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3E7A" w14:textId="77777777" w:rsidR="00617F81" w:rsidRDefault="000F580B" w:rsidP="00A53E93">
      <w:pPr>
        <w:spacing w:after="0" w:line="240" w:lineRule="auto"/>
        <w:ind w:left="-1440" w:right="10470"/>
        <w:rPr>
          <w:rFonts w:ascii="Times New Roman" w:eastAsia="Calibri" w:hAnsi="Times New Roman" w:cs="Times New Roman"/>
          <w:sz w:val="24"/>
          <w:szCs w:val="24"/>
          <w:lang w:val="sq-AL"/>
        </w:rPr>
      </w:pPr>
      <w:r>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0A74E416" wp14:editId="415ED0CF">
                <wp:simplePos x="0" y="0"/>
                <wp:positionH relativeFrom="margin">
                  <wp:align>center</wp:align>
                </wp:positionH>
                <wp:positionV relativeFrom="page">
                  <wp:posOffset>-3413760</wp:posOffset>
                </wp:positionV>
                <wp:extent cx="7865745" cy="9020810"/>
                <wp:effectExtent l="0" t="0" r="1905" b="8890"/>
                <wp:wrapTopAndBottom/>
                <wp:docPr id="348" name="Group 348"/>
                <wp:cNvGraphicFramePr/>
                <a:graphic xmlns:a="http://schemas.openxmlformats.org/drawingml/2006/main">
                  <a:graphicData uri="http://schemas.microsoft.com/office/word/2010/wordprocessingGroup">
                    <wpg:wgp>
                      <wpg:cNvGrpSpPr/>
                      <wpg:grpSpPr>
                        <a:xfrm>
                          <a:off x="0" y="0"/>
                          <a:ext cx="7866280" cy="9020865"/>
                          <a:chOff x="-45838" y="21622"/>
                          <a:chExt cx="7608532" cy="9021489"/>
                        </a:xfrm>
                      </wpg:grpSpPr>
                      <wps:wsp>
                        <wps:cNvPr id="374" name="Shape 374"/>
                        <wps:cNvSpPr/>
                        <wps:spPr>
                          <a:xfrm>
                            <a:off x="-45838" y="7422503"/>
                            <a:ext cx="7562850" cy="1620608"/>
                          </a:xfrm>
                          <a:custGeom>
                            <a:avLst/>
                            <a:gdLst/>
                            <a:ahLst/>
                            <a:cxnLst/>
                            <a:rect l="0" t="0" r="0" b="0"/>
                            <a:pathLst>
                              <a:path w="7562850" h="1620608">
                                <a:moveTo>
                                  <a:pt x="0" y="0"/>
                                </a:moveTo>
                                <a:lnTo>
                                  <a:pt x="7562850" y="0"/>
                                </a:lnTo>
                                <a:lnTo>
                                  <a:pt x="7562850" y="1620608"/>
                                </a:lnTo>
                                <a:lnTo>
                                  <a:pt x="0" y="1620608"/>
                                </a:lnTo>
                                <a:lnTo>
                                  <a:pt x="0" y="0"/>
                                </a:lnTo>
                              </a:path>
                            </a:pathLst>
                          </a:custGeom>
                          <a:solidFill>
                            <a:srgbClr val="DFD5D7"/>
                          </a:solidFill>
                          <a:ln w="0" cap="flat">
                            <a:noFill/>
                            <a:miter lim="127000"/>
                          </a:ln>
                          <a:effectLst/>
                        </wps:spPr>
                        <wps:bodyPr/>
                      </wps:wsp>
                      <wps:wsp>
                        <wps:cNvPr id="375" name="Shape 375"/>
                        <wps:cNvSpPr/>
                        <wps:spPr>
                          <a:xfrm>
                            <a:off x="0" y="4542785"/>
                            <a:ext cx="7562694" cy="3241219"/>
                          </a:xfrm>
                          <a:custGeom>
                            <a:avLst/>
                            <a:gdLst/>
                            <a:ahLst/>
                            <a:cxnLst/>
                            <a:rect l="0" t="0" r="0" b="0"/>
                            <a:pathLst>
                              <a:path w="7562694" h="3241219">
                                <a:moveTo>
                                  <a:pt x="0" y="0"/>
                                </a:moveTo>
                                <a:lnTo>
                                  <a:pt x="7562694" y="0"/>
                                </a:lnTo>
                                <a:lnTo>
                                  <a:pt x="7562694" y="3241219"/>
                                </a:lnTo>
                                <a:lnTo>
                                  <a:pt x="0" y="3241219"/>
                                </a:lnTo>
                                <a:lnTo>
                                  <a:pt x="0" y="0"/>
                                </a:lnTo>
                              </a:path>
                            </a:pathLst>
                          </a:custGeom>
                          <a:solidFill>
                            <a:srgbClr val="008037"/>
                          </a:solidFill>
                          <a:ln w="0" cap="flat">
                            <a:noFill/>
                            <a:miter lim="127000"/>
                          </a:ln>
                          <a:effectLst/>
                        </wps:spPr>
                        <wps:bodyPr/>
                      </wps:wsp>
                      <wps:wsp>
                        <wps:cNvPr id="17" name="Shape 17"/>
                        <wps:cNvSpPr/>
                        <wps:spPr>
                          <a:xfrm>
                            <a:off x="5774076" y="5776001"/>
                            <a:ext cx="47665" cy="47665"/>
                          </a:xfrm>
                          <a:custGeom>
                            <a:avLst/>
                            <a:gdLst/>
                            <a:ahLst/>
                            <a:cxnLst/>
                            <a:rect l="0" t="0" r="0" b="0"/>
                            <a:pathLst>
                              <a:path w="47665" h="47665">
                                <a:moveTo>
                                  <a:pt x="23833" y="0"/>
                                </a:moveTo>
                                <a:cubicBezTo>
                                  <a:pt x="26992" y="0"/>
                                  <a:pt x="30033" y="605"/>
                                  <a:pt x="32953" y="1814"/>
                                </a:cubicBezTo>
                                <a:cubicBezTo>
                                  <a:pt x="35873" y="3024"/>
                                  <a:pt x="38450" y="4746"/>
                                  <a:pt x="40685" y="6981"/>
                                </a:cubicBezTo>
                                <a:cubicBezTo>
                                  <a:pt x="42920" y="9215"/>
                                  <a:pt x="44641" y="11793"/>
                                  <a:pt x="45851" y="14712"/>
                                </a:cubicBezTo>
                                <a:cubicBezTo>
                                  <a:pt x="47060" y="17632"/>
                                  <a:pt x="47665" y="20672"/>
                                  <a:pt x="47665" y="23833"/>
                                </a:cubicBezTo>
                                <a:cubicBezTo>
                                  <a:pt x="47665" y="26993"/>
                                  <a:pt x="47060" y="30033"/>
                                  <a:pt x="45851" y="32953"/>
                                </a:cubicBezTo>
                                <a:cubicBezTo>
                                  <a:pt x="44641" y="35873"/>
                                  <a:pt x="42920" y="38450"/>
                                  <a:pt x="40685" y="40685"/>
                                </a:cubicBezTo>
                                <a:cubicBezTo>
                                  <a:pt x="38450" y="42919"/>
                                  <a:pt x="35873" y="44641"/>
                                  <a:pt x="32953" y="45851"/>
                                </a:cubicBezTo>
                                <a:cubicBezTo>
                                  <a:pt x="30033" y="47060"/>
                                  <a:pt x="26992"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18" name="Shape 18"/>
                        <wps:cNvSpPr/>
                        <wps:spPr>
                          <a:xfrm>
                            <a:off x="5678747"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19" name="Shape 19"/>
                        <wps:cNvSpPr/>
                        <wps:spPr>
                          <a:xfrm>
                            <a:off x="5583417" y="5776001"/>
                            <a:ext cx="47665" cy="47665"/>
                          </a:xfrm>
                          <a:custGeom>
                            <a:avLst/>
                            <a:gdLst/>
                            <a:ahLst/>
                            <a:cxnLst/>
                            <a:rect l="0" t="0" r="0" b="0"/>
                            <a:pathLst>
                              <a:path w="47665" h="47665">
                                <a:moveTo>
                                  <a:pt x="23833" y="0"/>
                                </a:moveTo>
                                <a:cubicBezTo>
                                  <a:pt x="26992" y="0"/>
                                  <a:pt x="30032" y="605"/>
                                  <a:pt x="32952" y="1814"/>
                                </a:cubicBezTo>
                                <a:cubicBezTo>
                                  <a:pt x="35872" y="3024"/>
                                  <a:pt x="38450" y="4746"/>
                                  <a:pt x="40684" y="6981"/>
                                </a:cubicBezTo>
                                <a:cubicBezTo>
                                  <a:pt x="42918" y="9215"/>
                                  <a:pt x="44641" y="11793"/>
                                  <a:pt x="45851" y="14712"/>
                                </a:cubicBezTo>
                                <a:cubicBezTo>
                                  <a:pt x="47059" y="17632"/>
                                  <a:pt x="47665" y="20672"/>
                                  <a:pt x="47665" y="23833"/>
                                </a:cubicBezTo>
                                <a:cubicBezTo>
                                  <a:pt x="47665" y="26993"/>
                                  <a:pt x="47059" y="30033"/>
                                  <a:pt x="45851" y="32953"/>
                                </a:cubicBezTo>
                                <a:cubicBezTo>
                                  <a:pt x="44641" y="35873"/>
                                  <a:pt x="42918" y="38450"/>
                                  <a:pt x="40684" y="40685"/>
                                </a:cubicBezTo>
                                <a:cubicBezTo>
                                  <a:pt x="38450" y="42919"/>
                                  <a:pt x="35872" y="44641"/>
                                  <a:pt x="32952" y="45851"/>
                                </a:cubicBezTo>
                                <a:cubicBezTo>
                                  <a:pt x="30032" y="47060"/>
                                  <a:pt x="26992"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20" name="Shape 20"/>
                        <wps:cNvSpPr/>
                        <wps:spPr>
                          <a:xfrm>
                            <a:off x="5488086"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20" y="9215"/>
                                  <a:pt x="44641" y="11793"/>
                                  <a:pt x="45851" y="14712"/>
                                </a:cubicBezTo>
                                <a:cubicBezTo>
                                  <a:pt x="47061" y="17632"/>
                                  <a:pt x="47665" y="20672"/>
                                  <a:pt x="47665" y="23833"/>
                                </a:cubicBezTo>
                                <a:cubicBezTo>
                                  <a:pt x="47665" y="26993"/>
                                  <a:pt x="47061" y="30033"/>
                                  <a:pt x="45851" y="32953"/>
                                </a:cubicBezTo>
                                <a:cubicBezTo>
                                  <a:pt x="44641" y="35873"/>
                                  <a:pt x="42920"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4" y="32953"/>
                                </a:cubicBezTo>
                                <a:cubicBezTo>
                                  <a:pt x="605" y="30033"/>
                                  <a:pt x="0" y="26993"/>
                                  <a:pt x="1" y="23833"/>
                                </a:cubicBezTo>
                                <a:cubicBezTo>
                                  <a:pt x="0" y="20672"/>
                                  <a:pt x="605" y="17632"/>
                                  <a:pt x="1814"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1" name="Shape 21"/>
                        <wps:cNvSpPr/>
                        <wps:spPr>
                          <a:xfrm>
                            <a:off x="5392756"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1"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2" name="Shape 22"/>
                        <wps:cNvSpPr/>
                        <wps:spPr>
                          <a:xfrm>
                            <a:off x="529742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4" y="35873"/>
                                  <a:pt x="1815" y="32953"/>
                                </a:cubicBezTo>
                                <a:cubicBezTo>
                                  <a:pt x="605" y="30033"/>
                                  <a:pt x="0" y="26993"/>
                                  <a:pt x="1" y="23833"/>
                                </a:cubicBezTo>
                                <a:cubicBezTo>
                                  <a:pt x="0" y="20672"/>
                                  <a:pt x="605" y="17632"/>
                                  <a:pt x="1815" y="14712"/>
                                </a:cubicBezTo>
                                <a:cubicBezTo>
                                  <a:pt x="3024"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3" name="Shape 23"/>
                        <wps:cNvSpPr/>
                        <wps:spPr>
                          <a:xfrm>
                            <a:off x="520209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0" y="14712"/>
                                </a:cubicBezTo>
                                <a:cubicBezTo>
                                  <a:pt x="47060" y="17632"/>
                                  <a:pt x="47665" y="20672"/>
                                  <a:pt x="47665" y="23833"/>
                                </a:cubicBezTo>
                                <a:cubicBezTo>
                                  <a:pt x="47665" y="26993"/>
                                  <a:pt x="47060" y="30033"/>
                                  <a:pt x="45850"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24" name="Shape 24"/>
                        <wps:cNvSpPr/>
                        <wps:spPr>
                          <a:xfrm>
                            <a:off x="5106767"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5" name="Shape 25"/>
                        <wps:cNvSpPr/>
                        <wps:spPr>
                          <a:xfrm>
                            <a:off x="5011437" y="5776001"/>
                            <a:ext cx="47666" cy="47665"/>
                          </a:xfrm>
                          <a:custGeom>
                            <a:avLst/>
                            <a:gdLst/>
                            <a:ahLst/>
                            <a:cxnLst/>
                            <a:rect l="0" t="0" r="0" b="0"/>
                            <a:pathLst>
                              <a:path w="47666"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6"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3" y="47665"/>
                                  <a:pt x="17632" y="47060"/>
                                  <a:pt x="14713" y="45851"/>
                                </a:cubicBezTo>
                                <a:cubicBezTo>
                                  <a:pt x="11793" y="44641"/>
                                  <a:pt x="9215" y="42919"/>
                                  <a:pt x="6981"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1" y="6981"/>
                                </a:cubicBezTo>
                                <a:cubicBezTo>
                                  <a:pt x="9215" y="4746"/>
                                  <a:pt x="11793" y="3024"/>
                                  <a:pt x="14712" y="1814"/>
                                </a:cubicBezTo>
                                <a:cubicBezTo>
                                  <a:pt x="17632" y="605"/>
                                  <a:pt x="20673" y="0"/>
                                  <a:pt x="23833" y="0"/>
                                </a:cubicBezTo>
                                <a:close/>
                              </a:path>
                            </a:pathLst>
                          </a:custGeom>
                          <a:solidFill>
                            <a:srgbClr val="FFFFF9"/>
                          </a:solidFill>
                          <a:ln w="0" cap="flat">
                            <a:noFill/>
                            <a:miter lim="127000"/>
                          </a:ln>
                          <a:effectLst/>
                        </wps:spPr>
                        <wps:bodyPr/>
                      </wps:wsp>
                      <wps:wsp>
                        <wps:cNvPr id="26" name="Shape 26"/>
                        <wps:cNvSpPr/>
                        <wps:spPr>
                          <a:xfrm>
                            <a:off x="491610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3" y="44641"/>
                                  <a:pt x="9215" y="42919"/>
                                  <a:pt x="6981"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1" y="6981"/>
                                </a:cubicBezTo>
                                <a:cubicBezTo>
                                  <a:pt x="9215" y="4746"/>
                                  <a:pt x="11793" y="3024"/>
                                  <a:pt x="14712" y="1814"/>
                                </a:cubicBezTo>
                                <a:cubicBezTo>
                                  <a:pt x="17632" y="605"/>
                                  <a:pt x="20672" y="0"/>
                                  <a:pt x="23833" y="0"/>
                                </a:cubicBezTo>
                                <a:close/>
                              </a:path>
                            </a:pathLst>
                          </a:custGeom>
                          <a:solidFill>
                            <a:srgbClr val="FFFFF9"/>
                          </a:solidFill>
                          <a:ln w="0" cap="flat">
                            <a:noFill/>
                            <a:miter lim="127000"/>
                          </a:ln>
                          <a:effectLst/>
                        </wps:spPr>
                        <wps:bodyPr/>
                      </wps:wsp>
                      <wps:wsp>
                        <wps:cNvPr id="27" name="Shape 27"/>
                        <wps:cNvSpPr/>
                        <wps:spPr>
                          <a:xfrm>
                            <a:off x="482077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0" y="14712"/>
                                </a:cubicBezTo>
                                <a:cubicBezTo>
                                  <a:pt x="47060" y="17632"/>
                                  <a:pt x="47665" y="20672"/>
                                  <a:pt x="47665" y="23833"/>
                                </a:cubicBezTo>
                                <a:cubicBezTo>
                                  <a:pt x="47665" y="26993"/>
                                  <a:pt x="47060" y="30033"/>
                                  <a:pt x="45850"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8" name="Shape 28"/>
                        <wps:cNvSpPr/>
                        <wps:spPr>
                          <a:xfrm>
                            <a:off x="472544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29" name="Shape 29"/>
                        <wps:cNvSpPr/>
                        <wps:spPr>
                          <a:xfrm>
                            <a:off x="463011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0" name="Shape 30"/>
                        <wps:cNvSpPr/>
                        <wps:spPr>
                          <a:xfrm>
                            <a:off x="453478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1" name="Shape 31"/>
                        <wps:cNvSpPr/>
                        <wps:spPr>
                          <a:xfrm>
                            <a:off x="443945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1" y="47060"/>
                                  <a:pt x="14712" y="45851"/>
                                </a:cubicBezTo>
                                <a:cubicBezTo>
                                  <a:pt x="11792" y="44641"/>
                                  <a:pt x="9215" y="42919"/>
                                  <a:pt x="6980"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0" y="6981"/>
                                </a:cubicBezTo>
                                <a:cubicBezTo>
                                  <a:pt x="9215" y="4746"/>
                                  <a:pt x="11792" y="3024"/>
                                  <a:pt x="14712" y="1814"/>
                                </a:cubicBezTo>
                                <a:cubicBezTo>
                                  <a:pt x="17631" y="605"/>
                                  <a:pt x="20672" y="0"/>
                                  <a:pt x="23833" y="0"/>
                                </a:cubicBezTo>
                                <a:close/>
                              </a:path>
                            </a:pathLst>
                          </a:custGeom>
                          <a:solidFill>
                            <a:srgbClr val="FFFFF9"/>
                          </a:solidFill>
                          <a:ln w="0" cap="flat">
                            <a:noFill/>
                            <a:miter lim="127000"/>
                          </a:ln>
                          <a:effectLst/>
                        </wps:spPr>
                        <wps:bodyPr/>
                      </wps:wsp>
                      <wps:wsp>
                        <wps:cNvPr id="32" name="Shape 32"/>
                        <wps:cNvSpPr/>
                        <wps:spPr>
                          <a:xfrm>
                            <a:off x="434412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3" name="Shape 33"/>
                        <wps:cNvSpPr/>
                        <wps:spPr>
                          <a:xfrm>
                            <a:off x="4248797" y="5776001"/>
                            <a:ext cx="47665" cy="47665"/>
                          </a:xfrm>
                          <a:custGeom>
                            <a:avLst/>
                            <a:gdLst/>
                            <a:ahLst/>
                            <a:cxnLst/>
                            <a:rect l="0" t="0" r="0" b="0"/>
                            <a:pathLst>
                              <a:path w="47665" h="47665">
                                <a:moveTo>
                                  <a:pt x="23833" y="0"/>
                                </a:moveTo>
                                <a:cubicBezTo>
                                  <a:pt x="26993" y="0"/>
                                  <a:pt x="30033"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4" name="Shape 34"/>
                        <wps:cNvSpPr/>
                        <wps:spPr>
                          <a:xfrm>
                            <a:off x="415346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5" name="Shape 35"/>
                        <wps:cNvSpPr/>
                        <wps:spPr>
                          <a:xfrm>
                            <a:off x="405813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6" name="Shape 36"/>
                        <wps:cNvSpPr/>
                        <wps:spPr>
                          <a:xfrm>
                            <a:off x="396280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7" name="Shape 37"/>
                        <wps:cNvSpPr/>
                        <wps:spPr>
                          <a:xfrm>
                            <a:off x="386747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4" y="35873"/>
                                  <a:pt x="1814" y="32953"/>
                                </a:cubicBezTo>
                                <a:cubicBezTo>
                                  <a:pt x="605" y="30033"/>
                                  <a:pt x="0" y="26993"/>
                                  <a:pt x="0" y="23833"/>
                                </a:cubicBezTo>
                                <a:cubicBezTo>
                                  <a:pt x="0" y="20672"/>
                                  <a:pt x="605" y="17632"/>
                                  <a:pt x="1814" y="14712"/>
                                </a:cubicBezTo>
                                <a:cubicBezTo>
                                  <a:pt x="3024"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8" name="Shape 38"/>
                        <wps:cNvSpPr/>
                        <wps:spPr>
                          <a:xfrm>
                            <a:off x="3772147" y="5776001"/>
                            <a:ext cx="47665" cy="47665"/>
                          </a:xfrm>
                          <a:custGeom>
                            <a:avLst/>
                            <a:gdLst/>
                            <a:ahLst/>
                            <a:cxnLst/>
                            <a:rect l="0" t="0" r="0" b="0"/>
                            <a:pathLst>
                              <a:path w="47665" h="47665">
                                <a:moveTo>
                                  <a:pt x="23833"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39" name="Shape 39"/>
                        <wps:cNvSpPr/>
                        <wps:spPr>
                          <a:xfrm>
                            <a:off x="3676818" y="5776001"/>
                            <a:ext cx="47665" cy="47665"/>
                          </a:xfrm>
                          <a:custGeom>
                            <a:avLst/>
                            <a:gdLst/>
                            <a:ahLst/>
                            <a:cxnLst/>
                            <a:rect l="0" t="0" r="0" b="0"/>
                            <a:pathLst>
                              <a:path w="47665" h="47665">
                                <a:moveTo>
                                  <a:pt x="23833" y="0"/>
                                </a:moveTo>
                                <a:cubicBezTo>
                                  <a:pt x="26993" y="0"/>
                                  <a:pt x="30032" y="605"/>
                                  <a:pt x="32952" y="1814"/>
                                </a:cubicBezTo>
                                <a:cubicBezTo>
                                  <a:pt x="35872" y="3024"/>
                                  <a:pt x="38450" y="4746"/>
                                  <a:pt x="40684"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2" y="45851"/>
                                </a:cubicBezTo>
                                <a:cubicBezTo>
                                  <a:pt x="30032"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4" y="30033"/>
                                  <a:pt x="0" y="26993"/>
                                  <a:pt x="0" y="23833"/>
                                </a:cubicBezTo>
                                <a:cubicBezTo>
                                  <a:pt x="0" y="20672"/>
                                  <a:pt x="604"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0" name="Shape 40"/>
                        <wps:cNvSpPr/>
                        <wps:spPr>
                          <a:xfrm>
                            <a:off x="358148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1" name="Shape 41"/>
                        <wps:cNvSpPr/>
                        <wps:spPr>
                          <a:xfrm>
                            <a:off x="348615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1" y="17632"/>
                                  <a:pt x="47665" y="20672"/>
                                  <a:pt x="47665" y="23833"/>
                                </a:cubicBezTo>
                                <a:cubicBezTo>
                                  <a:pt x="47665" y="26993"/>
                                  <a:pt x="47061"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5" y="32953"/>
                                </a:cubicBezTo>
                                <a:cubicBezTo>
                                  <a:pt x="605" y="30033"/>
                                  <a:pt x="0" y="26993"/>
                                  <a:pt x="0" y="23833"/>
                                </a:cubicBezTo>
                                <a:cubicBezTo>
                                  <a:pt x="0" y="20672"/>
                                  <a:pt x="605" y="17632"/>
                                  <a:pt x="1815"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2" name="Shape 42"/>
                        <wps:cNvSpPr/>
                        <wps:spPr>
                          <a:xfrm>
                            <a:off x="339082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3" name="Shape 43"/>
                        <wps:cNvSpPr/>
                        <wps:spPr>
                          <a:xfrm>
                            <a:off x="3295497"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1"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1"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4" name="Shape 44"/>
                        <wps:cNvSpPr/>
                        <wps:spPr>
                          <a:xfrm>
                            <a:off x="320016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5" name="Shape 45"/>
                        <wps:cNvSpPr/>
                        <wps:spPr>
                          <a:xfrm>
                            <a:off x="310483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6" name="Shape 46"/>
                        <wps:cNvSpPr/>
                        <wps:spPr>
                          <a:xfrm>
                            <a:off x="300950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4" y="6981"/>
                                </a:cubicBezTo>
                                <a:cubicBezTo>
                                  <a:pt x="42919" y="9215"/>
                                  <a:pt x="44641" y="11793"/>
                                  <a:pt x="45850" y="14712"/>
                                </a:cubicBezTo>
                                <a:cubicBezTo>
                                  <a:pt x="47060" y="17632"/>
                                  <a:pt x="47665" y="20672"/>
                                  <a:pt x="47665" y="23833"/>
                                </a:cubicBezTo>
                                <a:cubicBezTo>
                                  <a:pt x="47665" y="26993"/>
                                  <a:pt x="47060" y="30033"/>
                                  <a:pt x="45851" y="32953"/>
                                </a:cubicBezTo>
                                <a:cubicBezTo>
                                  <a:pt x="44641" y="35873"/>
                                  <a:pt x="42919" y="38450"/>
                                  <a:pt x="40684"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7" name="Shape 47"/>
                        <wps:cNvSpPr/>
                        <wps:spPr>
                          <a:xfrm>
                            <a:off x="291417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48" name="Shape 48"/>
                        <wps:cNvSpPr/>
                        <wps:spPr>
                          <a:xfrm>
                            <a:off x="281884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5" y="38450"/>
                                  <a:pt x="3023" y="35873"/>
                                  <a:pt x="1814" y="32953"/>
                                </a:cubicBezTo>
                                <a:cubicBezTo>
                                  <a:pt x="605" y="30033"/>
                                  <a:pt x="0" y="26993"/>
                                  <a:pt x="0" y="23833"/>
                                </a:cubicBezTo>
                                <a:cubicBezTo>
                                  <a:pt x="0" y="20672"/>
                                  <a:pt x="605" y="17632"/>
                                  <a:pt x="1814" y="14712"/>
                                </a:cubicBezTo>
                                <a:cubicBezTo>
                                  <a:pt x="3023" y="11793"/>
                                  <a:pt x="4745"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49" name="Shape 49"/>
                        <wps:cNvSpPr/>
                        <wps:spPr>
                          <a:xfrm>
                            <a:off x="272351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0" name="Shape 50"/>
                        <wps:cNvSpPr/>
                        <wps:spPr>
                          <a:xfrm>
                            <a:off x="262818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1" name="Shape 51"/>
                        <wps:cNvSpPr/>
                        <wps:spPr>
                          <a:xfrm>
                            <a:off x="253285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2" name="Shape 52"/>
                        <wps:cNvSpPr/>
                        <wps:spPr>
                          <a:xfrm>
                            <a:off x="243752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3" name="Shape 53"/>
                        <wps:cNvSpPr/>
                        <wps:spPr>
                          <a:xfrm>
                            <a:off x="234219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4" name="Shape 54"/>
                        <wps:cNvSpPr/>
                        <wps:spPr>
                          <a:xfrm>
                            <a:off x="224686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5" name="Shape 55"/>
                        <wps:cNvSpPr/>
                        <wps:spPr>
                          <a:xfrm>
                            <a:off x="2151538" y="5776001"/>
                            <a:ext cx="47665" cy="47665"/>
                          </a:xfrm>
                          <a:custGeom>
                            <a:avLst/>
                            <a:gdLst/>
                            <a:ahLst/>
                            <a:cxnLst/>
                            <a:rect l="0" t="0" r="0" b="0"/>
                            <a:pathLst>
                              <a:path w="47665" h="47665">
                                <a:moveTo>
                                  <a:pt x="23833"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3"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3" y="0"/>
                                </a:cubicBezTo>
                                <a:close/>
                              </a:path>
                            </a:pathLst>
                          </a:custGeom>
                          <a:solidFill>
                            <a:srgbClr val="FFFFF9"/>
                          </a:solidFill>
                          <a:ln w="0" cap="flat">
                            <a:noFill/>
                            <a:miter lim="127000"/>
                          </a:ln>
                          <a:effectLst/>
                        </wps:spPr>
                        <wps:bodyPr/>
                      </wps:wsp>
                      <wps:wsp>
                        <wps:cNvPr id="56" name="Shape 56"/>
                        <wps:cNvSpPr/>
                        <wps:spPr>
                          <a:xfrm>
                            <a:off x="205620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7" name="Shape 57"/>
                        <wps:cNvSpPr/>
                        <wps:spPr>
                          <a:xfrm>
                            <a:off x="196087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8" name="Shape 58"/>
                        <wps:cNvSpPr/>
                        <wps:spPr>
                          <a:xfrm>
                            <a:off x="1865548" y="5776001"/>
                            <a:ext cx="47665" cy="47665"/>
                          </a:xfrm>
                          <a:custGeom>
                            <a:avLst/>
                            <a:gdLst/>
                            <a:ahLst/>
                            <a:cxnLst/>
                            <a:rect l="0" t="0" r="0" b="0"/>
                            <a:pathLst>
                              <a:path w="47665" h="47665">
                                <a:moveTo>
                                  <a:pt x="23832" y="0"/>
                                </a:moveTo>
                                <a:cubicBezTo>
                                  <a:pt x="26993" y="0"/>
                                  <a:pt x="30033" y="605"/>
                                  <a:pt x="32953" y="1814"/>
                                </a:cubicBezTo>
                                <a:cubicBezTo>
                                  <a:pt x="35872"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2"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3" y="35873"/>
                                  <a:pt x="1814" y="32953"/>
                                </a:cubicBezTo>
                                <a:cubicBezTo>
                                  <a:pt x="605" y="30033"/>
                                  <a:pt x="0" y="26993"/>
                                  <a:pt x="0" y="23833"/>
                                </a:cubicBezTo>
                                <a:cubicBezTo>
                                  <a:pt x="0" y="20672"/>
                                  <a:pt x="605" y="17632"/>
                                  <a:pt x="1814" y="14712"/>
                                </a:cubicBezTo>
                                <a:cubicBezTo>
                                  <a:pt x="3023"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59" name="Shape 59"/>
                        <wps:cNvSpPr/>
                        <wps:spPr>
                          <a:xfrm>
                            <a:off x="1770218" y="5776001"/>
                            <a:ext cx="47665" cy="47665"/>
                          </a:xfrm>
                          <a:custGeom>
                            <a:avLst/>
                            <a:gdLst/>
                            <a:ahLst/>
                            <a:cxnLst/>
                            <a:rect l="0" t="0" r="0" b="0"/>
                            <a:pathLst>
                              <a:path w="47665" h="47665">
                                <a:moveTo>
                                  <a:pt x="23832" y="0"/>
                                </a:moveTo>
                                <a:cubicBezTo>
                                  <a:pt x="26993" y="0"/>
                                  <a:pt x="30033" y="605"/>
                                  <a:pt x="32953" y="1814"/>
                                </a:cubicBezTo>
                                <a:cubicBezTo>
                                  <a:pt x="35873" y="3024"/>
                                  <a:pt x="38450" y="4746"/>
                                  <a:pt x="40685" y="6981"/>
                                </a:cubicBezTo>
                                <a:cubicBezTo>
                                  <a:pt x="42919" y="9215"/>
                                  <a:pt x="44641" y="11793"/>
                                  <a:pt x="45851" y="14712"/>
                                </a:cubicBezTo>
                                <a:cubicBezTo>
                                  <a:pt x="47060" y="17632"/>
                                  <a:pt x="47665" y="20672"/>
                                  <a:pt x="47665" y="23833"/>
                                </a:cubicBezTo>
                                <a:cubicBezTo>
                                  <a:pt x="47665" y="26993"/>
                                  <a:pt x="47060" y="30033"/>
                                  <a:pt x="45851" y="32953"/>
                                </a:cubicBezTo>
                                <a:cubicBezTo>
                                  <a:pt x="44641" y="35873"/>
                                  <a:pt x="42919" y="38450"/>
                                  <a:pt x="40685" y="40685"/>
                                </a:cubicBezTo>
                                <a:cubicBezTo>
                                  <a:pt x="38450" y="42919"/>
                                  <a:pt x="35873" y="44641"/>
                                  <a:pt x="32953" y="45851"/>
                                </a:cubicBezTo>
                                <a:cubicBezTo>
                                  <a:pt x="30033" y="47060"/>
                                  <a:pt x="26993" y="47665"/>
                                  <a:pt x="23832" y="47665"/>
                                </a:cubicBezTo>
                                <a:cubicBezTo>
                                  <a:pt x="20672" y="47665"/>
                                  <a:pt x="17632" y="47060"/>
                                  <a:pt x="14712" y="45851"/>
                                </a:cubicBezTo>
                                <a:cubicBezTo>
                                  <a:pt x="11792" y="44641"/>
                                  <a:pt x="9215" y="42919"/>
                                  <a:pt x="6980" y="40685"/>
                                </a:cubicBezTo>
                                <a:cubicBezTo>
                                  <a:pt x="4746" y="38450"/>
                                  <a:pt x="3024" y="35873"/>
                                  <a:pt x="1814" y="32953"/>
                                </a:cubicBezTo>
                                <a:cubicBezTo>
                                  <a:pt x="605" y="30033"/>
                                  <a:pt x="0" y="26993"/>
                                  <a:pt x="0" y="23833"/>
                                </a:cubicBezTo>
                                <a:cubicBezTo>
                                  <a:pt x="0" y="20672"/>
                                  <a:pt x="605" y="17632"/>
                                  <a:pt x="1814" y="14712"/>
                                </a:cubicBezTo>
                                <a:cubicBezTo>
                                  <a:pt x="3024" y="11793"/>
                                  <a:pt x="4746" y="9215"/>
                                  <a:pt x="6980" y="6981"/>
                                </a:cubicBezTo>
                                <a:cubicBezTo>
                                  <a:pt x="9215" y="4746"/>
                                  <a:pt x="11792" y="3024"/>
                                  <a:pt x="14712" y="1814"/>
                                </a:cubicBezTo>
                                <a:cubicBezTo>
                                  <a:pt x="17632" y="605"/>
                                  <a:pt x="20672" y="0"/>
                                  <a:pt x="23832" y="0"/>
                                </a:cubicBezTo>
                                <a:close/>
                              </a:path>
                            </a:pathLst>
                          </a:custGeom>
                          <a:solidFill>
                            <a:srgbClr val="FFFFF9"/>
                          </a:solidFill>
                          <a:ln w="0" cap="flat">
                            <a:noFill/>
                            <a:miter lim="127000"/>
                          </a:ln>
                          <a:effectLst/>
                        </wps:spPr>
                        <wps:bodyPr/>
                      </wps:wsp>
                      <wps:wsp>
                        <wps:cNvPr id="62" name="Rectangle 62"/>
                        <wps:cNvSpPr/>
                        <wps:spPr>
                          <a:xfrm>
                            <a:off x="464299" y="7891646"/>
                            <a:ext cx="6882296" cy="530294"/>
                          </a:xfrm>
                          <a:prstGeom prst="rect">
                            <a:avLst/>
                          </a:prstGeom>
                          <a:ln>
                            <a:noFill/>
                          </a:ln>
                        </wps:spPr>
                        <wps:txbx>
                          <w:txbxContent>
                            <w:p w14:paraId="205274DB" w14:textId="77777777" w:rsidR="00617F81" w:rsidRDefault="000F580B">
                              <w:pPr>
                                <w:jc w:val="center"/>
                                <w:rPr>
                                  <w:rFonts w:ascii="Helvetica" w:hAnsi="Helvetica" w:cs="Helvetica"/>
                                  <w:sz w:val="42"/>
                                  <w:szCs w:val="42"/>
                                  <w:lang w:val="sq-AL"/>
                                </w:rPr>
                              </w:pPr>
                              <w:r>
                                <w:rPr>
                                  <w:rFonts w:ascii="Helvetica" w:eastAsia="Calibri" w:hAnsi="Helvetica" w:cs="Helvetica"/>
                                  <w:color w:val="D60116"/>
                                  <w:w w:val="115"/>
                                  <w:sz w:val="42"/>
                                  <w:szCs w:val="42"/>
                                  <w:lang w:val="sq-AL"/>
                                </w:rPr>
                                <w:t>Afati i fundit për dorëzimin e aplikimeve:</w:t>
                              </w:r>
                            </w:p>
                            <w:p w14:paraId="1659C24A" w14:textId="77777777" w:rsidR="00617F81" w:rsidRDefault="00617F81">
                              <w:pPr>
                                <w:jc w:val="center"/>
                              </w:pPr>
                            </w:p>
                          </w:txbxContent>
                        </wps:txbx>
                        <wps:bodyPr horzOverflow="overflow" vert="horz" lIns="0" tIns="0" rIns="0" bIns="0" rtlCol="0">
                          <a:noAutofit/>
                        </wps:bodyPr>
                      </wps:wsp>
                      <wps:wsp>
                        <wps:cNvPr id="63" name="Rectangle 63"/>
                        <wps:cNvSpPr/>
                        <wps:spPr>
                          <a:xfrm>
                            <a:off x="1329862" y="8400331"/>
                            <a:ext cx="5332992" cy="575411"/>
                          </a:xfrm>
                          <a:prstGeom prst="rect">
                            <a:avLst/>
                          </a:prstGeom>
                          <a:ln>
                            <a:noFill/>
                          </a:ln>
                        </wps:spPr>
                        <wps:txbx>
                          <w:txbxContent>
                            <w:p w14:paraId="096E4F19" w14:textId="48D0E148" w:rsidR="00617F81" w:rsidRDefault="000F580B">
                              <w:pPr>
                                <w:jc w:val="center"/>
                                <w:rPr>
                                  <w:rFonts w:ascii="Helvetica" w:hAnsi="Helvetica" w:cs="Helvetica"/>
                                  <w:sz w:val="12"/>
                                  <w:szCs w:val="12"/>
                                </w:rPr>
                              </w:pPr>
                              <w:r>
                                <w:rPr>
                                  <w:rFonts w:ascii="Helvetica" w:eastAsia="Calibri" w:hAnsi="Helvetica" w:cs="Helvetica"/>
                                  <w:color w:val="D60116"/>
                                  <w:w w:val="106"/>
                                  <w:sz w:val="40"/>
                                  <w:szCs w:val="12"/>
                                </w:rPr>
                                <w:t xml:space="preserve">E </w:t>
                              </w:r>
                              <w:r w:rsidRPr="00D31544">
                                <w:rPr>
                                  <w:rFonts w:ascii="Helvetica" w:eastAsia="Calibri" w:hAnsi="Helvetica" w:cs="Helvetica"/>
                                  <w:color w:val="D60116"/>
                                  <w:w w:val="106"/>
                                  <w:sz w:val="40"/>
                                  <w:szCs w:val="12"/>
                                </w:rPr>
                                <w:t xml:space="preserve">premte, </w:t>
                              </w:r>
                              <w:r w:rsidR="003B7B3A" w:rsidRPr="00D31544">
                                <w:rPr>
                                  <w:rFonts w:ascii="Helvetica" w:eastAsia="Calibri" w:hAnsi="Helvetica" w:cs="Helvetica"/>
                                  <w:color w:val="D60116"/>
                                  <w:w w:val="106"/>
                                  <w:sz w:val="40"/>
                                  <w:szCs w:val="12"/>
                                </w:rPr>
                                <w:t>0</w:t>
                              </w:r>
                              <w:r w:rsidR="00B41055">
                                <w:rPr>
                                  <w:rFonts w:ascii="Helvetica" w:eastAsia="Calibri" w:hAnsi="Helvetica" w:cs="Helvetica"/>
                                  <w:color w:val="D60116"/>
                                  <w:w w:val="106"/>
                                  <w:sz w:val="40"/>
                                  <w:szCs w:val="12"/>
                                </w:rPr>
                                <w:t>5</w:t>
                              </w:r>
                              <w:r w:rsidR="003B7B3A" w:rsidRPr="00D31544">
                                <w:rPr>
                                  <w:rFonts w:ascii="Helvetica" w:eastAsia="Calibri" w:hAnsi="Helvetica" w:cs="Helvetica"/>
                                  <w:color w:val="D60116"/>
                                  <w:w w:val="106"/>
                                  <w:sz w:val="40"/>
                                  <w:szCs w:val="12"/>
                                </w:rPr>
                                <w:t xml:space="preserve"> Shtator</w:t>
                              </w:r>
                              <w:r w:rsidRPr="00D31544">
                                <w:rPr>
                                  <w:rFonts w:ascii="Helvetica" w:eastAsia="Calibri" w:hAnsi="Helvetica" w:cs="Helvetica"/>
                                  <w:color w:val="D60116"/>
                                  <w:w w:val="106"/>
                                  <w:sz w:val="40"/>
                                  <w:szCs w:val="12"/>
                                </w:rPr>
                                <w:t xml:space="preserve"> 2022</w:t>
                              </w:r>
                              <w:r>
                                <w:rPr>
                                  <w:rFonts w:ascii="Helvetica" w:eastAsia="Calibri" w:hAnsi="Helvetica" w:cs="Helvetica"/>
                                  <w:color w:val="D60116"/>
                                  <w:w w:val="106"/>
                                  <w:sz w:val="40"/>
                                  <w:szCs w:val="12"/>
                                </w:rPr>
                                <w:t xml:space="preserve"> (16:00 CET)</w:t>
                              </w:r>
                            </w:p>
                            <w:p w14:paraId="67DD251B" w14:textId="77777777" w:rsidR="00617F81" w:rsidRDefault="00617F81">
                              <w:pPr>
                                <w:rPr>
                                  <w:rFonts w:ascii="Helvetica" w:hAnsi="Helvetica" w:cs="Helvetica"/>
                                  <w:sz w:val="20"/>
                                  <w:szCs w:val="20"/>
                                </w:rPr>
                              </w:pPr>
                            </w:p>
                          </w:txbxContent>
                        </wps:txbx>
                        <wps:bodyPr horzOverflow="overflow" vert="horz" lIns="0" tIns="0" rIns="0" bIns="0" rtlCol="0">
                          <a:noAutofit/>
                        </wps:bodyPr>
                      </wps:wsp>
                      <wps:wsp>
                        <wps:cNvPr id="65" name="Rectangle 65"/>
                        <wps:cNvSpPr/>
                        <wps:spPr>
                          <a:xfrm>
                            <a:off x="1098623" y="6151141"/>
                            <a:ext cx="291615" cy="528235"/>
                          </a:xfrm>
                          <a:prstGeom prst="rect">
                            <a:avLst/>
                          </a:prstGeom>
                          <a:ln>
                            <a:noFill/>
                          </a:ln>
                        </wps:spPr>
                        <wps:txbx>
                          <w:txbxContent>
                            <w:p w14:paraId="623C21CE" w14:textId="77777777" w:rsidR="00617F81" w:rsidRDefault="000F580B">
                              <w:r>
                                <w:rPr>
                                  <w:rFonts w:ascii="Calibri" w:eastAsia="Calibri" w:hAnsi="Calibri" w:cs="Calibri"/>
                                  <w:color w:val="FFFFF9"/>
                                  <w:spacing w:val="66"/>
                                  <w:sz w:val="50"/>
                                </w:rPr>
                                <w:t xml:space="preserve"> </w:t>
                              </w:r>
                              <w:r>
                                <w:rPr>
                                  <w:rFonts w:ascii="Calibri" w:eastAsia="Calibri" w:hAnsi="Calibri" w:cs="Calibri"/>
                                  <w:color w:val="FFFFF9"/>
                                  <w:spacing w:val="67"/>
                                  <w:sz w:val="50"/>
                                </w:rPr>
                                <w:t xml:space="preserve"> </w:t>
                              </w:r>
                            </w:p>
                          </w:txbxContent>
                        </wps:txbx>
                        <wps:bodyPr horzOverflow="overflow" vert="horz" lIns="0" tIns="0" rIns="0" bIns="0" rtlCol="0">
                          <a:noAutofit/>
                        </wps:bodyPr>
                      </wps:wsp>
                      <wps:wsp>
                        <wps:cNvPr id="66" name="Rectangle 66"/>
                        <wps:cNvSpPr/>
                        <wps:spPr>
                          <a:xfrm>
                            <a:off x="98781" y="6151141"/>
                            <a:ext cx="7198118" cy="1205802"/>
                          </a:xfrm>
                          <a:prstGeom prst="rect">
                            <a:avLst/>
                          </a:prstGeom>
                          <a:ln>
                            <a:noFill/>
                          </a:ln>
                        </wps:spPr>
                        <wps:txbx>
                          <w:txbxContent>
                            <w:p w14:paraId="1F97753B" w14:textId="77777777" w:rsidR="00617F81" w:rsidRDefault="000F580B">
                              <w:pPr>
                                <w:spacing w:after="0" w:line="276" w:lineRule="auto"/>
                                <w:jc w:val="center"/>
                                <w:rPr>
                                  <w:rFonts w:ascii="Helvetica" w:hAnsi="Helvetica" w:cs="Helvetica"/>
                                  <w:bCs/>
                                  <w:color w:val="FFFFFF"/>
                                  <w:sz w:val="50"/>
                                  <w:szCs w:val="50"/>
                                  <w:lang w:val="sq-AL"/>
                                </w:rPr>
                              </w:pPr>
                              <w:r>
                                <w:rPr>
                                  <w:rFonts w:ascii="Helvetica" w:hAnsi="Helvetica" w:cs="Helvetica"/>
                                  <w:bCs/>
                                  <w:color w:val="FFFFFF"/>
                                  <w:sz w:val="50"/>
                                  <w:szCs w:val="50"/>
                                  <w:lang w:val="sq-AL"/>
                                </w:rPr>
                                <w:t xml:space="preserve">Fuqizimi i nxënësve të shkollave të mesme në fushën e ndryshimeve klimatike dhe mjedisit </w:t>
                              </w:r>
                            </w:p>
                            <w:p w14:paraId="10792CF5" w14:textId="77777777" w:rsidR="00617F81" w:rsidRDefault="00617F81">
                              <w:pPr>
                                <w:pStyle w:val="04xlpa"/>
                                <w:jc w:val="center"/>
                                <w:rPr>
                                  <w:rFonts w:ascii="Helvetica" w:hAnsi="Helvetica" w:cs="Helvetica"/>
                                  <w:caps/>
                                  <w:color w:val="FFFFFF"/>
                                  <w:spacing w:val="6"/>
                                  <w:sz w:val="40"/>
                                  <w:szCs w:val="40"/>
                                </w:rPr>
                              </w:pPr>
                            </w:p>
                          </w:txbxContent>
                        </wps:txbx>
                        <wps:bodyPr horzOverflow="overflow" vert="horz" lIns="0" tIns="0" rIns="0" bIns="0" rtlCol="0">
                          <a:noAutofit/>
                        </wps:bodyPr>
                      </wps:wsp>
                      <wps:wsp>
                        <wps:cNvPr id="68" name="Rectangle 68"/>
                        <wps:cNvSpPr/>
                        <wps:spPr>
                          <a:xfrm>
                            <a:off x="6963799" y="6494329"/>
                            <a:ext cx="140105" cy="528234"/>
                          </a:xfrm>
                          <a:prstGeom prst="rect">
                            <a:avLst/>
                          </a:prstGeom>
                          <a:ln>
                            <a:noFill/>
                          </a:ln>
                        </wps:spPr>
                        <wps:txbx>
                          <w:txbxContent>
                            <w:p w14:paraId="09CD559A" w14:textId="77777777" w:rsidR="00617F81" w:rsidRDefault="000F580B">
                              <w:r>
                                <w:rPr>
                                  <w:rFonts w:ascii="Calibri" w:eastAsia="Calibri" w:hAnsi="Calibri" w:cs="Calibri"/>
                                  <w:color w:val="FFFFF9"/>
                                  <w:sz w:val="50"/>
                                </w:rPr>
                                <w:t xml:space="preserve"> </w:t>
                              </w:r>
                            </w:p>
                          </w:txbxContent>
                        </wps:txbx>
                        <wps:bodyPr horzOverflow="overflow" vert="horz" lIns="0" tIns="0" rIns="0" bIns="0" rtlCol="0">
                          <a:noAutofit/>
                        </wps:bodyPr>
                      </wps:wsp>
                      <wps:wsp>
                        <wps:cNvPr id="69" name="Rectangle 69"/>
                        <wps:cNvSpPr/>
                        <wps:spPr>
                          <a:xfrm>
                            <a:off x="324000" y="5101364"/>
                            <a:ext cx="6859421" cy="966103"/>
                          </a:xfrm>
                          <a:prstGeom prst="rect">
                            <a:avLst/>
                          </a:prstGeom>
                          <a:ln>
                            <a:noFill/>
                          </a:ln>
                        </wps:spPr>
                        <wps:txbx>
                          <w:txbxContent>
                            <w:p w14:paraId="7BA4C8A5" w14:textId="77777777" w:rsidR="00617F81" w:rsidRDefault="000F580B">
                              <w:pPr>
                                <w:jc w:val="center"/>
                                <w:rPr>
                                  <w:rFonts w:ascii="Helvetica" w:hAnsi="Helvetica" w:cs="Helvetica"/>
                                  <w:sz w:val="20"/>
                                  <w:szCs w:val="20"/>
                                </w:rPr>
                              </w:pPr>
                              <w:r>
                                <w:rPr>
                                  <w:rFonts w:ascii="Helvetica" w:eastAsia="Calibri" w:hAnsi="Helvetica" w:cs="Helvetica"/>
                                  <w:color w:val="FFFFF9"/>
                                  <w:spacing w:val="40"/>
                                  <w:w w:val="108"/>
                                  <w:sz w:val="72"/>
                                  <w:szCs w:val="20"/>
                                </w:rPr>
                                <w:t>THIRRJE PËR PROPOZIME</w:t>
                              </w:r>
                            </w:p>
                          </w:txbxContent>
                        </wps:txbx>
                        <wps:bodyPr horzOverflow="overflow" vert="horz" lIns="0" tIns="0" rIns="0" bIns="0" rtlCol="0">
                          <a:noAutofit/>
                        </wps:bodyPr>
                      </wps:wsp>
                      <wps:wsp>
                        <wps:cNvPr id="427" name="Shape 427"/>
                        <wps:cNvSpPr/>
                        <wps:spPr>
                          <a:xfrm>
                            <a:off x="-1616" y="21622"/>
                            <a:ext cx="7517727" cy="876361"/>
                          </a:xfrm>
                          <a:custGeom>
                            <a:avLst/>
                            <a:gdLst/>
                            <a:ahLst/>
                            <a:cxnLst/>
                            <a:rect l="0" t="0" r="0" b="0"/>
                            <a:pathLst>
                              <a:path w="7562694" h="636395">
                                <a:moveTo>
                                  <a:pt x="0" y="0"/>
                                </a:moveTo>
                                <a:lnTo>
                                  <a:pt x="7562694" y="0"/>
                                </a:lnTo>
                                <a:lnTo>
                                  <a:pt x="7562694" y="636395"/>
                                </a:lnTo>
                                <a:lnTo>
                                  <a:pt x="0" y="636395"/>
                                </a:lnTo>
                                <a:lnTo>
                                  <a:pt x="0" y="0"/>
                                </a:lnTo>
                              </a:path>
                            </a:pathLst>
                          </a:custGeom>
                          <a:solidFill>
                            <a:srgbClr val="008037"/>
                          </a:solidFill>
                          <a:ln w="0" cap="flat">
                            <a:noFill/>
                            <a:miter lim="127000"/>
                          </a:ln>
                          <a:effectLst/>
                        </wps:spPr>
                        <wps:bodyPr/>
                      </wps:wsp>
                      <wps:wsp>
                        <wps:cNvPr id="71" name="Rectangle 71"/>
                        <wps:cNvSpPr/>
                        <wps:spPr>
                          <a:xfrm>
                            <a:off x="787468" y="326089"/>
                            <a:ext cx="6706993" cy="421404"/>
                          </a:xfrm>
                          <a:prstGeom prst="rect">
                            <a:avLst/>
                          </a:prstGeom>
                          <a:ln>
                            <a:noFill/>
                          </a:ln>
                        </wps:spPr>
                        <wps:txbx>
                          <w:txbxContent>
                            <w:p w14:paraId="041E8632" w14:textId="77777777" w:rsidR="00617F81" w:rsidRDefault="000F580B">
                              <w:pPr>
                                <w:rPr>
                                  <w:rFonts w:ascii="Helvetica" w:hAnsi="Helvetica" w:cs="Helvetica"/>
                                </w:rPr>
                              </w:pPr>
                              <w:r>
                                <w:rPr>
                                  <w:rFonts w:ascii="Helvetica" w:eastAsia="Calibri" w:hAnsi="Helvetica" w:cs="Helvetica"/>
                                  <w:color w:val="FFFFF9"/>
                                  <w:w w:val="115"/>
                                  <w:sz w:val="40"/>
                                </w:rPr>
                                <w:t>The</w:t>
                              </w:r>
                              <w:r>
                                <w:rPr>
                                  <w:rFonts w:ascii="Helvetica" w:eastAsia="Calibri" w:hAnsi="Helvetica" w:cs="Helvetica"/>
                                  <w:color w:val="FFFFF9"/>
                                  <w:spacing w:val="42"/>
                                  <w:w w:val="115"/>
                                  <w:sz w:val="40"/>
                                </w:rPr>
                                <w:t xml:space="preserve"> </w:t>
                              </w:r>
                              <w:r>
                                <w:rPr>
                                  <w:rFonts w:ascii="Helvetica" w:eastAsia="Calibri" w:hAnsi="Helvetica" w:cs="Helvetica"/>
                                  <w:color w:val="FFFFF9"/>
                                  <w:w w:val="115"/>
                                  <w:sz w:val="40"/>
                                </w:rPr>
                                <w:t>project</w:t>
                              </w:r>
                              <w:r>
                                <w:rPr>
                                  <w:rFonts w:ascii="Helvetica" w:eastAsia="Calibri" w:hAnsi="Helvetica" w:cs="Helvetica"/>
                                  <w:color w:val="FFFFF9"/>
                                  <w:spacing w:val="42"/>
                                  <w:w w:val="115"/>
                                  <w:sz w:val="40"/>
                                </w:rPr>
                                <w:t xml:space="preserve"> </w:t>
                              </w:r>
                              <w:r>
                                <w:rPr>
                                  <w:rFonts w:ascii="Helvetica" w:eastAsia="Calibri" w:hAnsi="Helvetica" w:cs="Helvetica"/>
                                  <w:color w:val="FFFFF9"/>
                                  <w:w w:val="115"/>
                                  <w:sz w:val="40"/>
                                </w:rPr>
                                <w:t>"Youth Environmental Impact” (YENI) ssues:</w:t>
                              </w:r>
                              <w:r>
                                <w:rPr>
                                  <w:noProof/>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74E416" id="Group 348" o:spid="_x0000_s1026" style="position:absolute;left:0;text-align:left;margin-left:0;margin-top:-268.8pt;width:619.35pt;height:710.3pt;z-index:251659264;mso-position-horizontal:center;mso-position-horizontal-relative:margin;mso-position-vertical-relative:page;mso-width-relative:margin;mso-height-relative:margin" coordorigin="-458,216" coordsize="76085,9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">
                <v:shape id="Shape 374" o:spid="_x0000_s1027" style="position:absolute;left:-458;top:74225;width:75628;height:16206;visibility:visible;mso-wrap-style:square;v-text-anchor:top" coordsize="7562850,162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" path="m,l7562850,r,1620608l,1620608,,e" fillcolor="#dfd5d7" stroked="f" strokeweight="0">
                  <v:stroke miterlimit="83231f" joinstyle="miter"/>
                  <v:path arrowok="t" textboxrect="0,0,7562850,1620608"/>
                </v:shape>
                <v:shape id="Shape 375" o:spid="_x0000_s1028" style="position:absolute;top:45427;width:75626;height:32413;visibility:visible;mso-wrap-style:square;v-text-anchor:top" coordsize="7562694,324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" path="m,l7562694,r,3241219l,3241219,,e" fillcolor="#008037" stroked="f" strokeweight="0">
                  <v:stroke miterlimit="83231f" joinstyle="miter"/>
                  <v:path arrowok="t" textboxrect="0,0,7562694,3241219"/>
                </v:shape>
                <v:shape id="Shape 17" o:spid="_x0000_s1029" style="position:absolute;left:5774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" path="m23833,v3159,,6200,605,9120,1814c35873,3024,38450,4746,40685,6981v2235,2234,3956,4812,5166,7731c47060,17632,47665,20672,47665,23833v,3160,-605,6200,-1814,9120c44641,35873,42920,38450,40685,40685v-2235,2234,-4812,3956,-7732,5166c30033,47060,26992,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18" o:spid="_x0000_s1030" style="position:absolute;left:5678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4,35873,1814,32953,605,30033,,26993,,23833,,20672,605,17632,1814,14712,3024,11793,4745,9215,6980,6981,9215,4746,11792,3024,14712,1814,17632,605,20672,,23833,xe" fillcolor="#fffff9" stroked="f" strokeweight="0">
                  <v:stroke miterlimit="83231f" joinstyle="miter"/>
                  <v:path arrowok="t" textboxrect="0,0,47665,47665"/>
                </v:shape>
                <v:shape id="Shape 19" o:spid="_x0000_s1031" style="position:absolute;left:55834;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" path="m23833,v3159,,6199,605,9119,1814c35872,3024,38450,4746,40684,6981v2234,2234,3957,4812,5167,7731c47059,17632,47665,20672,47665,23833v,3160,-606,6200,-1814,9120c44641,35873,42918,38450,40684,40685v-2234,2234,-4812,3956,-7732,5166c30032,47060,26992,47665,23833,47665v-3161,,-6202,-605,-9121,-1814c11792,44641,9215,42919,6980,40685,4745,38450,3023,35873,1814,32953,605,30033,,26993,,23833,,20672,605,17632,1814,14712,3023,11793,4745,9215,6980,6981,9215,4746,11792,3024,14712,1814,17631,605,20672,,23833,xe" fillcolor="#fffff9" stroked="f" strokeweight="0">
                  <v:stroke miterlimit="83231f" joinstyle="miter"/>
                  <v:path arrowok="t" textboxrect="0,0,47665,47665"/>
                </v:shape>
                <v:shape id="Shape 20" o:spid="_x0000_s1032" style="position:absolute;left:5488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" path="m23833,v3160,,6200,605,9120,1814c35873,3024,38450,4746,40685,6981v2235,2234,3956,4812,5166,7731c47061,17632,47665,20672,47665,23833v,3160,-604,6200,-1814,9120c44641,35873,42920,38450,40685,40685v-2235,2234,-4812,3956,-7732,5166c30033,47060,26993,47665,23833,47665v-3161,,-6201,-605,-9121,-1814c11792,44641,9215,42919,6981,40685,4746,38450,3024,35873,1814,32953,605,30033,,26993,1,23833,,20672,605,17632,1814,14712,3024,11793,4746,9215,6981,6981,9215,4746,11792,3024,14712,1814,17632,605,20672,,23833,xe" fillcolor="#fffff9" stroked="f" strokeweight="0">
                  <v:stroke miterlimit="83231f" joinstyle="miter"/>
                  <v:path arrowok="t" textboxrect="0,0,47665,47665"/>
                </v:shape>
                <v:shape id="Shape 21" o:spid="_x0000_s1033" style="position:absolute;left:5392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" path="m23833,v3160,,6200,605,9120,1814c35872,3024,38450,4746,40685,6981v2234,2234,3956,4812,5166,7731c47061,17632,47665,20672,47665,23833v,3160,-604,6200,-1814,9120c44641,35873,42919,38450,40685,40685v-2235,2234,-4813,3956,-7732,5166c30033,47060,26993,47665,23833,47665v-3161,,-6201,-605,-9121,-1814c11792,44641,9215,42919,6980,40685,4745,38450,3023,35873,1814,32953,605,30033,,26993,1,23833,,20672,605,17632,1814,14712,3023,11793,4745,9215,6980,6981,9215,4746,11792,3024,14712,1814,17632,605,20672,,23833,xe" fillcolor="#fffff9" stroked="f" strokeweight="0">
                  <v:stroke miterlimit="83231f" joinstyle="miter"/>
                  <v:path arrowok="t" textboxrect="0,0,47665,47665"/>
                </v:shape>
                <v:shape id="Shape 22" o:spid="_x0000_s1034" style="position:absolute;left:52974;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4,35873,1815,32953,605,30033,,26993,1,23833,,20672,605,17632,1815,14712,3024,11793,4745,9215,6980,6981,9215,4746,11792,3024,14712,1814,17632,605,20672,,23833,xe" fillcolor="#fffff9" stroked="f" strokeweight="0">
                  <v:stroke miterlimit="83231f" joinstyle="miter"/>
                  <v:path arrowok="t" textboxrect="0,0,47665,47665"/>
                </v:shape>
                <v:shape id="Shape 23" o:spid="_x0000_s1035" style="position:absolute;left:52020;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" path="m23833,v3160,,6200,605,9119,1814c35872,3024,38450,4746,40684,6981v2235,2234,3957,4812,5166,7731c47060,17632,47665,20672,47665,23833v,3160,-605,6200,-1815,9120c44641,35873,42919,38450,40684,40685v-2234,2234,-4812,3956,-7732,5166c30033,47060,26993,47665,23833,47665v-3161,,-6202,-605,-9121,-1814c11792,44641,9215,42919,6980,40685,4745,38450,3023,35873,1814,32953,605,30033,,26993,,23833,,20672,605,17632,1814,14712,3023,11793,4745,9215,6980,6981,9215,4746,11792,3024,14712,1814,17631,605,20672,,23833,xe" fillcolor="#fffff9" stroked="f" strokeweight="0">
                  <v:stroke miterlimit="83231f" joinstyle="miter"/>
                  <v:path arrowok="t" textboxrect="0,0,47665,47665"/>
                </v:shape>
                <v:shape id="Shape 24" o:spid="_x0000_s1036" style="position:absolute;left:5106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25" o:spid="_x0000_s1037" style="position:absolute;left:50114;top:57760;width:477;height:476;visibility:visible;mso-wrap-style:square;v-text-anchor:top" coordsize="47666,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" path="m23833,v3160,,6200,605,9120,1814c35873,3024,38450,4746,40685,6981v2234,2234,3956,4812,5166,7731c47060,17632,47665,20672,47666,23833v-1,3160,-606,6200,-1815,9120c44641,35873,42919,38450,40685,40685v-2235,2234,-4812,3956,-7732,5166c30033,47060,26993,47665,23833,47665v-3160,,-6201,-605,-9120,-1814c11793,44641,9215,42919,6981,40685,4746,38450,3023,35873,1814,32953,605,30033,,26993,,23833,,20672,605,17632,1814,14712,3023,11793,4746,9215,6981,6981,9215,4746,11793,3024,14712,1814,17632,605,20673,,23833,xe" fillcolor="#fffff9" stroked="f" strokeweight="0">
                  <v:stroke miterlimit="83231f" joinstyle="miter"/>
                  <v:path arrowok="t" textboxrect="0,0,47666,47665"/>
                </v:shape>
                <v:shape id="Shape 26" o:spid="_x0000_s1038" style="position:absolute;left:4916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" path="m23833,v3160,,6200,605,9120,1814c35873,3024,38450,4746,40685,6981v2234,2234,3956,4812,5166,7731c47060,17632,47665,20672,47665,23833v,3160,-605,6200,-1814,9120c44641,35873,42919,38450,40685,40685v-2235,2234,-4812,3956,-7732,5166c30033,47060,26993,47665,23833,47665v-3161,,-6201,-605,-9121,-1814c11793,44641,9215,42919,6981,40685,4746,38450,3023,35873,1814,32953,605,30033,,26993,,23833,,20672,605,17632,1814,14712,3023,11793,4746,9215,6981,6981,9215,4746,11793,3024,14712,1814,17632,605,20672,,23833,xe" fillcolor="#fffff9" stroked="f" strokeweight="0">
                  <v:stroke miterlimit="83231f" joinstyle="miter"/>
                  <v:path arrowok="t" textboxrect="0,0,47665,47665"/>
                </v:shape>
                <v:shape id="Shape 27" o:spid="_x0000_s1039" style="position:absolute;left:4820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" path="m23833,v3160,,6200,605,9120,1814c35873,3024,38450,4746,40685,6981v2234,2234,3956,4812,5165,7731c47060,17632,47665,20672,47665,23833v,3160,-605,6200,-1815,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28" o:spid="_x0000_s1040" style="position:absolute;left:4725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29" o:spid="_x0000_s1041" style="position:absolute;left:4630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30" o:spid="_x0000_s1042" style="position:absolute;left:4534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1" o:spid="_x0000_s1043" style="position:absolute;left:4439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" path="m23833,v3160,,6200,605,9119,1814c35872,3024,38450,4746,40684,6981v2235,2234,3957,4812,5167,7731c47060,17632,47665,20672,47665,23833v,3160,-605,6200,-1814,9120c44641,35873,42919,38450,40684,40685v-2234,2234,-4812,3956,-7732,5166c30033,47060,26993,47665,23833,47665v-3161,,-6202,-605,-9121,-1814c11792,44641,9215,42919,6980,40685,4745,38450,3023,35873,1814,32953,604,30033,,26993,,23833,,20672,604,17632,1814,14712,3023,11793,4745,9215,6980,6981,9215,4746,11792,3024,14712,1814,17631,605,20672,,23833,xe" fillcolor="#fffff9" stroked="f" strokeweight="0">
                  <v:stroke miterlimit="83231f" joinstyle="miter"/>
                  <v:path arrowok="t" textboxrect="0,0,47665,47665"/>
                </v:shape>
                <v:shape id="Shape 32" o:spid="_x0000_s1044" style="position:absolute;left:43441;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" path="m23833,v3160,,6200,605,9120,1814c35872,3024,38450,4746,40684,6981v2235,2234,3957,4812,5167,7731c47060,17632,47665,20672,47665,23833v,3160,-605,6200,-1814,9120c44641,35873,42919,38450,40684,40685v-2234,2234,-4812,3956,-7731,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3" o:spid="_x0000_s1045" style="position:absolute;left:42487;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" path="m23833,v3160,,6200,605,9119,1814c35872,3024,38450,4746,40684,6981v2235,2234,3957,4812,5167,7731c47060,17632,47665,20672,47665,23833v,3160,-605,6200,-1814,9120c44641,35873,42919,38450,40684,40685v-2234,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4" o:spid="_x0000_s1046" style="position:absolute;left:4153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" path="m23833,v3160,,6200,605,9120,1814c35872,3024,38450,4746,40685,6981v2234,2234,3956,4812,5166,7731c47060,17632,47665,20672,47665,23833v,3160,-605,6200,-1814,9120c44641,35873,42919,38450,40685,40685v-2235,2234,-4813,3956,-7732,5166c30033,47060,26993,47665,23833,47665v-3161,,-6201,-605,-9121,-1814c11792,44641,9215,42919,6981,40685,4745,38450,3023,35873,1814,32953,604,30033,,26993,,23833,,20672,604,17632,1814,14712,3023,11793,4745,9215,6981,6981,9215,4746,11792,3024,14712,1814,17632,605,20672,,23833,xe" fillcolor="#fffff9" stroked="f" strokeweight="0">
                  <v:stroke miterlimit="83231f" joinstyle="miter"/>
                  <v:path arrowok="t" textboxrect="0,0,47665,47665"/>
                </v:shape>
                <v:shape id="Shape 35" o:spid="_x0000_s1047" style="position:absolute;left:4058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" path="m23833,v3160,,6200,605,9120,1814c35873,3024,38450,4746,40685,6981v2234,2234,3956,4812,5166,7731c47061,17632,47665,20672,47665,23833v,3160,-604,6200,-1814,9120c44641,35873,42919,38450,40685,40685v-2235,2234,-4812,3956,-7732,5166c30033,47060,26993,47665,23833,47665v-3161,,-6201,-605,-9121,-1814c11792,44641,9215,42919,6981,40685,4745,38450,3024,35873,1814,32953,605,30033,,26993,,23833,,20672,605,17632,1814,14712,3024,11793,4745,9215,6981,6981,9215,4746,11792,3024,14712,1814,17632,605,20672,,23833,xe" fillcolor="#fffff9" stroked="f" strokeweight="0">
                  <v:stroke miterlimit="83231f" joinstyle="miter"/>
                  <v:path arrowok="t" textboxrect="0,0,47665,47665"/>
                </v:shape>
                <v:shape id="Shape 36" o:spid="_x0000_s1048" style="position:absolute;left:3962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" path="m23833,v3160,,6200,605,9120,1814c35872,3024,38450,4746,40685,6981v2234,2234,3956,4812,5166,7731c47060,17632,47665,20672,47665,23833v,3160,-605,6200,-1814,9120c44641,35873,42919,38450,40685,40685v-2235,2234,-4813,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37" o:spid="_x0000_s1049" style="position:absolute;left:3867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4,35873,1814,32953,605,30033,,26993,,23833,,20672,605,17632,1814,14712,3024,11793,4745,9215,6981,6981,9215,4746,11792,3024,14712,1814,17632,605,20672,,23833,xe" fillcolor="#fffff9" stroked="f" strokeweight="0">
                  <v:stroke miterlimit="83231f" joinstyle="miter"/>
                  <v:path arrowok="t" textboxrect="0,0,47665,47665"/>
                </v:shape>
                <v:shape id="Shape 38" o:spid="_x0000_s1050" style="position:absolute;left:3772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" path="m23833,v3160,,6200,605,9120,1814c35872,3024,38450,4746,40685,6981v2234,2234,3956,4812,5166,7731c47060,17632,47665,20672,47665,23833v,3160,-605,6200,-1814,9120c44641,35873,42919,38450,40685,40685v-2235,2234,-4813,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39" o:spid="_x0000_s1051" style="position:absolute;left:3676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" path="m23833,v3160,,6199,605,9119,1814c35872,3024,38450,4746,40684,6981v2235,2234,3957,4812,5167,7731c47060,17632,47665,20672,47665,23833v,3160,-605,6200,-1814,9120c44641,35873,42919,38450,40684,40685v-2234,2234,-4812,3956,-7732,5166c30032,47060,26993,47665,23833,47665v-3161,,-6201,-605,-9121,-1814c11792,44641,9215,42919,6980,40685,4745,38450,3023,35873,1814,32953,604,30033,,26993,,23833,,20672,604,17632,1814,14712,3023,11793,4745,9215,6980,6981,9215,4746,11792,3024,14712,1814,17632,605,20672,,23833,xe" fillcolor="#fffff9" stroked="f" strokeweight="0">
                  <v:stroke miterlimit="83231f" joinstyle="miter"/>
                  <v:path arrowok="t" textboxrect="0,0,47665,47665"/>
                </v:shape>
                <v:shape id="Shape 40" o:spid="_x0000_s1052" style="position:absolute;left:3581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41" o:spid="_x0000_s1053" style="position:absolute;left:3486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" path="m23833,v3160,,6200,605,9120,1814c35873,3024,38450,4746,40685,6981v2234,2234,3956,4812,5166,7731c47061,17632,47665,20672,47665,23833v,3160,-604,6200,-1814,9120c44641,35873,42919,38450,40685,40685v-2235,2234,-4812,3956,-7732,5166c30033,47060,26993,47665,23833,47665v-3161,,-6201,-605,-9121,-1814c11792,44641,9215,42919,6981,40685,4746,38450,3024,35873,1815,32953,605,30033,,26993,,23833,,20672,605,17632,1815,14712,3024,11793,4746,9215,6981,6981,9215,4746,11792,3024,14712,1814,17632,605,20672,,23833,xe" fillcolor="#fffff9" stroked="f" strokeweight="0">
                  <v:stroke miterlimit="83231f" joinstyle="miter"/>
                  <v:path arrowok="t" textboxrect="0,0,47665,47665"/>
                </v:shape>
                <v:shape id="Shape 42" o:spid="_x0000_s1054" style="position:absolute;left:33908;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5,38450,3023,35873,1814,32953,605,30033,,26993,,23833,,20672,605,17632,1814,14712,3023,11793,4745,9215,6981,6981,9215,4746,11792,3024,14712,1814,17632,605,20672,,23833,xe" fillcolor="#fffff9" stroked="f" strokeweight="0">
                  <v:stroke miterlimit="83231f" joinstyle="miter"/>
                  <v:path arrowok="t" textboxrect="0,0,47665,47665"/>
                </v:shape>
                <v:shape id="Shape 43" o:spid="_x0000_s1055" style="position:absolute;left:32954;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1,40685,4746,38450,3024,35873,1814,32953,605,30033,,26993,,23833,,20672,605,17632,1814,14712,3024,11793,4746,9215,6981,6981,9215,4746,11792,3024,14712,1814,17632,605,20672,,23833,xe" fillcolor="#fffff9" stroked="f" strokeweight="0">
                  <v:stroke miterlimit="83231f" joinstyle="miter"/>
                  <v:path arrowok="t" textboxrect="0,0,47665,47665"/>
                </v:shape>
                <v:shape id="Shape 44" o:spid="_x0000_s1056" style="position:absolute;left:3200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45" o:spid="_x0000_s1057" style="position:absolute;left:3104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46" o:spid="_x0000_s1058" style="position:absolute;left:3009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" path="m23832,v3161,,6201,605,9121,1814c35872,3024,38450,4746,40684,6981v2235,2234,3957,4812,5166,7731c47060,17632,47665,20672,47665,23833v,3160,-605,6200,-1814,9120c44641,35873,42919,38450,40684,40685v-2234,2234,-4812,3956,-7731,5166c30033,47060,26993,47665,23832,47665v-3160,,-6200,-605,-9120,-1814c11792,44641,9215,42919,6980,40685,4745,38450,3023,35873,1814,32953,605,30033,,26993,,23833,,20672,605,17632,1814,14712,3023,11793,4745,9215,6980,6981,9215,4746,11792,3024,14712,1814,17632,605,20672,,23832,xe" fillcolor="#fffff9" stroked="f" strokeweight="0">
                  <v:stroke miterlimit="83231f" joinstyle="miter"/>
                  <v:path arrowok="t" textboxrect="0,0,47665,47665"/>
                </v:shape>
                <v:shape id="Shape 47" o:spid="_x0000_s1059" style="position:absolute;left:2914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5,38450,3023,35873,1814,32953,605,30033,,26993,,23833,,20672,605,17632,1814,14712,3023,11793,4745,9215,6980,6981,9215,4746,11792,3024,14712,1814,17632,605,20672,,23833,xe" fillcolor="#fffff9" stroked="f" strokeweight="0">
                  <v:stroke miterlimit="83231f" joinstyle="miter"/>
                  <v:path arrowok="t" textboxrect="0,0,47665,47665"/>
                </v:shape>
                <v:shape id="Shape 48" o:spid="_x0000_s1060" style="position:absolute;left:2818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5,38450,3023,35873,1814,32953,605,30033,,26993,,23833,,20672,605,17632,1814,14712,3023,11793,4745,9215,6980,6981,9215,4746,11792,3024,14712,1814,17632,605,20672,,23832,xe" fillcolor="#fffff9" stroked="f" strokeweight="0">
                  <v:stroke miterlimit="83231f" joinstyle="miter"/>
                  <v:path arrowok="t" textboxrect="0,0,47665,47665"/>
                </v:shape>
                <v:shape id="Shape 49" o:spid="_x0000_s1061" style="position:absolute;left:2723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0" o:spid="_x0000_s1062" style="position:absolute;left:2628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3,35873,1814,32953,605,30033,,26993,,23833,,20672,605,17632,1814,14712,3023,11793,4746,9215,6980,6981,9215,4746,11792,3024,14712,1814,17632,605,20672,,23833,xe" fillcolor="#fffff9" stroked="f" strokeweight="0">
                  <v:stroke miterlimit="83231f" joinstyle="miter"/>
                  <v:path arrowok="t" textboxrect="0,0,47665,47665"/>
                </v:shape>
                <v:shape id="Shape 51" o:spid="_x0000_s1063" style="position:absolute;left:2532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2" o:spid="_x0000_s1064" style="position:absolute;left:24375;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3" o:spid="_x0000_s1065" style="position:absolute;left:23421;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3,35873,1814,32953,605,30033,,26993,,23833,,20672,605,17632,1814,14712,3023,11793,4746,9215,6980,6981,9215,4746,11792,3024,14712,1814,17632,605,20672,,23833,xe" fillcolor="#fffff9" stroked="f" strokeweight="0">
                  <v:stroke miterlimit="83231f" joinstyle="miter"/>
                  <v:path arrowok="t" textboxrect="0,0,47665,47665"/>
                </v:shape>
                <v:shape id="Shape 54" o:spid="_x0000_s1066" style="position:absolute;left:2246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5" o:spid="_x0000_s1067" style="position:absolute;left:21515;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" path="m23833,v3160,,6200,605,9120,1814c35873,3024,38450,4746,40685,6981v2234,2234,3956,4812,5166,7731c47060,17632,47665,20672,47665,23833v,3160,-605,6200,-1814,9120c44641,35873,42919,38450,40685,40685v-2235,2234,-4812,3956,-7732,5166c30033,47060,26993,47665,23833,47665v-3161,,-6201,-605,-9121,-1814c11792,44641,9215,42919,6980,40685,4746,38450,3024,35873,1814,32953,605,30033,,26993,,23833,,20672,605,17632,1814,14712,3024,11793,4746,9215,6980,6981,9215,4746,11792,3024,14712,1814,17632,605,20672,,23833,xe" fillcolor="#fffff9" stroked="f" strokeweight="0">
                  <v:stroke miterlimit="83231f" joinstyle="miter"/>
                  <v:path arrowok="t" textboxrect="0,0,47665,47665"/>
                </v:shape>
                <v:shape id="Shape 56" o:spid="_x0000_s1068" style="position:absolute;left:20562;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7" o:spid="_x0000_s1069" style="position:absolute;left:19608;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4,35873,1814,32953,605,30033,,26993,,23833,,20672,605,17632,1814,14712,3024,11793,4746,9215,6980,6981,9215,4746,11792,3024,14712,1814,17632,605,20672,,23832,xe" fillcolor="#fffff9" stroked="f" strokeweight="0">
                  <v:stroke miterlimit="83231f" joinstyle="miter"/>
                  <v:path arrowok="t" textboxrect="0,0,47665,47665"/>
                </v:shape>
                <v:shape id="Shape 58" o:spid="_x0000_s1070" style="position:absolute;left:18655;top:57760;width:477;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" path="m23832,v3161,,6201,605,9121,1814c35872,3024,38450,4746,40685,6981v2234,2234,3956,4812,5166,7731c47060,17632,47665,20672,47665,23833v,3160,-605,6200,-1814,9120c44641,35873,42919,38450,40685,40685v-2235,2234,-4813,3956,-7732,5166c30033,47060,26993,47665,23832,47665v-3160,,-6200,-605,-9120,-1814c11792,44641,9215,42919,6980,40685,4746,38450,3023,35873,1814,32953,605,30033,,26993,,23833,,20672,605,17632,1814,14712,3023,11793,4746,9215,6980,6981,9215,4746,11792,3024,14712,1814,17632,605,20672,,23832,xe" fillcolor="#fffff9" stroked="f" strokeweight="0">
                  <v:stroke miterlimit="83231f" joinstyle="miter"/>
                  <v:path arrowok="t" textboxrect="0,0,47665,47665"/>
                </v:shape>
                <v:shape id="Shape 59" o:spid="_x0000_s1071" style="position:absolute;left:17702;top:57760;width:476;height:476;visibility:visible;mso-wrap-style:square;v-text-anchor:top" coordsize="47665,4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" path="m23832,v3161,,6201,605,9121,1814c35873,3024,38450,4746,40685,6981v2234,2234,3956,4812,5166,7731c47060,17632,47665,20672,47665,23833v,3160,-605,6200,-1814,9120c44641,35873,42919,38450,40685,40685v-2235,2234,-4812,3956,-7732,5166c30033,47060,26993,47665,23832,47665v-3160,,-6200,-605,-9120,-1814c11792,44641,9215,42919,6980,40685,4746,38450,3024,35873,1814,32953,605,30033,,26993,,23833,,20672,605,17632,1814,14712,3024,11793,4746,9215,6980,6981,9215,4746,11792,3024,14712,1814,17632,605,20672,,23832,xe" fillcolor="#fffff9" stroked="f" strokeweight="0">
                  <v:stroke miterlimit="83231f" joinstyle="miter"/>
                  <v:path arrowok="t" textboxrect="0,0,47665,47665"/>
                </v:shape>
                <v:rect id="Rectangle 62" o:spid="_x0000_s1072" style="position:absolute;left:4642;top:78916;width:68823;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05274DB" w14:textId="77777777" w:rsidR="00617F81" w:rsidRDefault="000F580B">
                        <w:pPr>
                          <w:jc w:val="center"/>
                          <w:rPr>
                            <w:rFonts w:ascii="Helvetica" w:hAnsi="Helvetica" w:cs="Helvetica"/>
                            <w:sz w:val="42"/>
                            <w:szCs w:val="42"/>
                            <w:lang w:val="sq-AL"/>
                          </w:rPr>
                        </w:pPr>
                        <w:r>
                          <w:rPr>
                            <w:rFonts w:ascii="Helvetica" w:eastAsia="Calibri" w:hAnsi="Helvetica" w:cs="Helvetica"/>
                            <w:color w:val="D60116"/>
                            <w:w w:val="115"/>
                            <w:sz w:val="42"/>
                            <w:szCs w:val="42"/>
                            <w:lang w:val="sq-AL"/>
                          </w:rPr>
                          <w:t>Afati i fundit për dorëzimin e aplikimeve:</w:t>
                        </w:r>
                      </w:p>
                      <w:p w14:paraId="1659C24A" w14:textId="77777777" w:rsidR="00617F81" w:rsidRDefault="00617F81">
                        <w:pPr>
                          <w:jc w:val="center"/>
                        </w:pPr>
                      </w:p>
                    </w:txbxContent>
                  </v:textbox>
                </v:rect>
                <v:rect id="Rectangle 63" o:spid="_x0000_s1073" style="position:absolute;left:13298;top:84003;width:53330;height:5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96E4F19" w14:textId="48D0E148" w:rsidR="00617F81" w:rsidRDefault="000F580B">
                        <w:pPr>
                          <w:jc w:val="center"/>
                          <w:rPr>
                            <w:rFonts w:ascii="Helvetica" w:hAnsi="Helvetica" w:cs="Helvetica"/>
                            <w:sz w:val="12"/>
                            <w:szCs w:val="12"/>
                          </w:rPr>
                        </w:pPr>
                        <w:r>
                          <w:rPr>
                            <w:rFonts w:ascii="Helvetica" w:eastAsia="Calibri" w:hAnsi="Helvetica" w:cs="Helvetica"/>
                            <w:color w:val="D60116"/>
                            <w:w w:val="106"/>
                            <w:sz w:val="40"/>
                            <w:szCs w:val="12"/>
                          </w:rPr>
                          <w:t xml:space="preserve">E </w:t>
                        </w:r>
                        <w:proofErr w:type="spellStart"/>
                        <w:r w:rsidRPr="00D31544">
                          <w:rPr>
                            <w:rFonts w:ascii="Helvetica" w:eastAsia="Calibri" w:hAnsi="Helvetica" w:cs="Helvetica"/>
                            <w:color w:val="D60116"/>
                            <w:w w:val="106"/>
                            <w:sz w:val="40"/>
                            <w:szCs w:val="12"/>
                          </w:rPr>
                          <w:t>premte</w:t>
                        </w:r>
                        <w:proofErr w:type="spellEnd"/>
                        <w:r w:rsidRPr="00D31544">
                          <w:rPr>
                            <w:rFonts w:ascii="Helvetica" w:eastAsia="Calibri" w:hAnsi="Helvetica" w:cs="Helvetica"/>
                            <w:color w:val="D60116"/>
                            <w:w w:val="106"/>
                            <w:sz w:val="40"/>
                            <w:szCs w:val="12"/>
                          </w:rPr>
                          <w:t xml:space="preserve">, </w:t>
                        </w:r>
                        <w:r w:rsidR="003B7B3A" w:rsidRPr="00D31544">
                          <w:rPr>
                            <w:rFonts w:ascii="Helvetica" w:eastAsia="Calibri" w:hAnsi="Helvetica" w:cs="Helvetica"/>
                            <w:color w:val="D60116"/>
                            <w:w w:val="106"/>
                            <w:sz w:val="40"/>
                            <w:szCs w:val="12"/>
                          </w:rPr>
                          <w:t>0</w:t>
                        </w:r>
                        <w:r w:rsidR="00B41055">
                          <w:rPr>
                            <w:rFonts w:ascii="Helvetica" w:eastAsia="Calibri" w:hAnsi="Helvetica" w:cs="Helvetica"/>
                            <w:color w:val="D60116"/>
                            <w:w w:val="106"/>
                            <w:sz w:val="40"/>
                            <w:szCs w:val="12"/>
                          </w:rPr>
                          <w:t>5</w:t>
                        </w:r>
                        <w:r w:rsidR="003B7B3A" w:rsidRPr="00D31544">
                          <w:rPr>
                            <w:rFonts w:ascii="Helvetica" w:eastAsia="Calibri" w:hAnsi="Helvetica" w:cs="Helvetica"/>
                            <w:color w:val="D60116"/>
                            <w:w w:val="106"/>
                            <w:sz w:val="40"/>
                            <w:szCs w:val="12"/>
                          </w:rPr>
                          <w:t xml:space="preserve"> </w:t>
                        </w:r>
                        <w:proofErr w:type="spellStart"/>
                        <w:r w:rsidR="003B7B3A" w:rsidRPr="00D31544">
                          <w:rPr>
                            <w:rFonts w:ascii="Helvetica" w:eastAsia="Calibri" w:hAnsi="Helvetica" w:cs="Helvetica"/>
                            <w:color w:val="D60116"/>
                            <w:w w:val="106"/>
                            <w:sz w:val="40"/>
                            <w:szCs w:val="12"/>
                          </w:rPr>
                          <w:t>Shtator</w:t>
                        </w:r>
                        <w:proofErr w:type="spellEnd"/>
                        <w:r w:rsidRPr="00D31544">
                          <w:rPr>
                            <w:rFonts w:ascii="Helvetica" w:eastAsia="Calibri" w:hAnsi="Helvetica" w:cs="Helvetica"/>
                            <w:color w:val="D60116"/>
                            <w:w w:val="106"/>
                            <w:sz w:val="40"/>
                            <w:szCs w:val="12"/>
                          </w:rPr>
                          <w:t xml:space="preserve"> 2022</w:t>
                        </w:r>
                        <w:r>
                          <w:rPr>
                            <w:rFonts w:ascii="Helvetica" w:eastAsia="Calibri" w:hAnsi="Helvetica" w:cs="Helvetica"/>
                            <w:color w:val="D60116"/>
                            <w:w w:val="106"/>
                            <w:sz w:val="40"/>
                            <w:szCs w:val="12"/>
                          </w:rPr>
                          <w:t xml:space="preserve"> (16:00 CET)</w:t>
                        </w:r>
                      </w:p>
                      <w:p w14:paraId="67DD251B" w14:textId="77777777" w:rsidR="00617F81" w:rsidRDefault="00617F81">
                        <w:pPr>
                          <w:rPr>
                            <w:rFonts w:ascii="Helvetica" w:hAnsi="Helvetica" w:cs="Helvetica"/>
                            <w:sz w:val="20"/>
                            <w:szCs w:val="20"/>
                          </w:rPr>
                        </w:pPr>
                      </w:p>
                    </w:txbxContent>
                  </v:textbox>
                </v:rect>
                <v:rect id="Rectangle 65" o:spid="_x0000_s1074" style="position:absolute;left:10986;top:61511;width:2916;height:5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623C21CE" w14:textId="77777777" w:rsidR="00617F81" w:rsidRDefault="000F580B">
                        <w:r>
                          <w:rPr>
                            <w:rFonts w:ascii="Calibri" w:eastAsia="Calibri" w:hAnsi="Calibri" w:cs="Calibri"/>
                            <w:color w:val="FFFFF9"/>
                            <w:spacing w:val="66"/>
                            <w:sz w:val="50"/>
                          </w:rPr>
                          <w:t xml:space="preserve"> </w:t>
                        </w:r>
                        <w:r>
                          <w:rPr>
                            <w:rFonts w:ascii="Calibri" w:eastAsia="Calibri" w:hAnsi="Calibri" w:cs="Calibri"/>
                            <w:color w:val="FFFFF9"/>
                            <w:spacing w:val="67"/>
                            <w:sz w:val="50"/>
                          </w:rPr>
                          <w:t xml:space="preserve"> </w:t>
                        </w:r>
                      </w:p>
                    </w:txbxContent>
                  </v:textbox>
                </v:rect>
                <v:rect id="Rectangle 66" o:spid="_x0000_s1075" style="position:absolute;left:987;top:61511;width:71981;height:1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1F97753B" w14:textId="77777777" w:rsidR="00617F81" w:rsidRDefault="000F580B">
                        <w:pPr>
                          <w:spacing w:after="0" w:line="276" w:lineRule="auto"/>
                          <w:jc w:val="center"/>
                          <w:rPr>
                            <w:rFonts w:ascii="Helvetica" w:hAnsi="Helvetica" w:cs="Helvetica"/>
                            <w:bCs/>
                            <w:color w:val="FFFFFF"/>
                            <w:sz w:val="50"/>
                            <w:szCs w:val="50"/>
                            <w:lang w:val="sq-AL"/>
                          </w:rPr>
                        </w:pPr>
                        <w:r>
                          <w:rPr>
                            <w:rFonts w:ascii="Helvetica" w:hAnsi="Helvetica" w:cs="Helvetica"/>
                            <w:bCs/>
                            <w:color w:val="FFFFFF"/>
                            <w:sz w:val="50"/>
                            <w:szCs w:val="50"/>
                            <w:lang w:val="sq-AL"/>
                          </w:rPr>
                          <w:t xml:space="preserve">Fuqizimi i nxënësve të shkollave të mesme në fushën e ndryshimeve klimatike dhe mjedisit </w:t>
                        </w:r>
                      </w:p>
                      <w:p w14:paraId="10792CF5" w14:textId="77777777" w:rsidR="00617F81" w:rsidRDefault="00617F81">
                        <w:pPr>
                          <w:pStyle w:val="04xlpa"/>
                          <w:jc w:val="center"/>
                          <w:rPr>
                            <w:rFonts w:ascii="Helvetica" w:hAnsi="Helvetica" w:cs="Helvetica"/>
                            <w:caps/>
                            <w:color w:val="FFFFFF"/>
                            <w:spacing w:val="6"/>
                            <w:sz w:val="40"/>
                            <w:szCs w:val="40"/>
                          </w:rPr>
                        </w:pPr>
                      </w:p>
                    </w:txbxContent>
                  </v:textbox>
                </v:rect>
                <v:rect id="Rectangle 68" o:spid="_x0000_s1076" style="position:absolute;left:69637;top:64943;width:1402;height:5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9CD559A" w14:textId="77777777" w:rsidR="00617F81" w:rsidRDefault="000F580B">
                        <w:r>
                          <w:rPr>
                            <w:rFonts w:ascii="Calibri" w:eastAsia="Calibri" w:hAnsi="Calibri" w:cs="Calibri"/>
                            <w:color w:val="FFFFF9"/>
                            <w:sz w:val="50"/>
                          </w:rPr>
                          <w:t xml:space="preserve"> </w:t>
                        </w:r>
                      </w:p>
                    </w:txbxContent>
                  </v:textbox>
                </v:rect>
                <v:rect id="Rectangle 69" o:spid="_x0000_s1077" style="position:absolute;left:3240;top:51013;width:68594;height:9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BA4C8A5" w14:textId="77777777" w:rsidR="00617F81" w:rsidRDefault="000F580B">
                        <w:pPr>
                          <w:jc w:val="center"/>
                          <w:rPr>
                            <w:rFonts w:ascii="Helvetica" w:hAnsi="Helvetica" w:cs="Helvetica"/>
                            <w:sz w:val="20"/>
                            <w:szCs w:val="20"/>
                          </w:rPr>
                        </w:pPr>
                        <w:r>
                          <w:rPr>
                            <w:rFonts w:ascii="Helvetica" w:eastAsia="Calibri" w:hAnsi="Helvetica" w:cs="Helvetica"/>
                            <w:color w:val="FFFFF9"/>
                            <w:spacing w:val="40"/>
                            <w:w w:val="108"/>
                            <w:sz w:val="72"/>
                            <w:szCs w:val="20"/>
                          </w:rPr>
                          <w:t>THIRRJE PËR PROPOZIME</w:t>
                        </w:r>
                      </w:p>
                    </w:txbxContent>
                  </v:textbox>
                </v:rect>
                <v:shape id="Shape 427" o:spid="_x0000_s1078" style="position:absolute;left:-16;top:216;width:75177;height:8763;visibility:visible;mso-wrap-style:square;v-text-anchor:top" coordsize="7562694,636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" path="m,l7562694,r,636395l,636395,,e" fillcolor="#008037" stroked="f" strokeweight="0">
                  <v:stroke miterlimit="83231f" joinstyle="miter"/>
                  <v:path arrowok="t" textboxrect="0,0,7562694,636395"/>
                </v:shape>
                <v:rect id="Rectangle 71" o:spid="_x0000_s1079" style="position:absolute;left:7874;top:3260;width:67070;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041E8632" w14:textId="77777777" w:rsidR="00617F81" w:rsidRDefault="000F580B">
                        <w:pPr>
                          <w:rPr>
                            <w:rFonts w:ascii="Helvetica" w:hAnsi="Helvetica" w:cs="Helvetica"/>
                          </w:rPr>
                        </w:pPr>
                        <w:r>
                          <w:rPr>
                            <w:rFonts w:ascii="Helvetica" w:eastAsia="Calibri" w:hAnsi="Helvetica" w:cs="Helvetica"/>
                            <w:color w:val="FFFFF9"/>
                            <w:w w:val="115"/>
                            <w:sz w:val="40"/>
                          </w:rPr>
                          <w:t>The</w:t>
                        </w:r>
                        <w:r>
                          <w:rPr>
                            <w:rFonts w:ascii="Helvetica" w:eastAsia="Calibri" w:hAnsi="Helvetica" w:cs="Helvetica"/>
                            <w:color w:val="FFFFF9"/>
                            <w:spacing w:val="42"/>
                            <w:w w:val="115"/>
                            <w:sz w:val="40"/>
                          </w:rPr>
                          <w:t xml:space="preserve"> </w:t>
                        </w:r>
                        <w:r>
                          <w:rPr>
                            <w:rFonts w:ascii="Helvetica" w:eastAsia="Calibri" w:hAnsi="Helvetica" w:cs="Helvetica"/>
                            <w:color w:val="FFFFF9"/>
                            <w:w w:val="115"/>
                            <w:sz w:val="40"/>
                          </w:rPr>
                          <w:t>project</w:t>
                        </w:r>
                        <w:r>
                          <w:rPr>
                            <w:rFonts w:ascii="Helvetica" w:eastAsia="Calibri" w:hAnsi="Helvetica" w:cs="Helvetica"/>
                            <w:color w:val="FFFFF9"/>
                            <w:spacing w:val="42"/>
                            <w:w w:val="115"/>
                            <w:sz w:val="40"/>
                          </w:rPr>
                          <w:t xml:space="preserve"> </w:t>
                        </w:r>
                        <w:r>
                          <w:rPr>
                            <w:rFonts w:ascii="Helvetica" w:eastAsia="Calibri" w:hAnsi="Helvetica" w:cs="Helvetica"/>
                            <w:color w:val="FFFFF9"/>
                            <w:w w:val="115"/>
                            <w:sz w:val="40"/>
                          </w:rPr>
                          <w:t>"Youth Environmental Impact” (YENI) ssues:</w:t>
                        </w:r>
                        <w:r>
                          <w:rPr>
                            <w:noProof/>
                          </w:rPr>
                          <w:t xml:space="preserve"> </w:t>
                        </w:r>
                      </w:p>
                    </w:txbxContent>
                  </v:textbox>
                </v:rect>
                <w10:wrap type="topAndBottom" anchorx="margin" anchory="page"/>
              </v:group>
            </w:pict>
          </mc:Fallback>
        </mc:AlternateContent>
      </w:r>
    </w:p>
    <w:p w14:paraId="20F98B64"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2065303B" w14:textId="77777777" w:rsidR="00617F81" w:rsidRDefault="000F580B" w:rsidP="00A53E93">
      <w:pPr>
        <w:spacing w:after="0" w:line="240" w:lineRule="auto"/>
        <w:jc w:val="center"/>
        <w:rPr>
          <w:rFonts w:ascii="Times New Roman" w:eastAsia="Calibri" w:hAnsi="Times New Roman" w:cs="Times New Roman"/>
          <w:b/>
          <w:sz w:val="24"/>
          <w:szCs w:val="24"/>
          <w:lang w:val="sq-AL"/>
        </w:rPr>
      </w:pPr>
      <w:r>
        <w:rPr>
          <w:rFonts w:ascii="Times New Roman" w:eastAsia="Calibri" w:hAnsi="Times New Roman" w:cs="Times New Roman"/>
          <w:b/>
          <w:noProof/>
          <w:sz w:val="24"/>
          <w:szCs w:val="24"/>
        </w:rPr>
        <w:drawing>
          <wp:inline distT="0" distB="0" distL="0" distR="0" wp14:anchorId="6D7D68DB" wp14:editId="7F2C7F02">
            <wp:extent cx="5377872" cy="3022180"/>
            <wp:effectExtent l="0" t="0" r="0" b="6985"/>
            <wp:docPr id="13" name="Picture 13" descr="A grassy field with trees and mountain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ssy field with trees and mountains in the backgroun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411923" cy="3041315"/>
                    </a:xfrm>
                    <a:prstGeom prst="rect">
                      <a:avLst/>
                    </a:prstGeom>
                  </pic:spPr>
                </pic:pic>
              </a:graphicData>
            </a:graphic>
          </wp:inline>
        </w:drawing>
      </w:r>
    </w:p>
    <w:p w14:paraId="64F8040C"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19C03E8B"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7F2C0979"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577462E3"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27028917"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2751FD0A"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0F653FA1"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3A46B28B"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453C5B08" w14:textId="77777777" w:rsidR="00617F81" w:rsidRDefault="000F580B" w:rsidP="00A53E93">
      <w:pPr>
        <w:spacing w:after="0" w:line="240" w:lineRule="auto"/>
        <w:jc w:val="center"/>
        <w:rPr>
          <w:rFonts w:ascii="Times New Roman" w:eastAsia="Calibri" w:hAnsi="Times New Roman" w:cs="Times New Roman"/>
          <w:b/>
          <w:sz w:val="28"/>
          <w:szCs w:val="28"/>
          <w:lang w:val="sq-AL"/>
        </w:rPr>
      </w:pPr>
      <w:r>
        <w:rPr>
          <w:rFonts w:ascii="Times New Roman" w:eastAsia="Calibri" w:hAnsi="Times New Roman" w:cs="Times New Roman"/>
          <w:b/>
          <w:sz w:val="28"/>
          <w:szCs w:val="28"/>
          <w:lang w:val="sq-AL"/>
        </w:rPr>
        <w:t xml:space="preserve">Thirrje për propozime </w:t>
      </w:r>
    </w:p>
    <w:p w14:paraId="377D2842"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577E4A76"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22FB6C95"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22815032"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55EE4D41"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32168E35" w14:textId="77777777" w:rsidR="00617F81" w:rsidRDefault="000F580B" w:rsidP="00A53E93">
      <w:pPr>
        <w:spacing w:after="0" w:line="240" w:lineRule="auto"/>
        <w:jc w:val="center"/>
        <w:rPr>
          <w:rFonts w:ascii="Times New Roman" w:eastAsia="Calibri" w:hAnsi="Times New Roman" w:cs="Times New Roman"/>
          <w:b/>
          <w:sz w:val="28"/>
          <w:szCs w:val="28"/>
          <w:lang w:val="sq-AL"/>
        </w:rPr>
      </w:pPr>
      <w:r>
        <w:rPr>
          <w:rFonts w:ascii="Times New Roman" w:eastAsia="Calibri" w:hAnsi="Times New Roman" w:cs="Times New Roman"/>
          <w:b/>
          <w:sz w:val="28"/>
          <w:szCs w:val="28"/>
          <w:lang w:val="sq-AL"/>
        </w:rPr>
        <w:t>Fuqizimi i nxënësve të shkollave të mesme në fushën e ndryshimeve klimatike dhe mjedisit</w:t>
      </w:r>
    </w:p>
    <w:p w14:paraId="265A47B2" w14:textId="77777777" w:rsidR="00617F81" w:rsidRDefault="00617F81" w:rsidP="00A53E93">
      <w:pPr>
        <w:spacing w:after="0" w:line="240" w:lineRule="auto"/>
        <w:jc w:val="center"/>
        <w:rPr>
          <w:rFonts w:ascii="Times New Roman" w:eastAsia="Times New Roman" w:hAnsi="Times New Roman" w:cs="Times New Roman"/>
          <w:b/>
          <w:snapToGrid w:val="0"/>
          <w:sz w:val="28"/>
          <w:szCs w:val="28"/>
          <w:lang w:val="sq-AL"/>
        </w:rPr>
      </w:pPr>
    </w:p>
    <w:p w14:paraId="707D333B" w14:textId="77777777" w:rsidR="00617F81" w:rsidRDefault="00617F81" w:rsidP="00A53E93">
      <w:pPr>
        <w:spacing w:line="240" w:lineRule="auto"/>
        <w:rPr>
          <w:rFonts w:ascii="Times New Roman" w:eastAsia="Calibri" w:hAnsi="Times New Roman" w:cs="Times New Roman"/>
          <w:b/>
          <w:sz w:val="28"/>
          <w:szCs w:val="28"/>
          <w:lang w:val="sq-AL"/>
        </w:rPr>
      </w:pPr>
    </w:p>
    <w:p w14:paraId="0E2347C9" w14:textId="77777777" w:rsidR="00617F81" w:rsidRDefault="00617F81" w:rsidP="00A53E93">
      <w:pPr>
        <w:spacing w:after="0" w:line="240" w:lineRule="auto"/>
        <w:jc w:val="center"/>
        <w:rPr>
          <w:rFonts w:ascii="Times New Roman" w:eastAsia="Times New Roman" w:hAnsi="Times New Roman" w:cs="Times New Roman"/>
          <w:b/>
          <w:snapToGrid w:val="0"/>
          <w:sz w:val="28"/>
          <w:szCs w:val="28"/>
          <w:lang w:val="sq-AL"/>
        </w:rPr>
      </w:pPr>
    </w:p>
    <w:p w14:paraId="7A85AC7A" w14:textId="77777777" w:rsidR="00617F81" w:rsidRDefault="000F580B" w:rsidP="00A53E93">
      <w:pPr>
        <w:spacing w:after="0" w:line="240" w:lineRule="auto"/>
        <w:jc w:val="center"/>
        <w:rPr>
          <w:rFonts w:ascii="Times New Roman" w:eastAsia="Times New Roman" w:hAnsi="Times New Roman" w:cs="Times New Roman"/>
          <w:b/>
          <w:snapToGrid w:val="0"/>
          <w:sz w:val="28"/>
          <w:szCs w:val="28"/>
          <w:lang w:val="sq-AL"/>
        </w:rPr>
      </w:pPr>
      <w:r>
        <w:rPr>
          <w:rFonts w:ascii="Times New Roman" w:eastAsia="Times New Roman" w:hAnsi="Times New Roman" w:cs="Times New Roman"/>
          <w:b/>
          <w:snapToGrid w:val="0"/>
          <w:sz w:val="28"/>
          <w:szCs w:val="28"/>
          <w:lang w:val="sq-AL"/>
        </w:rPr>
        <w:t>Udhëzues për aplikantë</w:t>
      </w:r>
    </w:p>
    <w:p w14:paraId="7536C8F1" w14:textId="77777777" w:rsidR="00617F81" w:rsidRDefault="00617F81" w:rsidP="00A53E93">
      <w:pPr>
        <w:spacing w:line="240" w:lineRule="auto"/>
        <w:rPr>
          <w:rFonts w:ascii="Times New Roman" w:eastAsia="Calibri" w:hAnsi="Times New Roman" w:cs="Times New Roman"/>
          <w:sz w:val="28"/>
          <w:szCs w:val="28"/>
          <w:lang w:val="sq-AL"/>
        </w:rPr>
      </w:pPr>
    </w:p>
    <w:p w14:paraId="51C7B2DF" w14:textId="77777777" w:rsidR="00617F81" w:rsidRDefault="00617F81" w:rsidP="00A53E93">
      <w:pPr>
        <w:spacing w:line="240" w:lineRule="auto"/>
        <w:rPr>
          <w:rFonts w:ascii="Times New Roman" w:eastAsia="Calibri" w:hAnsi="Times New Roman" w:cs="Times New Roman"/>
          <w:sz w:val="28"/>
          <w:szCs w:val="28"/>
          <w:lang w:val="sq-AL"/>
        </w:rPr>
      </w:pPr>
    </w:p>
    <w:p w14:paraId="7525EF72" w14:textId="77777777" w:rsidR="00617F81" w:rsidRDefault="00617F81" w:rsidP="00A53E93">
      <w:pPr>
        <w:spacing w:line="240" w:lineRule="auto"/>
        <w:rPr>
          <w:rFonts w:ascii="Times New Roman" w:eastAsia="Calibri" w:hAnsi="Times New Roman" w:cs="Times New Roman"/>
          <w:sz w:val="28"/>
          <w:szCs w:val="28"/>
          <w:lang w:val="sq-AL"/>
        </w:rPr>
      </w:pPr>
    </w:p>
    <w:p w14:paraId="4B5FF1D5" w14:textId="77777777" w:rsidR="00617F81" w:rsidRDefault="00617F81" w:rsidP="00A53E93">
      <w:pPr>
        <w:spacing w:line="240" w:lineRule="auto"/>
        <w:rPr>
          <w:rFonts w:ascii="Times New Roman" w:eastAsia="Calibri" w:hAnsi="Times New Roman" w:cs="Times New Roman"/>
          <w:b/>
          <w:bCs/>
          <w:sz w:val="28"/>
          <w:szCs w:val="28"/>
          <w:lang w:val="sq-AL"/>
        </w:rPr>
      </w:pPr>
    </w:p>
    <w:p w14:paraId="3ACD5750" w14:textId="79608786" w:rsidR="00617F81" w:rsidRDefault="000F580B" w:rsidP="00A53E93">
      <w:pPr>
        <w:spacing w:line="240" w:lineRule="auto"/>
        <w:jc w:val="center"/>
        <w:rPr>
          <w:rFonts w:ascii="Times New Roman" w:eastAsia="Calibri" w:hAnsi="Times New Roman" w:cs="Times New Roman"/>
          <w:b/>
          <w:bCs/>
          <w:sz w:val="28"/>
          <w:szCs w:val="28"/>
          <w:lang w:val="sq-AL"/>
        </w:rPr>
      </w:pPr>
      <w:r w:rsidRPr="00012A9D">
        <w:rPr>
          <w:rFonts w:ascii="Times New Roman" w:eastAsia="Calibri" w:hAnsi="Times New Roman" w:cs="Times New Roman"/>
          <w:b/>
          <w:bCs/>
          <w:sz w:val="28"/>
          <w:szCs w:val="28"/>
          <w:lang w:val="sq-AL"/>
        </w:rPr>
        <w:t xml:space="preserve">Ndikimi i </w:t>
      </w:r>
      <w:r w:rsidR="005F3B8C" w:rsidRPr="00012A9D">
        <w:rPr>
          <w:rFonts w:ascii="Times New Roman" w:eastAsia="Calibri" w:hAnsi="Times New Roman" w:cs="Times New Roman"/>
          <w:b/>
          <w:bCs/>
          <w:sz w:val="28"/>
          <w:szCs w:val="28"/>
          <w:lang w:val="sq-AL"/>
        </w:rPr>
        <w:t xml:space="preserve">Rinisë </w:t>
      </w:r>
      <w:r w:rsidRPr="00012A9D">
        <w:rPr>
          <w:rFonts w:ascii="Times New Roman" w:eastAsia="Calibri" w:hAnsi="Times New Roman" w:cs="Times New Roman"/>
          <w:b/>
          <w:bCs/>
          <w:sz w:val="28"/>
          <w:szCs w:val="28"/>
          <w:lang w:val="sq-AL"/>
        </w:rPr>
        <w:t xml:space="preserve">në </w:t>
      </w:r>
      <w:r w:rsidR="005F3B8C" w:rsidRPr="00012A9D">
        <w:rPr>
          <w:rFonts w:ascii="Times New Roman" w:eastAsia="Calibri" w:hAnsi="Times New Roman" w:cs="Times New Roman"/>
          <w:b/>
          <w:bCs/>
          <w:sz w:val="28"/>
          <w:szCs w:val="28"/>
          <w:lang w:val="sq-AL"/>
        </w:rPr>
        <w:t>M</w:t>
      </w:r>
      <w:r w:rsidRPr="00012A9D">
        <w:rPr>
          <w:rFonts w:ascii="Times New Roman" w:eastAsia="Calibri" w:hAnsi="Times New Roman" w:cs="Times New Roman"/>
          <w:b/>
          <w:bCs/>
          <w:sz w:val="28"/>
          <w:szCs w:val="28"/>
          <w:lang w:val="sq-AL"/>
        </w:rPr>
        <w:t>jedis (Youth</w:t>
      </w:r>
      <w:r>
        <w:rPr>
          <w:rFonts w:ascii="Times New Roman" w:eastAsia="Calibri" w:hAnsi="Times New Roman" w:cs="Times New Roman"/>
          <w:b/>
          <w:bCs/>
          <w:sz w:val="28"/>
          <w:szCs w:val="28"/>
          <w:lang w:val="sq-AL"/>
        </w:rPr>
        <w:t xml:space="preserve"> Environmental Impact) -YENI</w:t>
      </w:r>
    </w:p>
    <w:p w14:paraId="729B7738" w14:textId="77777777" w:rsidR="00617F81" w:rsidRDefault="000F580B" w:rsidP="00A53E93">
      <w:pPr>
        <w:spacing w:line="240" w:lineRule="auto"/>
        <w:jc w:val="center"/>
        <w:rPr>
          <w:rFonts w:ascii="Times New Roman" w:eastAsia="Calibri" w:hAnsi="Times New Roman" w:cs="Times New Roman"/>
          <w:b/>
          <w:bCs/>
          <w:sz w:val="28"/>
          <w:szCs w:val="28"/>
          <w:lang w:val="sq-AL"/>
        </w:rPr>
      </w:pPr>
      <w:r>
        <w:rPr>
          <w:rFonts w:ascii="Times New Roman" w:eastAsia="Calibri" w:hAnsi="Times New Roman" w:cs="Times New Roman"/>
          <w:b/>
          <w:bCs/>
          <w:sz w:val="28"/>
          <w:szCs w:val="28"/>
          <w:lang w:val="sq-AL"/>
        </w:rPr>
        <w:t>Nr. P220002</w:t>
      </w:r>
    </w:p>
    <w:p w14:paraId="51399368" w14:textId="77777777" w:rsidR="00617F81" w:rsidRDefault="000F580B" w:rsidP="00A53E93">
      <w:pPr>
        <w:spacing w:line="240" w:lineRule="auto"/>
        <w:jc w:val="center"/>
        <w:rPr>
          <w:rFonts w:ascii="Times New Roman" w:eastAsia="Calibri" w:hAnsi="Times New Roman" w:cs="Times New Roman"/>
          <w:b/>
          <w:bCs/>
          <w:sz w:val="28"/>
          <w:szCs w:val="28"/>
          <w:lang w:val="sq-AL"/>
        </w:rPr>
      </w:pPr>
      <w:r>
        <w:rPr>
          <w:rFonts w:ascii="Times New Roman" w:eastAsia="Calibri" w:hAnsi="Times New Roman" w:cs="Times New Roman"/>
          <w:b/>
          <w:bCs/>
          <w:sz w:val="28"/>
          <w:szCs w:val="28"/>
          <w:lang w:val="sq-AL"/>
        </w:rPr>
        <w:t>2022-2024</w:t>
      </w:r>
    </w:p>
    <w:p w14:paraId="28D8E48F" w14:textId="77777777" w:rsidR="00617F81" w:rsidRDefault="00617F81" w:rsidP="00A53E93">
      <w:pPr>
        <w:spacing w:line="240" w:lineRule="auto"/>
        <w:rPr>
          <w:rFonts w:ascii="Times New Roman" w:eastAsia="Calibri" w:hAnsi="Times New Roman" w:cs="Times New Roman"/>
          <w:sz w:val="28"/>
          <w:szCs w:val="28"/>
          <w:lang w:val="sq-AL"/>
        </w:rPr>
      </w:pPr>
    </w:p>
    <w:p w14:paraId="23C50B62" w14:textId="77777777" w:rsidR="00617F81" w:rsidRDefault="00617F81" w:rsidP="00A53E93">
      <w:pPr>
        <w:spacing w:line="240" w:lineRule="auto"/>
        <w:rPr>
          <w:rFonts w:ascii="Times New Roman" w:eastAsia="Calibri" w:hAnsi="Times New Roman" w:cs="Times New Roman"/>
          <w:sz w:val="28"/>
          <w:szCs w:val="28"/>
          <w:lang w:val="sq-AL"/>
        </w:rPr>
      </w:pPr>
    </w:p>
    <w:p w14:paraId="59526260" w14:textId="77777777" w:rsidR="00617F81" w:rsidRDefault="00617F81" w:rsidP="00A53E93">
      <w:pPr>
        <w:spacing w:line="240" w:lineRule="auto"/>
        <w:rPr>
          <w:rFonts w:ascii="Times New Roman" w:eastAsia="Calibri" w:hAnsi="Times New Roman" w:cs="Times New Roman"/>
          <w:sz w:val="28"/>
          <w:szCs w:val="28"/>
          <w:lang w:val="sq-AL"/>
        </w:rPr>
      </w:pPr>
    </w:p>
    <w:p w14:paraId="4894EA6C" w14:textId="77777777" w:rsidR="00617F81" w:rsidRDefault="00617F81" w:rsidP="00A53E93">
      <w:pPr>
        <w:spacing w:line="240" w:lineRule="auto"/>
        <w:rPr>
          <w:rFonts w:ascii="Times New Roman" w:eastAsia="Calibri" w:hAnsi="Times New Roman" w:cs="Times New Roman"/>
          <w:sz w:val="28"/>
          <w:szCs w:val="28"/>
          <w:lang w:val="sq-AL"/>
        </w:rPr>
      </w:pPr>
    </w:p>
    <w:p w14:paraId="13F1FA25" w14:textId="77777777" w:rsidR="00617F81" w:rsidRDefault="00617F81" w:rsidP="00A53E93">
      <w:pPr>
        <w:spacing w:line="240" w:lineRule="auto"/>
        <w:rPr>
          <w:rFonts w:ascii="Times New Roman" w:eastAsia="Calibri" w:hAnsi="Times New Roman" w:cs="Times New Roman"/>
          <w:sz w:val="28"/>
          <w:szCs w:val="28"/>
          <w:lang w:val="sq-AL"/>
        </w:rPr>
      </w:pPr>
    </w:p>
    <w:p w14:paraId="451606CD" w14:textId="77777777" w:rsidR="00617F81" w:rsidRDefault="00617F81" w:rsidP="00A53E93">
      <w:pPr>
        <w:spacing w:line="240" w:lineRule="auto"/>
        <w:rPr>
          <w:rFonts w:ascii="Times New Roman" w:eastAsia="Calibri" w:hAnsi="Times New Roman" w:cs="Times New Roman"/>
          <w:sz w:val="28"/>
          <w:szCs w:val="28"/>
          <w:lang w:val="sq-AL"/>
        </w:rPr>
      </w:pPr>
    </w:p>
    <w:p w14:paraId="790FCA80" w14:textId="77777777" w:rsidR="00617F81" w:rsidRDefault="000F580B" w:rsidP="00A53E93">
      <w:pPr>
        <w:spacing w:after="0" w:line="240" w:lineRule="auto"/>
        <w:jc w:val="center"/>
        <w:rPr>
          <w:rFonts w:ascii="Times New Roman" w:eastAsia="Times New Roman" w:hAnsi="Times New Roman" w:cs="Times New Roman"/>
          <w:snapToGrid w:val="0"/>
          <w:sz w:val="28"/>
          <w:szCs w:val="28"/>
          <w:lang w:val="sq-AL"/>
        </w:rPr>
      </w:pPr>
      <w:r>
        <w:rPr>
          <w:rFonts w:ascii="Times New Roman" w:eastAsia="Times New Roman" w:hAnsi="Times New Roman" w:cs="Times New Roman"/>
          <w:snapToGrid w:val="0"/>
          <w:sz w:val="28"/>
          <w:szCs w:val="28"/>
          <w:lang w:val="sq-AL"/>
        </w:rPr>
        <w:t>Afati i fundit për dorëzimin e aplikimeve</w:t>
      </w:r>
    </w:p>
    <w:p w14:paraId="6DD87D25" w14:textId="3766594F" w:rsidR="00617F81" w:rsidRDefault="003B7B3A" w:rsidP="00A53E93">
      <w:pPr>
        <w:spacing w:after="0" w:line="240" w:lineRule="auto"/>
        <w:jc w:val="center"/>
        <w:rPr>
          <w:rFonts w:ascii="Times New Roman" w:eastAsia="Times New Roman" w:hAnsi="Times New Roman" w:cs="Times New Roman"/>
          <w:b/>
          <w:snapToGrid w:val="0"/>
          <w:sz w:val="28"/>
          <w:szCs w:val="28"/>
          <w:lang w:val="sq-AL"/>
        </w:rPr>
      </w:pPr>
      <w:r w:rsidRPr="00D31544">
        <w:rPr>
          <w:rFonts w:ascii="Times New Roman" w:eastAsia="Times New Roman" w:hAnsi="Times New Roman" w:cs="Times New Roman"/>
          <w:snapToGrid w:val="0"/>
          <w:sz w:val="28"/>
          <w:szCs w:val="28"/>
          <w:lang w:val="sq-AL"/>
        </w:rPr>
        <w:t>0</w:t>
      </w:r>
      <w:r w:rsidR="00B41055">
        <w:rPr>
          <w:rFonts w:ascii="Times New Roman" w:eastAsia="Times New Roman" w:hAnsi="Times New Roman" w:cs="Times New Roman"/>
          <w:snapToGrid w:val="0"/>
          <w:sz w:val="28"/>
          <w:szCs w:val="28"/>
          <w:lang w:val="sq-AL"/>
        </w:rPr>
        <w:t>5</w:t>
      </w:r>
      <w:r w:rsidR="004031DB" w:rsidRPr="00D31544">
        <w:rPr>
          <w:rFonts w:ascii="Times New Roman" w:eastAsia="Times New Roman" w:hAnsi="Times New Roman" w:cs="Times New Roman"/>
          <w:snapToGrid w:val="0"/>
          <w:sz w:val="28"/>
          <w:szCs w:val="28"/>
          <w:lang w:val="sq-AL"/>
        </w:rPr>
        <w:t>.</w:t>
      </w:r>
      <w:r w:rsidR="000F580B" w:rsidRPr="00D31544">
        <w:rPr>
          <w:rFonts w:ascii="Times New Roman" w:eastAsia="Times New Roman" w:hAnsi="Times New Roman" w:cs="Times New Roman"/>
          <w:snapToGrid w:val="0"/>
          <w:sz w:val="28"/>
          <w:szCs w:val="28"/>
          <w:lang w:val="sq-AL"/>
        </w:rPr>
        <w:t>0</w:t>
      </w:r>
      <w:r w:rsidRPr="00D31544">
        <w:rPr>
          <w:rFonts w:ascii="Times New Roman" w:eastAsia="Times New Roman" w:hAnsi="Times New Roman" w:cs="Times New Roman"/>
          <w:snapToGrid w:val="0"/>
          <w:sz w:val="28"/>
          <w:szCs w:val="28"/>
          <w:lang w:val="sq-AL"/>
        </w:rPr>
        <w:t>9</w:t>
      </w:r>
      <w:r w:rsidR="004031DB" w:rsidRPr="00D31544">
        <w:rPr>
          <w:rFonts w:ascii="Times New Roman" w:eastAsia="Times New Roman" w:hAnsi="Times New Roman" w:cs="Times New Roman"/>
          <w:snapToGrid w:val="0"/>
          <w:sz w:val="28"/>
          <w:szCs w:val="28"/>
          <w:lang w:val="sq-AL"/>
        </w:rPr>
        <w:t>.</w:t>
      </w:r>
      <w:r w:rsidR="000F580B" w:rsidRPr="00D31544">
        <w:rPr>
          <w:rFonts w:ascii="Times New Roman" w:eastAsia="Times New Roman" w:hAnsi="Times New Roman" w:cs="Times New Roman"/>
          <w:snapToGrid w:val="0"/>
          <w:sz w:val="28"/>
          <w:szCs w:val="28"/>
          <w:lang w:val="sq-AL"/>
        </w:rPr>
        <w:t>2022,</w:t>
      </w:r>
      <w:r w:rsidR="000F580B" w:rsidRPr="00F453EE">
        <w:rPr>
          <w:rFonts w:ascii="Times New Roman" w:eastAsia="Times New Roman" w:hAnsi="Times New Roman" w:cs="Times New Roman"/>
          <w:snapToGrid w:val="0"/>
          <w:sz w:val="28"/>
          <w:szCs w:val="28"/>
          <w:lang w:val="sq-AL"/>
        </w:rPr>
        <w:t xml:space="preserve"> ora 16:00 (CET)</w:t>
      </w:r>
    </w:p>
    <w:p w14:paraId="2545DCF8" w14:textId="77777777" w:rsidR="00617F81" w:rsidRDefault="00617F81" w:rsidP="00A53E93">
      <w:pPr>
        <w:spacing w:line="240" w:lineRule="auto"/>
        <w:rPr>
          <w:rFonts w:ascii="Times New Roman" w:eastAsia="Calibri" w:hAnsi="Times New Roman" w:cs="Times New Roman"/>
          <w:sz w:val="28"/>
          <w:szCs w:val="28"/>
          <w:lang w:val="sq-AL"/>
        </w:rPr>
      </w:pPr>
    </w:p>
    <w:p w14:paraId="043AD88F" w14:textId="77777777" w:rsidR="00617F81" w:rsidRDefault="00617F81" w:rsidP="00A53E93">
      <w:pPr>
        <w:spacing w:line="240" w:lineRule="auto"/>
        <w:rPr>
          <w:rFonts w:ascii="Times New Roman" w:eastAsia="Calibri" w:hAnsi="Times New Roman" w:cs="Times New Roman"/>
          <w:sz w:val="28"/>
          <w:szCs w:val="28"/>
          <w:lang w:val="sq-AL"/>
        </w:rPr>
      </w:pPr>
    </w:p>
    <w:sdt>
      <w:sdtPr>
        <w:rPr>
          <w:rFonts w:ascii="Times New Roman" w:eastAsiaTheme="minorHAnsi" w:hAnsi="Times New Roman" w:cs="Times New Roman"/>
          <w:color w:val="auto"/>
          <w:sz w:val="22"/>
          <w:szCs w:val="22"/>
          <w:lang w:val="sq-AL"/>
        </w:rPr>
        <w:id w:val="2080791923"/>
        <w:docPartObj>
          <w:docPartGallery w:val="Table of Contents"/>
          <w:docPartUnique/>
        </w:docPartObj>
      </w:sdtPr>
      <w:sdtEndPr>
        <w:rPr>
          <w:rFonts w:asciiTheme="minorHAnsi" w:hAnsiTheme="minorHAnsi" w:cstheme="minorBidi"/>
          <w:b/>
          <w:bCs/>
          <w:noProof/>
        </w:rPr>
      </w:sdtEndPr>
      <w:sdtContent>
        <w:p w14:paraId="73BE54A3" w14:textId="77777777" w:rsidR="00617F81" w:rsidRPr="005F1169" w:rsidRDefault="000F580B" w:rsidP="00A53E93">
          <w:pPr>
            <w:pStyle w:val="TOCHeading"/>
            <w:spacing w:line="240" w:lineRule="auto"/>
            <w:rPr>
              <w:rFonts w:ascii="Times New Roman" w:hAnsi="Times New Roman" w:cs="Times New Roman"/>
              <w:sz w:val="21"/>
              <w:szCs w:val="21"/>
              <w:lang w:val="sq-AL"/>
            </w:rPr>
          </w:pPr>
          <w:r w:rsidRPr="005F1169">
            <w:rPr>
              <w:rFonts w:ascii="Times New Roman" w:hAnsi="Times New Roman" w:cs="Times New Roman"/>
              <w:sz w:val="21"/>
              <w:szCs w:val="21"/>
              <w:lang w:val="sq-AL"/>
            </w:rPr>
            <w:t>Tabela e përmbajtjes</w:t>
          </w:r>
        </w:p>
        <w:p w14:paraId="6A41A242" w14:textId="4AFC7317" w:rsidR="005F1169" w:rsidRPr="005F1169" w:rsidRDefault="000F580B" w:rsidP="00A53E93">
          <w:pPr>
            <w:pStyle w:val="TOC1"/>
            <w:tabs>
              <w:tab w:val="left" w:pos="440"/>
              <w:tab w:val="right" w:leader="dot" w:pos="9350"/>
            </w:tabs>
            <w:spacing w:line="240" w:lineRule="auto"/>
            <w:rPr>
              <w:rFonts w:eastAsiaTheme="minorEastAsia"/>
              <w:noProof/>
              <w:sz w:val="21"/>
              <w:szCs w:val="21"/>
            </w:rPr>
          </w:pPr>
          <w:r w:rsidRPr="005F1169">
            <w:rPr>
              <w:rFonts w:ascii="Times New Roman" w:hAnsi="Times New Roman" w:cs="Times New Roman"/>
              <w:sz w:val="21"/>
              <w:szCs w:val="21"/>
              <w:lang w:val="sq-AL"/>
            </w:rPr>
            <w:fldChar w:fldCharType="begin"/>
          </w:r>
          <w:r w:rsidRPr="005F1169">
            <w:rPr>
              <w:rFonts w:ascii="Times New Roman" w:hAnsi="Times New Roman" w:cs="Times New Roman"/>
              <w:sz w:val="21"/>
              <w:szCs w:val="21"/>
              <w:lang w:val="sq-AL"/>
            </w:rPr>
            <w:instrText xml:space="preserve"> TOC \o "1-3" \h \z \u </w:instrText>
          </w:r>
          <w:r w:rsidRPr="005F1169">
            <w:rPr>
              <w:rFonts w:ascii="Times New Roman" w:hAnsi="Times New Roman" w:cs="Times New Roman"/>
              <w:sz w:val="21"/>
              <w:szCs w:val="21"/>
              <w:lang w:val="sq-AL"/>
            </w:rPr>
            <w:fldChar w:fldCharType="separate"/>
          </w:r>
          <w:hyperlink w:anchor="_Toc111197098" w:history="1">
            <w:r w:rsidR="005F1169" w:rsidRPr="005F1169">
              <w:rPr>
                <w:rStyle w:val="Hyperlink"/>
                <w:rFonts w:ascii="Times New Roman" w:eastAsia="Calibri" w:hAnsi="Times New Roman" w:cs="Times New Roman"/>
                <w:b/>
                <w:noProof/>
                <w:sz w:val="21"/>
                <w:szCs w:val="21"/>
                <w:lang w:val="sq-AL"/>
              </w:rPr>
              <w:t>1.</w:t>
            </w:r>
            <w:r w:rsidR="005F1169" w:rsidRPr="005F1169">
              <w:rPr>
                <w:rFonts w:eastAsiaTheme="minorEastAsia"/>
                <w:noProof/>
                <w:sz w:val="21"/>
                <w:szCs w:val="21"/>
              </w:rPr>
              <w:tab/>
            </w:r>
            <w:r w:rsidR="005F1169" w:rsidRPr="005F1169">
              <w:rPr>
                <w:rStyle w:val="Hyperlink"/>
                <w:rFonts w:ascii="Times New Roman" w:eastAsia="Calibri" w:hAnsi="Times New Roman" w:cs="Times New Roman"/>
                <w:noProof/>
                <w:sz w:val="21"/>
                <w:szCs w:val="21"/>
                <w:lang w:val="sq-AL"/>
              </w:rPr>
              <w:t>INFORMACIONE HISTORIKU</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_Toc111197098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4</w:t>
            </w:r>
            <w:r w:rsidR="005F1169" w:rsidRPr="005F1169">
              <w:rPr>
                <w:noProof/>
                <w:webHidden/>
                <w:sz w:val="21"/>
                <w:szCs w:val="21"/>
              </w:rPr>
              <w:fldChar w:fldCharType="end"/>
            </w:r>
          </w:hyperlink>
        </w:p>
        <w:p w14:paraId="72FAA5E7" w14:textId="169B2E0D" w:rsidR="005F1169" w:rsidRPr="005F1169" w:rsidRDefault="00780FA1" w:rsidP="00A53E93">
          <w:pPr>
            <w:pStyle w:val="TOC1"/>
            <w:tabs>
              <w:tab w:val="right" w:leader="dot" w:pos="9350"/>
            </w:tabs>
            <w:spacing w:line="240" w:lineRule="auto"/>
            <w:rPr>
              <w:rFonts w:eastAsiaTheme="minorEastAsia"/>
              <w:noProof/>
              <w:sz w:val="21"/>
              <w:szCs w:val="21"/>
            </w:rPr>
          </w:pPr>
          <w:hyperlink w:anchor="_Toc111197099" w:history="1">
            <w:r w:rsidR="005F1169" w:rsidRPr="005F1169">
              <w:rPr>
                <w:rStyle w:val="Hyperlink"/>
                <w:rFonts w:ascii="Times New Roman" w:eastAsia="Calibri" w:hAnsi="Times New Roman" w:cs="Times New Roman"/>
                <w:noProof/>
                <w:sz w:val="21"/>
                <w:szCs w:val="21"/>
                <w:lang w:val="sq-AL"/>
              </w:rPr>
              <w:t>2. OBJEKTIVI I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_Toc111197099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5</w:t>
            </w:r>
            <w:r w:rsidR="005F1169" w:rsidRPr="005F1169">
              <w:rPr>
                <w:noProof/>
                <w:webHidden/>
                <w:sz w:val="21"/>
                <w:szCs w:val="21"/>
              </w:rPr>
              <w:fldChar w:fldCharType="end"/>
            </w:r>
          </w:hyperlink>
        </w:p>
        <w:p w14:paraId="14BB71C0" w14:textId="3AB75B62"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00" w:history="1">
            <w:r w:rsidR="005F1169" w:rsidRPr="005F1169">
              <w:rPr>
                <w:rStyle w:val="Hyperlink"/>
                <w:rFonts w:ascii="Times New Roman" w:eastAsia="Calibri" w:hAnsi="Times New Roman" w:cs="Times New Roman"/>
                <w:noProof/>
                <w:sz w:val="21"/>
                <w:szCs w:val="21"/>
                <w:lang w:val="sq-AL"/>
              </w:rPr>
              <w:t>2.1. Rezultatet (autputet) e pritshme të një propozimi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6</w:t>
            </w:r>
            <w:r w:rsidR="005F1169" w:rsidRPr="005F1169">
              <w:rPr>
                <w:noProof/>
                <w:webHidden/>
                <w:sz w:val="21"/>
                <w:szCs w:val="21"/>
              </w:rPr>
              <w:fldChar w:fldCharType="end"/>
            </w:r>
          </w:hyperlink>
        </w:p>
        <w:p w14:paraId="76079CB4" w14:textId="7583B29C"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01" w:history="1">
            <w:r w:rsidR="005F1169" w:rsidRPr="005F1169">
              <w:rPr>
                <w:rStyle w:val="Hyperlink"/>
                <w:rFonts w:ascii="Times New Roman" w:eastAsia="Calibri" w:hAnsi="Times New Roman" w:cs="Times New Roman"/>
                <w:noProof/>
                <w:sz w:val="21"/>
                <w:szCs w:val="21"/>
                <w:lang w:val="sq-AL"/>
              </w:rPr>
              <w:t>2.2. Përshkrim i rezultateve të pritura</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_Toc111197101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6</w:t>
            </w:r>
            <w:r w:rsidR="005F1169" w:rsidRPr="005F1169">
              <w:rPr>
                <w:noProof/>
                <w:webHidden/>
                <w:sz w:val="21"/>
                <w:szCs w:val="21"/>
              </w:rPr>
              <w:fldChar w:fldCharType="end"/>
            </w:r>
          </w:hyperlink>
        </w:p>
        <w:p w14:paraId="1D1389F2" w14:textId="1141043F" w:rsidR="005F1169" w:rsidRPr="005F1169" w:rsidRDefault="00780FA1" w:rsidP="00A53E93">
          <w:pPr>
            <w:pStyle w:val="TOC3"/>
            <w:tabs>
              <w:tab w:val="right" w:leader="dot" w:pos="9350"/>
            </w:tabs>
            <w:spacing w:line="240" w:lineRule="auto"/>
            <w:rPr>
              <w:rFonts w:eastAsiaTheme="minorEastAsia"/>
              <w:noProof/>
              <w:sz w:val="21"/>
              <w:szCs w:val="21"/>
            </w:rPr>
          </w:pPr>
          <w:hyperlink w:anchor="_Toc111197102" w:history="1">
            <w:r w:rsidR="005F1169" w:rsidRPr="005F1169">
              <w:rPr>
                <w:rStyle w:val="Hyperlink"/>
                <w:rFonts w:ascii="Times New Roman" w:hAnsi="Times New Roman" w:cs="Times New Roman"/>
                <w:noProof/>
                <w:sz w:val="21"/>
                <w:szCs w:val="21"/>
                <w:lang w:val="sq-AL"/>
              </w:rPr>
              <w:t>2.2.1. Aktivitetet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_Toc111197102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6</w:t>
            </w:r>
            <w:r w:rsidR="005F1169" w:rsidRPr="005F1169">
              <w:rPr>
                <w:noProof/>
                <w:webHidden/>
                <w:sz w:val="21"/>
                <w:szCs w:val="21"/>
              </w:rPr>
              <w:fldChar w:fldCharType="end"/>
            </w:r>
          </w:hyperlink>
        </w:p>
        <w:p w14:paraId="119FD9C4" w14:textId="27CF19E2"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03" w:history="1">
            <w:r w:rsidR="005F1169" w:rsidRPr="005F1169">
              <w:rPr>
                <w:rStyle w:val="Hyperlink"/>
                <w:rFonts w:ascii="Times New Roman" w:eastAsia="Calibri" w:hAnsi="Times New Roman" w:cs="Times New Roman"/>
                <w:noProof/>
                <w:sz w:val="21"/>
                <w:szCs w:val="21"/>
                <w:lang w:val="sq-AL"/>
              </w:rPr>
              <w:t>2.3 Ndarja e buxhetit sipas rajoneve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_Toc111197103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7</w:t>
            </w:r>
            <w:r w:rsidR="005F1169" w:rsidRPr="005F1169">
              <w:rPr>
                <w:noProof/>
                <w:webHidden/>
                <w:sz w:val="21"/>
                <w:szCs w:val="21"/>
              </w:rPr>
              <w:fldChar w:fldCharType="end"/>
            </w:r>
          </w:hyperlink>
        </w:p>
        <w:p w14:paraId="3C71E74E" w14:textId="3F227112" w:rsidR="005F1169" w:rsidRPr="005F1169" w:rsidRDefault="00780FA1" w:rsidP="00A53E93">
          <w:pPr>
            <w:pStyle w:val="TOC1"/>
            <w:tabs>
              <w:tab w:val="right" w:leader="dot" w:pos="9350"/>
            </w:tabs>
            <w:spacing w:line="240" w:lineRule="auto"/>
            <w:rPr>
              <w:rFonts w:eastAsiaTheme="minorEastAsia"/>
              <w:noProof/>
              <w:sz w:val="21"/>
              <w:szCs w:val="21"/>
            </w:rPr>
          </w:pPr>
          <w:hyperlink w:anchor="_Toc111197104" w:history="1">
            <w:r w:rsidR="005F1169" w:rsidRPr="005F1169">
              <w:rPr>
                <w:rStyle w:val="Hyperlink"/>
                <w:rFonts w:ascii="Times New Roman" w:eastAsia="Calibri" w:hAnsi="Times New Roman" w:cs="Times New Roman"/>
                <w:noProof/>
                <w:sz w:val="21"/>
                <w:szCs w:val="21"/>
                <w:lang w:val="sq-AL"/>
              </w:rPr>
              <w:t>3. KUSHTET FORMALE TË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_Toc111197104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7</w:t>
            </w:r>
            <w:r w:rsidR="005F1169" w:rsidRPr="005F1169">
              <w:rPr>
                <w:noProof/>
                <w:webHidden/>
                <w:sz w:val="21"/>
                <w:szCs w:val="21"/>
              </w:rPr>
              <w:fldChar w:fldCharType="end"/>
            </w:r>
          </w:hyperlink>
        </w:p>
        <w:p w14:paraId="78C37087" w14:textId="783227F0"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05" w:history="1">
            <w:r w:rsidR="005F1169" w:rsidRPr="005F1169">
              <w:rPr>
                <w:rStyle w:val="Hyperlink"/>
                <w:rFonts w:ascii="Times New Roman" w:eastAsia="Calibri" w:hAnsi="Times New Roman" w:cs="Times New Roman"/>
                <w:noProof/>
                <w:sz w:val="21"/>
                <w:szCs w:val="21"/>
                <w:lang w:val="sq-AL"/>
              </w:rPr>
              <w:t>3.1. Aplikantët e kualifikuar: kush mund të aplikojë?</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_Toc111197105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7</w:t>
            </w:r>
            <w:r w:rsidR="005F1169" w:rsidRPr="005F1169">
              <w:rPr>
                <w:noProof/>
                <w:webHidden/>
                <w:sz w:val="21"/>
                <w:szCs w:val="21"/>
              </w:rPr>
              <w:fldChar w:fldCharType="end"/>
            </w:r>
          </w:hyperlink>
        </w:p>
        <w:p w14:paraId="7CC0D909" w14:textId="5BF8F5B5"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06" w:history="1">
            <w:r w:rsidR="005F1169" w:rsidRPr="005F1169">
              <w:rPr>
                <w:rStyle w:val="Hyperlink"/>
                <w:rFonts w:ascii="Times New Roman" w:eastAsia="Calibri" w:hAnsi="Times New Roman" w:cs="Times New Roman"/>
                <w:noProof/>
                <w:sz w:val="21"/>
                <w:szCs w:val="21"/>
                <w:lang w:val="sq-AL"/>
              </w:rPr>
              <w:t>3.2. Kriteret e Përzgjedhjes – Tabela e Vlerësimit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_Toc111197106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8</w:t>
            </w:r>
            <w:r w:rsidR="005F1169" w:rsidRPr="005F1169">
              <w:rPr>
                <w:noProof/>
                <w:webHidden/>
                <w:sz w:val="21"/>
                <w:szCs w:val="21"/>
              </w:rPr>
              <w:fldChar w:fldCharType="end"/>
            </w:r>
          </w:hyperlink>
        </w:p>
        <w:p w14:paraId="0D5320FD" w14:textId="5D42AFB7"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07" w:history="1">
            <w:r w:rsidR="005F1169" w:rsidRPr="005F1169">
              <w:rPr>
                <w:rStyle w:val="Hyperlink"/>
                <w:rFonts w:ascii="Times New Roman" w:eastAsia="Calibri" w:hAnsi="Times New Roman" w:cs="Times New Roman"/>
                <w:noProof/>
                <w:sz w:val="21"/>
                <w:szCs w:val="21"/>
                <w:lang w:val="sq-AL"/>
              </w:rPr>
              <w:t>3.3. Aktivitetet e pranueshme për t'u financuar përmes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_Toc111197107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8</w:t>
            </w:r>
            <w:r w:rsidR="005F1169" w:rsidRPr="005F1169">
              <w:rPr>
                <w:noProof/>
                <w:webHidden/>
                <w:sz w:val="21"/>
                <w:szCs w:val="21"/>
              </w:rPr>
              <w:fldChar w:fldCharType="end"/>
            </w:r>
          </w:hyperlink>
        </w:p>
        <w:p w14:paraId="492540FB" w14:textId="20142D74"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08" w:history="1">
            <w:r w:rsidR="005F1169" w:rsidRPr="005F1169">
              <w:rPr>
                <w:rStyle w:val="Hyperlink"/>
                <w:rFonts w:ascii="Times New Roman" w:eastAsia="Calibri" w:hAnsi="Times New Roman" w:cs="Times New Roman"/>
                <w:noProof/>
                <w:sz w:val="21"/>
                <w:szCs w:val="21"/>
                <w:lang w:val="sq-AL"/>
              </w:rPr>
              <w:t>3.4. Shpenzimet e pranueshme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9</w:t>
            </w:r>
            <w:r w:rsidR="005F1169" w:rsidRPr="005F1169">
              <w:rPr>
                <w:noProof/>
                <w:webHidden/>
                <w:sz w:val="21"/>
                <w:szCs w:val="21"/>
              </w:rPr>
              <w:fldChar w:fldCharType="end"/>
            </w:r>
          </w:hyperlink>
        </w:p>
        <w:p w14:paraId="353ACA6E" w14:textId="62C5E764"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09" w:history="1">
            <w:r w:rsidR="005F1169" w:rsidRPr="005F1169">
              <w:rPr>
                <w:rStyle w:val="Hyperlink"/>
                <w:rFonts w:ascii="Times New Roman" w:eastAsia="Calibri" w:hAnsi="Times New Roman" w:cs="Times New Roman"/>
                <w:noProof/>
                <w:sz w:val="21"/>
                <w:szCs w:val="21"/>
                <w:lang w:val="sq-AL"/>
              </w:rPr>
              <w:t>3.5. Shpenzimet jo të pranueshme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9</w:t>
            </w:r>
            <w:r w:rsidR="005F1169" w:rsidRPr="005F1169">
              <w:rPr>
                <w:noProof/>
                <w:webHidden/>
                <w:sz w:val="21"/>
                <w:szCs w:val="21"/>
              </w:rPr>
              <w:fldChar w:fldCharType="end"/>
            </w:r>
          </w:hyperlink>
        </w:p>
        <w:p w14:paraId="2B74B15C" w14:textId="6360AE83" w:rsidR="005F1169" w:rsidRPr="005F1169" w:rsidRDefault="00780FA1" w:rsidP="00A53E93">
          <w:pPr>
            <w:pStyle w:val="TOC1"/>
            <w:tabs>
              <w:tab w:val="right" w:leader="dot" w:pos="9350"/>
            </w:tabs>
            <w:spacing w:line="240" w:lineRule="auto"/>
            <w:rPr>
              <w:rFonts w:eastAsiaTheme="minorEastAsia"/>
              <w:noProof/>
              <w:sz w:val="21"/>
              <w:szCs w:val="21"/>
            </w:rPr>
          </w:pPr>
          <w:hyperlink w:anchor="_Toc111197110" w:history="1">
            <w:r w:rsidR="005F1169" w:rsidRPr="005F1169">
              <w:rPr>
                <w:rStyle w:val="Hyperlink"/>
                <w:rFonts w:ascii="Times New Roman" w:eastAsia="Calibri" w:hAnsi="Times New Roman" w:cs="Times New Roman"/>
                <w:noProof/>
                <w:sz w:val="21"/>
                <w:szCs w:val="21"/>
                <w:lang w:val="sq-AL"/>
              </w:rPr>
              <w:t>4. SI TË APLIKONI?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9</w:t>
            </w:r>
            <w:r w:rsidR="005F1169" w:rsidRPr="005F1169">
              <w:rPr>
                <w:noProof/>
                <w:webHidden/>
                <w:sz w:val="21"/>
                <w:szCs w:val="21"/>
              </w:rPr>
              <w:fldChar w:fldCharType="end"/>
            </w:r>
          </w:hyperlink>
        </w:p>
        <w:p w14:paraId="36C4D044" w14:textId="0D4D1156"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11" w:history="1">
            <w:r w:rsidR="005F1169" w:rsidRPr="005F1169">
              <w:rPr>
                <w:rStyle w:val="Hyperlink"/>
                <w:rFonts w:ascii="Times New Roman" w:eastAsia="Calibri" w:hAnsi="Times New Roman" w:cs="Times New Roman"/>
                <w:noProof/>
                <w:sz w:val="21"/>
                <w:szCs w:val="21"/>
                <w:lang w:val="sq-AL"/>
              </w:rPr>
              <w:t>4.1. Formulari i aplikimit për projekt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_Toc111197111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3776A33C" w14:textId="512A84E0"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12" w:history="1">
            <w:r w:rsidR="005F1169" w:rsidRPr="005F1169">
              <w:rPr>
                <w:rStyle w:val="Hyperlink"/>
                <w:rFonts w:ascii="Times New Roman" w:eastAsia="Calibri" w:hAnsi="Times New Roman" w:cs="Times New Roman"/>
                <w:noProof/>
                <w:sz w:val="21"/>
                <w:szCs w:val="21"/>
                <w:lang w:val="sq-AL"/>
              </w:rPr>
              <w:t>4.2. Përmbajtja e formularit të buxhetit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_Toc111197112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5D61092A" w14:textId="61615974"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13" w:history="1">
            <w:r w:rsidR="005F1169" w:rsidRPr="005F1169">
              <w:rPr>
                <w:rStyle w:val="Hyperlink"/>
                <w:rFonts w:ascii="Times New Roman" w:eastAsia="Calibri" w:hAnsi="Times New Roman" w:cs="Times New Roman"/>
                <w:noProof/>
                <w:sz w:val="21"/>
                <w:szCs w:val="21"/>
                <w:lang w:val="sq-AL"/>
              </w:rPr>
              <w:t>4.3. Korniza Logjike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_Toc111197113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6EA97E53" w14:textId="1F131AC8"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14" w:history="1">
            <w:r w:rsidR="005F1169" w:rsidRPr="005F1169">
              <w:rPr>
                <w:rStyle w:val="Hyperlink"/>
                <w:rFonts w:ascii="Times New Roman" w:eastAsia="Calibri" w:hAnsi="Times New Roman" w:cs="Times New Roman"/>
                <w:noProof/>
                <w:sz w:val="21"/>
                <w:szCs w:val="21"/>
                <w:lang w:val="sq-AL"/>
              </w:rPr>
              <w:t>4.4. Ku të dorëzohet aplikimi?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_Toc111197114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77602FD5" w14:textId="3D146DD3"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15" w:history="1">
            <w:r w:rsidR="005F1169" w:rsidRPr="005F1169">
              <w:rPr>
                <w:rStyle w:val="Hyperlink"/>
                <w:rFonts w:ascii="Times New Roman" w:eastAsia="Calibri" w:hAnsi="Times New Roman" w:cs="Times New Roman"/>
                <w:noProof/>
                <w:sz w:val="21"/>
                <w:szCs w:val="21"/>
                <w:lang w:val="sq-AL"/>
              </w:rPr>
              <w:t>4.5. Afati i fundit për dorëzimin e aplikimeve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_Toc111197115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4017FDFB" w14:textId="4D80E79F"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16" w:history="1">
            <w:r w:rsidR="005F1169" w:rsidRPr="005F1169">
              <w:rPr>
                <w:rStyle w:val="Hyperlink"/>
                <w:rFonts w:ascii="Times New Roman" w:eastAsia="Calibri" w:hAnsi="Times New Roman" w:cs="Times New Roman"/>
                <w:noProof/>
                <w:sz w:val="21"/>
                <w:szCs w:val="21"/>
                <w:lang w:val="sq-AL"/>
              </w:rPr>
              <w:t>4.6. Si të kontaktoni nëse keni ndonjë pyetje?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_Toc111197116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73776CE8" w14:textId="60DBF813"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17" w:history="1">
            <w:r w:rsidR="005F1169" w:rsidRPr="005F1169">
              <w:rPr>
                <w:rStyle w:val="Hyperlink"/>
                <w:rFonts w:ascii="Times New Roman" w:eastAsia="Calibri" w:hAnsi="Times New Roman" w:cs="Times New Roman"/>
                <w:noProof/>
                <w:sz w:val="21"/>
                <w:szCs w:val="21"/>
                <w:lang w:val="sq-AL"/>
              </w:rPr>
              <w:t>4.7. Sesioni informues, online nëpërmjet platformës Zoom</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_Toc111197117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479A019B" w14:textId="0914B431" w:rsidR="005F1169" w:rsidRPr="005F1169" w:rsidRDefault="00780FA1" w:rsidP="00A53E93">
          <w:pPr>
            <w:pStyle w:val="TOC1"/>
            <w:tabs>
              <w:tab w:val="right" w:leader="dot" w:pos="9350"/>
            </w:tabs>
            <w:spacing w:line="240" w:lineRule="auto"/>
            <w:rPr>
              <w:rFonts w:eastAsiaTheme="minorEastAsia"/>
              <w:noProof/>
              <w:sz w:val="21"/>
              <w:szCs w:val="21"/>
            </w:rPr>
          </w:pPr>
          <w:hyperlink w:anchor="_Toc111197118" w:history="1">
            <w:r w:rsidR="005F1169" w:rsidRPr="005F1169">
              <w:rPr>
                <w:rStyle w:val="Hyperlink"/>
                <w:rFonts w:ascii="Times New Roman" w:eastAsia="Calibri" w:hAnsi="Times New Roman" w:cs="Times New Roman"/>
                <w:noProof/>
                <w:sz w:val="21"/>
                <w:szCs w:val="21"/>
                <w:lang w:val="sq-AL"/>
              </w:rPr>
              <w:t>5. VLERËSIMI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7A3C84ED" w14:textId="3E68B122"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19" w:history="1">
            <w:r w:rsidR="005F1169" w:rsidRPr="005F1169">
              <w:rPr>
                <w:rStyle w:val="Hyperlink"/>
                <w:rFonts w:ascii="Times New Roman" w:eastAsia="Calibri" w:hAnsi="Times New Roman" w:cs="Times New Roman"/>
                <w:noProof/>
                <w:sz w:val="21"/>
                <w:szCs w:val="21"/>
                <w:lang w:val="sq-AL"/>
              </w:rPr>
              <w:t>5.1. Aplikimet e pranuara do të kalojnë nëpër procedurën e mëposhtme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7EC46E55" w14:textId="58722E9A"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20" w:history="1">
            <w:r w:rsidR="005F1169" w:rsidRPr="005F1169">
              <w:rPr>
                <w:rStyle w:val="Hyperlink"/>
                <w:rFonts w:ascii="Times New Roman" w:eastAsia="Calibri" w:hAnsi="Times New Roman" w:cs="Times New Roman"/>
                <w:noProof/>
                <w:sz w:val="21"/>
                <w:szCs w:val="21"/>
                <w:lang w:val="sq-AL"/>
              </w:rPr>
              <w:t>5.2. Dokumentacioni Shtesë dhe Kontraktimi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50C9A4FE" w14:textId="000FEE42" w:rsidR="005F1169" w:rsidRPr="005F1169" w:rsidRDefault="00780FA1" w:rsidP="00A53E93">
          <w:pPr>
            <w:pStyle w:val="TOC1"/>
            <w:tabs>
              <w:tab w:val="right" w:leader="dot" w:pos="9350"/>
            </w:tabs>
            <w:spacing w:line="240" w:lineRule="auto"/>
            <w:rPr>
              <w:rFonts w:eastAsiaTheme="minorEastAsia"/>
              <w:noProof/>
              <w:sz w:val="21"/>
              <w:szCs w:val="21"/>
            </w:rPr>
          </w:pPr>
          <w:hyperlink w:anchor="_Toc111197121" w:history="1">
            <w:r w:rsidR="005F1169" w:rsidRPr="005F1169">
              <w:rPr>
                <w:rStyle w:val="Hyperlink"/>
                <w:rFonts w:ascii="Times New Roman" w:eastAsia="Calibri" w:hAnsi="Times New Roman" w:cs="Times New Roman"/>
                <w:noProof/>
                <w:sz w:val="21"/>
                <w:szCs w:val="21"/>
                <w:lang w:val="sq-AL"/>
              </w:rPr>
              <w:t>6. KALENDARI INDIKATIV I REALIZIMIT TË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_Toc111197121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62CB96B0" w14:textId="7FFBE973" w:rsidR="005F1169" w:rsidRPr="005F1169" w:rsidRDefault="00780FA1" w:rsidP="00A53E93">
          <w:pPr>
            <w:pStyle w:val="TOC1"/>
            <w:tabs>
              <w:tab w:val="right" w:leader="dot" w:pos="9350"/>
            </w:tabs>
            <w:spacing w:line="240" w:lineRule="auto"/>
            <w:rPr>
              <w:rFonts w:eastAsiaTheme="minorEastAsia"/>
              <w:noProof/>
              <w:sz w:val="21"/>
              <w:szCs w:val="21"/>
            </w:rPr>
          </w:pPr>
          <w:hyperlink w:anchor="_Toc111197122" w:history="1">
            <w:r w:rsidR="005F1169" w:rsidRPr="005F1169">
              <w:rPr>
                <w:rStyle w:val="Hyperlink"/>
                <w:rFonts w:ascii="Times New Roman" w:eastAsia="Calibri" w:hAnsi="Times New Roman" w:cs="Times New Roman"/>
                <w:noProof/>
                <w:sz w:val="21"/>
                <w:szCs w:val="21"/>
                <w:lang w:val="sq-AL"/>
              </w:rPr>
              <w:t>7. LISTA E DOKUMENTEVE TË KËSAJ THIRRJEJE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_Toc111197122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3760C5CA" w14:textId="556E965D" w:rsidR="005F1169" w:rsidRPr="005F1169" w:rsidRDefault="00780FA1" w:rsidP="00A53E93">
          <w:pPr>
            <w:pStyle w:val="TOC1"/>
            <w:tabs>
              <w:tab w:val="right" w:leader="dot" w:pos="9350"/>
            </w:tabs>
            <w:spacing w:line="240" w:lineRule="auto"/>
            <w:rPr>
              <w:rFonts w:eastAsiaTheme="minorEastAsia"/>
              <w:noProof/>
              <w:sz w:val="21"/>
              <w:szCs w:val="21"/>
            </w:rPr>
          </w:pPr>
          <w:hyperlink w:anchor="_Toc111197123" w:history="1">
            <w:r w:rsidR="005F1169" w:rsidRPr="005F1169">
              <w:rPr>
                <w:rStyle w:val="Hyperlink"/>
                <w:rFonts w:ascii="Times New Roman" w:eastAsia="Calibri" w:hAnsi="Times New Roman" w:cs="Times New Roman"/>
                <w:noProof/>
                <w:sz w:val="21"/>
                <w:szCs w:val="21"/>
                <w:lang w:val="sq-AL"/>
              </w:rPr>
              <w:t>8. KLAUZOLAT ETIKE DHE KODI I SJELLJES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_Toc111197123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1690A6C9" w14:textId="7FA3723F"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24" w:history="1">
            <w:r w:rsidR="005F1169" w:rsidRPr="005F1169">
              <w:rPr>
                <w:rStyle w:val="Hyperlink"/>
                <w:rFonts w:ascii="Times New Roman" w:eastAsia="Calibri" w:hAnsi="Times New Roman" w:cs="Times New Roman"/>
                <w:noProof/>
                <w:sz w:val="21"/>
                <w:szCs w:val="21"/>
                <w:lang w:val="sq-AL"/>
              </w:rPr>
              <w:t>8.1. Mungesa e konfliktit të interesit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_Toc111197124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465B1CAD" w14:textId="2F03D91D"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25" w:history="1">
            <w:r w:rsidR="005F1169" w:rsidRPr="005F1169">
              <w:rPr>
                <w:rStyle w:val="Hyperlink"/>
                <w:rFonts w:ascii="Times New Roman" w:eastAsia="Calibri" w:hAnsi="Times New Roman" w:cs="Times New Roman"/>
                <w:noProof/>
                <w:sz w:val="21"/>
                <w:szCs w:val="21"/>
                <w:lang w:val="sq-AL"/>
              </w:rPr>
              <w:t>8.2. Respektimi i të drejtave të njeriut si dhe legjislacionit mjedisor dhe standardeve bazë të punës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_Toc111197125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3067E068" w14:textId="7C8B0707"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26" w:history="1">
            <w:r w:rsidR="005F1169" w:rsidRPr="005F1169">
              <w:rPr>
                <w:rStyle w:val="Hyperlink"/>
                <w:rFonts w:ascii="Times New Roman" w:eastAsia="Calibri" w:hAnsi="Times New Roman" w:cs="Times New Roman"/>
                <w:noProof/>
                <w:sz w:val="21"/>
                <w:szCs w:val="21"/>
                <w:lang w:val="sq-AL"/>
              </w:rPr>
              <w:t>8.3. Zero tolerancë për shfrytëzimin seksual dhe abuzimin seksual</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_Toc111197126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1C18BB2B" w14:textId="0BC07FD5"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27" w:history="1">
            <w:r w:rsidR="005F1169" w:rsidRPr="005F1169">
              <w:rPr>
                <w:rStyle w:val="Hyperlink"/>
                <w:rFonts w:ascii="Times New Roman" w:eastAsia="Calibri" w:hAnsi="Times New Roman" w:cs="Times New Roman"/>
                <w:noProof/>
                <w:sz w:val="21"/>
                <w:szCs w:val="21"/>
                <w:lang w:val="sq-AL"/>
              </w:rPr>
              <w:t>8.4. Kundër korrupsionit dhe kundër ryshfetit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_Toc111197127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7BD11BBC" w14:textId="1409BB2B"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28" w:history="1">
            <w:r w:rsidR="005F1169" w:rsidRPr="005F1169">
              <w:rPr>
                <w:rStyle w:val="Hyperlink"/>
                <w:rFonts w:ascii="Times New Roman" w:eastAsia="Calibri" w:hAnsi="Times New Roman" w:cs="Times New Roman"/>
                <w:noProof/>
                <w:sz w:val="21"/>
                <w:szCs w:val="21"/>
                <w:lang w:val="sq-AL"/>
              </w:rPr>
              <w:t>8.5. Shpenzimet e pazakonta komerciale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13</w:t>
            </w:r>
            <w:r w:rsidR="005F1169" w:rsidRPr="005F1169">
              <w:rPr>
                <w:noProof/>
                <w:webHidden/>
                <w:sz w:val="21"/>
                <w:szCs w:val="21"/>
              </w:rPr>
              <w:fldChar w:fldCharType="end"/>
            </w:r>
          </w:hyperlink>
        </w:p>
        <w:p w14:paraId="20220791" w14:textId="60BE89C7" w:rsidR="005F1169" w:rsidRPr="005F1169" w:rsidRDefault="00780FA1" w:rsidP="00A53E93">
          <w:pPr>
            <w:pStyle w:val="TOC2"/>
            <w:tabs>
              <w:tab w:val="right" w:leader="dot" w:pos="9350"/>
            </w:tabs>
            <w:spacing w:line="240" w:lineRule="auto"/>
            <w:rPr>
              <w:rFonts w:eastAsiaTheme="minorEastAsia"/>
              <w:noProof/>
              <w:sz w:val="21"/>
              <w:szCs w:val="21"/>
            </w:rPr>
          </w:pPr>
          <w:hyperlink w:anchor="_Toc111197129" w:history="1">
            <w:r w:rsidR="005F1169" w:rsidRPr="005F1169">
              <w:rPr>
                <w:rStyle w:val="Hyperlink"/>
                <w:rFonts w:ascii="Times New Roman" w:eastAsia="Calibri" w:hAnsi="Times New Roman" w:cs="Times New Roman"/>
                <w:noProof/>
                <w:sz w:val="21"/>
                <w:szCs w:val="21"/>
                <w:lang w:val="sq-AL"/>
              </w:rPr>
              <w:t>8.6. Shkeljet e detyrimeve, parregullsitë ose mashtrimi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13</w:t>
            </w:r>
            <w:r w:rsidR="005F1169" w:rsidRPr="005F1169">
              <w:rPr>
                <w:noProof/>
                <w:webHidden/>
                <w:sz w:val="21"/>
                <w:szCs w:val="21"/>
              </w:rPr>
              <w:fldChar w:fldCharType="end"/>
            </w:r>
          </w:hyperlink>
        </w:p>
        <w:p w14:paraId="5488FA59" w14:textId="753642C0" w:rsidR="005F1169" w:rsidRPr="005F1169" w:rsidRDefault="00780FA1" w:rsidP="00A53E93">
          <w:pPr>
            <w:pStyle w:val="TOC1"/>
            <w:tabs>
              <w:tab w:val="right" w:leader="dot" w:pos="9350"/>
            </w:tabs>
            <w:spacing w:line="240" w:lineRule="auto"/>
            <w:rPr>
              <w:rFonts w:eastAsiaTheme="minorEastAsia"/>
              <w:noProof/>
              <w:sz w:val="21"/>
              <w:szCs w:val="21"/>
            </w:rPr>
          </w:pPr>
          <w:hyperlink w:anchor="_Toc111197130" w:history="1">
            <w:r w:rsidR="005F1169" w:rsidRPr="005F1169">
              <w:rPr>
                <w:rStyle w:val="Hyperlink"/>
                <w:rFonts w:ascii="Times New Roman" w:eastAsia="Calibri" w:hAnsi="Times New Roman" w:cs="Times New Roman"/>
                <w:noProof/>
                <w:sz w:val="21"/>
                <w:szCs w:val="21"/>
                <w:lang w:val="sq-AL"/>
              </w:rPr>
              <w:t>9. KOSTOT E TENDERIT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_Toc111197130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13</w:t>
            </w:r>
            <w:r w:rsidR="005F1169" w:rsidRPr="005F1169">
              <w:rPr>
                <w:noProof/>
                <w:webHidden/>
                <w:sz w:val="21"/>
                <w:szCs w:val="21"/>
              </w:rPr>
              <w:fldChar w:fldCharType="end"/>
            </w:r>
          </w:hyperlink>
        </w:p>
        <w:p w14:paraId="42784AC5" w14:textId="25F91CC6" w:rsidR="00617F81" w:rsidRDefault="000F580B" w:rsidP="00A53E93">
          <w:pPr>
            <w:spacing w:line="240" w:lineRule="auto"/>
            <w:rPr>
              <w:lang w:val="sq-AL"/>
            </w:rPr>
          </w:pPr>
          <w:r w:rsidRPr="005F1169">
            <w:rPr>
              <w:rFonts w:ascii="Times New Roman" w:hAnsi="Times New Roman" w:cs="Times New Roman"/>
              <w:b/>
              <w:bCs/>
              <w:noProof/>
              <w:sz w:val="21"/>
              <w:szCs w:val="21"/>
              <w:lang w:val="sq-AL"/>
            </w:rPr>
            <w:fldChar w:fldCharType="end"/>
          </w:r>
        </w:p>
      </w:sdtContent>
    </w:sdt>
    <w:p w14:paraId="1BD93D83" w14:textId="77777777" w:rsidR="00617F81" w:rsidRDefault="000F580B" w:rsidP="00A53E93">
      <w:pPr>
        <w:pStyle w:val="Heading1"/>
        <w:numPr>
          <w:ilvl w:val="0"/>
          <w:numId w:val="23"/>
        </w:numPr>
        <w:spacing w:before="0" w:after="120" w:line="240" w:lineRule="auto"/>
        <w:rPr>
          <w:rFonts w:ascii="Times New Roman" w:eastAsia="Calibri" w:hAnsi="Times New Roman" w:cs="Times New Roman"/>
          <w:b/>
          <w:sz w:val="24"/>
          <w:szCs w:val="24"/>
          <w:lang w:val="sq-AL"/>
        </w:rPr>
      </w:pPr>
      <w:r>
        <w:rPr>
          <w:rFonts w:eastAsia="Calibri"/>
          <w:sz w:val="24"/>
          <w:szCs w:val="24"/>
          <w:lang w:val="sq-AL"/>
        </w:rPr>
        <w:br w:type="page"/>
      </w:r>
      <w:bookmarkStart w:id="0" w:name="_Toc111197098"/>
      <w:r>
        <w:rPr>
          <w:rFonts w:ascii="Times New Roman" w:eastAsia="Calibri" w:hAnsi="Times New Roman" w:cs="Times New Roman"/>
          <w:sz w:val="24"/>
          <w:szCs w:val="24"/>
          <w:lang w:val="sq-AL"/>
        </w:rPr>
        <w:lastRenderedPageBreak/>
        <w:t>INFORMACIONE HISTORIKU</w:t>
      </w:r>
      <w:bookmarkEnd w:id="0"/>
    </w:p>
    <w:p w14:paraId="78198B2D" w14:textId="5ED53333"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Që nga janari 2022, Caritas-i Zviceran (CACH) zbaton </w:t>
      </w:r>
      <w:r w:rsidRPr="00012A9D">
        <w:rPr>
          <w:rFonts w:ascii="Times New Roman" w:eastAsia="Calibri" w:hAnsi="Times New Roman" w:cs="Times New Roman"/>
          <w:sz w:val="24"/>
          <w:szCs w:val="24"/>
          <w:lang w:val="sq-AL"/>
        </w:rPr>
        <w:t xml:space="preserve">projektin “Ndikimi i </w:t>
      </w:r>
      <w:r w:rsidR="00D63C0B" w:rsidRPr="00012A9D">
        <w:rPr>
          <w:rFonts w:ascii="Times New Roman" w:eastAsia="Calibri" w:hAnsi="Times New Roman" w:cs="Times New Roman"/>
          <w:sz w:val="24"/>
          <w:szCs w:val="24"/>
          <w:lang w:val="sq-AL"/>
        </w:rPr>
        <w:t>Rinisë</w:t>
      </w:r>
      <w:r w:rsidRPr="00012A9D">
        <w:rPr>
          <w:rFonts w:ascii="Times New Roman" w:eastAsia="Calibri" w:hAnsi="Times New Roman" w:cs="Times New Roman"/>
          <w:sz w:val="24"/>
          <w:szCs w:val="24"/>
          <w:lang w:val="sq-AL"/>
        </w:rPr>
        <w:t xml:space="preserve"> në </w:t>
      </w:r>
      <w:r w:rsidR="00D63C0B" w:rsidRPr="00012A9D">
        <w:rPr>
          <w:rFonts w:ascii="Times New Roman" w:eastAsia="Calibri" w:hAnsi="Times New Roman" w:cs="Times New Roman"/>
          <w:sz w:val="24"/>
          <w:szCs w:val="24"/>
          <w:lang w:val="sq-AL"/>
        </w:rPr>
        <w:t>M</w:t>
      </w:r>
      <w:r w:rsidRPr="00012A9D">
        <w:rPr>
          <w:rFonts w:ascii="Times New Roman" w:eastAsia="Calibri" w:hAnsi="Times New Roman" w:cs="Times New Roman"/>
          <w:sz w:val="24"/>
          <w:szCs w:val="24"/>
          <w:lang w:val="sq-AL"/>
        </w:rPr>
        <w:t>jedis”</w:t>
      </w:r>
      <w:r>
        <w:rPr>
          <w:rFonts w:ascii="Times New Roman" w:eastAsia="Calibri" w:hAnsi="Times New Roman" w:cs="Times New Roman"/>
          <w:sz w:val="24"/>
          <w:szCs w:val="24"/>
          <w:lang w:val="sq-AL"/>
        </w:rPr>
        <w:t xml:space="preserve"> (YENI), të financuar nga Agjencia Zvicerane për Zhvillim dhe Bashkëpunim dhe Caritas-i Zviceran, në bashkëfinancim me Ministrinë e Zhvillimit Rajonal. </w:t>
      </w:r>
    </w:p>
    <w:p w14:paraId="06FD2D38" w14:textId="77777777"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b/>
          <w:bCs/>
          <w:sz w:val="24"/>
          <w:szCs w:val="24"/>
          <w:lang w:val="sq-AL"/>
        </w:rPr>
        <w:t xml:space="preserve">Projekti YENI </w:t>
      </w:r>
      <w:r>
        <w:rPr>
          <w:rFonts w:ascii="Times New Roman" w:eastAsia="Calibri" w:hAnsi="Times New Roman" w:cs="Times New Roman"/>
          <w:bCs/>
          <w:sz w:val="24"/>
          <w:szCs w:val="24"/>
          <w:lang w:val="sq-AL"/>
        </w:rPr>
        <w:t>ka objektivin e tij kryesor sa vijon:</w:t>
      </w:r>
      <w:r>
        <w:rPr>
          <w:rFonts w:ascii="Times New Roman" w:eastAsia="Calibri" w:hAnsi="Times New Roman" w:cs="Times New Roman"/>
          <w:sz w:val="24"/>
          <w:szCs w:val="24"/>
          <w:lang w:val="sq-AL"/>
        </w:rPr>
        <w:t xml:space="preserve"> </w:t>
      </w:r>
    </w:p>
    <w:p w14:paraId="39BC782A" w14:textId="0C4423D6"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i/>
          <w:iCs/>
          <w:sz w:val="24"/>
          <w:szCs w:val="24"/>
          <w:lang w:val="sq-AL"/>
        </w:rPr>
        <w:t>Komunat e Kosovës e arrijnë veprimin klimatik dhe mbrojtjen e mjedisit përmes angazhimit aktiv të të rinjve</w:t>
      </w:r>
      <w:r>
        <w:rPr>
          <w:rFonts w:ascii="Times New Roman" w:eastAsia="Calibri" w:hAnsi="Times New Roman" w:cs="Times New Roman"/>
          <w:sz w:val="24"/>
          <w:szCs w:val="24"/>
          <w:lang w:val="sq-AL"/>
        </w:rPr>
        <w:t xml:space="preserve">. </w:t>
      </w:r>
    </w:p>
    <w:p w14:paraId="2D1F79F9" w14:textId="77777777" w:rsidR="008C5BA0" w:rsidRDefault="008C5BA0" w:rsidP="00A53E93">
      <w:pPr>
        <w:spacing w:after="0" w:line="240" w:lineRule="auto"/>
        <w:jc w:val="both"/>
        <w:rPr>
          <w:rFonts w:ascii="Times New Roman" w:eastAsia="Calibri" w:hAnsi="Times New Roman" w:cs="Times New Roman"/>
          <w:sz w:val="24"/>
          <w:szCs w:val="24"/>
          <w:lang w:val="sq-AL"/>
        </w:rPr>
      </w:pPr>
    </w:p>
    <w:p w14:paraId="0E5AAD4A" w14:textId="2B9705E6"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Kjo do të arrihet duke edukuar dhe mobilizuar të rinjtë nga 60 shkolla të mesme anembanë Kosovës për ndryshimet klimatike dhe çështjet mjedisore. Tema do të përforcohet duke krijuar dhe fuqizuar klubet ekologjike (Eko-klubet) dhe duke shfrytëzuar këshillat ekzistuese të nxënësve në fushën e klimës dhe mbrojtjes së mjedisit. Si rezultat, të rinjtë e mobilizuar do të marrin pjesë aktive në zhvillimin e Planeve Lokale të Veprimit në Mjedis (PLVM) në kuadër të komunave të tyre. Tre rezultatet kryesore të projektit YENI janë sa vijon:</w:t>
      </w:r>
    </w:p>
    <w:p w14:paraId="5BCA041F" w14:textId="77777777" w:rsidR="008C5BA0" w:rsidRDefault="008C5BA0" w:rsidP="00A53E93">
      <w:pPr>
        <w:spacing w:after="0" w:line="240" w:lineRule="auto"/>
        <w:jc w:val="both"/>
        <w:rPr>
          <w:rFonts w:ascii="Times New Roman" w:eastAsia="Calibri" w:hAnsi="Times New Roman" w:cs="Times New Roman"/>
          <w:sz w:val="24"/>
          <w:szCs w:val="24"/>
          <w:lang w:val="sq-AL"/>
        </w:rPr>
      </w:pPr>
    </w:p>
    <w:p w14:paraId="47B6B50B" w14:textId="77777777" w:rsidR="00617F81" w:rsidRDefault="000F580B" w:rsidP="00A53E93">
      <w:pPr>
        <w:numPr>
          <w:ilvl w:val="0"/>
          <w:numId w:val="1"/>
        </w:numPr>
        <w:spacing w:after="0" w:line="240" w:lineRule="auto"/>
        <w:contextualSpacing/>
        <w:jc w:val="both"/>
        <w:rPr>
          <w:rFonts w:ascii="Times New Roman" w:eastAsia="Calibri" w:hAnsi="Times New Roman" w:cs="Times New Roman"/>
          <w:i/>
          <w:iCs/>
          <w:sz w:val="24"/>
          <w:szCs w:val="24"/>
          <w:lang w:val="sq-AL"/>
        </w:rPr>
      </w:pPr>
      <w:r>
        <w:rPr>
          <w:rFonts w:ascii="Times New Roman" w:eastAsia="Calibri" w:hAnsi="Times New Roman" w:cs="Times New Roman"/>
          <w:i/>
          <w:iCs/>
          <w:sz w:val="24"/>
          <w:szCs w:val="24"/>
          <w:lang w:val="sq-AL"/>
        </w:rPr>
        <w:t>Të rinjtë e shkollave të mesme të larta janë duke ndërmarrë në mënyrë aktive masa të qëndrueshme dhe njihen si partnerë për veprim kundër ndryshimeve klimatike nga autoritetet lokale dhe kombëtare;</w:t>
      </w:r>
    </w:p>
    <w:p w14:paraId="474C3393" w14:textId="77777777" w:rsidR="00617F81" w:rsidRDefault="000F580B" w:rsidP="00A53E93">
      <w:pPr>
        <w:numPr>
          <w:ilvl w:val="0"/>
          <w:numId w:val="1"/>
        </w:numPr>
        <w:spacing w:after="0" w:line="240" w:lineRule="auto"/>
        <w:contextualSpacing/>
        <w:jc w:val="both"/>
        <w:rPr>
          <w:rFonts w:ascii="Times New Roman" w:eastAsia="Calibri" w:hAnsi="Times New Roman" w:cs="Times New Roman"/>
          <w:i/>
          <w:iCs/>
          <w:sz w:val="24"/>
          <w:szCs w:val="24"/>
          <w:lang w:val="sq-AL"/>
        </w:rPr>
      </w:pPr>
      <w:r>
        <w:rPr>
          <w:rFonts w:ascii="Times New Roman" w:eastAsia="Calibri" w:hAnsi="Times New Roman" w:cs="Times New Roman"/>
          <w:i/>
          <w:iCs/>
          <w:sz w:val="24"/>
          <w:szCs w:val="24"/>
          <w:lang w:val="sq-AL"/>
        </w:rPr>
        <w:t>Planet Lokale të Veprimit në Mjedis që fokusohen në ndryshimet klimatike janë miratuar duke përfshirë të rinjtë dhe zbatohen në harmoni me dokumentet e tjera të politikave në nivel komunal;</w:t>
      </w:r>
    </w:p>
    <w:p w14:paraId="51635A4E" w14:textId="700D029C" w:rsidR="00617F81" w:rsidRDefault="000F580B" w:rsidP="00A53E93">
      <w:pPr>
        <w:numPr>
          <w:ilvl w:val="0"/>
          <w:numId w:val="1"/>
        </w:numPr>
        <w:spacing w:after="0" w:line="240" w:lineRule="auto"/>
        <w:jc w:val="both"/>
        <w:rPr>
          <w:rFonts w:ascii="Times New Roman" w:eastAsia="Calibri" w:hAnsi="Times New Roman" w:cs="Times New Roman"/>
          <w:i/>
          <w:iCs/>
          <w:sz w:val="24"/>
          <w:szCs w:val="24"/>
          <w:lang w:val="sq-AL"/>
        </w:rPr>
      </w:pPr>
      <w:r>
        <w:rPr>
          <w:rFonts w:ascii="Times New Roman" w:eastAsia="Calibri" w:hAnsi="Times New Roman" w:cs="Times New Roman"/>
          <w:i/>
          <w:iCs/>
          <w:sz w:val="24"/>
          <w:szCs w:val="24"/>
          <w:lang w:val="sq-AL"/>
        </w:rPr>
        <w:t>Drejtoritë komunale të arsimit, këshillat e nxënësve, klubet ekologjike (Eko-Klubet) dhe nxënësit kanë arritur sukses me iniciativat e tyre për ndryshimet klimatike në komunat e tyre.</w:t>
      </w:r>
    </w:p>
    <w:p w14:paraId="3E2A0359" w14:textId="77777777" w:rsidR="008C5BA0" w:rsidRDefault="008C5BA0" w:rsidP="00A53E93">
      <w:pPr>
        <w:spacing w:after="0" w:line="240" w:lineRule="auto"/>
        <w:ind w:left="1260"/>
        <w:jc w:val="both"/>
        <w:rPr>
          <w:rFonts w:ascii="Times New Roman" w:eastAsia="Calibri" w:hAnsi="Times New Roman" w:cs="Times New Roman"/>
          <w:i/>
          <w:iCs/>
          <w:sz w:val="24"/>
          <w:szCs w:val="24"/>
          <w:lang w:val="sq-AL"/>
        </w:rPr>
      </w:pPr>
    </w:p>
    <w:p w14:paraId="6B8C3C3F" w14:textId="5CCCFCFE"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CACH, përkatësisht projekti YENI, synon t'u ofrojë të rinjve një angazhim dhe vizion për klimën, si dhe aftësi plotësuese, për t'u mundësuar atyre të bëhen qytetarë aktivë dhe të japin kontributin e tyre në zbutjen ose përshtatjen ndaj ndryshimeve klimatike (NK). Eko-klubet apo mekanizma të ngjashëm të të rinjve nuk janë themeluar në të gjitha shkollat e mesme të larta në Kosovë. Megjithëse shumica e shkollave kanë themeluar Këshillat e Nxënësve, prapëseprapë, vetëm një pjesë e vogël merret me mbrojtjen e mjedisit. Prandaj, me edukimin dhe zhvillimin e aftësive mjedisore në lidhje me ndryshimet klimatike, vajzat dhe djemtë e rinj kosovarë mund të luajnë një rol aktiv në mbrojtjen dhe përmirësimin e mjedisit. Ata mund të ndryshojnë stilin e tyre të jetesës dhe mënyrën se si ai ndikon në mjedis, për më tepër, ata mund të ndërtojnë kapacitete dhe qëndrime sociale dhe individuale për ndryshimet klimatike. Ata mund t'i bëjnë shtëpitë, shkollat dhe organizatat e tyre rinore më miqësore me mjedisin duke adoptuar praktika miqësore me klimën, duke ricikluar materiale të ndryshme si dhe duke ruajtur burimet si uji dhe energjia elektrike. Angazhimi i të rinjve në mbrojtjen e mjedisit jo vetëm që krijon një ndikim të drejtpërdrejtë në ndryshimin e sjelljeve dhe qëndrimeve të të rinjve, por me gjasë ndikon edhe tek prindërit, të afërmit dhe familjet e tyre. </w:t>
      </w:r>
    </w:p>
    <w:p w14:paraId="3F129030" w14:textId="77777777" w:rsidR="000B7835" w:rsidRDefault="000B7835" w:rsidP="00A53E93">
      <w:pPr>
        <w:spacing w:after="0" w:line="240" w:lineRule="auto"/>
        <w:jc w:val="both"/>
        <w:rPr>
          <w:rFonts w:ascii="Times New Roman" w:eastAsia="Calibri" w:hAnsi="Times New Roman" w:cs="Times New Roman"/>
          <w:sz w:val="24"/>
          <w:szCs w:val="24"/>
          <w:lang w:val="sq-AL"/>
        </w:rPr>
      </w:pPr>
    </w:p>
    <w:p w14:paraId="7DF03BE3" w14:textId="675B21BD"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Eko-klubet në shkolla inkurajojnë nxënësit të angazhohen në aktivitete dhe projekte kuptimplota mjedisore. Është forum për studentët që të arrijnë dhe të ndikojnë prindërit e tyre dhe komunitetet e lagjes për të promovuar sjellje të përgjegjshme mjedisore dhe miqësore ndaj klimës, duke u mundësuar studentëve të shkojnë përtej kufijve të një planprogrami ose kurrikule për të hulumtuar konceptet dhe veprimet mjedisore. Ndërsa të gjithë, kudo, theksojnë rëndësinë e </w:t>
      </w:r>
      <w:r w:rsidR="000B7835">
        <w:rPr>
          <w:rFonts w:ascii="Times New Roman" w:eastAsia="Calibri" w:hAnsi="Times New Roman" w:cs="Times New Roman"/>
          <w:sz w:val="24"/>
          <w:szCs w:val="24"/>
          <w:lang w:val="sq-AL"/>
        </w:rPr>
        <w:t>“</w:t>
      </w:r>
      <w:r>
        <w:rPr>
          <w:rFonts w:ascii="Times New Roman" w:eastAsia="Calibri" w:hAnsi="Times New Roman" w:cs="Times New Roman"/>
          <w:sz w:val="24"/>
          <w:szCs w:val="24"/>
          <w:lang w:val="sq-AL"/>
        </w:rPr>
        <w:t>të mësuarit për të jetuar në mënyrë të qëndrueshme</w:t>
      </w:r>
      <w:r w:rsidR="000B7835">
        <w:rPr>
          <w:rFonts w:ascii="Times New Roman" w:eastAsia="Calibri" w:hAnsi="Times New Roman" w:cs="Times New Roman"/>
          <w:sz w:val="24"/>
          <w:szCs w:val="24"/>
          <w:lang w:val="sq-AL"/>
        </w:rPr>
        <w:t>”</w:t>
      </w:r>
      <w:r>
        <w:rPr>
          <w:rFonts w:ascii="Times New Roman" w:eastAsia="Calibri" w:hAnsi="Times New Roman" w:cs="Times New Roman"/>
          <w:sz w:val="24"/>
          <w:szCs w:val="24"/>
          <w:lang w:val="sq-AL"/>
        </w:rPr>
        <w:t xml:space="preserve">, mjedisi dhe ndryshimi konkret i sjelljes mbetet një shqetësim dytësor në sistemin e arsimit formal. Ndërgjegjësimi dhe ndjeshmëria e nxënësve ndaj çështjeve </w:t>
      </w:r>
      <w:r>
        <w:rPr>
          <w:rFonts w:ascii="Times New Roman" w:eastAsia="Calibri" w:hAnsi="Times New Roman" w:cs="Times New Roman"/>
          <w:sz w:val="24"/>
          <w:szCs w:val="24"/>
          <w:lang w:val="sq-AL"/>
        </w:rPr>
        <w:lastRenderedPageBreak/>
        <w:t xml:space="preserve">mjedisore dhe problemeve që lidhen me to është vetëm një fillim në lidhje me këtë. Përhapja e njohurive dhe nxitja për ndryshimin e sjelljes i ndihmon individët dhe grupet shoqërore të fitojnë një sërë përvojash dhe të fitojnë një kuptim bazë në raport me mjedisin dhe problemet që lidhen me të, por gjithashtu ndihmon në përshtatjen e sjelljes së brezit të ardhshëm. </w:t>
      </w:r>
    </w:p>
    <w:p w14:paraId="14E1A499" w14:textId="77777777" w:rsidR="000B7835" w:rsidRDefault="000B7835" w:rsidP="00A53E93">
      <w:pPr>
        <w:spacing w:after="0" w:line="240" w:lineRule="auto"/>
        <w:jc w:val="both"/>
        <w:rPr>
          <w:rFonts w:ascii="Times New Roman" w:eastAsia="Calibri" w:hAnsi="Times New Roman" w:cs="Times New Roman"/>
          <w:sz w:val="24"/>
          <w:szCs w:val="24"/>
          <w:lang w:val="sq-AL"/>
        </w:rPr>
      </w:pPr>
    </w:p>
    <w:p w14:paraId="7E104715" w14:textId="77777777" w:rsidR="00CB0DFC"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Ndërtimi i qëndrimeve për të ndihmuar individët dhe grupet sociale për të përvetësuar një sërë vlerash dhe ndjenjën e shqetësimit për mjedisin dhe motivimin për të marrë pjesë aktive në mbrojtjen e mjedisit. Eko-klubet janë një mënyrë për të inkurajuar interesin dhe përfshirjen dhe mund të jenë shumë shpërblyese, veçanërisht kur nxënësve u jepet përgjegjësia të marrin vendimet e tyre për ndryshimet që duan të shohin dhe mundësinë për të përmirësuar mjedisin e tyre shkollor.</w:t>
      </w:r>
      <w:r w:rsidR="00040856">
        <w:rPr>
          <w:rFonts w:ascii="Times New Roman" w:eastAsia="Calibri" w:hAnsi="Times New Roman" w:cs="Times New Roman"/>
          <w:sz w:val="24"/>
          <w:szCs w:val="24"/>
          <w:lang w:val="sq-AL"/>
        </w:rPr>
        <w:t xml:space="preserve"> </w:t>
      </w:r>
    </w:p>
    <w:p w14:paraId="3753C0A1" w14:textId="2D4D0046"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Një rezultat shtesë i parashikuar rezervohet për përfshirjen dhe kontributin e rinisë shkollore në zhvillimin e PLVM-ve, në të cilat do të përfshihen sugjerimet e të rinjve. Për më tepër, ky dokument duhet të harmonizohet me dokumente të tjera të nivelit lokal për të krijuar sinergji të veprimeve me akterët e tjerë që janë aktivë në nivel komunal. Në fund, në këtë proces, këshillat e nxënësve dhe eko-klubet duhet të harmonizojnë përpjekjet e tyre me OJQ-të e tjera rinore dhe mjedisore dhe grupet e OShC-së për të rritur përpjekjet e avokimit dhe lobimit dhe për të pasur një ndikim më të madh tek autoritetet lokale. Avokimi dhe lobimi janë thelbësore në mënyrë që të rinjtë të mos mbeten prapa në këtë diskutim, veçanërisht të rinjtë në shkollat e mesme të larta në Kosovë, të cilët janë akteri kryesor në procesin e zhvillimit të qëndrueshëm. Avokimi i të rinjve është faktor kyç në zhvillimin dhe komunikimin për çështjet e ndryshimeve klimatike dhe mbrojtjen e mjedisit.</w:t>
      </w:r>
    </w:p>
    <w:p w14:paraId="2311AB92"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77EFB3A9" w14:textId="77777777" w:rsidR="00617F81" w:rsidRDefault="000F580B" w:rsidP="00BA4B56">
      <w:pPr>
        <w:pStyle w:val="Heading1"/>
        <w:spacing w:before="0" w:line="240" w:lineRule="auto"/>
        <w:rPr>
          <w:rFonts w:ascii="Times New Roman" w:eastAsia="Calibri" w:hAnsi="Times New Roman" w:cs="Times New Roman"/>
          <w:sz w:val="24"/>
          <w:szCs w:val="24"/>
          <w:lang w:val="sq-AL"/>
        </w:rPr>
      </w:pPr>
      <w:bookmarkStart w:id="1" w:name="_Toc111197099"/>
      <w:r>
        <w:rPr>
          <w:rFonts w:ascii="Times New Roman" w:eastAsia="Calibri" w:hAnsi="Times New Roman" w:cs="Times New Roman"/>
          <w:sz w:val="24"/>
          <w:szCs w:val="24"/>
          <w:lang w:val="sq-AL"/>
        </w:rPr>
        <w:t>2. OBJEKTIVI I THIRRJES</w:t>
      </w:r>
      <w:bookmarkEnd w:id="1"/>
    </w:p>
    <w:p w14:paraId="41CC605E" w14:textId="77777777" w:rsidR="00617F81" w:rsidRDefault="000F580B" w:rsidP="00A53E93">
      <w:pPr>
        <w:spacing w:after="60" w:line="240" w:lineRule="auto"/>
        <w:jc w:val="both"/>
        <w:rPr>
          <w:rFonts w:ascii="Times New Roman" w:eastAsia="Calibri" w:hAnsi="Times New Roman" w:cs="Times New Roman"/>
          <w:sz w:val="24"/>
          <w:szCs w:val="24"/>
          <w:lang w:val="sq-AL"/>
        </w:rPr>
      </w:pPr>
      <w:r>
        <w:rPr>
          <w:rFonts w:ascii="Times New Roman" w:eastAsia="Calibri" w:hAnsi="Times New Roman" w:cs="Times New Roman"/>
          <w:bCs/>
          <w:sz w:val="24"/>
          <w:szCs w:val="24"/>
          <w:lang w:val="sq-AL"/>
        </w:rPr>
        <w:t>Objektivi kryesor i kësaj thirrjeje është:</w:t>
      </w:r>
    </w:p>
    <w:p w14:paraId="5899C74B" w14:textId="77777777" w:rsidR="00617F81" w:rsidRDefault="000F580B" w:rsidP="00A53E93">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bCs/>
          <w:i/>
          <w:iCs/>
          <w:sz w:val="24"/>
          <w:szCs w:val="24"/>
          <w:lang w:val="sq-AL"/>
        </w:rPr>
      </w:pPr>
      <w:r>
        <w:rPr>
          <w:rFonts w:ascii="Times New Roman" w:eastAsia="Calibri" w:hAnsi="Times New Roman" w:cs="Times New Roman"/>
          <w:b/>
          <w:bCs/>
          <w:i/>
          <w:iCs/>
          <w:sz w:val="24"/>
          <w:szCs w:val="24"/>
          <w:lang w:val="sq-AL"/>
        </w:rPr>
        <w:t>Fuqizimi i nxënësve të shkollave të mesme të larta në Kosovë në fushën e ndryshimeve klimatike dhe mjedisit në pesë (5) regjione të Kosovës.</w:t>
      </w:r>
    </w:p>
    <w:p w14:paraId="1E7F7D96" w14:textId="77777777" w:rsidR="00617F81" w:rsidRDefault="000F580B" w:rsidP="00A53E93">
      <w:pPr>
        <w:spacing w:after="0" w:line="240" w:lineRule="auto"/>
        <w:jc w:val="both"/>
        <w:rPr>
          <w:rFonts w:ascii="Times New Roman" w:eastAsia="Calibri" w:hAnsi="Times New Roman" w:cs="Times New Roman"/>
          <w:bCs/>
          <w:sz w:val="24"/>
          <w:szCs w:val="24"/>
          <w:lang w:val="sq-AL"/>
        </w:rPr>
      </w:pPr>
      <w:r>
        <w:rPr>
          <w:rFonts w:ascii="Times New Roman" w:eastAsia="Calibri" w:hAnsi="Times New Roman" w:cs="Times New Roman"/>
          <w:bCs/>
          <w:sz w:val="24"/>
          <w:szCs w:val="24"/>
          <w:lang w:val="sq-AL"/>
        </w:rPr>
        <w:t xml:space="preserve"> </w:t>
      </w:r>
    </w:p>
    <w:p w14:paraId="1C01A834" w14:textId="75CBAFCD"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Prandaj, qëllimi i thirrjes është </w:t>
      </w:r>
      <w:r>
        <w:rPr>
          <w:rFonts w:ascii="Times New Roman" w:eastAsia="Calibri" w:hAnsi="Times New Roman" w:cs="Times New Roman"/>
          <w:b/>
          <w:sz w:val="24"/>
          <w:szCs w:val="24"/>
          <w:lang w:val="sq-AL"/>
        </w:rPr>
        <w:t>që të angazhohen deri në pesë (5) Organizata Joqeveritare (OJQ) lokale</w:t>
      </w:r>
      <w:r>
        <w:rPr>
          <w:rFonts w:ascii="Times New Roman" w:eastAsia="Calibri" w:hAnsi="Times New Roman" w:cs="Times New Roman"/>
          <w:sz w:val="24"/>
          <w:szCs w:val="24"/>
          <w:lang w:val="sq-AL"/>
        </w:rPr>
        <w:t xml:space="preserve"> aktive në pesë regjionet </w:t>
      </w:r>
      <w:r w:rsidRPr="00D31544">
        <w:rPr>
          <w:rFonts w:ascii="Times New Roman" w:eastAsia="Calibri" w:hAnsi="Times New Roman" w:cs="Times New Roman"/>
          <w:sz w:val="24"/>
          <w:szCs w:val="24"/>
          <w:lang w:val="sq-AL"/>
        </w:rPr>
        <w:t>e Kosovës. OJQ-të mund të aplikojnë për më shumë se një rajon dhe konsorciumet lejohen të aplikojnë</w:t>
      </w:r>
      <w:r w:rsidR="00CE15FC" w:rsidRPr="00D31544">
        <w:rPr>
          <w:rFonts w:ascii="Times New Roman" w:eastAsia="Calibri" w:hAnsi="Times New Roman" w:cs="Times New Roman"/>
          <w:sz w:val="24"/>
          <w:szCs w:val="24"/>
          <w:lang w:val="sq-AL"/>
        </w:rPr>
        <w:t xml:space="preserve"> por nj</w:t>
      </w:r>
      <w:r w:rsidR="003B7B3A" w:rsidRPr="00D31544">
        <w:rPr>
          <w:rFonts w:ascii="Times New Roman" w:eastAsia="Calibri" w:hAnsi="Times New Roman" w:cs="Times New Roman"/>
          <w:sz w:val="24"/>
          <w:szCs w:val="24"/>
          <w:lang w:val="sq-AL"/>
        </w:rPr>
        <w:t>ë</w:t>
      </w:r>
      <w:r w:rsidR="00CE15FC" w:rsidRPr="00D31544">
        <w:rPr>
          <w:rFonts w:ascii="Times New Roman" w:eastAsia="Calibri" w:hAnsi="Times New Roman" w:cs="Times New Roman"/>
          <w:sz w:val="24"/>
          <w:szCs w:val="24"/>
          <w:lang w:val="sq-AL"/>
        </w:rPr>
        <w:t xml:space="preserve"> OJQ/kon</w:t>
      </w:r>
      <w:r w:rsidR="003B7B3A" w:rsidRPr="00D31544">
        <w:rPr>
          <w:rFonts w:ascii="Times New Roman" w:eastAsia="Calibri" w:hAnsi="Times New Roman" w:cs="Times New Roman"/>
          <w:sz w:val="24"/>
          <w:szCs w:val="24"/>
          <w:lang w:val="sq-AL"/>
        </w:rPr>
        <w:t>s</w:t>
      </w:r>
      <w:r w:rsidR="00CE15FC" w:rsidRPr="00D31544">
        <w:rPr>
          <w:rFonts w:ascii="Times New Roman" w:eastAsia="Calibri" w:hAnsi="Times New Roman" w:cs="Times New Roman"/>
          <w:sz w:val="24"/>
          <w:szCs w:val="24"/>
          <w:lang w:val="sq-AL"/>
        </w:rPr>
        <w:t>orci</w:t>
      </w:r>
      <w:r w:rsidR="003B7B3A" w:rsidRPr="00D31544">
        <w:rPr>
          <w:rFonts w:ascii="Times New Roman" w:eastAsia="Calibri" w:hAnsi="Times New Roman" w:cs="Times New Roman"/>
          <w:sz w:val="24"/>
          <w:szCs w:val="24"/>
          <w:lang w:val="sq-AL"/>
        </w:rPr>
        <w:t>u</w:t>
      </w:r>
      <w:r w:rsidR="00CE15FC" w:rsidRPr="00D31544">
        <w:rPr>
          <w:rFonts w:ascii="Times New Roman" w:eastAsia="Calibri" w:hAnsi="Times New Roman" w:cs="Times New Roman"/>
          <w:sz w:val="24"/>
          <w:szCs w:val="24"/>
          <w:lang w:val="sq-AL"/>
        </w:rPr>
        <w:t>m mund të jetë përfitues vetëm në një rajon</w:t>
      </w:r>
      <w:r w:rsidRPr="00D31544">
        <w:rPr>
          <w:rFonts w:ascii="Times New Roman" w:eastAsia="Calibri" w:hAnsi="Times New Roman" w:cs="Times New Roman"/>
          <w:sz w:val="24"/>
          <w:szCs w:val="24"/>
          <w:lang w:val="sq-AL"/>
        </w:rPr>
        <w:t>. Këto OJQ do të ndërmarrin</w:t>
      </w:r>
      <w:r>
        <w:rPr>
          <w:rFonts w:ascii="Times New Roman" w:eastAsia="Calibri" w:hAnsi="Times New Roman" w:cs="Times New Roman"/>
          <w:sz w:val="24"/>
          <w:szCs w:val="24"/>
          <w:lang w:val="sq-AL"/>
        </w:rPr>
        <w:t xml:space="preserve"> aktivitete për mbështetjen e këshillave të nxënësve dhe Eko-klubeve, duke kontribuar në këto në hartimin e komponentëve rinorë në PLVM; avokimi, lobimi për përfshirjen e të rinjve dhe miratimi i PLVM-ve në nivel komunal. Përveç kësaj, mbështetje në zhvillimin, zbatimin dhe monitorimin e projekteve mjedisore të shkallës së vogël për gjithsej 60 shkolla të mesme në Kosovë.</w:t>
      </w:r>
    </w:p>
    <w:p w14:paraId="069E9C06" w14:textId="77777777"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Objektivat specifike:</w:t>
      </w:r>
    </w:p>
    <w:p w14:paraId="0DD45073" w14:textId="77777777" w:rsidR="00617F81" w:rsidRDefault="000F580B" w:rsidP="00A53E93">
      <w:pPr>
        <w:pStyle w:val="ListParagraph"/>
        <w:numPr>
          <w:ilvl w:val="0"/>
          <w:numId w:val="21"/>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Mundësimi i nxënësve të shkollave të mesme të larta me aftësi komunikuese dhe negociuese për të avokuar dhe adresuar çështjet e ndryshimeve klimatike dhe degradimit mjedisor në komunën e tyre;</w:t>
      </w:r>
    </w:p>
    <w:p w14:paraId="251EFD15" w14:textId="77777777" w:rsidR="00617F81" w:rsidRDefault="000F580B" w:rsidP="00A53E93">
      <w:pPr>
        <w:pStyle w:val="ListParagraph"/>
        <w:numPr>
          <w:ilvl w:val="0"/>
          <w:numId w:val="21"/>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Identifikimi dhe adresimi i sfidave funksionale të këshillave të nxënësve dhe klubeve ekologjike (eko-klubeve);</w:t>
      </w:r>
    </w:p>
    <w:p w14:paraId="30DFD609" w14:textId="77777777" w:rsidR="00617F81" w:rsidRDefault="000F580B" w:rsidP="00A53E93">
      <w:pPr>
        <w:pStyle w:val="ListParagraph"/>
        <w:numPr>
          <w:ilvl w:val="0"/>
          <w:numId w:val="21"/>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Zhvillimi i fushatave për të rritur ndërgjegjësimin për rëndësinë e përfshirjes së komponentit të të rinjve në PVLM-të komunale dhe për të rritur presionin e publikut mbi vendimmarrësit në nivel lokal.</w:t>
      </w:r>
    </w:p>
    <w:p w14:paraId="1622F515" w14:textId="403C5C93" w:rsidR="00617F81" w:rsidRDefault="00617F81" w:rsidP="00A53E93">
      <w:pPr>
        <w:pStyle w:val="ListParagraph"/>
        <w:spacing w:after="0" w:line="240" w:lineRule="auto"/>
        <w:jc w:val="both"/>
        <w:rPr>
          <w:rFonts w:ascii="Times New Roman" w:eastAsia="Calibri" w:hAnsi="Times New Roman" w:cs="Times New Roman"/>
          <w:sz w:val="24"/>
          <w:szCs w:val="24"/>
          <w:lang w:val="sq-AL"/>
        </w:rPr>
      </w:pPr>
    </w:p>
    <w:p w14:paraId="66B83A82" w14:textId="44A97587" w:rsidR="005E4B9A" w:rsidRDefault="005E4B9A" w:rsidP="00A53E93">
      <w:pPr>
        <w:pStyle w:val="ListParagraph"/>
        <w:spacing w:after="0" w:line="240" w:lineRule="auto"/>
        <w:jc w:val="both"/>
        <w:rPr>
          <w:rFonts w:ascii="Times New Roman" w:eastAsia="Calibri" w:hAnsi="Times New Roman" w:cs="Times New Roman"/>
          <w:sz w:val="24"/>
          <w:szCs w:val="24"/>
          <w:lang w:val="sq-AL"/>
        </w:rPr>
      </w:pPr>
    </w:p>
    <w:p w14:paraId="5620E9FD" w14:textId="77777777" w:rsidR="00617F81" w:rsidRDefault="000F580B" w:rsidP="00BA4B56">
      <w:pPr>
        <w:pStyle w:val="Heading2"/>
        <w:spacing w:before="0" w:line="240" w:lineRule="auto"/>
        <w:rPr>
          <w:rFonts w:ascii="Times New Roman" w:eastAsia="Calibri" w:hAnsi="Times New Roman" w:cs="Times New Roman"/>
          <w:sz w:val="24"/>
          <w:szCs w:val="24"/>
          <w:lang w:val="sq-AL"/>
        </w:rPr>
      </w:pPr>
      <w:bookmarkStart w:id="2" w:name="_Toc111197100"/>
      <w:r>
        <w:rPr>
          <w:rFonts w:ascii="Times New Roman" w:eastAsia="Calibri" w:hAnsi="Times New Roman" w:cs="Times New Roman"/>
          <w:sz w:val="24"/>
          <w:szCs w:val="24"/>
          <w:lang w:val="sq-AL"/>
        </w:rPr>
        <w:lastRenderedPageBreak/>
        <w:t>2.1. Rezultatet (autputet) e pritshme të një propozimi</w:t>
      </w:r>
      <w:bookmarkEnd w:id="2"/>
    </w:p>
    <w:p w14:paraId="47BD7410" w14:textId="77777777" w:rsidR="00617F81" w:rsidRDefault="000F580B" w:rsidP="00A53E93">
      <w:pPr>
        <w:numPr>
          <w:ilvl w:val="0"/>
          <w:numId w:val="20"/>
        </w:numPr>
        <w:spacing w:after="0" w:line="240" w:lineRule="auto"/>
        <w:contextualSpacing/>
        <w:jc w:val="both"/>
        <w:rPr>
          <w:rFonts w:ascii="Times New Roman" w:eastAsia="Calibri" w:hAnsi="Times New Roman" w:cs="Times New Roman"/>
          <w:i/>
          <w:iCs/>
          <w:sz w:val="24"/>
          <w:szCs w:val="24"/>
          <w:lang w:val="sq-AL" w:eastAsia="de-CH"/>
        </w:rPr>
      </w:pPr>
      <w:r>
        <w:rPr>
          <w:rFonts w:ascii="Times New Roman" w:eastAsia="Calibri" w:hAnsi="Times New Roman" w:cs="Times New Roman"/>
          <w:i/>
          <w:iCs/>
          <w:sz w:val="24"/>
          <w:szCs w:val="24"/>
          <w:lang w:val="sq-AL"/>
        </w:rPr>
        <w:t>Zhvillim i kapaciteteve të Këshillave të Nxënësve dhe Eko-klubeve për të zhvilluar, zbatuar dhe promovuar planet mjedisore të shkollave;</w:t>
      </w:r>
    </w:p>
    <w:p w14:paraId="4A1A6BE5" w14:textId="1215DED4" w:rsidR="00617F81" w:rsidRDefault="000F580B" w:rsidP="00A53E93">
      <w:pPr>
        <w:numPr>
          <w:ilvl w:val="0"/>
          <w:numId w:val="20"/>
        </w:numPr>
        <w:spacing w:after="0" w:line="240" w:lineRule="auto"/>
        <w:contextualSpacing/>
        <w:rPr>
          <w:rFonts w:ascii="Times New Roman" w:eastAsia="Calibri" w:hAnsi="Times New Roman" w:cs="Times New Roman"/>
          <w:i/>
          <w:iCs/>
          <w:sz w:val="24"/>
          <w:szCs w:val="24"/>
          <w:lang w:val="sq-AL"/>
        </w:rPr>
      </w:pPr>
      <w:r>
        <w:rPr>
          <w:rFonts w:ascii="Times New Roman" w:eastAsia="Calibri" w:hAnsi="Times New Roman" w:cs="Times New Roman"/>
          <w:i/>
          <w:iCs/>
          <w:sz w:val="24"/>
          <w:szCs w:val="24"/>
          <w:lang w:val="sq-AL"/>
        </w:rPr>
        <w:t xml:space="preserve">Mbështetje në hartimin e komponentit </w:t>
      </w:r>
      <w:r w:rsidR="00486C69">
        <w:rPr>
          <w:rFonts w:ascii="Times New Roman" w:eastAsia="Calibri" w:hAnsi="Times New Roman" w:cs="Times New Roman"/>
          <w:i/>
          <w:iCs/>
          <w:sz w:val="24"/>
          <w:szCs w:val="24"/>
          <w:lang w:val="sq-AL"/>
        </w:rPr>
        <w:t>të</w:t>
      </w:r>
      <w:r>
        <w:rPr>
          <w:rFonts w:ascii="Times New Roman" w:eastAsia="Calibri" w:hAnsi="Times New Roman" w:cs="Times New Roman"/>
          <w:i/>
          <w:iCs/>
          <w:sz w:val="24"/>
          <w:szCs w:val="24"/>
          <w:lang w:val="sq-AL"/>
        </w:rPr>
        <w:t xml:space="preserve"> të rinjve në PLVM dhe avokim, lobim për përfshirjen e të rinjve në zhvillimin dhe miratimin e PLVM; dhe</w:t>
      </w:r>
    </w:p>
    <w:p w14:paraId="72AA011C" w14:textId="77777777" w:rsidR="00617F81" w:rsidRDefault="000F580B" w:rsidP="00A53E93">
      <w:pPr>
        <w:numPr>
          <w:ilvl w:val="0"/>
          <w:numId w:val="20"/>
        </w:numPr>
        <w:spacing w:after="0" w:line="240" w:lineRule="auto"/>
        <w:contextualSpacing/>
        <w:jc w:val="both"/>
        <w:rPr>
          <w:rFonts w:ascii="Times New Roman" w:eastAsia="Calibri" w:hAnsi="Times New Roman" w:cs="Times New Roman"/>
          <w:i/>
          <w:iCs/>
          <w:sz w:val="24"/>
          <w:szCs w:val="24"/>
          <w:lang w:val="sq-AL" w:eastAsia="de-CH"/>
        </w:rPr>
      </w:pPr>
      <w:r>
        <w:rPr>
          <w:rFonts w:ascii="Times New Roman" w:eastAsia="Calibri" w:hAnsi="Times New Roman" w:cs="Times New Roman"/>
          <w:i/>
          <w:iCs/>
          <w:sz w:val="24"/>
          <w:szCs w:val="24"/>
          <w:lang w:val="sq-AL" w:eastAsia="de-CH"/>
        </w:rPr>
        <w:t>Mbështetje në zhvillimin, zbatimin dhe monitorimin e projekteve mjedisore të shkallës së vogël për shkollat e mesme (grante).</w:t>
      </w:r>
    </w:p>
    <w:p w14:paraId="7EF995F7" w14:textId="77777777" w:rsidR="00617F81" w:rsidRDefault="00617F81" w:rsidP="00A53E93">
      <w:pPr>
        <w:spacing w:after="0" w:line="240" w:lineRule="auto"/>
        <w:contextualSpacing/>
        <w:jc w:val="both"/>
        <w:rPr>
          <w:rFonts w:ascii="Times New Roman" w:eastAsia="Calibri" w:hAnsi="Times New Roman" w:cs="Times New Roman"/>
          <w:i/>
          <w:iCs/>
          <w:sz w:val="24"/>
          <w:szCs w:val="24"/>
          <w:lang w:val="sq-AL" w:eastAsia="de-CH"/>
        </w:rPr>
      </w:pPr>
    </w:p>
    <w:p w14:paraId="079EBEA4" w14:textId="77777777" w:rsidR="00617F81" w:rsidRDefault="000F580B" w:rsidP="00A53E93">
      <w:pPr>
        <w:pStyle w:val="Heading2"/>
        <w:spacing w:before="0" w:after="120" w:line="240" w:lineRule="auto"/>
        <w:rPr>
          <w:rFonts w:ascii="Times New Roman" w:eastAsia="Calibri" w:hAnsi="Times New Roman" w:cs="Times New Roman"/>
          <w:sz w:val="24"/>
          <w:szCs w:val="24"/>
          <w:lang w:val="sq-AL"/>
        </w:rPr>
      </w:pPr>
      <w:bookmarkStart w:id="3" w:name="_Toc111197101"/>
      <w:r>
        <w:rPr>
          <w:rFonts w:ascii="Times New Roman" w:eastAsia="Calibri" w:hAnsi="Times New Roman" w:cs="Times New Roman"/>
          <w:sz w:val="24"/>
          <w:szCs w:val="24"/>
          <w:lang w:val="sq-AL"/>
        </w:rPr>
        <w:t>2.2. Përshkrim i rezultateve të pritura</w:t>
      </w:r>
      <w:bookmarkEnd w:id="3"/>
    </w:p>
    <w:tbl>
      <w:tblPr>
        <w:tblW w:w="100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0056"/>
      </w:tblGrid>
      <w:tr w:rsidR="00617F81" w14:paraId="71B9307C" w14:textId="77777777" w:rsidTr="00F6465E">
        <w:trPr>
          <w:trHeight w:val="431"/>
          <w:jc w:val="center"/>
        </w:trPr>
        <w:tc>
          <w:tcPr>
            <w:tcW w:w="10056" w:type="dxa"/>
            <w:tcBorders>
              <w:top w:val="single" w:sz="4" w:space="0" w:color="00000A"/>
              <w:left w:val="single" w:sz="4" w:space="0" w:color="00000A"/>
              <w:right w:val="single" w:sz="4" w:space="0" w:color="00000A"/>
            </w:tcBorders>
            <w:shd w:val="clear" w:color="auto" w:fill="D0CECE"/>
            <w:tcMar>
              <w:left w:w="108" w:type="dxa"/>
            </w:tcMar>
            <w:vAlign w:val="center"/>
          </w:tcPr>
          <w:p w14:paraId="70045837" w14:textId="77777777" w:rsidR="00617F81" w:rsidRDefault="000F580B" w:rsidP="00A53E93">
            <w:pPr>
              <w:spacing w:after="0" w:line="240" w:lineRule="auto"/>
              <w:jc w:val="center"/>
              <w:rPr>
                <w:rFonts w:ascii="Times New Roman" w:eastAsia="Calibri" w:hAnsi="Times New Roman" w:cs="Times New Roman"/>
                <w:b/>
                <w:bCs/>
                <w:sz w:val="24"/>
                <w:szCs w:val="24"/>
                <w:highlight w:val="yellow"/>
                <w:lang w:val="sq-AL"/>
              </w:rPr>
            </w:pPr>
            <w:r>
              <w:rPr>
                <w:rFonts w:ascii="Times New Roman" w:eastAsia="Calibri" w:hAnsi="Times New Roman" w:cs="Times New Roman"/>
                <w:b/>
                <w:bCs/>
                <w:sz w:val="24"/>
                <w:szCs w:val="24"/>
                <w:lang w:val="sq-AL"/>
              </w:rPr>
              <w:t>Rezultatet (autputet)</w:t>
            </w:r>
          </w:p>
        </w:tc>
      </w:tr>
      <w:tr w:rsidR="00617F81" w14:paraId="786D3B07" w14:textId="77777777" w:rsidTr="00F6465E">
        <w:trPr>
          <w:trHeight w:val="350"/>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8604A6" w14:textId="7E2E3811" w:rsidR="00617F81" w:rsidRDefault="000F580B" w:rsidP="00A53E93">
            <w:pPr>
              <w:spacing w:after="0" w:line="240" w:lineRule="auto"/>
              <w:jc w:val="both"/>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Mbështetja e Këshillave të Nxënësve dhe Eko-klubeve të sapothemeluara dhe ekzistuese</w:t>
            </w:r>
            <w:r w:rsidR="00E9102B">
              <w:rPr>
                <w:rFonts w:ascii="Times New Roman" w:eastAsia="Calibri" w:hAnsi="Times New Roman" w:cs="Times New Roman"/>
                <w:color w:val="000000"/>
                <w:sz w:val="24"/>
                <w:szCs w:val="24"/>
                <w:lang w:val="sq-AL"/>
              </w:rPr>
              <w:t>.</w:t>
            </w:r>
          </w:p>
        </w:tc>
      </w:tr>
      <w:tr w:rsidR="00617F81" w14:paraId="3C893E45" w14:textId="77777777" w:rsidTr="00F6465E">
        <w:trPr>
          <w:trHeight w:val="440"/>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7E7CDF" w14:textId="77777777" w:rsidR="00617F81" w:rsidRDefault="000F580B" w:rsidP="00A53E93">
            <w:pPr>
              <w:spacing w:after="0" w:line="240" w:lineRule="auto"/>
              <w:jc w:val="both"/>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Mbështetja e Këshillave të Nxënësve dhe Eko-klubeve në zhvillimin e planeve të tyre të veprimit mjedisor të shkollave.</w:t>
            </w:r>
          </w:p>
        </w:tc>
      </w:tr>
      <w:tr w:rsidR="00617F81" w14:paraId="7EC56526" w14:textId="77777777" w:rsidTr="00F6465E">
        <w:trPr>
          <w:trHeight w:val="422"/>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26ACF0" w14:textId="4E29DCCF" w:rsidR="00617F81" w:rsidRDefault="000F580B" w:rsidP="00A53E93">
            <w:pPr>
              <w:spacing w:after="0" w:line="240" w:lineRule="auto"/>
              <w:jc w:val="both"/>
              <w:rPr>
                <w:rFonts w:ascii="Times New Roman" w:eastAsia="Calibri" w:hAnsi="Times New Roman" w:cs="Times New Roman"/>
                <w:color w:val="000000"/>
                <w:sz w:val="24"/>
                <w:szCs w:val="24"/>
                <w:lang w:val="sq-AL"/>
              </w:rPr>
            </w:pPr>
            <w:r>
              <w:rPr>
                <w:rFonts w:ascii="Times New Roman" w:eastAsia="Calibri" w:hAnsi="Times New Roman" w:cs="Times New Roman"/>
                <w:color w:val="000000"/>
                <w:sz w:val="24"/>
                <w:szCs w:val="24"/>
                <w:lang w:val="sq-AL"/>
              </w:rPr>
              <w:t>Mbështetja e përfshirjes së të rinjve/shkollave në procesin e vendimmarrjes për mbrojtjen e mjedisit</w:t>
            </w:r>
            <w:r w:rsidR="00E9102B">
              <w:rPr>
                <w:rFonts w:ascii="Times New Roman" w:eastAsia="Calibri" w:hAnsi="Times New Roman" w:cs="Times New Roman"/>
                <w:color w:val="000000"/>
                <w:sz w:val="24"/>
                <w:szCs w:val="24"/>
                <w:lang w:val="sq-AL"/>
              </w:rPr>
              <w:t>.</w:t>
            </w:r>
          </w:p>
        </w:tc>
      </w:tr>
      <w:tr w:rsidR="00617F81" w14:paraId="5869431C" w14:textId="77777777" w:rsidTr="00F6465E">
        <w:trPr>
          <w:trHeight w:val="404"/>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C66DA5" w14:textId="77777777"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Avokimi dhe lobimi për miratimin e Planeve Lokale të Veprimit në Mjedis (PLVM) të përditësuara duke përfshirë ndryshimet klimatike në harmoni me Strategjinë Kombëtare për Ndryshimet Klimatike.</w:t>
            </w:r>
          </w:p>
        </w:tc>
      </w:tr>
      <w:tr w:rsidR="00617F81" w14:paraId="15AA8132" w14:textId="77777777" w:rsidTr="00F6465E">
        <w:trPr>
          <w:trHeight w:val="278"/>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405FDD" w14:textId="3708DC1F"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Përfshirja e Këshillave të Nxënësve në procesin e planifikimit dhe buxhetimit komunal dhe zbatimi i PLVM-ve të përditësuara/të reja</w:t>
            </w:r>
            <w:r w:rsidR="00E9102B">
              <w:rPr>
                <w:rFonts w:ascii="Times New Roman" w:eastAsia="Calibri" w:hAnsi="Times New Roman" w:cs="Times New Roman"/>
                <w:sz w:val="24"/>
                <w:szCs w:val="24"/>
                <w:lang w:val="sq-AL"/>
              </w:rPr>
              <w:t>.</w:t>
            </w:r>
          </w:p>
        </w:tc>
      </w:tr>
      <w:tr w:rsidR="00617F81" w14:paraId="16BD5A25" w14:textId="77777777" w:rsidTr="00F6465E">
        <w:trPr>
          <w:trHeight w:val="170"/>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2B21D2" w14:textId="77777777"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Ofrimi i mbështetjes për projektet e shkallës së vogël për zbatimin e iniciativave për ndryshimet klimatike në komunat përkatëse.</w:t>
            </w:r>
          </w:p>
        </w:tc>
      </w:tr>
      <w:tr w:rsidR="00617F81" w14:paraId="74F0D8B5" w14:textId="77777777" w:rsidTr="00F6465E">
        <w:trPr>
          <w:trHeight w:val="332"/>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3803A5" w14:textId="69F172D1"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Organizimi i fushatave lokale informuese në bashkëpunim me Këshillat e Nxënësve, Eko-Klubet dhe komunat</w:t>
            </w:r>
            <w:r w:rsidR="00E9102B">
              <w:rPr>
                <w:rFonts w:ascii="Times New Roman" w:eastAsia="Calibri" w:hAnsi="Times New Roman" w:cs="Times New Roman"/>
                <w:sz w:val="24"/>
                <w:szCs w:val="24"/>
                <w:lang w:val="sq-AL"/>
              </w:rPr>
              <w:t>.</w:t>
            </w:r>
          </w:p>
        </w:tc>
      </w:tr>
    </w:tbl>
    <w:p w14:paraId="56B69D0D" w14:textId="77777777" w:rsidR="00617F81" w:rsidRDefault="00617F81" w:rsidP="00A53E93">
      <w:pPr>
        <w:spacing w:after="0" w:line="240" w:lineRule="auto"/>
        <w:rPr>
          <w:rFonts w:ascii="Times New Roman" w:eastAsia="Calibri" w:hAnsi="Times New Roman" w:cs="Times New Roman"/>
          <w:sz w:val="24"/>
          <w:szCs w:val="24"/>
          <w:lang w:val="sq-AL"/>
        </w:rPr>
      </w:pPr>
    </w:p>
    <w:p w14:paraId="2CE3BDAD" w14:textId="77777777" w:rsidR="00617F81" w:rsidRDefault="000F580B" w:rsidP="00A53E93">
      <w:pPr>
        <w:pStyle w:val="Heading3"/>
        <w:spacing w:before="0" w:after="120" w:line="240" w:lineRule="auto"/>
        <w:rPr>
          <w:rFonts w:ascii="Times New Roman" w:eastAsia="Calibri" w:hAnsi="Times New Roman" w:cs="Times New Roman"/>
          <w:lang w:val="sq-AL"/>
        </w:rPr>
      </w:pPr>
      <w:bookmarkStart w:id="4" w:name="_Toc111197102"/>
      <w:r>
        <w:rPr>
          <w:rFonts w:ascii="Times New Roman" w:hAnsi="Times New Roman" w:cs="Times New Roman"/>
          <w:lang w:val="sq-AL"/>
        </w:rPr>
        <w:t>2.2.1. Aktivitetet</w:t>
      </w:r>
      <w:bookmarkEnd w:id="4"/>
    </w:p>
    <w:tbl>
      <w:tblPr>
        <w:tblW w:w="101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0150"/>
      </w:tblGrid>
      <w:tr w:rsidR="00617F81" w14:paraId="19AF7604" w14:textId="77777777" w:rsidTr="00F6465E">
        <w:trPr>
          <w:trHeight w:val="409"/>
          <w:jc w:val="center"/>
        </w:trPr>
        <w:tc>
          <w:tcPr>
            <w:tcW w:w="10150" w:type="dxa"/>
            <w:tcBorders>
              <w:top w:val="single" w:sz="4" w:space="0" w:color="00000A"/>
              <w:left w:val="single" w:sz="4" w:space="0" w:color="00000A"/>
              <w:right w:val="single" w:sz="4" w:space="0" w:color="00000A"/>
            </w:tcBorders>
            <w:shd w:val="clear" w:color="auto" w:fill="C9C9C9" w:themeFill="accent3" w:themeFillTint="99"/>
            <w:tcMar>
              <w:left w:w="108" w:type="dxa"/>
            </w:tcMar>
            <w:vAlign w:val="center"/>
          </w:tcPr>
          <w:p w14:paraId="37F05311" w14:textId="113EB3DA" w:rsidR="00617F81" w:rsidRDefault="000F580B" w:rsidP="00A53E93">
            <w:pPr>
              <w:spacing w:after="0" w:line="240" w:lineRule="auto"/>
              <w:jc w:val="center"/>
              <w:rPr>
                <w:rFonts w:ascii="Times New Roman" w:hAnsi="Times New Roman" w:cs="Times New Roman"/>
                <w:b/>
                <w:bCs/>
                <w:sz w:val="24"/>
                <w:szCs w:val="24"/>
                <w:lang w:val="sq-AL"/>
              </w:rPr>
            </w:pPr>
            <w:r w:rsidRPr="00D31544">
              <w:rPr>
                <w:rFonts w:ascii="Times New Roman" w:hAnsi="Times New Roman" w:cs="Times New Roman"/>
                <w:b/>
                <w:bCs/>
                <w:sz w:val="24"/>
                <w:szCs w:val="24"/>
                <w:lang w:val="sq-AL"/>
              </w:rPr>
              <w:t>AKTIVITETET</w:t>
            </w:r>
            <w:r w:rsidR="00CE15FC" w:rsidRPr="00D31544">
              <w:rPr>
                <w:rFonts w:ascii="Times New Roman" w:hAnsi="Times New Roman" w:cs="Times New Roman"/>
                <w:b/>
                <w:bCs/>
                <w:sz w:val="24"/>
                <w:szCs w:val="24"/>
                <w:lang w:val="sq-AL"/>
              </w:rPr>
              <w:t xml:space="preserve"> OBLIGATIVE QË DUHET TË REALIZOHEN</w:t>
            </w:r>
          </w:p>
        </w:tc>
      </w:tr>
      <w:tr w:rsidR="00617F81" w14:paraId="27513C95" w14:textId="77777777" w:rsidTr="00F6465E">
        <w:trPr>
          <w:trHeight w:val="38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4F2BD3" w14:textId="77777777" w:rsidR="00617F81" w:rsidRDefault="000F580B" w:rsidP="00A53E93">
            <w:pPr>
              <w:pStyle w:val="NormalIndent"/>
              <w:ind w:left="0" w:firstLine="0"/>
              <w:jc w:val="both"/>
              <w:rPr>
                <w:sz w:val="24"/>
                <w:szCs w:val="24"/>
                <w:lang w:val="sq-AL"/>
              </w:rPr>
            </w:pPr>
            <w:r>
              <w:rPr>
                <w:sz w:val="24"/>
                <w:szCs w:val="24"/>
                <w:lang w:val="sq-AL"/>
              </w:rPr>
              <w:t>Vlerësimi i përvojave aktuale, arritjeve, sfidave dhe hendeqeve të kapaciteteve të Këshillave të Nxënësve dhe Eko-Klubeve.</w:t>
            </w:r>
          </w:p>
        </w:tc>
      </w:tr>
      <w:tr w:rsidR="00617F81" w14:paraId="4A06846C" w14:textId="77777777" w:rsidTr="00F6465E">
        <w:trPr>
          <w:trHeight w:val="539"/>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8DEE93" w14:textId="77777777" w:rsidR="00617F81" w:rsidRDefault="000F580B" w:rsidP="00A53E93">
            <w:pPr>
              <w:spacing w:after="0" w:line="240" w:lineRule="auto"/>
              <w:jc w:val="both"/>
              <w:rPr>
                <w:rFonts w:ascii="Times New Roman" w:hAnsi="Times New Roman" w:cs="Times New Roman"/>
                <w:sz w:val="24"/>
                <w:szCs w:val="24"/>
                <w:lang w:val="sq-AL" w:eastAsia="de-CH"/>
              </w:rPr>
            </w:pPr>
            <w:r>
              <w:rPr>
                <w:rFonts w:ascii="Times New Roman" w:hAnsi="Times New Roman" w:cs="Times New Roman"/>
                <w:sz w:val="24"/>
                <w:szCs w:val="24"/>
                <w:lang w:val="sq-AL"/>
              </w:rPr>
              <w:t>Identifikimi, adresimi dhe promovimi i zgjidhjeve ndërsektoriale të Këshillave të Nxënësve dhe Eko-klubeve për të komunikuar dhe paraqitur në mënyrë kolektive çështjet mjedisore dhe të ndryshimeve klimatike.</w:t>
            </w:r>
          </w:p>
        </w:tc>
      </w:tr>
      <w:tr w:rsidR="00617F81" w14:paraId="305AFE5E" w14:textId="77777777" w:rsidTr="00F6465E">
        <w:trPr>
          <w:trHeight w:val="584"/>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13095C" w14:textId="77777777" w:rsidR="00617F81" w:rsidRDefault="000F580B" w:rsidP="00A53E93">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Forcimi i kapaciteteve të Eko-klubeve të shkollave të mesme dhe këshillave të nxënësve për rolin e të rinjve në mbrojtjen e mjedisit, rrezikun klimatik dhe kontributin në përshtatjen ndaj ndryshimeve klimatike në shkollat dhe komunën e tyre.</w:t>
            </w:r>
          </w:p>
        </w:tc>
      </w:tr>
      <w:tr w:rsidR="00617F81" w14:paraId="16D525F8" w14:textId="77777777" w:rsidTr="00F6465E">
        <w:trPr>
          <w:trHeight w:val="215"/>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DD1E03" w14:textId="77777777" w:rsidR="00617F81" w:rsidRDefault="000F580B" w:rsidP="00A53E93">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Mbështetja e Eko-klubeve në zbatimin e të paktën tre masave për mbrojtjen e mjedisit.</w:t>
            </w:r>
          </w:p>
        </w:tc>
      </w:tr>
      <w:tr w:rsidR="00617F81" w14:paraId="49CFB0A8" w14:textId="77777777" w:rsidTr="00F6465E">
        <w:trPr>
          <w:trHeight w:val="808"/>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E5C83" w14:textId="03E419B3" w:rsidR="00617F81" w:rsidRDefault="000F580B" w:rsidP="00A53E93">
            <w:pPr>
              <w:pStyle w:val="NormalIndent"/>
              <w:ind w:left="0" w:firstLine="0"/>
              <w:jc w:val="both"/>
              <w:rPr>
                <w:sz w:val="24"/>
                <w:szCs w:val="24"/>
                <w:lang w:val="sq-AL"/>
              </w:rPr>
            </w:pPr>
            <w:r>
              <w:rPr>
                <w:sz w:val="24"/>
                <w:szCs w:val="24"/>
                <w:lang w:val="sq-AL"/>
              </w:rPr>
              <w:t xml:space="preserve">Zhvillimi i aftësive mbi mënyrën e përfaqësimit të të rinjve të shkollave të </w:t>
            </w:r>
            <w:r w:rsidRPr="00012A9D">
              <w:rPr>
                <w:sz w:val="24"/>
                <w:szCs w:val="24"/>
                <w:lang w:val="sq-AL"/>
              </w:rPr>
              <w:t>mesme</w:t>
            </w:r>
            <w:r w:rsidR="00C51D82" w:rsidRPr="00012A9D">
              <w:rPr>
                <w:sz w:val="24"/>
                <w:szCs w:val="24"/>
                <w:lang w:val="sq-AL"/>
              </w:rPr>
              <w:t xml:space="preserve"> të larta</w:t>
            </w:r>
            <w:r w:rsidRPr="00012A9D">
              <w:rPr>
                <w:sz w:val="24"/>
                <w:szCs w:val="24"/>
                <w:lang w:val="sq-AL"/>
              </w:rPr>
              <w:t xml:space="preserve"> në</w:t>
            </w:r>
            <w:r>
              <w:rPr>
                <w:sz w:val="24"/>
                <w:szCs w:val="24"/>
                <w:lang w:val="sq-AL"/>
              </w:rPr>
              <w:t xml:space="preserve"> Forumet mbi Mjedisin dhe Ndryshimet Klimatike dhe gjenerimi i një kuptimi më të mirë të pë</w:t>
            </w:r>
            <w:r w:rsidR="00C51D82">
              <w:rPr>
                <w:sz w:val="24"/>
                <w:szCs w:val="24"/>
                <w:lang w:val="sq-AL"/>
              </w:rPr>
              <w:t>r</w:t>
            </w:r>
            <w:r>
              <w:rPr>
                <w:sz w:val="24"/>
                <w:szCs w:val="24"/>
                <w:lang w:val="sq-AL"/>
              </w:rPr>
              <w:t>bashkët të roleve dhe përgjegjësive të Këshillave të Nxënësve dhe Eko-klubeve dhe Planeve Mjedisore të Shkollave.</w:t>
            </w:r>
          </w:p>
        </w:tc>
      </w:tr>
      <w:tr w:rsidR="00617F81" w14:paraId="35EF1A2B" w14:textId="77777777" w:rsidTr="00F6465E">
        <w:trPr>
          <w:trHeight w:val="808"/>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B8F72C" w14:textId="77777777" w:rsidR="00617F81" w:rsidRDefault="000F580B" w:rsidP="00A53E93">
            <w:pPr>
              <w:spacing w:after="0" w:line="240" w:lineRule="auto"/>
              <w:jc w:val="both"/>
              <w:rPr>
                <w:sz w:val="24"/>
                <w:szCs w:val="24"/>
                <w:lang w:val="sq-AL"/>
              </w:rPr>
            </w:pPr>
            <w:r>
              <w:rPr>
                <w:rFonts w:ascii="Times New Roman" w:hAnsi="Times New Roman" w:cs="Times New Roman"/>
                <w:sz w:val="24"/>
                <w:szCs w:val="24"/>
                <w:lang w:val="sq-AL"/>
              </w:rPr>
              <w:t>Promovimi i integrimit të konsideratave mjedisore në punën e Këshillave të Nxënësve dhe Eko-klubeve dhe mbështetja e bashkëpunimit të shkollave të mesme dhe palëve të tjera të interesuara për të përmirësuar qëndrueshmërinë mjedisore dhe çështjet e ndryshimeve klimatike në politika, programe dhe nivele operacionale.</w:t>
            </w:r>
          </w:p>
        </w:tc>
      </w:tr>
      <w:tr w:rsidR="00617F81" w14:paraId="10A686C5" w14:textId="77777777" w:rsidTr="00F6465E">
        <w:trPr>
          <w:trHeight w:val="530"/>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CBAC87" w14:textId="77777777" w:rsidR="00617F81" w:rsidRDefault="000F580B" w:rsidP="00A53E93">
            <w:pPr>
              <w:pStyle w:val="NormalIndent"/>
              <w:ind w:left="0" w:firstLine="0"/>
              <w:jc w:val="both"/>
              <w:rPr>
                <w:sz w:val="24"/>
                <w:szCs w:val="24"/>
                <w:lang w:val="sq-AL"/>
              </w:rPr>
            </w:pPr>
            <w:r>
              <w:rPr>
                <w:rFonts w:eastAsiaTheme="minorHAnsi"/>
                <w:color w:val="000000"/>
                <w:spacing w:val="0"/>
                <w:sz w:val="24"/>
                <w:szCs w:val="24"/>
                <w:lang w:val="sq-AL" w:eastAsia="en-US"/>
              </w:rPr>
              <w:t>Trajnimi i anëtarëve të Eko-klubeve dhe Këshillave të Nxënësve mbi avokimin dhe lobimin dhe ndryshimin midis ndërgjegjësimit dhe avokimit, dhe njohuritë për “kutinë e veglave” të avokimit.</w:t>
            </w:r>
          </w:p>
        </w:tc>
      </w:tr>
      <w:tr w:rsidR="00617F81" w14:paraId="3D0F5115"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8CF13B" w14:textId="77777777" w:rsidR="00617F81" w:rsidRDefault="000F580B" w:rsidP="00A53E93">
            <w:pPr>
              <w:pStyle w:val="NormalIndent"/>
              <w:ind w:left="0" w:firstLine="0"/>
              <w:jc w:val="both"/>
              <w:rPr>
                <w:b/>
                <w:bCs/>
                <w:sz w:val="24"/>
                <w:szCs w:val="24"/>
                <w:lang w:val="sq-AL"/>
              </w:rPr>
            </w:pPr>
            <w:r>
              <w:rPr>
                <w:sz w:val="24"/>
                <w:szCs w:val="24"/>
                <w:lang w:val="sq-AL"/>
              </w:rPr>
              <w:lastRenderedPageBreak/>
              <w:t>Mbështetja në aktivitetet e përditësimit/rishikimit të dokumenteve të planifikimit mjedisor të rinisë shkollore dhe përcaktimit të nevojave të tyre.</w:t>
            </w:r>
          </w:p>
        </w:tc>
      </w:tr>
      <w:tr w:rsidR="00617F81" w14:paraId="7B09F263"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654A5" w14:textId="77777777" w:rsidR="00617F81" w:rsidRDefault="000F580B" w:rsidP="00A53E93">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lang w:val="sq-AL"/>
              </w:rPr>
            </w:pPr>
            <w:r>
              <w:rPr>
                <w:rFonts w:ascii="Times New Roman" w:eastAsia="Times New Roman" w:hAnsi="Times New Roman" w:cs="Times New Roman"/>
                <w:spacing w:val="5"/>
                <w:sz w:val="24"/>
                <w:szCs w:val="24"/>
                <w:lang w:val="sq-AL" w:eastAsia="de-DE"/>
              </w:rPr>
              <w:t>Hartimi i një plani komunikimi dhe avokimi për të rinjtë dhe miratimin e PVLM-ve.</w:t>
            </w:r>
          </w:p>
        </w:tc>
      </w:tr>
      <w:tr w:rsidR="00617F81" w14:paraId="1747798B"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A4C5DD" w14:textId="77777777" w:rsidR="00617F81" w:rsidRDefault="000F580B" w:rsidP="00A53E9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sq-AL" w:eastAsia="de-CH"/>
              </w:rPr>
            </w:pPr>
            <w:r>
              <w:rPr>
                <w:rFonts w:ascii="Times New Roman" w:eastAsia="Times New Roman" w:hAnsi="Times New Roman" w:cs="Times New Roman"/>
                <w:spacing w:val="5"/>
                <w:sz w:val="24"/>
                <w:szCs w:val="24"/>
                <w:lang w:val="sq-AL" w:eastAsia="de-DE"/>
              </w:rPr>
              <w:t>Lehtësimi dhe përmirësimi i kapaciteteve dhe koordinimit ndërmjet komunës dhe nxënësve përfaqësues të shkollave të mesme të larta.</w:t>
            </w:r>
          </w:p>
        </w:tc>
      </w:tr>
      <w:tr w:rsidR="00617F81" w14:paraId="42E5CDBE"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0E7D33" w14:textId="308B0268" w:rsidR="00617F81" w:rsidRDefault="000F580B" w:rsidP="00A53E9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4"/>
                <w:szCs w:val="24"/>
                <w:lang w:val="sq-AL" w:eastAsia="de-DE"/>
              </w:rPr>
            </w:pPr>
            <w:r>
              <w:rPr>
                <w:rFonts w:ascii="Times New Roman" w:eastAsia="Times New Roman" w:hAnsi="Times New Roman" w:cs="Times New Roman"/>
                <w:spacing w:val="5"/>
                <w:sz w:val="24"/>
                <w:szCs w:val="24"/>
                <w:lang w:val="sq-AL" w:eastAsia="de-DE"/>
              </w:rPr>
              <w:t>Mbështetja e shkëmbimit të praktikave të mira ndërmjet Eko Klubeve në nivel kombëtar</w:t>
            </w:r>
            <w:r w:rsidR="000F6184">
              <w:rPr>
                <w:rFonts w:ascii="Times New Roman" w:eastAsia="Times New Roman" w:hAnsi="Times New Roman" w:cs="Times New Roman"/>
                <w:spacing w:val="5"/>
                <w:sz w:val="24"/>
                <w:szCs w:val="24"/>
                <w:lang w:val="sq-AL" w:eastAsia="de-DE"/>
              </w:rPr>
              <w:t>.</w:t>
            </w:r>
          </w:p>
        </w:tc>
      </w:tr>
    </w:tbl>
    <w:p w14:paraId="0512BF0E" w14:textId="77777777" w:rsidR="00617F81" w:rsidRDefault="00617F81" w:rsidP="00A53E93">
      <w:pPr>
        <w:spacing w:after="0" w:line="240" w:lineRule="auto"/>
        <w:rPr>
          <w:rFonts w:ascii="Times New Roman" w:eastAsia="Calibri" w:hAnsi="Times New Roman" w:cs="Times New Roman"/>
          <w:sz w:val="24"/>
          <w:szCs w:val="24"/>
          <w:lang w:val="sq-AL"/>
        </w:rPr>
      </w:pPr>
    </w:p>
    <w:p w14:paraId="3B382513" w14:textId="77777777" w:rsidR="00617F81" w:rsidRDefault="00617F81" w:rsidP="00A53E93">
      <w:pPr>
        <w:spacing w:after="0" w:line="240" w:lineRule="auto"/>
        <w:rPr>
          <w:rFonts w:ascii="Times New Roman" w:eastAsia="Calibri" w:hAnsi="Times New Roman" w:cs="Times New Roman"/>
          <w:sz w:val="24"/>
          <w:szCs w:val="24"/>
          <w:lang w:val="sq-AL"/>
        </w:rPr>
      </w:pPr>
    </w:p>
    <w:p w14:paraId="73F30B16" w14:textId="77777777" w:rsidR="00617F81" w:rsidRDefault="000F580B" w:rsidP="00A53E93">
      <w:pPr>
        <w:pStyle w:val="Heading2"/>
        <w:spacing w:before="0" w:after="120" w:line="240" w:lineRule="auto"/>
        <w:rPr>
          <w:rFonts w:ascii="Times New Roman" w:eastAsia="Calibri" w:hAnsi="Times New Roman" w:cs="Times New Roman"/>
          <w:sz w:val="24"/>
          <w:szCs w:val="24"/>
          <w:lang w:val="sq-AL"/>
        </w:rPr>
      </w:pPr>
      <w:bookmarkStart w:id="5" w:name="_Toc111197103"/>
      <w:r>
        <w:rPr>
          <w:rFonts w:ascii="Times New Roman" w:eastAsia="Calibri" w:hAnsi="Times New Roman" w:cs="Times New Roman"/>
          <w:sz w:val="24"/>
          <w:szCs w:val="24"/>
          <w:lang w:val="sq-AL"/>
        </w:rPr>
        <w:t>2.3 Ndarja e buxhetit sipas rajoneve</w:t>
      </w:r>
      <w:bookmarkEnd w:id="5"/>
    </w:p>
    <w:tbl>
      <w:tblPr>
        <w:tblStyle w:val="TableGrid"/>
        <w:tblW w:w="10651" w:type="dxa"/>
        <w:jc w:val="center"/>
        <w:tblLook w:val="04A0" w:firstRow="1" w:lastRow="0" w:firstColumn="1" w:lastColumn="0" w:noHBand="0" w:noVBand="1"/>
      </w:tblPr>
      <w:tblGrid>
        <w:gridCol w:w="623"/>
        <w:gridCol w:w="2151"/>
        <w:gridCol w:w="1539"/>
        <w:gridCol w:w="1175"/>
        <w:gridCol w:w="1437"/>
        <w:gridCol w:w="2430"/>
        <w:gridCol w:w="1296"/>
      </w:tblGrid>
      <w:tr w:rsidR="005C5603" w:rsidRPr="00D31544" w14:paraId="1ADBFB97" w14:textId="77777777" w:rsidTr="00BA4B56">
        <w:trPr>
          <w:trHeight w:val="395"/>
          <w:jc w:val="center"/>
        </w:trPr>
        <w:tc>
          <w:tcPr>
            <w:tcW w:w="623" w:type="dxa"/>
            <w:shd w:val="clear" w:color="auto" w:fill="D0CECE"/>
            <w:vAlign w:val="center"/>
          </w:tcPr>
          <w:p w14:paraId="7E8BE633" w14:textId="738ECCC9" w:rsidR="005C5603" w:rsidRPr="00D31544" w:rsidRDefault="005C5603" w:rsidP="00A53E93">
            <w:pPr>
              <w:jc w:val="cente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Nr.</w:t>
            </w:r>
          </w:p>
        </w:tc>
        <w:tc>
          <w:tcPr>
            <w:tcW w:w="2151" w:type="dxa"/>
            <w:shd w:val="clear" w:color="auto" w:fill="D0CECE"/>
            <w:vAlign w:val="center"/>
          </w:tcPr>
          <w:p w14:paraId="4DFD4C3E" w14:textId="071CFFBF" w:rsidR="005C5603" w:rsidRPr="00D31544" w:rsidRDefault="005C5603" w:rsidP="00A53E93">
            <w:pPr>
              <w:jc w:val="cente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Rajonet</w:t>
            </w:r>
            <w:r w:rsidRPr="00D31544">
              <w:rPr>
                <w:rStyle w:val="FootnoteReference"/>
                <w:rFonts w:ascii="Times New Roman" w:eastAsia="Calibri" w:hAnsi="Times New Roman" w:cs="Times New Roman"/>
                <w:b/>
                <w:bCs/>
                <w:sz w:val="23"/>
                <w:szCs w:val="23"/>
                <w:lang w:val="sq-AL"/>
              </w:rPr>
              <w:footnoteReference w:id="1"/>
            </w:r>
          </w:p>
        </w:tc>
        <w:tc>
          <w:tcPr>
            <w:tcW w:w="1539" w:type="dxa"/>
            <w:shd w:val="clear" w:color="auto" w:fill="D0CECE"/>
            <w:vAlign w:val="center"/>
          </w:tcPr>
          <w:p w14:paraId="0962CD1B" w14:textId="77777777" w:rsidR="005C5603" w:rsidRPr="00D31544" w:rsidRDefault="005C5603" w:rsidP="00A53E93">
            <w:pPr>
              <w:jc w:val="cente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Qendër</w:t>
            </w:r>
          </w:p>
        </w:tc>
        <w:tc>
          <w:tcPr>
            <w:tcW w:w="1175" w:type="dxa"/>
            <w:shd w:val="clear" w:color="auto" w:fill="D0CECE"/>
            <w:vAlign w:val="center"/>
          </w:tcPr>
          <w:p w14:paraId="2E632B79" w14:textId="77777777" w:rsidR="005C5603" w:rsidRPr="00D31544" w:rsidRDefault="005C5603" w:rsidP="00A53E93">
            <w:pPr>
              <w:jc w:val="cente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Perëndim</w:t>
            </w:r>
          </w:p>
        </w:tc>
        <w:tc>
          <w:tcPr>
            <w:tcW w:w="1437" w:type="dxa"/>
            <w:shd w:val="clear" w:color="auto" w:fill="D0CECE"/>
            <w:vAlign w:val="center"/>
          </w:tcPr>
          <w:p w14:paraId="2D87904F" w14:textId="77777777" w:rsidR="005C5603" w:rsidRPr="00D31544" w:rsidRDefault="005C5603" w:rsidP="00A53E93">
            <w:pPr>
              <w:jc w:val="cente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Jug</w:t>
            </w:r>
          </w:p>
        </w:tc>
        <w:tc>
          <w:tcPr>
            <w:tcW w:w="2430" w:type="dxa"/>
            <w:shd w:val="clear" w:color="auto" w:fill="D0CECE"/>
            <w:vAlign w:val="center"/>
          </w:tcPr>
          <w:p w14:paraId="44B7E7E3" w14:textId="77777777" w:rsidR="005C5603" w:rsidRPr="00D31544" w:rsidRDefault="005C5603" w:rsidP="00A53E93">
            <w:pPr>
              <w:jc w:val="cente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Lindje</w:t>
            </w:r>
          </w:p>
        </w:tc>
        <w:tc>
          <w:tcPr>
            <w:tcW w:w="1296" w:type="dxa"/>
            <w:shd w:val="clear" w:color="auto" w:fill="D0CECE"/>
            <w:vAlign w:val="center"/>
          </w:tcPr>
          <w:p w14:paraId="5E47CA5A" w14:textId="77777777" w:rsidR="005C5603" w:rsidRPr="00D31544" w:rsidRDefault="005C5603" w:rsidP="00A53E93">
            <w:pPr>
              <w:jc w:val="cente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Veri</w:t>
            </w:r>
          </w:p>
        </w:tc>
      </w:tr>
      <w:tr w:rsidR="005C5603" w:rsidRPr="00D31544" w14:paraId="6D6357AF" w14:textId="77777777" w:rsidTr="00BA4B56">
        <w:trPr>
          <w:trHeight w:val="817"/>
          <w:jc w:val="center"/>
        </w:trPr>
        <w:tc>
          <w:tcPr>
            <w:tcW w:w="623" w:type="dxa"/>
            <w:shd w:val="clear" w:color="auto" w:fill="D0CECE" w:themeFill="background2" w:themeFillShade="E6"/>
            <w:vAlign w:val="center"/>
          </w:tcPr>
          <w:p w14:paraId="3FA34D52" w14:textId="77777777" w:rsidR="005C5603" w:rsidRPr="00D31544" w:rsidRDefault="005C5603" w:rsidP="00A53E93">
            <w:pPr>
              <w:jc w:val="center"/>
              <w:rPr>
                <w:rFonts w:ascii="Times New Roman" w:eastAsia="Calibri" w:hAnsi="Times New Roman" w:cs="Times New Roman"/>
                <w:b/>
                <w:bCs/>
                <w:sz w:val="23"/>
                <w:szCs w:val="23"/>
                <w:lang w:val="sq-AL"/>
              </w:rPr>
            </w:pPr>
          </w:p>
        </w:tc>
        <w:tc>
          <w:tcPr>
            <w:tcW w:w="2151" w:type="dxa"/>
            <w:shd w:val="clear" w:color="auto" w:fill="D0CECE" w:themeFill="background2" w:themeFillShade="E6"/>
            <w:vAlign w:val="center"/>
          </w:tcPr>
          <w:p w14:paraId="044F7CF8" w14:textId="580B2BFC" w:rsidR="005C5603" w:rsidRPr="00D31544" w:rsidRDefault="005C5603" w:rsidP="00A53E93">
            <w:pP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 xml:space="preserve">Komunat </w:t>
            </w:r>
          </w:p>
        </w:tc>
        <w:tc>
          <w:tcPr>
            <w:tcW w:w="1539" w:type="dxa"/>
            <w:vAlign w:val="center"/>
          </w:tcPr>
          <w:p w14:paraId="0FD23DD3" w14:textId="2F6ABB84"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Prishtina, Podujeva, </w:t>
            </w:r>
          </w:p>
          <w:p w14:paraId="7879E78B" w14:textId="2689466B"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Graçanicë*</w:t>
            </w:r>
            <w:r w:rsidR="00620AE4" w:rsidRPr="00D31544">
              <w:rPr>
                <w:rFonts w:ascii="Times New Roman" w:eastAsia="Calibri" w:hAnsi="Times New Roman" w:cs="Times New Roman"/>
                <w:sz w:val="24"/>
                <w:szCs w:val="24"/>
                <w:lang w:val="sq-AL"/>
              </w:rPr>
              <w:t>*</w:t>
            </w:r>
          </w:p>
        </w:tc>
        <w:tc>
          <w:tcPr>
            <w:tcW w:w="1175" w:type="dxa"/>
            <w:vAlign w:val="center"/>
          </w:tcPr>
          <w:p w14:paraId="77B4BB33" w14:textId="77777777"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Peja, </w:t>
            </w:r>
            <w:r w:rsidRPr="00D31544">
              <w:rPr>
                <w:rFonts w:ascii="Times New Roman" w:eastAsia="Calibri" w:hAnsi="Times New Roman" w:cs="Times New Roman"/>
                <w:sz w:val="24"/>
                <w:szCs w:val="24"/>
                <w:lang w:val="sq-AL"/>
              </w:rPr>
              <w:br/>
              <w:t>Junik</w:t>
            </w:r>
          </w:p>
        </w:tc>
        <w:tc>
          <w:tcPr>
            <w:tcW w:w="1437" w:type="dxa"/>
            <w:vAlign w:val="center"/>
          </w:tcPr>
          <w:p w14:paraId="6B7E8F88" w14:textId="07C123C0"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Prizren, </w:t>
            </w:r>
            <w:r w:rsidRPr="00D31544">
              <w:rPr>
                <w:rFonts w:ascii="Times New Roman" w:eastAsia="Calibri" w:hAnsi="Times New Roman" w:cs="Times New Roman"/>
                <w:sz w:val="24"/>
                <w:szCs w:val="24"/>
                <w:lang w:val="sq-AL"/>
              </w:rPr>
              <w:br/>
              <w:t>Mamusha, Rahovec, Malisheva</w:t>
            </w:r>
          </w:p>
        </w:tc>
        <w:tc>
          <w:tcPr>
            <w:tcW w:w="2430" w:type="dxa"/>
            <w:vAlign w:val="center"/>
          </w:tcPr>
          <w:p w14:paraId="109F748D" w14:textId="298FCDEE"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Ferizaj,</w:t>
            </w:r>
            <w:r w:rsidR="00BA4B56" w:rsidRPr="00D31544">
              <w:rPr>
                <w:rFonts w:ascii="Times New Roman" w:eastAsia="Calibri" w:hAnsi="Times New Roman" w:cs="Times New Roman"/>
                <w:sz w:val="24"/>
                <w:szCs w:val="24"/>
                <w:lang w:val="sq-AL"/>
              </w:rPr>
              <w:t xml:space="preserve"> </w:t>
            </w:r>
            <w:r w:rsidRPr="00D31544">
              <w:rPr>
                <w:rFonts w:ascii="Times New Roman" w:eastAsia="Calibri" w:hAnsi="Times New Roman" w:cs="Times New Roman"/>
                <w:sz w:val="24"/>
                <w:szCs w:val="24"/>
                <w:lang w:val="sq-AL"/>
              </w:rPr>
              <w:t xml:space="preserve">Gjilan, </w:t>
            </w:r>
            <w:r w:rsidRPr="00D31544">
              <w:rPr>
                <w:rFonts w:ascii="Times New Roman" w:eastAsia="Calibri" w:hAnsi="Times New Roman" w:cs="Times New Roman"/>
                <w:sz w:val="24"/>
                <w:szCs w:val="24"/>
                <w:lang w:val="sq-AL"/>
              </w:rPr>
              <w:br/>
              <w:t>Vitia, Hani i Elezit,</w:t>
            </w:r>
          </w:p>
          <w:p w14:paraId="715545EC" w14:textId="6994FE10" w:rsidR="005C5603" w:rsidRPr="00D31544" w:rsidRDefault="008B3CF4" w:rsidP="00BA4B56">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Kamenica,</w:t>
            </w:r>
            <w:r w:rsidR="00BA4B56" w:rsidRPr="00D31544">
              <w:rPr>
                <w:rFonts w:ascii="Times New Roman" w:eastAsia="Calibri" w:hAnsi="Times New Roman" w:cs="Times New Roman"/>
                <w:sz w:val="24"/>
                <w:szCs w:val="24"/>
                <w:lang w:val="sq-AL"/>
              </w:rPr>
              <w:t xml:space="preserve"> </w:t>
            </w:r>
            <w:r w:rsidR="005C5603" w:rsidRPr="00D31544">
              <w:rPr>
                <w:rFonts w:ascii="Times New Roman" w:eastAsia="Calibri" w:hAnsi="Times New Roman" w:cs="Times New Roman"/>
                <w:sz w:val="24"/>
                <w:szCs w:val="24"/>
                <w:lang w:val="sq-AL"/>
              </w:rPr>
              <w:t>Shtërpcë*</w:t>
            </w:r>
            <w:r w:rsidR="00620AE4" w:rsidRPr="00D31544">
              <w:rPr>
                <w:rFonts w:ascii="Times New Roman" w:eastAsia="Calibri" w:hAnsi="Times New Roman" w:cs="Times New Roman"/>
                <w:sz w:val="24"/>
                <w:szCs w:val="24"/>
                <w:lang w:val="sq-AL"/>
              </w:rPr>
              <w:t>*</w:t>
            </w:r>
          </w:p>
        </w:tc>
        <w:tc>
          <w:tcPr>
            <w:tcW w:w="1296" w:type="dxa"/>
            <w:vAlign w:val="center"/>
          </w:tcPr>
          <w:p w14:paraId="6F684FC4" w14:textId="77777777"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Skenderaj, Vushtrri</w:t>
            </w:r>
          </w:p>
        </w:tc>
      </w:tr>
      <w:tr w:rsidR="005C5603" w:rsidRPr="00D31544" w14:paraId="07FD0500" w14:textId="77777777" w:rsidTr="00BA4B56">
        <w:trPr>
          <w:trHeight w:val="474"/>
          <w:jc w:val="center"/>
        </w:trPr>
        <w:tc>
          <w:tcPr>
            <w:tcW w:w="623" w:type="dxa"/>
            <w:shd w:val="clear" w:color="auto" w:fill="D0CECE" w:themeFill="background2" w:themeFillShade="E6"/>
            <w:vAlign w:val="center"/>
          </w:tcPr>
          <w:p w14:paraId="279A88E5" w14:textId="7FD9450C" w:rsidR="005C5603" w:rsidRPr="00D31544" w:rsidRDefault="005C5603" w:rsidP="00A53E93">
            <w:pPr>
              <w:jc w:val="cente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1</w:t>
            </w:r>
          </w:p>
        </w:tc>
        <w:tc>
          <w:tcPr>
            <w:tcW w:w="2151" w:type="dxa"/>
            <w:shd w:val="clear" w:color="auto" w:fill="D0CECE" w:themeFill="background2" w:themeFillShade="E6"/>
            <w:vAlign w:val="center"/>
          </w:tcPr>
          <w:p w14:paraId="1727B7B5" w14:textId="76DA1668" w:rsidR="005C5603" w:rsidRPr="00D31544" w:rsidRDefault="005C5603" w:rsidP="00A53E93">
            <w:pP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 Shkollat e mesme të larta</w:t>
            </w:r>
          </w:p>
        </w:tc>
        <w:tc>
          <w:tcPr>
            <w:tcW w:w="1539" w:type="dxa"/>
            <w:vAlign w:val="center"/>
          </w:tcPr>
          <w:p w14:paraId="69BF5A37" w14:textId="7054BA6B" w:rsidR="005C5603" w:rsidRPr="00D31544" w:rsidRDefault="008B3CF4"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18</w:t>
            </w:r>
            <w:r w:rsidR="005C5603" w:rsidRPr="00D31544">
              <w:rPr>
                <w:rFonts w:ascii="Times New Roman" w:eastAsia="Calibri" w:hAnsi="Times New Roman" w:cs="Times New Roman"/>
                <w:sz w:val="24"/>
                <w:szCs w:val="24"/>
                <w:lang w:val="sq-AL"/>
              </w:rPr>
              <w:t xml:space="preserve"> shkolla</w:t>
            </w:r>
          </w:p>
        </w:tc>
        <w:tc>
          <w:tcPr>
            <w:tcW w:w="1175" w:type="dxa"/>
            <w:vAlign w:val="center"/>
          </w:tcPr>
          <w:p w14:paraId="6CF4EA69" w14:textId="77777777"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7 shkolla</w:t>
            </w:r>
          </w:p>
        </w:tc>
        <w:tc>
          <w:tcPr>
            <w:tcW w:w="1437" w:type="dxa"/>
            <w:vAlign w:val="center"/>
          </w:tcPr>
          <w:p w14:paraId="0AD1B6B5" w14:textId="69A6A91D"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1</w:t>
            </w:r>
            <w:r w:rsidR="008E0EC3" w:rsidRPr="00D31544">
              <w:rPr>
                <w:rFonts w:ascii="Times New Roman" w:eastAsia="Calibri" w:hAnsi="Times New Roman" w:cs="Times New Roman"/>
                <w:sz w:val="24"/>
                <w:szCs w:val="24"/>
                <w:lang w:val="sq-AL"/>
              </w:rPr>
              <w:t>2</w:t>
            </w:r>
            <w:r w:rsidRPr="00D31544">
              <w:rPr>
                <w:rFonts w:ascii="Times New Roman" w:eastAsia="Calibri" w:hAnsi="Times New Roman" w:cs="Times New Roman"/>
                <w:sz w:val="24"/>
                <w:szCs w:val="24"/>
                <w:lang w:val="sq-AL"/>
              </w:rPr>
              <w:t xml:space="preserve"> shkolla</w:t>
            </w:r>
          </w:p>
        </w:tc>
        <w:tc>
          <w:tcPr>
            <w:tcW w:w="2430" w:type="dxa"/>
            <w:vAlign w:val="center"/>
          </w:tcPr>
          <w:p w14:paraId="2A5AFB46" w14:textId="57C043EB"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1</w:t>
            </w:r>
            <w:r w:rsidR="008B3CF4" w:rsidRPr="00D31544">
              <w:rPr>
                <w:rFonts w:ascii="Times New Roman" w:eastAsia="Calibri" w:hAnsi="Times New Roman" w:cs="Times New Roman"/>
                <w:sz w:val="24"/>
                <w:szCs w:val="24"/>
                <w:lang w:val="sq-AL"/>
              </w:rPr>
              <w:t>9</w:t>
            </w:r>
            <w:r w:rsidRPr="00D31544">
              <w:rPr>
                <w:rFonts w:ascii="Times New Roman" w:eastAsia="Calibri" w:hAnsi="Times New Roman" w:cs="Times New Roman"/>
                <w:sz w:val="24"/>
                <w:szCs w:val="24"/>
                <w:lang w:val="sq-AL"/>
              </w:rPr>
              <w:t xml:space="preserve"> shkolla</w:t>
            </w:r>
          </w:p>
        </w:tc>
        <w:tc>
          <w:tcPr>
            <w:tcW w:w="1296" w:type="dxa"/>
            <w:vAlign w:val="center"/>
          </w:tcPr>
          <w:p w14:paraId="7F6664C6" w14:textId="77777777"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4 shkolla</w:t>
            </w:r>
          </w:p>
        </w:tc>
      </w:tr>
      <w:tr w:rsidR="005C5603" w:rsidRPr="00D31544" w14:paraId="241CA865" w14:textId="77777777" w:rsidTr="00BA4B56">
        <w:trPr>
          <w:trHeight w:val="230"/>
          <w:jc w:val="center"/>
        </w:trPr>
        <w:tc>
          <w:tcPr>
            <w:tcW w:w="623" w:type="dxa"/>
            <w:shd w:val="clear" w:color="auto" w:fill="D0CECE" w:themeFill="background2" w:themeFillShade="E6"/>
            <w:vAlign w:val="center"/>
          </w:tcPr>
          <w:p w14:paraId="21C571CA" w14:textId="59D4BA35" w:rsidR="005C5603" w:rsidRPr="00D31544" w:rsidRDefault="005C5603" w:rsidP="00A53E93">
            <w:pPr>
              <w:jc w:val="cente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2</w:t>
            </w:r>
          </w:p>
        </w:tc>
        <w:tc>
          <w:tcPr>
            <w:tcW w:w="2151" w:type="dxa"/>
            <w:shd w:val="clear" w:color="auto" w:fill="D0CECE" w:themeFill="background2" w:themeFillShade="E6"/>
            <w:vAlign w:val="center"/>
          </w:tcPr>
          <w:p w14:paraId="10B5982F" w14:textId="2B3E29EE" w:rsidR="005C5603" w:rsidRPr="00D31544" w:rsidRDefault="005C5603" w:rsidP="00A53E93">
            <w:pP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Granti maksimal për rajon, duke përfshirë shumën nga pika 3</w:t>
            </w:r>
          </w:p>
        </w:tc>
        <w:tc>
          <w:tcPr>
            <w:tcW w:w="1539" w:type="dxa"/>
            <w:vAlign w:val="center"/>
          </w:tcPr>
          <w:p w14:paraId="219C0BFB" w14:textId="7847E0A2"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w:t>
            </w:r>
            <w:r w:rsidR="008B3CF4" w:rsidRPr="00D31544">
              <w:rPr>
                <w:rFonts w:ascii="Times New Roman" w:eastAsia="Calibri" w:hAnsi="Times New Roman" w:cs="Times New Roman"/>
                <w:sz w:val="24"/>
                <w:szCs w:val="24"/>
                <w:lang w:val="sq-AL"/>
              </w:rPr>
              <w:t>132,900</w:t>
            </w:r>
            <w:r w:rsidRPr="00D31544">
              <w:rPr>
                <w:rFonts w:ascii="Times New Roman" w:eastAsia="Calibri" w:hAnsi="Times New Roman" w:cs="Times New Roman"/>
                <w:sz w:val="24"/>
                <w:szCs w:val="24"/>
                <w:lang w:val="sq-AL"/>
              </w:rPr>
              <w:t xml:space="preserve"> </w:t>
            </w:r>
          </w:p>
        </w:tc>
        <w:tc>
          <w:tcPr>
            <w:tcW w:w="1175" w:type="dxa"/>
            <w:vAlign w:val="center"/>
          </w:tcPr>
          <w:p w14:paraId="7A846BE7" w14:textId="77777777"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€51,683 </w:t>
            </w:r>
          </w:p>
        </w:tc>
        <w:tc>
          <w:tcPr>
            <w:tcW w:w="1437" w:type="dxa"/>
            <w:vAlign w:val="center"/>
          </w:tcPr>
          <w:p w14:paraId="452C874F" w14:textId="6CE1BDE0"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w:t>
            </w:r>
            <w:r w:rsidR="008E0EC3" w:rsidRPr="00D31544">
              <w:rPr>
                <w:rFonts w:ascii="Times New Roman" w:eastAsia="Calibri" w:hAnsi="Times New Roman" w:cs="Times New Roman"/>
                <w:sz w:val="24"/>
                <w:szCs w:val="24"/>
                <w:lang w:val="sq-AL"/>
              </w:rPr>
              <w:t>88,599</w:t>
            </w:r>
          </w:p>
        </w:tc>
        <w:tc>
          <w:tcPr>
            <w:tcW w:w="2430" w:type="dxa"/>
            <w:vAlign w:val="center"/>
          </w:tcPr>
          <w:p w14:paraId="584FCE6B" w14:textId="43F658C0"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w:t>
            </w:r>
            <w:r w:rsidR="008B3CF4" w:rsidRPr="00D31544">
              <w:rPr>
                <w:rFonts w:ascii="Times New Roman" w:eastAsia="Calibri" w:hAnsi="Times New Roman" w:cs="Times New Roman"/>
                <w:sz w:val="24"/>
                <w:szCs w:val="24"/>
                <w:lang w:val="sq-AL"/>
              </w:rPr>
              <w:t>140,283</w:t>
            </w:r>
            <w:r w:rsidRPr="00D31544">
              <w:rPr>
                <w:rFonts w:ascii="Times New Roman" w:eastAsia="Calibri" w:hAnsi="Times New Roman" w:cs="Times New Roman"/>
                <w:sz w:val="24"/>
                <w:szCs w:val="24"/>
                <w:lang w:val="sq-AL"/>
              </w:rPr>
              <w:t xml:space="preserve"> </w:t>
            </w:r>
          </w:p>
        </w:tc>
        <w:tc>
          <w:tcPr>
            <w:tcW w:w="1296" w:type="dxa"/>
            <w:vAlign w:val="center"/>
          </w:tcPr>
          <w:p w14:paraId="08AECE38" w14:textId="77777777"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€29,533 </w:t>
            </w:r>
          </w:p>
        </w:tc>
      </w:tr>
      <w:tr w:rsidR="005C5603" w:rsidRPr="00D31544" w14:paraId="723FA914" w14:textId="77777777" w:rsidTr="00BA4B56">
        <w:trPr>
          <w:trHeight w:val="230"/>
          <w:jc w:val="center"/>
        </w:trPr>
        <w:tc>
          <w:tcPr>
            <w:tcW w:w="623" w:type="dxa"/>
            <w:shd w:val="clear" w:color="auto" w:fill="D0CECE" w:themeFill="background2" w:themeFillShade="E6"/>
            <w:vAlign w:val="center"/>
          </w:tcPr>
          <w:p w14:paraId="72E710C3" w14:textId="4D02C4B1" w:rsidR="005C5603" w:rsidRPr="00D31544" w:rsidRDefault="005C5603" w:rsidP="00A53E93">
            <w:pPr>
              <w:jc w:val="cente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3</w:t>
            </w:r>
          </w:p>
        </w:tc>
        <w:tc>
          <w:tcPr>
            <w:tcW w:w="2151" w:type="dxa"/>
            <w:shd w:val="clear" w:color="auto" w:fill="D0CECE" w:themeFill="background2" w:themeFillShade="E6"/>
            <w:vAlign w:val="center"/>
          </w:tcPr>
          <w:p w14:paraId="7A74F158" w14:textId="2EAB0B8E" w:rsidR="005C5603" w:rsidRPr="00D31544" w:rsidRDefault="005C5603" w:rsidP="00A53E93">
            <w:pPr>
              <w:rPr>
                <w:rFonts w:ascii="Times New Roman" w:eastAsia="Calibri" w:hAnsi="Times New Roman" w:cs="Times New Roman"/>
                <w:b/>
                <w:bCs/>
                <w:sz w:val="23"/>
                <w:szCs w:val="23"/>
                <w:lang w:val="sq-AL"/>
              </w:rPr>
            </w:pPr>
            <w:r w:rsidRPr="00D31544">
              <w:rPr>
                <w:rFonts w:ascii="Times New Roman" w:eastAsia="Calibri" w:hAnsi="Times New Roman" w:cs="Times New Roman"/>
                <w:b/>
                <w:bCs/>
                <w:sz w:val="23"/>
                <w:szCs w:val="23"/>
                <w:lang w:val="sq-AL"/>
              </w:rPr>
              <w:t>Grantet shkollore</w:t>
            </w:r>
            <w:r w:rsidRPr="00D31544">
              <w:rPr>
                <w:rStyle w:val="FootnoteReference"/>
                <w:rFonts w:ascii="Times New Roman" w:eastAsia="Calibri" w:hAnsi="Times New Roman" w:cs="Times New Roman"/>
                <w:b/>
                <w:bCs/>
                <w:sz w:val="23"/>
                <w:szCs w:val="23"/>
                <w:vertAlign w:val="baseline"/>
                <w:lang w:val="sq-AL"/>
              </w:rPr>
              <w:t xml:space="preserve"> </w:t>
            </w:r>
            <w:r w:rsidRPr="00D31544">
              <w:rPr>
                <w:rStyle w:val="FootnoteReference"/>
                <w:rFonts w:ascii="Times New Roman" w:eastAsia="Calibri" w:hAnsi="Times New Roman" w:cs="Times New Roman"/>
                <w:b/>
                <w:bCs/>
                <w:sz w:val="23"/>
                <w:szCs w:val="23"/>
                <w:lang w:val="sq-AL"/>
              </w:rPr>
              <w:footnoteReference w:id="2"/>
            </w:r>
            <w:r w:rsidRPr="00D31544">
              <w:rPr>
                <w:rFonts w:ascii="Times New Roman" w:eastAsia="Calibri" w:hAnsi="Times New Roman" w:cs="Times New Roman"/>
                <w:b/>
                <w:bCs/>
                <w:sz w:val="23"/>
                <w:szCs w:val="23"/>
                <w:lang w:val="sq-AL"/>
              </w:rPr>
              <w:t xml:space="preserve"> (4,400 euro për shkollë) si pjesë e grantit</w:t>
            </w:r>
          </w:p>
        </w:tc>
        <w:tc>
          <w:tcPr>
            <w:tcW w:w="1539" w:type="dxa"/>
            <w:vAlign w:val="center"/>
          </w:tcPr>
          <w:p w14:paraId="735BC82F" w14:textId="627D602B"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w:t>
            </w:r>
            <w:r w:rsidR="008B3CF4" w:rsidRPr="00D31544">
              <w:rPr>
                <w:rFonts w:ascii="Times New Roman" w:eastAsia="Calibri" w:hAnsi="Times New Roman" w:cs="Times New Roman"/>
                <w:sz w:val="24"/>
                <w:szCs w:val="24"/>
                <w:lang w:val="sq-AL"/>
              </w:rPr>
              <w:t>79,200</w:t>
            </w:r>
            <w:r w:rsidRPr="00D31544">
              <w:rPr>
                <w:rFonts w:ascii="Times New Roman" w:eastAsia="Calibri" w:hAnsi="Times New Roman" w:cs="Times New Roman"/>
                <w:sz w:val="24"/>
                <w:szCs w:val="24"/>
                <w:lang w:val="sq-AL"/>
              </w:rPr>
              <w:t xml:space="preserve"> </w:t>
            </w:r>
          </w:p>
        </w:tc>
        <w:tc>
          <w:tcPr>
            <w:tcW w:w="1175" w:type="dxa"/>
            <w:vAlign w:val="center"/>
          </w:tcPr>
          <w:p w14:paraId="231B9FCC" w14:textId="77777777"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€30,800 </w:t>
            </w:r>
          </w:p>
        </w:tc>
        <w:tc>
          <w:tcPr>
            <w:tcW w:w="1437" w:type="dxa"/>
            <w:vAlign w:val="center"/>
          </w:tcPr>
          <w:p w14:paraId="75CE1E29" w14:textId="64C0D0FD"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€5</w:t>
            </w:r>
            <w:r w:rsidR="00136930" w:rsidRPr="00D31544">
              <w:rPr>
                <w:rFonts w:ascii="Times New Roman" w:eastAsia="Calibri" w:hAnsi="Times New Roman" w:cs="Times New Roman"/>
                <w:sz w:val="24"/>
                <w:szCs w:val="24"/>
                <w:lang w:val="sq-AL"/>
              </w:rPr>
              <w:t>2</w:t>
            </w:r>
            <w:r w:rsidRPr="00D31544">
              <w:rPr>
                <w:rFonts w:ascii="Times New Roman" w:eastAsia="Calibri" w:hAnsi="Times New Roman" w:cs="Times New Roman"/>
                <w:sz w:val="24"/>
                <w:szCs w:val="24"/>
                <w:lang w:val="sq-AL"/>
              </w:rPr>
              <w:t>,</w:t>
            </w:r>
            <w:r w:rsidR="00136930" w:rsidRPr="00D31544">
              <w:rPr>
                <w:rFonts w:ascii="Times New Roman" w:eastAsia="Calibri" w:hAnsi="Times New Roman" w:cs="Times New Roman"/>
                <w:sz w:val="24"/>
                <w:szCs w:val="24"/>
                <w:lang w:val="sq-AL"/>
              </w:rPr>
              <w:t>8</w:t>
            </w:r>
            <w:r w:rsidRPr="00D31544">
              <w:rPr>
                <w:rFonts w:ascii="Times New Roman" w:eastAsia="Calibri" w:hAnsi="Times New Roman" w:cs="Times New Roman"/>
                <w:sz w:val="24"/>
                <w:szCs w:val="24"/>
                <w:lang w:val="sq-AL"/>
              </w:rPr>
              <w:t>00</w:t>
            </w:r>
          </w:p>
        </w:tc>
        <w:tc>
          <w:tcPr>
            <w:tcW w:w="2430" w:type="dxa"/>
            <w:vAlign w:val="center"/>
          </w:tcPr>
          <w:p w14:paraId="7F680EEA" w14:textId="7C87805D"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w:t>
            </w:r>
            <w:r w:rsidR="008B3CF4" w:rsidRPr="00D31544">
              <w:rPr>
                <w:rFonts w:ascii="Times New Roman" w:eastAsia="Calibri" w:hAnsi="Times New Roman" w:cs="Times New Roman"/>
                <w:sz w:val="24"/>
                <w:szCs w:val="24"/>
                <w:lang w:val="sq-AL"/>
              </w:rPr>
              <w:t>83,600</w:t>
            </w:r>
          </w:p>
        </w:tc>
        <w:tc>
          <w:tcPr>
            <w:tcW w:w="1296" w:type="dxa"/>
            <w:vAlign w:val="center"/>
          </w:tcPr>
          <w:p w14:paraId="5611294F" w14:textId="77777777" w:rsidR="005C5603" w:rsidRPr="00D31544" w:rsidRDefault="005C5603" w:rsidP="00A53E93">
            <w:pPr>
              <w:jc w:val="center"/>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€17,600 </w:t>
            </w:r>
          </w:p>
        </w:tc>
      </w:tr>
    </w:tbl>
    <w:p w14:paraId="0F465F60" w14:textId="21CE780E" w:rsidR="00617F81" w:rsidRPr="00D31544" w:rsidRDefault="000F580B" w:rsidP="00A53E93">
      <w:pPr>
        <w:spacing w:after="0" w:line="240" w:lineRule="auto"/>
        <w:jc w:val="both"/>
        <w:rPr>
          <w:rFonts w:ascii="Times New Roman" w:eastAsia="Calibri" w:hAnsi="Times New Roman" w:cs="Times New Roman"/>
          <w:b/>
          <w:bCs/>
          <w:i/>
          <w:iCs/>
          <w:sz w:val="24"/>
          <w:szCs w:val="24"/>
          <w:lang w:val="sq-AL"/>
        </w:rPr>
      </w:pPr>
      <w:r w:rsidRPr="00D31544">
        <w:rPr>
          <w:rFonts w:ascii="Times New Roman" w:eastAsia="Calibri" w:hAnsi="Times New Roman" w:cs="Times New Roman"/>
          <w:b/>
          <w:bCs/>
          <w:i/>
          <w:iCs/>
          <w:sz w:val="24"/>
          <w:szCs w:val="24"/>
          <w:lang w:val="sq-AL"/>
        </w:rPr>
        <w:t>*</w:t>
      </w:r>
      <w:r w:rsidRPr="00D31544">
        <w:rPr>
          <w:lang w:val="sq-AL"/>
        </w:rPr>
        <w:t xml:space="preserve"> </w:t>
      </w:r>
      <w:r w:rsidRPr="00D31544">
        <w:rPr>
          <w:rFonts w:ascii="Times New Roman" w:eastAsia="Calibri" w:hAnsi="Times New Roman" w:cs="Times New Roman"/>
          <w:b/>
          <w:bCs/>
          <w:i/>
          <w:iCs/>
          <w:sz w:val="24"/>
          <w:szCs w:val="24"/>
          <w:lang w:val="sq-AL"/>
        </w:rPr>
        <w:t>Shënim: Në rast se ndonjë shkollë/komunë tërhiqet</w:t>
      </w:r>
      <w:r w:rsidR="005C5603" w:rsidRPr="00D31544">
        <w:rPr>
          <w:rFonts w:ascii="Times New Roman" w:eastAsia="Calibri" w:hAnsi="Times New Roman" w:cs="Times New Roman"/>
          <w:b/>
          <w:bCs/>
          <w:i/>
          <w:iCs/>
          <w:sz w:val="24"/>
          <w:szCs w:val="24"/>
          <w:lang w:val="sq-AL"/>
        </w:rPr>
        <w:t xml:space="preserve"> për</w:t>
      </w:r>
      <w:r w:rsidR="00AE45B3" w:rsidRPr="00D31544">
        <w:rPr>
          <w:rFonts w:ascii="Times New Roman" w:eastAsia="Calibri" w:hAnsi="Times New Roman" w:cs="Times New Roman"/>
          <w:b/>
          <w:bCs/>
          <w:i/>
          <w:iCs/>
          <w:sz w:val="24"/>
          <w:szCs w:val="24"/>
          <w:lang w:val="sq-AL"/>
        </w:rPr>
        <w:t xml:space="preserve"> arsye të ndryshme</w:t>
      </w:r>
      <w:r w:rsidRPr="00D31544">
        <w:rPr>
          <w:rFonts w:ascii="Times New Roman" w:eastAsia="Calibri" w:hAnsi="Times New Roman" w:cs="Times New Roman"/>
          <w:b/>
          <w:bCs/>
          <w:i/>
          <w:iCs/>
          <w:sz w:val="24"/>
          <w:szCs w:val="24"/>
          <w:lang w:val="sq-AL"/>
        </w:rPr>
        <w:t>, atëherë shuma mund të ndryshojë</w:t>
      </w:r>
      <w:r w:rsidR="00AE45B3" w:rsidRPr="00D31544">
        <w:rPr>
          <w:rFonts w:ascii="Times New Roman" w:eastAsia="Calibri" w:hAnsi="Times New Roman" w:cs="Times New Roman"/>
          <w:b/>
          <w:bCs/>
          <w:i/>
          <w:iCs/>
          <w:sz w:val="24"/>
          <w:szCs w:val="24"/>
          <w:lang w:val="sq-AL"/>
        </w:rPr>
        <w:t xml:space="preserve"> dhe autoriteti kontraktues rezervon të drejtën që mjetet t’i ridestinojë në një rajon/komunë tjetër; duke përfshirë edhe aktivitetet e parapara të realizohen për atë komunë/shkollë.</w:t>
      </w:r>
    </w:p>
    <w:p w14:paraId="19C5AA23" w14:textId="12632AE5" w:rsidR="00617F81" w:rsidRDefault="00620AE4" w:rsidP="00A53E93">
      <w:pPr>
        <w:spacing w:after="0" w:line="240" w:lineRule="auto"/>
        <w:jc w:val="both"/>
        <w:rPr>
          <w:rFonts w:ascii="Times New Roman" w:eastAsia="Calibri" w:hAnsi="Times New Roman" w:cs="Times New Roman"/>
          <w:b/>
          <w:bCs/>
          <w:i/>
          <w:iCs/>
          <w:sz w:val="24"/>
          <w:szCs w:val="24"/>
          <w:lang w:val="sq-AL"/>
        </w:rPr>
      </w:pPr>
      <w:r w:rsidRPr="00D31544">
        <w:rPr>
          <w:rFonts w:ascii="Times New Roman" w:eastAsia="Calibri" w:hAnsi="Times New Roman" w:cs="Times New Roman"/>
          <w:b/>
          <w:bCs/>
          <w:i/>
          <w:iCs/>
          <w:sz w:val="24"/>
          <w:szCs w:val="24"/>
          <w:lang w:val="sq-AL"/>
        </w:rPr>
        <w:t>*</w:t>
      </w:r>
      <w:r w:rsidR="000F580B" w:rsidRPr="00D31544">
        <w:rPr>
          <w:rFonts w:ascii="Times New Roman" w:eastAsia="Calibri" w:hAnsi="Times New Roman" w:cs="Times New Roman"/>
          <w:b/>
          <w:bCs/>
          <w:i/>
          <w:iCs/>
          <w:sz w:val="24"/>
          <w:szCs w:val="24"/>
          <w:lang w:val="sq-AL"/>
        </w:rPr>
        <w:t>*</w:t>
      </w:r>
      <w:r w:rsidR="000F580B" w:rsidRPr="00D31544">
        <w:rPr>
          <w:lang w:val="sq-AL"/>
        </w:rPr>
        <w:t xml:space="preserve"> </w:t>
      </w:r>
      <w:r w:rsidR="000F580B" w:rsidRPr="00D31544">
        <w:rPr>
          <w:rFonts w:ascii="Times New Roman" w:eastAsia="Calibri" w:hAnsi="Times New Roman" w:cs="Times New Roman"/>
          <w:b/>
          <w:bCs/>
          <w:i/>
          <w:iCs/>
          <w:sz w:val="24"/>
          <w:szCs w:val="24"/>
          <w:lang w:val="sq-AL"/>
        </w:rPr>
        <w:t xml:space="preserve">Shënim: Shkollat që do të sugjerohen nga </w:t>
      </w:r>
      <w:r w:rsidR="00AE45B3" w:rsidRPr="00D31544">
        <w:rPr>
          <w:rFonts w:ascii="Times New Roman" w:eastAsia="Calibri" w:hAnsi="Times New Roman" w:cs="Times New Roman"/>
          <w:b/>
          <w:bCs/>
          <w:i/>
          <w:iCs/>
          <w:sz w:val="24"/>
          <w:szCs w:val="24"/>
          <w:lang w:val="sq-AL"/>
        </w:rPr>
        <w:t>komunat partnere/DKA.</w:t>
      </w:r>
    </w:p>
    <w:p w14:paraId="4F1CC666" w14:textId="5D69592F" w:rsidR="00617F81" w:rsidRDefault="00617F81" w:rsidP="00A53E93">
      <w:pPr>
        <w:spacing w:after="0" w:line="240" w:lineRule="auto"/>
        <w:jc w:val="both"/>
        <w:rPr>
          <w:rFonts w:ascii="Times New Roman" w:eastAsia="Calibri" w:hAnsi="Times New Roman" w:cs="Times New Roman"/>
          <w:b/>
          <w:bCs/>
          <w:i/>
          <w:iCs/>
          <w:sz w:val="24"/>
          <w:szCs w:val="24"/>
          <w:lang w:val="sq-AL"/>
        </w:rPr>
      </w:pPr>
    </w:p>
    <w:p w14:paraId="1DF40E0D" w14:textId="50703EBB" w:rsidR="00617F81" w:rsidRDefault="000F580B" w:rsidP="00A53E93">
      <w:pPr>
        <w:pStyle w:val="Heading1"/>
        <w:spacing w:before="0" w:after="160" w:line="240" w:lineRule="auto"/>
        <w:rPr>
          <w:rFonts w:ascii="Times New Roman" w:eastAsia="Calibri" w:hAnsi="Times New Roman" w:cs="Times New Roman"/>
          <w:sz w:val="24"/>
          <w:szCs w:val="24"/>
          <w:lang w:val="sq-AL"/>
        </w:rPr>
      </w:pPr>
      <w:bookmarkStart w:id="6" w:name="_Toc111197104"/>
      <w:bookmarkStart w:id="7" w:name="_Hlk105679522"/>
      <w:r>
        <w:rPr>
          <w:rFonts w:ascii="Times New Roman" w:eastAsia="Calibri" w:hAnsi="Times New Roman" w:cs="Times New Roman"/>
          <w:sz w:val="24"/>
          <w:szCs w:val="24"/>
          <w:lang w:val="sq-AL"/>
        </w:rPr>
        <w:t>3. KUSHTET FORMALE TË THIRRJES</w:t>
      </w:r>
      <w:bookmarkEnd w:id="6"/>
    </w:p>
    <w:p w14:paraId="36CBB7C7" w14:textId="77777777" w:rsidR="00617F81" w:rsidRDefault="000F580B" w:rsidP="00A53E93">
      <w:pPr>
        <w:pStyle w:val="Heading2"/>
        <w:spacing w:before="0" w:after="120" w:line="240" w:lineRule="auto"/>
        <w:rPr>
          <w:rFonts w:ascii="Times New Roman" w:eastAsia="Calibri" w:hAnsi="Times New Roman" w:cs="Times New Roman"/>
          <w:sz w:val="24"/>
          <w:szCs w:val="24"/>
          <w:lang w:val="sq-AL"/>
        </w:rPr>
      </w:pPr>
      <w:bookmarkStart w:id="8" w:name="_Toc111197105"/>
      <w:r>
        <w:rPr>
          <w:rFonts w:ascii="Times New Roman" w:eastAsia="Calibri" w:hAnsi="Times New Roman" w:cs="Times New Roman"/>
          <w:sz w:val="24"/>
          <w:szCs w:val="24"/>
          <w:lang w:val="sq-AL"/>
        </w:rPr>
        <w:t>3.1. Aplikantët e kualifikuar: kush mund të aplikojë?</w:t>
      </w:r>
      <w:bookmarkEnd w:id="8"/>
    </w:p>
    <w:p w14:paraId="405629D4" w14:textId="77777777" w:rsidR="00617F81" w:rsidRPr="00D31544"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Organizatat joqeveritare të regjistruara në përputhje me Ligjin nr. 06/l-043 për lirinë e asociimit në organizata joqeveritare</w:t>
      </w:r>
      <w:r w:rsidRPr="00D31544">
        <w:rPr>
          <w:rFonts w:ascii="Times New Roman" w:eastAsia="Calibri" w:hAnsi="Times New Roman" w:cs="Times New Roman"/>
          <w:sz w:val="24"/>
          <w:szCs w:val="24"/>
          <w:lang w:val="sq-AL"/>
        </w:rPr>
        <w:t xml:space="preserve">; </w:t>
      </w:r>
    </w:p>
    <w:p w14:paraId="448F905E" w14:textId="77777777" w:rsidR="00617F81" w:rsidRPr="00D31544"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OJQ-të duhet të kenë kapacitete financiare dhe organizative për të zbatuar projektin (të paraqesin raportet e auditimit institucional); </w:t>
      </w:r>
    </w:p>
    <w:p w14:paraId="52A244A2" w14:textId="030DC79C" w:rsidR="00617F81" w:rsidRPr="00D31544"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Qarkullim vjetor prej të paktën </w:t>
      </w:r>
      <w:r w:rsidR="0033332D" w:rsidRPr="00D31544">
        <w:rPr>
          <w:rFonts w:ascii="Times New Roman" w:eastAsia="Calibri" w:hAnsi="Times New Roman" w:cs="Times New Roman"/>
          <w:sz w:val="24"/>
          <w:szCs w:val="24"/>
          <w:lang w:val="sq-AL"/>
        </w:rPr>
        <w:t>5</w:t>
      </w:r>
      <w:r w:rsidRPr="00D31544">
        <w:rPr>
          <w:rFonts w:ascii="Times New Roman" w:eastAsia="Calibri" w:hAnsi="Times New Roman" w:cs="Times New Roman"/>
          <w:sz w:val="24"/>
          <w:szCs w:val="24"/>
          <w:lang w:val="sq-AL"/>
        </w:rPr>
        <w:t>0,000 euro</w:t>
      </w:r>
      <w:r w:rsidR="00B56704" w:rsidRPr="00D31544">
        <w:rPr>
          <w:rFonts w:ascii="Times New Roman" w:eastAsia="Calibri" w:hAnsi="Times New Roman" w:cs="Times New Roman"/>
          <w:sz w:val="24"/>
          <w:szCs w:val="24"/>
          <w:lang w:val="sq-AL"/>
        </w:rPr>
        <w:t xml:space="preserve"> për vitin 2021</w:t>
      </w:r>
      <w:r w:rsidRPr="00D31544">
        <w:rPr>
          <w:rFonts w:ascii="Times New Roman" w:eastAsia="Calibri" w:hAnsi="Times New Roman" w:cs="Times New Roman"/>
          <w:sz w:val="24"/>
          <w:szCs w:val="24"/>
          <w:lang w:val="sq-AL"/>
        </w:rPr>
        <w:t xml:space="preserve"> (në rastin e konsorciumeve, vetëm aplikanti kryesor duhet të plotësojë këtë kriter);</w:t>
      </w:r>
    </w:p>
    <w:p w14:paraId="01622019" w14:textId="7D77D6BF" w:rsidR="00C701E9" w:rsidRPr="00F453EE" w:rsidRDefault="00C701E9"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Konsorciumet e OJQ-ve mund të aplikojnë ku aplikanti</w:t>
      </w:r>
      <w:r w:rsidRPr="00F453EE">
        <w:rPr>
          <w:rFonts w:ascii="Times New Roman" w:eastAsia="Calibri" w:hAnsi="Times New Roman" w:cs="Times New Roman"/>
          <w:sz w:val="24"/>
          <w:szCs w:val="24"/>
          <w:lang w:val="sq-AL"/>
        </w:rPr>
        <w:t xml:space="preserve"> kryesor duhet të zbatojë 70% të projektit dhe buxhetit të tij;</w:t>
      </w:r>
    </w:p>
    <w:p w14:paraId="362FD691" w14:textId="4936C259" w:rsidR="00617F81" w:rsidRPr="00F453EE"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F453EE">
        <w:rPr>
          <w:rFonts w:ascii="Times New Roman" w:eastAsia="Calibri" w:hAnsi="Times New Roman" w:cs="Times New Roman"/>
          <w:sz w:val="24"/>
          <w:szCs w:val="24"/>
          <w:lang w:val="sq-AL"/>
        </w:rPr>
        <w:t xml:space="preserve">Të kenë një historik dhe aktivitetet t'i kenë të fokusuara sipas mandatit/statutit të tyre në </w:t>
      </w:r>
      <w:r w:rsidR="00C701E9" w:rsidRPr="00F453EE">
        <w:rPr>
          <w:rFonts w:ascii="Times New Roman" w:eastAsia="Calibri" w:hAnsi="Times New Roman" w:cs="Times New Roman"/>
          <w:sz w:val="24"/>
          <w:szCs w:val="24"/>
          <w:lang w:val="sq-AL"/>
        </w:rPr>
        <w:t xml:space="preserve">mjedisin, ndryshimet klimatike, </w:t>
      </w:r>
      <w:r w:rsidRPr="00F453EE">
        <w:rPr>
          <w:rFonts w:ascii="Times New Roman" w:eastAsia="Calibri" w:hAnsi="Times New Roman" w:cs="Times New Roman"/>
          <w:sz w:val="24"/>
          <w:szCs w:val="24"/>
          <w:lang w:val="sq-AL"/>
        </w:rPr>
        <w:t>qeverisjen lokale</w:t>
      </w:r>
      <w:r w:rsidR="00C701E9" w:rsidRPr="00F453EE">
        <w:rPr>
          <w:rFonts w:ascii="Times New Roman" w:eastAsia="Calibri" w:hAnsi="Times New Roman" w:cs="Times New Roman"/>
          <w:sz w:val="24"/>
          <w:szCs w:val="24"/>
          <w:lang w:val="sq-AL"/>
        </w:rPr>
        <w:t xml:space="preserve"> </w:t>
      </w:r>
      <w:r w:rsidRPr="00F453EE">
        <w:rPr>
          <w:rFonts w:ascii="Times New Roman" w:eastAsia="Calibri" w:hAnsi="Times New Roman" w:cs="Times New Roman"/>
          <w:sz w:val="24"/>
          <w:szCs w:val="24"/>
          <w:lang w:val="sq-AL"/>
        </w:rPr>
        <w:t>ose aktivizmin rinor;</w:t>
      </w:r>
    </w:p>
    <w:p w14:paraId="644738BD" w14:textId="77777777" w:rsidR="00617F81" w:rsidRPr="00F453EE"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F453EE">
        <w:rPr>
          <w:rFonts w:ascii="Times New Roman" w:eastAsia="Calibri" w:hAnsi="Times New Roman" w:cs="Times New Roman"/>
          <w:sz w:val="24"/>
          <w:szCs w:val="24"/>
          <w:lang w:val="sq-AL"/>
        </w:rPr>
        <w:lastRenderedPageBreak/>
        <w:t>Të ketë kryer të gjitha obligimet tatimore dhe kontributet tjera të detyrueshme në përputhje me legjislacionin në fuqi në Republikën e Kosovës;</w:t>
      </w:r>
    </w:p>
    <w:p w14:paraId="05BF1908" w14:textId="77777777" w:rsidR="00C701E9" w:rsidRPr="00F453EE"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F453EE">
        <w:rPr>
          <w:rFonts w:ascii="Times New Roman" w:eastAsia="Calibri" w:hAnsi="Times New Roman" w:cs="Times New Roman"/>
          <w:sz w:val="24"/>
          <w:szCs w:val="24"/>
          <w:lang w:val="sq-AL"/>
        </w:rPr>
        <w:t>Të regjistruar për të paktën 5 vjet përpara datës së publikimit</w:t>
      </w:r>
      <w:r w:rsidR="00C701E9" w:rsidRPr="00F453EE">
        <w:rPr>
          <w:rFonts w:ascii="Times New Roman" w:eastAsia="Calibri" w:hAnsi="Times New Roman" w:cs="Times New Roman"/>
          <w:sz w:val="24"/>
          <w:szCs w:val="24"/>
          <w:lang w:val="sq-AL"/>
        </w:rPr>
        <w:t>;</w:t>
      </w:r>
    </w:p>
    <w:p w14:paraId="1B58901E" w14:textId="51F32A32" w:rsidR="00617F81" w:rsidRPr="00F453EE" w:rsidRDefault="00C701E9"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sidRPr="00F453EE">
        <w:rPr>
          <w:rFonts w:ascii="Times New Roman" w:eastAsia="Calibri" w:hAnsi="Times New Roman" w:cs="Times New Roman"/>
          <w:sz w:val="24"/>
          <w:szCs w:val="24"/>
          <w:lang w:val="sq-AL"/>
        </w:rPr>
        <w:t>Të</w:t>
      </w:r>
      <w:r w:rsidR="000F580B" w:rsidRPr="00F453EE">
        <w:rPr>
          <w:rFonts w:ascii="Times New Roman" w:eastAsia="Calibri" w:hAnsi="Times New Roman" w:cs="Times New Roman"/>
          <w:sz w:val="24"/>
          <w:szCs w:val="24"/>
          <w:lang w:val="sq-AL"/>
        </w:rPr>
        <w:t xml:space="preserve"> paktën pesë (5) referenca projektesh, ku tre (3) prej tyre janë projekte që kanë kontribuar në fushat e mëposhtme:</w:t>
      </w:r>
      <w:r w:rsidRPr="00F453EE">
        <w:rPr>
          <w:rFonts w:ascii="Times New Roman" w:eastAsia="Calibri" w:hAnsi="Times New Roman" w:cs="Times New Roman"/>
          <w:sz w:val="24"/>
          <w:szCs w:val="24"/>
          <w:lang w:val="sq-AL"/>
        </w:rPr>
        <w:t xml:space="preserve"> </w:t>
      </w:r>
      <w:r w:rsidR="000F580B" w:rsidRPr="00F453EE">
        <w:rPr>
          <w:rFonts w:ascii="Times New Roman" w:eastAsia="Calibri" w:hAnsi="Times New Roman" w:cs="Times New Roman"/>
          <w:sz w:val="24"/>
          <w:szCs w:val="24"/>
          <w:lang w:val="sq-AL"/>
        </w:rPr>
        <w:t>mjedisi, ndryshimet klimatike</w:t>
      </w:r>
      <w:r w:rsidRPr="00F453EE">
        <w:rPr>
          <w:rFonts w:ascii="Times New Roman" w:eastAsia="Calibri" w:hAnsi="Times New Roman" w:cs="Times New Roman"/>
          <w:sz w:val="24"/>
          <w:szCs w:val="24"/>
          <w:lang w:val="sq-AL"/>
        </w:rPr>
        <w:t>, qeverisja lokale</w:t>
      </w:r>
      <w:r w:rsidR="000F580B" w:rsidRPr="00F453EE">
        <w:rPr>
          <w:rFonts w:ascii="Times New Roman" w:eastAsia="Calibri" w:hAnsi="Times New Roman" w:cs="Times New Roman"/>
          <w:sz w:val="24"/>
          <w:szCs w:val="24"/>
          <w:lang w:val="sq-AL"/>
        </w:rPr>
        <w:t xml:space="preserve"> dhe aktivizmi rinor;</w:t>
      </w:r>
    </w:p>
    <w:p w14:paraId="2F9D8021" w14:textId="19D3B4B0" w:rsidR="00617F81"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OJQ</w:t>
      </w:r>
      <w:r w:rsidR="00C701E9">
        <w:rPr>
          <w:rFonts w:ascii="Times New Roman" w:eastAsia="Calibri" w:hAnsi="Times New Roman" w:cs="Times New Roman"/>
          <w:sz w:val="24"/>
          <w:szCs w:val="24"/>
          <w:lang w:val="sq-AL"/>
        </w:rPr>
        <w:t>-të</w:t>
      </w:r>
      <w:r>
        <w:rPr>
          <w:rFonts w:ascii="Times New Roman" w:eastAsia="Calibri" w:hAnsi="Times New Roman" w:cs="Times New Roman"/>
          <w:sz w:val="24"/>
          <w:szCs w:val="24"/>
          <w:lang w:val="sq-AL"/>
        </w:rPr>
        <w:t xml:space="preserve"> të cilat nuk janë në proces falimentimi, likuidimi apo në procedura të mbledhjes së borxheve;</w:t>
      </w:r>
    </w:p>
    <w:p w14:paraId="4849326D" w14:textId="77777777" w:rsidR="00617F81"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3 vite përvojë paraprake në bashkëpunimin me organizata ndërkombëtare;</w:t>
      </w:r>
    </w:p>
    <w:p w14:paraId="3B206188" w14:textId="77777777" w:rsidR="00617F81"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Kapacitet të demonstruar për menaxhimin e aktiviteteve të propozuara;</w:t>
      </w:r>
    </w:p>
    <w:p w14:paraId="644A6164" w14:textId="46DDE3BA" w:rsidR="00617F81" w:rsidRDefault="000F580B" w:rsidP="00A53E93">
      <w:pPr>
        <w:numPr>
          <w:ilvl w:val="0"/>
          <w:numId w:val="12"/>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OJQ-të mund të aplikojnë për më shumë se një rajon dhe konsorciumet lejohen të aplikojnë.</w:t>
      </w:r>
    </w:p>
    <w:p w14:paraId="58E97AB1" w14:textId="77777777" w:rsidR="00C701E9" w:rsidRDefault="00C701E9" w:rsidP="00A53E93">
      <w:pPr>
        <w:spacing w:after="0" w:line="240" w:lineRule="auto"/>
        <w:contextualSpacing/>
        <w:jc w:val="both"/>
        <w:rPr>
          <w:rFonts w:ascii="Times New Roman" w:eastAsia="Calibri" w:hAnsi="Times New Roman" w:cs="Times New Roman"/>
          <w:sz w:val="24"/>
          <w:szCs w:val="24"/>
          <w:lang w:val="sq-AL"/>
        </w:rPr>
      </w:pPr>
    </w:p>
    <w:p w14:paraId="14872202" w14:textId="77777777" w:rsidR="00617F81" w:rsidRDefault="000F580B" w:rsidP="00BA4B56">
      <w:pPr>
        <w:pStyle w:val="Heading2"/>
        <w:spacing w:before="0" w:line="240" w:lineRule="auto"/>
        <w:rPr>
          <w:rFonts w:ascii="Times New Roman" w:eastAsia="Calibri" w:hAnsi="Times New Roman" w:cs="Times New Roman"/>
          <w:sz w:val="24"/>
          <w:szCs w:val="24"/>
          <w:lang w:val="sq-AL"/>
        </w:rPr>
      </w:pPr>
      <w:bookmarkStart w:id="9" w:name="_Toc111197106"/>
      <w:r>
        <w:rPr>
          <w:rFonts w:ascii="Times New Roman" w:eastAsia="Calibri" w:hAnsi="Times New Roman" w:cs="Times New Roman"/>
          <w:sz w:val="24"/>
          <w:szCs w:val="24"/>
          <w:lang w:val="sq-AL"/>
        </w:rPr>
        <w:t>3.2. Kriteret e Përzgjedhjes – Tabela e Vlerësimit</w:t>
      </w:r>
      <w:bookmarkEnd w:id="9"/>
    </w:p>
    <w:p w14:paraId="1F3050B0" w14:textId="2AF96987" w:rsidR="00617F81"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Tenderi do t’i jepet tenderuesit përgjegjës, oferta e të cilit ndjek udhëzimet e </w:t>
      </w:r>
      <w:r w:rsidR="00EC0189">
        <w:rPr>
          <w:rFonts w:ascii="Times New Roman" w:eastAsia="Calibri" w:hAnsi="Times New Roman" w:cs="Times New Roman"/>
          <w:sz w:val="24"/>
          <w:szCs w:val="24"/>
          <w:lang w:val="sq-AL"/>
        </w:rPr>
        <w:t>thirrjes</w:t>
      </w:r>
      <w:r>
        <w:rPr>
          <w:rFonts w:ascii="Times New Roman" w:eastAsia="Calibri" w:hAnsi="Times New Roman" w:cs="Times New Roman"/>
          <w:sz w:val="24"/>
          <w:szCs w:val="24"/>
          <w:lang w:val="sq-AL"/>
        </w:rPr>
        <w:t>, bazuar në aplikimin e kritereve të mëposhtme të vlerësimit:</w:t>
      </w:r>
    </w:p>
    <w:tbl>
      <w:tblPr>
        <w:tblStyle w:val="TableGrid1"/>
        <w:tblW w:w="9820" w:type="dxa"/>
        <w:jc w:val="center"/>
        <w:tblLook w:val="04A0" w:firstRow="1" w:lastRow="0" w:firstColumn="1" w:lastColumn="0" w:noHBand="0" w:noVBand="1"/>
      </w:tblPr>
      <w:tblGrid>
        <w:gridCol w:w="618"/>
        <w:gridCol w:w="7191"/>
        <w:gridCol w:w="2011"/>
      </w:tblGrid>
      <w:tr w:rsidR="00617F81" w14:paraId="01CE074B" w14:textId="77777777">
        <w:trPr>
          <w:trHeight w:val="291"/>
          <w:jc w:val="center"/>
        </w:trPr>
        <w:tc>
          <w:tcPr>
            <w:tcW w:w="618" w:type="dxa"/>
            <w:tcBorders>
              <w:top w:val="single" w:sz="4" w:space="0" w:color="auto"/>
              <w:left w:val="single" w:sz="4" w:space="0" w:color="auto"/>
              <w:bottom w:val="single" w:sz="4" w:space="0" w:color="auto"/>
              <w:right w:val="single" w:sz="4" w:space="0" w:color="auto"/>
            </w:tcBorders>
            <w:shd w:val="clear" w:color="auto" w:fill="D9D9D9"/>
            <w:vAlign w:val="center"/>
          </w:tcPr>
          <w:p w14:paraId="1B943EFD"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w:t>
            </w:r>
          </w:p>
        </w:tc>
        <w:tc>
          <w:tcPr>
            <w:tcW w:w="71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413B97"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TABELA E KRITEREVE TË VLERËSIMIT</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tcPr>
          <w:p w14:paraId="5E97D4DD" w14:textId="77777777" w:rsidR="00617F81" w:rsidRDefault="000F580B" w:rsidP="00A53E93">
            <w:pPr>
              <w:jc w:val="center"/>
              <w:rPr>
                <w:rFonts w:ascii="Times New Roman" w:eastAsia="Calibri" w:hAnsi="Times New Roman" w:cs="Times New Roman"/>
                <w:b/>
                <w:bCs/>
                <w:sz w:val="24"/>
                <w:szCs w:val="24"/>
                <w:lang w:val="sq-AL"/>
              </w:rPr>
            </w:pPr>
            <w:r>
              <w:rPr>
                <w:rFonts w:ascii="Times New Roman" w:eastAsia="Calibri" w:hAnsi="Times New Roman" w:cs="Times New Roman"/>
                <w:b/>
                <w:bCs/>
                <w:sz w:val="24"/>
                <w:szCs w:val="24"/>
                <w:lang w:val="sq-AL"/>
              </w:rPr>
              <w:t>PESHA %</w:t>
            </w:r>
          </w:p>
        </w:tc>
      </w:tr>
      <w:tr w:rsidR="00617F81" w14:paraId="6CFFD719" w14:textId="77777777">
        <w:trPr>
          <w:trHeight w:val="266"/>
          <w:jc w:val="center"/>
        </w:trPr>
        <w:tc>
          <w:tcPr>
            <w:tcW w:w="618" w:type="dxa"/>
            <w:tcBorders>
              <w:top w:val="single" w:sz="4" w:space="0" w:color="auto"/>
              <w:left w:val="single" w:sz="4" w:space="0" w:color="auto"/>
              <w:bottom w:val="single" w:sz="4" w:space="0" w:color="auto"/>
              <w:right w:val="single" w:sz="4" w:space="0" w:color="auto"/>
            </w:tcBorders>
            <w:vAlign w:val="center"/>
          </w:tcPr>
          <w:p w14:paraId="57FA7607"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1</w:t>
            </w:r>
          </w:p>
        </w:tc>
        <w:tc>
          <w:tcPr>
            <w:tcW w:w="7191" w:type="dxa"/>
            <w:tcBorders>
              <w:top w:val="single" w:sz="4" w:space="0" w:color="auto"/>
              <w:left w:val="single" w:sz="4" w:space="0" w:color="auto"/>
              <w:bottom w:val="single" w:sz="4" w:space="0" w:color="auto"/>
              <w:right w:val="single" w:sz="4" w:space="0" w:color="auto"/>
            </w:tcBorders>
            <w:vAlign w:val="center"/>
          </w:tcPr>
          <w:p w14:paraId="3E8EC3B6" w14:textId="0C63ACDA" w:rsidR="00617F81" w:rsidRPr="00F6465E" w:rsidRDefault="000F580B" w:rsidP="00A53E93">
            <w:pPr>
              <w:rPr>
                <w:rFonts w:ascii="Times New Roman" w:eastAsia="Calibri" w:hAnsi="Times New Roman" w:cs="Times New Roman"/>
                <w:sz w:val="23"/>
                <w:szCs w:val="23"/>
                <w:lang w:val="sq-AL"/>
              </w:rPr>
            </w:pPr>
            <w:r w:rsidRPr="00F6465E">
              <w:rPr>
                <w:rFonts w:ascii="Times New Roman" w:eastAsia="Calibri" w:hAnsi="Times New Roman" w:cs="Times New Roman"/>
                <w:sz w:val="23"/>
                <w:szCs w:val="23"/>
                <w:lang w:val="sq-AL"/>
              </w:rPr>
              <w:t>Metodologjia</w:t>
            </w:r>
            <w:r w:rsidR="0012462F" w:rsidRPr="00F6465E">
              <w:rPr>
                <w:rFonts w:ascii="Times New Roman" w:eastAsia="Calibri" w:hAnsi="Times New Roman" w:cs="Times New Roman"/>
                <w:sz w:val="23"/>
                <w:szCs w:val="23"/>
                <w:lang w:val="sq-AL"/>
              </w:rPr>
              <w:t xml:space="preserve"> e sugjeruar</w:t>
            </w:r>
            <w:r w:rsidRPr="00F6465E">
              <w:rPr>
                <w:rFonts w:ascii="Times New Roman" w:eastAsia="Calibri" w:hAnsi="Times New Roman" w:cs="Times New Roman"/>
                <w:sz w:val="23"/>
                <w:szCs w:val="23"/>
                <w:lang w:val="sq-AL"/>
              </w:rPr>
              <w:t xml:space="preserve"> për zbatim</w:t>
            </w:r>
          </w:p>
        </w:tc>
        <w:tc>
          <w:tcPr>
            <w:tcW w:w="2011" w:type="dxa"/>
            <w:tcBorders>
              <w:top w:val="single" w:sz="4" w:space="0" w:color="auto"/>
              <w:left w:val="single" w:sz="4" w:space="0" w:color="auto"/>
              <w:bottom w:val="single" w:sz="4" w:space="0" w:color="auto"/>
              <w:right w:val="single" w:sz="4" w:space="0" w:color="auto"/>
            </w:tcBorders>
            <w:vAlign w:val="center"/>
          </w:tcPr>
          <w:p w14:paraId="05F6ED72" w14:textId="77777777" w:rsidR="00617F81" w:rsidRDefault="000F580B" w:rsidP="00A53E93">
            <w:pPr>
              <w:jc w:val="cente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20</w:t>
            </w:r>
          </w:p>
        </w:tc>
      </w:tr>
      <w:tr w:rsidR="00617F81" w14:paraId="41B2247C" w14:textId="77777777">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2DEBCC20"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2</w:t>
            </w:r>
          </w:p>
        </w:tc>
        <w:tc>
          <w:tcPr>
            <w:tcW w:w="7191" w:type="dxa"/>
            <w:tcBorders>
              <w:top w:val="single" w:sz="4" w:space="0" w:color="auto"/>
              <w:left w:val="single" w:sz="4" w:space="0" w:color="auto"/>
              <w:bottom w:val="single" w:sz="4" w:space="0" w:color="auto"/>
              <w:right w:val="single" w:sz="4" w:space="0" w:color="auto"/>
            </w:tcBorders>
            <w:vAlign w:val="center"/>
          </w:tcPr>
          <w:p w14:paraId="4A02ACC9" w14:textId="77777777" w:rsidR="00617F81" w:rsidRDefault="000F580B" w:rsidP="00A53E93">
            <w:pP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Përvoja e OJQ-ve (portofoli si dëshmi – shih 3.1)</w:t>
            </w:r>
          </w:p>
        </w:tc>
        <w:tc>
          <w:tcPr>
            <w:tcW w:w="2011" w:type="dxa"/>
            <w:tcBorders>
              <w:top w:val="single" w:sz="4" w:space="0" w:color="auto"/>
              <w:left w:val="single" w:sz="4" w:space="0" w:color="auto"/>
              <w:bottom w:val="single" w:sz="4" w:space="0" w:color="auto"/>
              <w:right w:val="single" w:sz="4" w:space="0" w:color="auto"/>
            </w:tcBorders>
            <w:vAlign w:val="center"/>
          </w:tcPr>
          <w:p w14:paraId="63AB6798" w14:textId="77777777" w:rsidR="00617F81" w:rsidRDefault="000F580B" w:rsidP="00A53E93">
            <w:pPr>
              <w:jc w:val="cente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20</w:t>
            </w:r>
          </w:p>
        </w:tc>
      </w:tr>
      <w:tr w:rsidR="00617F81" w14:paraId="47BC723D" w14:textId="77777777">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6A2E82F5"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3</w:t>
            </w:r>
          </w:p>
        </w:tc>
        <w:tc>
          <w:tcPr>
            <w:tcW w:w="7191" w:type="dxa"/>
            <w:tcBorders>
              <w:top w:val="single" w:sz="4" w:space="0" w:color="auto"/>
              <w:left w:val="single" w:sz="4" w:space="0" w:color="auto"/>
              <w:bottom w:val="single" w:sz="4" w:space="0" w:color="auto"/>
              <w:right w:val="single" w:sz="4" w:space="0" w:color="auto"/>
            </w:tcBorders>
            <w:vAlign w:val="center"/>
          </w:tcPr>
          <w:p w14:paraId="1562F003" w14:textId="77777777" w:rsidR="00617F81" w:rsidRDefault="000F580B" w:rsidP="00A53E93">
            <w:pP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Kapaciteti për të menaxhuar ndërhyrjen</w:t>
            </w:r>
          </w:p>
        </w:tc>
        <w:tc>
          <w:tcPr>
            <w:tcW w:w="2011" w:type="dxa"/>
            <w:tcBorders>
              <w:top w:val="single" w:sz="4" w:space="0" w:color="auto"/>
              <w:left w:val="single" w:sz="4" w:space="0" w:color="auto"/>
              <w:bottom w:val="single" w:sz="4" w:space="0" w:color="auto"/>
              <w:right w:val="single" w:sz="4" w:space="0" w:color="auto"/>
            </w:tcBorders>
            <w:vAlign w:val="center"/>
          </w:tcPr>
          <w:p w14:paraId="0F9E5200" w14:textId="77777777" w:rsidR="00617F81" w:rsidRDefault="000F580B" w:rsidP="00A53E93">
            <w:pPr>
              <w:jc w:val="cente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20</w:t>
            </w:r>
          </w:p>
        </w:tc>
      </w:tr>
      <w:tr w:rsidR="00617F81" w14:paraId="1D67D1FF" w14:textId="77777777">
        <w:trPr>
          <w:trHeight w:val="1272"/>
          <w:jc w:val="center"/>
        </w:trPr>
        <w:tc>
          <w:tcPr>
            <w:tcW w:w="618" w:type="dxa"/>
            <w:tcBorders>
              <w:top w:val="single" w:sz="4" w:space="0" w:color="auto"/>
              <w:left w:val="single" w:sz="4" w:space="0" w:color="auto"/>
              <w:bottom w:val="single" w:sz="4" w:space="0" w:color="auto"/>
              <w:right w:val="single" w:sz="4" w:space="0" w:color="auto"/>
            </w:tcBorders>
            <w:vAlign w:val="center"/>
          </w:tcPr>
          <w:p w14:paraId="23775665"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4</w:t>
            </w:r>
          </w:p>
        </w:tc>
        <w:tc>
          <w:tcPr>
            <w:tcW w:w="7191" w:type="dxa"/>
            <w:tcBorders>
              <w:top w:val="single" w:sz="4" w:space="0" w:color="auto"/>
              <w:left w:val="single" w:sz="4" w:space="0" w:color="auto"/>
              <w:bottom w:val="single" w:sz="4" w:space="0" w:color="auto"/>
              <w:right w:val="single" w:sz="4" w:space="0" w:color="auto"/>
            </w:tcBorders>
            <w:vAlign w:val="center"/>
          </w:tcPr>
          <w:p w14:paraId="343A1811" w14:textId="77777777" w:rsidR="00617F81" w:rsidRDefault="000F580B" w:rsidP="00A53E93">
            <w:pPr>
              <w:pStyle w:val="ListParagraph"/>
              <w:numPr>
                <w:ilvl w:val="0"/>
                <w:numId w:val="26"/>
              </w:numPr>
              <w:ind w:left="168" w:hanging="258"/>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Ndikimi i mjedisit dhe i të rinjve;</w:t>
            </w:r>
          </w:p>
          <w:p w14:paraId="33BA0092" w14:textId="069830C7" w:rsidR="00617F81" w:rsidRDefault="00697452" w:rsidP="00A53E93">
            <w:pPr>
              <w:pStyle w:val="ListParagraph"/>
              <w:numPr>
                <w:ilvl w:val="0"/>
                <w:numId w:val="26"/>
              </w:numPr>
              <w:ind w:left="168" w:hanging="258"/>
              <w:jc w:val="both"/>
              <w:rPr>
                <w:rFonts w:ascii="Times New Roman" w:eastAsia="Calibri" w:hAnsi="Times New Roman" w:cs="Times New Roman"/>
                <w:sz w:val="23"/>
                <w:szCs w:val="23"/>
                <w:lang w:val="sq-AL"/>
              </w:rPr>
            </w:pPr>
            <w:r w:rsidRPr="001A0C8F">
              <w:rPr>
                <w:rFonts w:ascii="Times New Roman" w:eastAsia="Calibri" w:hAnsi="Times New Roman" w:cs="Times New Roman"/>
                <w:sz w:val="23"/>
                <w:szCs w:val="23"/>
                <w:lang w:val="sq-AL"/>
              </w:rPr>
              <w:t>E</w:t>
            </w:r>
            <w:r w:rsidR="000F580B" w:rsidRPr="001A0C8F">
              <w:rPr>
                <w:rFonts w:ascii="Times New Roman" w:eastAsia="Calibri" w:hAnsi="Times New Roman" w:cs="Times New Roman"/>
                <w:sz w:val="23"/>
                <w:szCs w:val="23"/>
                <w:lang w:val="sq-AL"/>
              </w:rPr>
              <w:t>kspertë, lehtësues</w:t>
            </w:r>
            <w:r w:rsidR="000F580B">
              <w:rPr>
                <w:rFonts w:ascii="Times New Roman" w:eastAsia="Calibri" w:hAnsi="Times New Roman" w:cs="Times New Roman"/>
                <w:sz w:val="23"/>
                <w:szCs w:val="23"/>
                <w:lang w:val="sq-AL"/>
              </w:rPr>
              <w:t xml:space="preserve"> dhe staf mbështetës të kualifikuar për të mbuluar fushat e mëposhtme: mjedisi, ndryshimet klimatike</w:t>
            </w:r>
            <w:r w:rsidR="00F453EE">
              <w:rPr>
                <w:rFonts w:ascii="Times New Roman" w:eastAsia="Calibri" w:hAnsi="Times New Roman" w:cs="Times New Roman"/>
                <w:sz w:val="23"/>
                <w:szCs w:val="23"/>
                <w:lang w:val="sq-AL"/>
              </w:rPr>
              <w:t>, qeverisja lokale</w:t>
            </w:r>
            <w:r w:rsidR="000F580B">
              <w:rPr>
                <w:rFonts w:ascii="Times New Roman" w:eastAsia="Calibri" w:hAnsi="Times New Roman" w:cs="Times New Roman"/>
                <w:sz w:val="23"/>
                <w:szCs w:val="23"/>
                <w:lang w:val="sq-AL"/>
              </w:rPr>
              <w:t xml:space="preserve"> ose aktivizmi rinor; dhe</w:t>
            </w:r>
          </w:p>
          <w:p w14:paraId="01B4A3F4" w14:textId="77777777" w:rsidR="00617F81" w:rsidRDefault="000F580B" w:rsidP="00A53E93">
            <w:pPr>
              <w:pStyle w:val="ListParagraph"/>
              <w:numPr>
                <w:ilvl w:val="0"/>
                <w:numId w:val="26"/>
              </w:numPr>
              <w:ind w:left="168" w:hanging="258"/>
              <w:jc w:val="both"/>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OJQ-të që kanë kapacitete kërkimore për të kryer analiza dhe raportime, si dhe për të vlerësuar rezultatet e procesit.</w:t>
            </w:r>
          </w:p>
        </w:tc>
        <w:tc>
          <w:tcPr>
            <w:tcW w:w="2011" w:type="dxa"/>
            <w:tcBorders>
              <w:top w:val="single" w:sz="4" w:space="0" w:color="auto"/>
              <w:left w:val="single" w:sz="4" w:space="0" w:color="auto"/>
              <w:bottom w:val="single" w:sz="4" w:space="0" w:color="auto"/>
              <w:right w:val="single" w:sz="4" w:space="0" w:color="auto"/>
            </w:tcBorders>
            <w:vAlign w:val="center"/>
          </w:tcPr>
          <w:p w14:paraId="0A0282FD" w14:textId="77777777" w:rsidR="00617F81" w:rsidRDefault="000F580B" w:rsidP="00A53E93">
            <w:pPr>
              <w:jc w:val="cente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20</w:t>
            </w:r>
          </w:p>
        </w:tc>
      </w:tr>
      <w:tr w:rsidR="00617F81" w14:paraId="244ADA61" w14:textId="77777777">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32EFE2F1" w14:textId="77777777" w:rsidR="00617F81" w:rsidRDefault="000F580B" w:rsidP="00A53E93">
            <w:pPr>
              <w:jc w:val="center"/>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5</w:t>
            </w:r>
          </w:p>
        </w:tc>
        <w:tc>
          <w:tcPr>
            <w:tcW w:w="7191" w:type="dxa"/>
            <w:tcBorders>
              <w:top w:val="single" w:sz="4" w:space="0" w:color="auto"/>
              <w:left w:val="single" w:sz="4" w:space="0" w:color="auto"/>
              <w:bottom w:val="single" w:sz="4" w:space="0" w:color="auto"/>
              <w:right w:val="single" w:sz="4" w:space="0" w:color="auto"/>
            </w:tcBorders>
            <w:vAlign w:val="center"/>
          </w:tcPr>
          <w:p w14:paraId="37E214CD" w14:textId="77777777" w:rsidR="00617F81" w:rsidRDefault="000F580B" w:rsidP="00A53E93">
            <w:pP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Oferta financiare/Buxheti (përfshirë bashkëfinancimin/kontributin vetanak)</w:t>
            </w:r>
          </w:p>
        </w:tc>
        <w:tc>
          <w:tcPr>
            <w:tcW w:w="2011" w:type="dxa"/>
            <w:tcBorders>
              <w:top w:val="single" w:sz="4" w:space="0" w:color="auto"/>
              <w:left w:val="single" w:sz="4" w:space="0" w:color="auto"/>
              <w:bottom w:val="single" w:sz="4" w:space="0" w:color="auto"/>
              <w:right w:val="single" w:sz="4" w:space="0" w:color="auto"/>
            </w:tcBorders>
            <w:vAlign w:val="center"/>
          </w:tcPr>
          <w:p w14:paraId="7744C51D" w14:textId="77777777" w:rsidR="00617F81" w:rsidRDefault="000F580B" w:rsidP="00A53E93">
            <w:pPr>
              <w:jc w:val="center"/>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20</w:t>
            </w:r>
          </w:p>
        </w:tc>
      </w:tr>
      <w:tr w:rsidR="00617F81" w14:paraId="4D770E81" w14:textId="77777777">
        <w:trPr>
          <w:trHeight w:val="315"/>
          <w:jc w:val="center"/>
        </w:trPr>
        <w:tc>
          <w:tcPr>
            <w:tcW w:w="78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A883FE" w14:textId="77777777" w:rsidR="00617F81" w:rsidRDefault="000F580B" w:rsidP="00A53E93">
            <w:pPr>
              <w:jc w:val="right"/>
              <w:rPr>
                <w:rFonts w:ascii="Times New Roman" w:eastAsia="Calibri" w:hAnsi="Times New Roman" w:cs="Times New Roman"/>
                <w:b/>
                <w:bCs/>
                <w:sz w:val="23"/>
                <w:szCs w:val="23"/>
                <w:lang w:val="sq-AL"/>
              </w:rPr>
            </w:pPr>
            <w:r>
              <w:rPr>
                <w:rFonts w:ascii="Times New Roman" w:eastAsia="Calibri" w:hAnsi="Times New Roman" w:cs="Times New Roman"/>
                <w:b/>
                <w:bCs/>
                <w:sz w:val="23"/>
                <w:szCs w:val="23"/>
                <w:lang w:val="sq-AL"/>
              </w:rPr>
              <w:t>PESHA E PËRGJITHSHME</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tcPr>
          <w:p w14:paraId="69DC8F6C" w14:textId="77777777" w:rsidR="00617F81" w:rsidRDefault="000F580B" w:rsidP="00A53E93">
            <w:pPr>
              <w:jc w:val="center"/>
              <w:rPr>
                <w:rFonts w:ascii="Times New Roman" w:eastAsia="Calibri" w:hAnsi="Times New Roman" w:cs="Times New Roman"/>
                <w:b/>
                <w:bCs/>
                <w:sz w:val="24"/>
                <w:szCs w:val="24"/>
                <w:lang w:val="sq-AL"/>
              </w:rPr>
            </w:pPr>
            <w:r>
              <w:rPr>
                <w:rFonts w:ascii="Times New Roman" w:eastAsia="Calibri" w:hAnsi="Times New Roman" w:cs="Times New Roman"/>
                <w:b/>
                <w:bCs/>
                <w:sz w:val="24"/>
                <w:szCs w:val="24"/>
                <w:lang w:val="sq-AL"/>
              </w:rPr>
              <w:t>100%</w:t>
            </w:r>
          </w:p>
        </w:tc>
      </w:tr>
    </w:tbl>
    <w:p w14:paraId="6B7456C2" w14:textId="31EA2D41" w:rsidR="00617F81" w:rsidRDefault="000F580B" w:rsidP="00A53E93">
      <w:pPr>
        <w:spacing w:after="0" w:line="240" w:lineRule="auto"/>
        <w:jc w:val="both"/>
        <w:rPr>
          <w:rFonts w:ascii="Times New Roman" w:eastAsia="Calibri" w:hAnsi="Times New Roman" w:cs="Times New Roman"/>
          <w:bCs/>
          <w:i/>
          <w:iCs/>
          <w:lang w:val="sq-AL"/>
        </w:rPr>
      </w:pPr>
      <w:r>
        <w:rPr>
          <w:rFonts w:ascii="Times New Roman" w:eastAsia="Calibri" w:hAnsi="Times New Roman" w:cs="Times New Roman"/>
          <w:b/>
          <w:bCs/>
          <w:i/>
          <w:iCs/>
          <w:lang w:val="sq-AL"/>
        </w:rPr>
        <w:t xml:space="preserve">Shënim: </w:t>
      </w:r>
      <w:r>
        <w:rPr>
          <w:rFonts w:ascii="Times New Roman" w:eastAsia="Calibri" w:hAnsi="Times New Roman" w:cs="Times New Roman"/>
          <w:bCs/>
          <w:i/>
          <w:iCs/>
          <w:lang w:val="sq-AL"/>
        </w:rPr>
        <w:t>Komi</w:t>
      </w:r>
      <w:r w:rsidR="00697452">
        <w:rPr>
          <w:rFonts w:ascii="Times New Roman" w:eastAsia="Calibri" w:hAnsi="Times New Roman" w:cs="Times New Roman"/>
          <w:bCs/>
          <w:i/>
          <w:iCs/>
          <w:lang w:val="sq-AL"/>
        </w:rPr>
        <w:t>teti</w:t>
      </w:r>
      <w:r>
        <w:rPr>
          <w:rFonts w:ascii="Times New Roman" w:eastAsia="Calibri" w:hAnsi="Times New Roman" w:cs="Times New Roman"/>
          <w:bCs/>
          <w:i/>
          <w:iCs/>
          <w:lang w:val="sq-AL"/>
        </w:rPr>
        <w:t xml:space="preserve"> vlerësues do të verifikojë informacionin gjatë vizitave në terren që do të kryhen gjatë procesit të përzgjedhjes, si pjesë e vlerësimit. CACH do të kryejë një Vlerësim gjithëpërfshirës të Rrezikut për finalistët. </w:t>
      </w:r>
    </w:p>
    <w:p w14:paraId="69313FE5" w14:textId="6EE35F99" w:rsidR="00617F81" w:rsidRDefault="00617F81" w:rsidP="00A53E93">
      <w:pPr>
        <w:spacing w:after="0" w:line="240" w:lineRule="auto"/>
        <w:jc w:val="both"/>
        <w:rPr>
          <w:rFonts w:ascii="Times New Roman" w:eastAsia="Calibri" w:hAnsi="Times New Roman" w:cs="Times New Roman"/>
          <w:b/>
          <w:bCs/>
          <w:i/>
          <w:iCs/>
          <w:sz w:val="24"/>
          <w:szCs w:val="24"/>
          <w:lang w:val="sq-AL"/>
        </w:rPr>
      </w:pPr>
    </w:p>
    <w:p w14:paraId="216D11EE"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0" w:name="_Toc111197107"/>
      <w:r>
        <w:rPr>
          <w:rFonts w:ascii="Times New Roman" w:eastAsia="Calibri" w:hAnsi="Times New Roman" w:cs="Times New Roman"/>
          <w:sz w:val="24"/>
          <w:szCs w:val="24"/>
          <w:lang w:val="sq-AL"/>
        </w:rPr>
        <w:t>3.3. Aktivitetet e pranueshme për t'u financuar përmes thirrjes</w:t>
      </w:r>
      <w:bookmarkEnd w:id="10"/>
    </w:p>
    <w:p w14:paraId="705593DA" w14:textId="673E70C3" w:rsidR="00617F81" w:rsidRPr="00D31544" w:rsidRDefault="000F580B" w:rsidP="00A53E93">
      <w:pPr>
        <w:numPr>
          <w:ilvl w:val="0"/>
          <w:numId w:val="14"/>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Periudha e </w:t>
      </w:r>
      <w:r w:rsidRPr="00D31544">
        <w:rPr>
          <w:rFonts w:ascii="Times New Roman" w:eastAsia="Calibri" w:hAnsi="Times New Roman" w:cs="Times New Roman"/>
          <w:sz w:val="24"/>
          <w:szCs w:val="24"/>
          <w:lang w:val="sq-AL"/>
        </w:rPr>
        <w:t xml:space="preserve">pranueshme </w:t>
      </w:r>
      <w:r w:rsidR="00DA1919" w:rsidRPr="00D31544">
        <w:rPr>
          <w:rFonts w:ascii="Times New Roman" w:eastAsia="Calibri" w:hAnsi="Times New Roman" w:cs="Times New Roman"/>
          <w:sz w:val="24"/>
          <w:szCs w:val="24"/>
          <w:lang w:val="sq-AL"/>
        </w:rPr>
        <w:t>e projektit të propozuar nga</w:t>
      </w:r>
      <w:r w:rsidRPr="00D31544">
        <w:rPr>
          <w:rFonts w:ascii="Times New Roman" w:eastAsia="Calibri" w:hAnsi="Times New Roman" w:cs="Times New Roman"/>
          <w:sz w:val="24"/>
          <w:szCs w:val="24"/>
          <w:lang w:val="sq-AL"/>
        </w:rPr>
        <w:t xml:space="preserve"> </w:t>
      </w:r>
      <w:r w:rsidR="00DA1919" w:rsidRPr="00D31544">
        <w:rPr>
          <w:rFonts w:ascii="Times New Roman" w:eastAsia="Calibri" w:hAnsi="Times New Roman" w:cs="Times New Roman"/>
          <w:sz w:val="24"/>
          <w:szCs w:val="24"/>
          <w:lang w:val="sq-AL"/>
        </w:rPr>
        <w:t>22</w:t>
      </w:r>
      <w:r w:rsidRPr="00D31544">
        <w:rPr>
          <w:rFonts w:ascii="Times New Roman" w:eastAsia="Calibri" w:hAnsi="Times New Roman" w:cs="Times New Roman"/>
          <w:sz w:val="24"/>
          <w:szCs w:val="24"/>
          <w:lang w:val="sq-AL"/>
        </w:rPr>
        <w:t xml:space="preserve"> </w:t>
      </w:r>
      <w:r w:rsidR="00DA1919" w:rsidRPr="00D31544">
        <w:rPr>
          <w:rFonts w:ascii="Times New Roman" w:eastAsia="Calibri" w:hAnsi="Times New Roman" w:cs="Times New Roman"/>
          <w:sz w:val="24"/>
          <w:szCs w:val="24"/>
          <w:lang w:val="sq-AL"/>
        </w:rPr>
        <w:t>S</w:t>
      </w:r>
      <w:r w:rsidRPr="00D31544">
        <w:rPr>
          <w:rFonts w:ascii="Times New Roman" w:eastAsia="Calibri" w:hAnsi="Times New Roman" w:cs="Times New Roman"/>
          <w:sz w:val="24"/>
          <w:szCs w:val="24"/>
          <w:lang w:val="sq-AL"/>
        </w:rPr>
        <w:t xml:space="preserve">htator 2022 - </w:t>
      </w:r>
      <w:r w:rsidR="00DA1919" w:rsidRPr="00D31544">
        <w:rPr>
          <w:rFonts w:ascii="Times New Roman" w:eastAsia="Calibri" w:hAnsi="Times New Roman" w:cs="Times New Roman"/>
          <w:sz w:val="24"/>
          <w:szCs w:val="24"/>
          <w:lang w:val="sq-AL"/>
        </w:rPr>
        <w:t>30</w:t>
      </w:r>
      <w:r w:rsidRPr="00D31544">
        <w:rPr>
          <w:rFonts w:ascii="Times New Roman" w:eastAsia="Calibri" w:hAnsi="Times New Roman" w:cs="Times New Roman"/>
          <w:sz w:val="24"/>
          <w:szCs w:val="24"/>
          <w:lang w:val="sq-AL"/>
        </w:rPr>
        <w:t xml:space="preserve"> </w:t>
      </w:r>
      <w:r w:rsidR="00DA1919" w:rsidRPr="00D31544">
        <w:rPr>
          <w:rFonts w:ascii="Times New Roman" w:eastAsia="Calibri" w:hAnsi="Times New Roman" w:cs="Times New Roman"/>
          <w:sz w:val="24"/>
          <w:szCs w:val="24"/>
          <w:lang w:val="sq-AL"/>
        </w:rPr>
        <w:t>S</w:t>
      </w:r>
      <w:r w:rsidRPr="00D31544">
        <w:rPr>
          <w:rFonts w:ascii="Times New Roman" w:eastAsia="Calibri" w:hAnsi="Times New Roman" w:cs="Times New Roman"/>
          <w:sz w:val="24"/>
          <w:szCs w:val="24"/>
          <w:lang w:val="sq-AL"/>
        </w:rPr>
        <w:t>htator 2024;</w:t>
      </w:r>
    </w:p>
    <w:p w14:paraId="1E15FB79" w14:textId="1EC8F79B" w:rsidR="00617F81" w:rsidRPr="00D31544" w:rsidRDefault="000F580B" w:rsidP="00A53E93">
      <w:pPr>
        <w:numPr>
          <w:ilvl w:val="0"/>
          <w:numId w:val="14"/>
        </w:numPr>
        <w:spacing w:after="0" w:line="240" w:lineRule="auto"/>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Aktivitetet do të mbështeten për shkollat e mesme të larta të pesë rajoneve të Kosovës (përfshirë komunat jo shumicë), përkatësisht: Veri, Jug, Perëndim, Lindje dhe Qendër;</w:t>
      </w:r>
    </w:p>
    <w:p w14:paraId="4C5D0C60" w14:textId="77777777" w:rsidR="00617F81" w:rsidRDefault="000F580B" w:rsidP="00A53E93">
      <w:pPr>
        <w:numPr>
          <w:ilvl w:val="0"/>
          <w:numId w:val="14"/>
        </w:numPr>
        <w:spacing w:after="0" w:line="240" w:lineRule="auto"/>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Lista dhe llojet kryesore</w:t>
      </w:r>
      <w:r>
        <w:rPr>
          <w:rFonts w:ascii="Times New Roman" w:eastAsia="Calibri" w:hAnsi="Times New Roman" w:cs="Times New Roman"/>
          <w:sz w:val="24"/>
          <w:szCs w:val="24"/>
          <w:lang w:val="sq-AL"/>
        </w:rPr>
        <w:t xml:space="preserve"> të aktiviteteve që do të financohen përmes kësaj thirrjeje janë renditur në pikën </w:t>
      </w:r>
      <w:r w:rsidRPr="00F62596">
        <w:rPr>
          <w:rFonts w:ascii="Times New Roman" w:eastAsia="Calibri" w:hAnsi="Times New Roman" w:cs="Times New Roman"/>
          <w:b/>
          <w:bCs/>
          <w:sz w:val="24"/>
          <w:szCs w:val="24"/>
          <w:lang w:val="sq-AL"/>
        </w:rPr>
        <w:t>2.2.1</w:t>
      </w:r>
      <w:r>
        <w:rPr>
          <w:rFonts w:ascii="Times New Roman" w:eastAsia="Calibri" w:hAnsi="Times New Roman" w:cs="Times New Roman"/>
          <w:sz w:val="24"/>
          <w:szCs w:val="24"/>
          <w:lang w:val="sq-AL"/>
        </w:rPr>
        <w:t xml:space="preserve"> të kësaj thirrjeje.</w:t>
      </w:r>
    </w:p>
    <w:p w14:paraId="28B09A4A" w14:textId="43BAAA2E" w:rsidR="00617F81" w:rsidRDefault="00617F81" w:rsidP="00A53E93">
      <w:pPr>
        <w:spacing w:after="0" w:line="240" w:lineRule="auto"/>
        <w:ind w:left="720"/>
        <w:jc w:val="both"/>
        <w:rPr>
          <w:rFonts w:ascii="Times New Roman" w:eastAsia="Calibri" w:hAnsi="Times New Roman" w:cs="Times New Roman"/>
          <w:sz w:val="24"/>
          <w:szCs w:val="24"/>
          <w:lang w:val="sq-AL"/>
        </w:rPr>
      </w:pPr>
    </w:p>
    <w:p w14:paraId="1A1BD370" w14:textId="54B7A792"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1" w:name="_Toc111197108"/>
      <w:r>
        <w:rPr>
          <w:rFonts w:ascii="Times New Roman" w:eastAsia="Calibri" w:hAnsi="Times New Roman" w:cs="Times New Roman"/>
          <w:sz w:val="24"/>
          <w:szCs w:val="24"/>
          <w:lang w:val="sq-AL"/>
        </w:rPr>
        <w:t xml:space="preserve">3.4. </w:t>
      </w:r>
      <w:r w:rsidR="00D02067" w:rsidRPr="00F6465E">
        <w:rPr>
          <w:rFonts w:ascii="Times New Roman" w:eastAsia="Calibri" w:hAnsi="Times New Roman" w:cs="Times New Roman"/>
          <w:sz w:val="24"/>
          <w:szCs w:val="24"/>
          <w:lang w:val="sq-AL"/>
        </w:rPr>
        <w:t>Shpenzimet</w:t>
      </w:r>
      <w:r w:rsidRPr="00F6465E">
        <w:rPr>
          <w:rFonts w:ascii="Times New Roman" w:eastAsia="Calibri" w:hAnsi="Times New Roman" w:cs="Times New Roman"/>
          <w:sz w:val="24"/>
          <w:szCs w:val="24"/>
          <w:lang w:val="sq-AL"/>
        </w:rPr>
        <w:t xml:space="preserve"> e pranueshme</w:t>
      </w:r>
      <w:bookmarkEnd w:id="11"/>
    </w:p>
    <w:p w14:paraId="1BA88046" w14:textId="37754097" w:rsidR="00D02067"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Sipas përkufizimit të kostove direkte të pranueshme, këto janë shpenzime që lidhen drejtpërdrejt me zbatimin e aktiviteteve specifike të projektit të propozuar, si p.sh.</w:t>
      </w:r>
      <w:r w:rsidR="00D02067">
        <w:rPr>
          <w:rFonts w:ascii="Times New Roman" w:eastAsia="Calibri" w:hAnsi="Times New Roman" w:cs="Times New Roman"/>
          <w:sz w:val="24"/>
          <w:szCs w:val="24"/>
          <w:lang w:val="sq-AL"/>
        </w:rPr>
        <w:t>:</w:t>
      </w:r>
    </w:p>
    <w:p w14:paraId="5106C36F" w14:textId="3F6FFA80" w:rsidR="00617F81" w:rsidRPr="004743FF" w:rsidRDefault="000F580B"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4743FF">
        <w:rPr>
          <w:rFonts w:ascii="Times New Roman" w:eastAsia="Calibri" w:hAnsi="Times New Roman" w:cs="Times New Roman"/>
          <w:sz w:val="24"/>
          <w:szCs w:val="24"/>
          <w:lang w:val="sq-AL"/>
        </w:rPr>
        <w:t>Organizimi i aktiviteteve edukative mjedisore, tryezave të rrumbullakëta</w:t>
      </w:r>
      <w:r w:rsidR="00D02067" w:rsidRPr="004743FF">
        <w:rPr>
          <w:rFonts w:ascii="Times New Roman" w:eastAsia="Calibri" w:hAnsi="Times New Roman" w:cs="Times New Roman"/>
          <w:sz w:val="24"/>
          <w:szCs w:val="24"/>
          <w:lang w:val="sq-AL"/>
        </w:rPr>
        <w:t>;</w:t>
      </w:r>
    </w:p>
    <w:p w14:paraId="0B8447DA" w14:textId="77777777" w:rsidR="00617F81" w:rsidRPr="004743FF" w:rsidRDefault="000F580B"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4743FF">
        <w:rPr>
          <w:rFonts w:ascii="Times New Roman" w:eastAsia="Calibri" w:hAnsi="Times New Roman" w:cs="Times New Roman"/>
          <w:sz w:val="24"/>
          <w:szCs w:val="24"/>
          <w:lang w:val="sq-AL"/>
        </w:rPr>
        <w:t>Grante për projekte të vogla për shkollat e mesme të larta për mbrojtjen e mjedisit;</w:t>
      </w:r>
    </w:p>
    <w:p w14:paraId="6CC53775" w14:textId="691A4381" w:rsidR="00617F81" w:rsidRPr="004743FF" w:rsidRDefault="00D02067"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4743FF">
        <w:rPr>
          <w:rFonts w:ascii="Times New Roman" w:eastAsia="Calibri" w:hAnsi="Times New Roman" w:cs="Times New Roman"/>
          <w:sz w:val="24"/>
          <w:szCs w:val="24"/>
          <w:lang w:val="sq-AL"/>
        </w:rPr>
        <w:t>T</w:t>
      </w:r>
      <w:r w:rsidR="000F580B" w:rsidRPr="004743FF">
        <w:rPr>
          <w:rFonts w:ascii="Times New Roman" w:eastAsia="Calibri" w:hAnsi="Times New Roman" w:cs="Times New Roman"/>
          <w:sz w:val="24"/>
          <w:szCs w:val="24"/>
          <w:lang w:val="sq-AL"/>
        </w:rPr>
        <w:t>arifa</w:t>
      </w:r>
      <w:r w:rsidRPr="004743FF">
        <w:rPr>
          <w:rFonts w:ascii="Times New Roman" w:eastAsia="Calibri" w:hAnsi="Times New Roman" w:cs="Times New Roman"/>
          <w:sz w:val="24"/>
          <w:szCs w:val="24"/>
          <w:lang w:val="sq-AL"/>
        </w:rPr>
        <w:t xml:space="preserve">t e </w:t>
      </w:r>
      <w:r w:rsidR="000F580B" w:rsidRPr="004743FF">
        <w:rPr>
          <w:rFonts w:ascii="Times New Roman" w:eastAsia="Calibri" w:hAnsi="Times New Roman" w:cs="Times New Roman"/>
          <w:sz w:val="24"/>
          <w:szCs w:val="24"/>
          <w:lang w:val="sq-AL"/>
        </w:rPr>
        <w:t>shërbimit, duke specifikuar emrin e personave të angazhuar, kompetencat e tyre profesionale</w:t>
      </w:r>
      <w:r w:rsidRPr="004743FF">
        <w:rPr>
          <w:rFonts w:ascii="Times New Roman" w:eastAsia="Calibri" w:hAnsi="Times New Roman" w:cs="Times New Roman"/>
          <w:sz w:val="24"/>
          <w:szCs w:val="24"/>
          <w:lang w:val="sq-AL"/>
        </w:rPr>
        <w:t>;</w:t>
      </w:r>
    </w:p>
    <w:p w14:paraId="64ED655C" w14:textId="165F0460" w:rsidR="00617F81" w:rsidRPr="004743FF" w:rsidRDefault="006F37E2"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4743FF">
        <w:rPr>
          <w:rFonts w:ascii="Times New Roman" w:eastAsia="Calibri" w:hAnsi="Times New Roman" w:cs="Times New Roman"/>
          <w:sz w:val="24"/>
          <w:szCs w:val="24"/>
          <w:lang w:val="sq-AL"/>
        </w:rPr>
        <w:t>Shpenzimet</w:t>
      </w:r>
      <w:r w:rsidR="000F580B" w:rsidRPr="004743FF">
        <w:rPr>
          <w:rFonts w:ascii="Times New Roman" w:eastAsia="Calibri" w:hAnsi="Times New Roman" w:cs="Times New Roman"/>
          <w:sz w:val="24"/>
          <w:szCs w:val="24"/>
          <w:lang w:val="sq-AL"/>
        </w:rPr>
        <w:t xml:space="preserve"> e komunikimit (telefonit, internetit, etj.) të </w:t>
      </w:r>
      <w:r w:rsidR="00D02067" w:rsidRPr="004743FF">
        <w:rPr>
          <w:rFonts w:ascii="Times New Roman" w:eastAsia="Calibri" w:hAnsi="Times New Roman" w:cs="Times New Roman"/>
          <w:sz w:val="24"/>
          <w:szCs w:val="24"/>
          <w:lang w:val="sq-AL"/>
        </w:rPr>
        <w:t xml:space="preserve">lidhura </w:t>
      </w:r>
      <w:r w:rsidR="000F580B" w:rsidRPr="004743FF">
        <w:rPr>
          <w:rFonts w:ascii="Times New Roman" w:eastAsia="Calibri" w:hAnsi="Times New Roman" w:cs="Times New Roman"/>
          <w:sz w:val="24"/>
          <w:szCs w:val="24"/>
          <w:lang w:val="sq-AL"/>
        </w:rPr>
        <w:t>drejtpërdrejt me projekt</w:t>
      </w:r>
      <w:r w:rsidR="00D02067" w:rsidRPr="004743FF">
        <w:rPr>
          <w:rFonts w:ascii="Times New Roman" w:eastAsia="Calibri" w:hAnsi="Times New Roman" w:cs="Times New Roman"/>
          <w:sz w:val="24"/>
          <w:szCs w:val="24"/>
          <w:lang w:val="sq-AL"/>
        </w:rPr>
        <w:t>in</w:t>
      </w:r>
      <w:r w:rsidR="000F580B" w:rsidRPr="004743FF">
        <w:rPr>
          <w:rFonts w:ascii="Times New Roman" w:eastAsia="Calibri" w:hAnsi="Times New Roman" w:cs="Times New Roman"/>
          <w:sz w:val="24"/>
          <w:szCs w:val="24"/>
          <w:lang w:val="sq-AL"/>
        </w:rPr>
        <w:t>;</w:t>
      </w:r>
    </w:p>
    <w:p w14:paraId="02565CF5" w14:textId="01FD1C3F" w:rsidR="00617F81" w:rsidRDefault="006F37E2"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sidRPr="004743FF">
        <w:rPr>
          <w:rFonts w:ascii="Times New Roman" w:eastAsia="Calibri" w:hAnsi="Times New Roman" w:cs="Times New Roman"/>
          <w:sz w:val="24"/>
          <w:szCs w:val="24"/>
          <w:lang w:val="sq-AL"/>
        </w:rPr>
        <w:lastRenderedPageBreak/>
        <w:t>Shpenzimet</w:t>
      </w:r>
      <w:r w:rsidR="000F580B" w:rsidRPr="004743FF">
        <w:rPr>
          <w:rFonts w:ascii="Times New Roman" w:eastAsia="Calibri" w:hAnsi="Times New Roman" w:cs="Times New Roman"/>
          <w:sz w:val="24"/>
          <w:szCs w:val="24"/>
          <w:lang w:val="sq-AL"/>
        </w:rPr>
        <w:t xml:space="preserve"> e transportit (kur</w:t>
      </w:r>
      <w:r w:rsidR="000F580B">
        <w:rPr>
          <w:rFonts w:ascii="Times New Roman" w:eastAsia="Calibri" w:hAnsi="Times New Roman" w:cs="Times New Roman"/>
          <w:sz w:val="24"/>
          <w:szCs w:val="24"/>
          <w:lang w:val="sq-AL"/>
        </w:rPr>
        <w:t xml:space="preserve"> është e nevojshme duke specifikuar numrin e njerëzve, destinacionin, shpeshtësinë dhe qëllimin e udhëtimit dhe llojin e transportit publik);</w:t>
      </w:r>
    </w:p>
    <w:p w14:paraId="4638D103" w14:textId="77777777" w:rsidR="00617F81" w:rsidRDefault="000F580B"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Shërbimet e trajnimit dhe këshillimit në lidhje me aktivizmin rinor mjedisor, qeverisjen lokale, avokimin, lobimin dhe të tjera të ngjashme;</w:t>
      </w:r>
    </w:p>
    <w:p w14:paraId="697EA76E" w14:textId="675649BA" w:rsidR="00617F81" w:rsidRDefault="006F37E2" w:rsidP="00A53E93">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tjera që lidhen me zbatimin e aktiviteteve të projektit të lidhura me mjedisin.</w:t>
      </w:r>
    </w:p>
    <w:p w14:paraId="3AEA1D80" w14:textId="77777777" w:rsidR="00617F81" w:rsidRDefault="00617F81" w:rsidP="00A53E93">
      <w:pPr>
        <w:autoSpaceDE w:val="0"/>
        <w:autoSpaceDN w:val="0"/>
        <w:adjustRightInd w:val="0"/>
        <w:spacing w:after="0" w:line="240" w:lineRule="auto"/>
        <w:ind w:left="720"/>
        <w:jc w:val="both"/>
        <w:rPr>
          <w:rFonts w:ascii="Times New Roman" w:eastAsia="Calibri" w:hAnsi="Times New Roman" w:cs="Times New Roman"/>
          <w:sz w:val="24"/>
          <w:szCs w:val="24"/>
          <w:lang w:val="sq-AL"/>
        </w:rPr>
      </w:pPr>
    </w:p>
    <w:p w14:paraId="427A789D" w14:textId="689C1961"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2" w:name="_Toc111197109"/>
      <w:r>
        <w:rPr>
          <w:rFonts w:ascii="Times New Roman" w:eastAsia="Calibri" w:hAnsi="Times New Roman" w:cs="Times New Roman"/>
          <w:sz w:val="24"/>
          <w:szCs w:val="24"/>
          <w:lang w:val="sq-AL"/>
        </w:rPr>
        <w:t xml:space="preserve">3.5. </w:t>
      </w:r>
      <w:r w:rsidR="00E9532C">
        <w:rPr>
          <w:rFonts w:ascii="Times New Roman" w:eastAsia="Calibri" w:hAnsi="Times New Roman" w:cs="Times New Roman"/>
          <w:sz w:val="24"/>
          <w:szCs w:val="24"/>
          <w:lang w:val="sq-AL"/>
        </w:rPr>
        <w:t>Shpenzimet</w:t>
      </w:r>
      <w:r>
        <w:rPr>
          <w:rFonts w:ascii="Times New Roman" w:eastAsia="Calibri" w:hAnsi="Times New Roman" w:cs="Times New Roman"/>
          <w:sz w:val="24"/>
          <w:szCs w:val="24"/>
          <w:lang w:val="sq-AL"/>
        </w:rPr>
        <w:t xml:space="preserve"> jo të pranueshme</w:t>
      </w:r>
      <w:bookmarkEnd w:id="12"/>
    </w:p>
    <w:p w14:paraId="6F71F2F4" w14:textId="360E0A42" w:rsidR="00617F81" w:rsidRDefault="00E9532C" w:rsidP="00A53E93">
      <w:pPr>
        <w:autoSpaceDE w:val="0"/>
        <w:autoSpaceDN w:val="0"/>
        <w:adjustRightInd w:val="0"/>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jo të pranueshme përfshijnë:</w:t>
      </w:r>
    </w:p>
    <w:p w14:paraId="01826545" w14:textId="49AEB053" w:rsidR="00617F81" w:rsidRDefault="006F37E2"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e përgjithshme administrative / indirekte;</w:t>
      </w:r>
    </w:p>
    <w:p w14:paraId="0273A777"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Investimet kapitale ose kreditë investive, fondet e garancisë;</w:t>
      </w:r>
    </w:p>
    <w:p w14:paraId="29EC37D5" w14:textId="282C2FDF" w:rsidR="00617F81" w:rsidRDefault="006F37E2"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e blerjes së punimeve të ndërtimit;</w:t>
      </w:r>
    </w:p>
    <w:p w14:paraId="66269CCF"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Blerja e automjeteve;</w:t>
      </w:r>
    </w:p>
    <w:p w14:paraId="725AAC1E"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Pijet alkoolike;</w:t>
      </w:r>
    </w:p>
    <w:p w14:paraId="1B89E73F"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Materialet shkollore dhe sende të tjera të prodhuara nga plastika; </w:t>
      </w:r>
    </w:p>
    <w:p w14:paraId="1479288B"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 e interesit të borxhit;</w:t>
      </w:r>
    </w:p>
    <w:p w14:paraId="07150902"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Gjobat, ndëshkimet financiare dhe shpenzimet gjyqësore;</w:t>
      </w:r>
    </w:p>
    <w:p w14:paraId="4D074128"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Pagesat dhe bonuset për punonjësit;</w:t>
      </w:r>
    </w:p>
    <w:p w14:paraId="2A5B748C"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Detyrimet bankare për hapjen dhe administrimin e llogarive, tarifat për transfertat financiare dhe tarifat e tjera të një natyre thjesht financiare;</w:t>
      </w:r>
    </w:p>
    <w:p w14:paraId="1192F09C" w14:textId="3221BE0F" w:rsidR="00617F81" w:rsidRDefault="006F37E2"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që</w:t>
      </w:r>
      <w:r>
        <w:rPr>
          <w:rFonts w:ascii="Times New Roman" w:eastAsia="Calibri" w:hAnsi="Times New Roman" w:cs="Times New Roman"/>
          <w:sz w:val="24"/>
          <w:szCs w:val="24"/>
          <w:lang w:val="sq-AL"/>
        </w:rPr>
        <w:t xml:space="preserve"> tashmë</w:t>
      </w:r>
      <w:r w:rsidR="000F580B">
        <w:rPr>
          <w:rFonts w:ascii="Times New Roman" w:eastAsia="Calibri" w:hAnsi="Times New Roman" w:cs="Times New Roman"/>
          <w:sz w:val="24"/>
          <w:szCs w:val="24"/>
          <w:lang w:val="sq-AL"/>
        </w:rPr>
        <w:t xml:space="preserve"> janë financuar nga burime të tjera publike ose shpenzime në periudhën e projektit të financuara nga burime të tjera;</w:t>
      </w:r>
    </w:p>
    <w:p w14:paraId="4D254AAA"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Kostot e shkaktuara para dhënies së projektit ose pas përfundimit të kontratës;</w:t>
      </w:r>
    </w:p>
    <w:p w14:paraId="7BAF1932"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Kostot që nuk mbulohen nga marrëveshja (kontrata me ofruesin e mbështetjes financiare);</w:t>
      </w:r>
    </w:p>
    <w:p w14:paraId="076681FD" w14:textId="2FBC9352"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Donacionet e </w:t>
      </w:r>
      <w:r w:rsidRPr="00CB0B0D">
        <w:rPr>
          <w:rFonts w:ascii="Times New Roman" w:eastAsia="Calibri" w:hAnsi="Times New Roman" w:cs="Times New Roman"/>
          <w:sz w:val="24"/>
          <w:szCs w:val="24"/>
          <w:lang w:val="sq-AL"/>
        </w:rPr>
        <w:t>bamirësisë</w:t>
      </w:r>
      <w:r w:rsidR="006F37E2" w:rsidRPr="00CB0B0D">
        <w:rPr>
          <w:rFonts w:ascii="Times New Roman" w:eastAsia="Calibri" w:hAnsi="Times New Roman" w:cs="Times New Roman"/>
          <w:sz w:val="24"/>
          <w:szCs w:val="24"/>
          <w:lang w:val="sq-AL"/>
        </w:rPr>
        <w:t xml:space="preserve"> si shpenzime</w:t>
      </w:r>
      <w:r w:rsidRPr="00CB0B0D">
        <w:rPr>
          <w:rFonts w:ascii="Times New Roman" w:eastAsia="Calibri" w:hAnsi="Times New Roman" w:cs="Times New Roman"/>
          <w:sz w:val="24"/>
          <w:szCs w:val="24"/>
          <w:lang w:val="sq-AL"/>
        </w:rPr>
        <w:t>;</w:t>
      </w:r>
    </w:p>
    <w:p w14:paraId="02956CE7" w14:textId="77777777" w:rsidR="00617F81"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Kreditë për organizata ose individë të tjerë;</w:t>
      </w:r>
    </w:p>
    <w:p w14:paraId="397F90EB" w14:textId="6FF6E15A" w:rsidR="00617F81" w:rsidRDefault="004A6194" w:rsidP="00A53E93">
      <w:pPr>
        <w:numPr>
          <w:ilvl w:val="0"/>
          <w:numId w:val="10"/>
        </w:numPr>
        <w:spacing w:after="0" w:line="240" w:lineRule="auto"/>
        <w:contextualSpacing/>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Shpenzimet </w:t>
      </w:r>
      <w:r w:rsidR="000F580B">
        <w:rPr>
          <w:rFonts w:ascii="Times New Roman" w:eastAsia="Calibri" w:hAnsi="Times New Roman" w:cs="Times New Roman"/>
          <w:sz w:val="24"/>
          <w:szCs w:val="24"/>
          <w:lang w:val="sq-AL"/>
        </w:rPr>
        <w:t>e zakonshme operative (mirëmbajtje dhe të ngjashme, kosto të tjera operative);</w:t>
      </w:r>
    </w:p>
    <w:p w14:paraId="6DE74749" w14:textId="568B5D15" w:rsidR="00617F81" w:rsidRDefault="004A6194"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Shpenzimet</w:t>
      </w:r>
      <w:r w:rsidR="000F580B">
        <w:rPr>
          <w:rFonts w:ascii="Times New Roman" w:eastAsia="Calibri" w:hAnsi="Times New Roman" w:cs="Times New Roman"/>
          <w:sz w:val="24"/>
          <w:szCs w:val="24"/>
          <w:lang w:val="sq-AL"/>
        </w:rPr>
        <w:t xml:space="preserve"> tjera që nuk lidhen drejtpërdrejt me përmbajtjen dhe objektivat e projektit.</w:t>
      </w:r>
    </w:p>
    <w:p w14:paraId="5CA6AA0A" w14:textId="77777777" w:rsidR="00617F81" w:rsidRDefault="00617F81" w:rsidP="00A53E93">
      <w:pPr>
        <w:spacing w:after="0" w:line="240" w:lineRule="auto"/>
        <w:jc w:val="both"/>
        <w:rPr>
          <w:rFonts w:ascii="Times New Roman" w:eastAsia="Calibri" w:hAnsi="Times New Roman" w:cs="Times New Roman"/>
          <w:b/>
          <w:bCs/>
          <w:sz w:val="24"/>
          <w:szCs w:val="24"/>
          <w:lang w:val="sq-AL"/>
        </w:rPr>
      </w:pPr>
    </w:p>
    <w:p w14:paraId="00D6187B" w14:textId="77777777" w:rsidR="00617F81" w:rsidRDefault="000F580B" w:rsidP="00A53E93">
      <w:pPr>
        <w:pStyle w:val="Heading1"/>
        <w:spacing w:before="0" w:line="240" w:lineRule="auto"/>
        <w:rPr>
          <w:rFonts w:ascii="Times New Roman" w:eastAsia="Calibri" w:hAnsi="Times New Roman" w:cs="Times New Roman"/>
          <w:sz w:val="24"/>
          <w:szCs w:val="24"/>
          <w:lang w:val="sq-AL"/>
        </w:rPr>
      </w:pPr>
      <w:bookmarkStart w:id="13" w:name="_Toc111197110"/>
      <w:r>
        <w:rPr>
          <w:rFonts w:ascii="Times New Roman" w:eastAsia="Calibri" w:hAnsi="Times New Roman" w:cs="Times New Roman"/>
          <w:sz w:val="24"/>
          <w:szCs w:val="24"/>
          <w:lang w:val="sq-AL"/>
        </w:rPr>
        <w:t>4. SI TË APLIKONI?</w:t>
      </w:r>
      <w:bookmarkEnd w:id="13"/>
    </w:p>
    <w:p w14:paraId="4B372BC2" w14:textId="60C32929" w:rsidR="006364D6" w:rsidRDefault="000F580B" w:rsidP="00A53E93">
      <w:p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Aplikimi do të konsiderohet i plotë nëse përmban të gjithë formularët e aplikimit dhe shtojcat e detyrueshme siç kërkohet në thirrjen publike dhe dokumentacionin e thirrjes si më poshtë:</w:t>
      </w:r>
    </w:p>
    <w:p w14:paraId="317EE841" w14:textId="4DFFDBDE" w:rsidR="00617F81" w:rsidRDefault="000F580B" w:rsidP="00A53E93">
      <w:pPr>
        <w:pStyle w:val="ListParagraph"/>
        <w:numPr>
          <w:ilvl w:val="0"/>
          <w:numId w:val="15"/>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Formulari i Aplikimit për Projekt - </w:t>
      </w:r>
      <w:r w:rsidR="006364D6">
        <w:rPr>
          <w:rFonts w:ascii="Times New Roman" w:eastAsia="Calibri" w:hAnsi="Times New Roman" w:cs="Times New Roman"/>
          <w:sz w:val="24"/>
          <w:szCs w:val="24"/>
          <w:lang w:val="sq-AL"/>
        </w:rPr>
        <w:tab/>
      </w:r>
      <w:r>
        <w:rPr>
          <w:rFonts w:ascii="Times New Roman" w:eastAsia="Calibri" w:hAnsi="Times New Roman" w:cs="Times New Roman"/>
          <w:b/>
          <w:sz w:val="24"/>
          <w:szCs w:val="24"/>
          <w:lang w:val="sq-AL"/>
        </w:rPr>
        <w:t>Shtojca</w:t>
      </w:r>
      <w:r>
        <w:rPr>
          <w:rFonts w:ascii="Times New Roman" w:eastAsia="Calibri" w:hAnsi="Times New Roman" w:cs="Times New Roman"/>
          <w:sz w:val="24"/>
          <w:szCs w:val="24"/>
          <w:lang w:val="sq-AL"/>
        </w:rPr>
        <w:t xml:space="preserve"> </w:t>
      </w:r>
      <w:r>
        <w:rPr>
          <w:rFonts w:ascii="Times New Roman" w:eastAsia="Calibri" w:hAnsi="Times New Roman" w:cs="Times New Roman"/>
          <w:b/>
          <w:bCs/>
          <w:sz w:val="24"/>
          <w:szCs w:val="24"/>
          <w:lang w:val="sq-AL"/>
        </w:rPr>
        <w:t>1;</w:t>
      </w:r>
    </w:p>
    <w:p w14:paraId="6CA0D05A" w14:textId="58DB3D9E"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Formulari i Propozim Buxhetit - </w:t>
      </w:r>
      <w:r w:rsidR="006364D6">
        <w:rPr>
          <w:rFonts w:ascii="Times New Roman" w:eastAsia="Calibri" w:hAnsi="Times New Roman" w:cs="Times New Roman"/>
          <w:sz w:val="24"/>
          <w:szCs w:val="24"/>
          <w:lang w:val="sq-AL"/>
        </w:rPr>
        <w:tab/>
      </w:r>
      <w:r w:rsidR="006364D6">
        <w:rPr>
          <w:rFonts w:ascii="Times New Roman" w:eastAsia="Calibri" w:hAnsi="Times New Roman" w:cs="Times New Roman"/>
          <w:sz w:val="24"/>
          <w:szCs w:val="24"/>
          <w:lang w:val="sq-AL"/>
        </w:rPr>
        <w:tab/>
      </w:r>
      <w:r>
        <w:rPr>
          <w:rFonts w:ascii="Times New Roman" w:eastAsia="Calibri" w:hAnsi="Times New Roman" w:cs="Times New Roman"/>
          <w:b/>
          <w:sz w:val="24"/>
          <w:szCs w:val="24"/>
          <w:lang w:val="sq-AL"/>
        </w:rPr>
        <w:t>Shtojca</w:t>
      </w:r>
      <w:r>
        <w:rPr>
          <w:rFonts w:ascii="Times New Roman" w:eastAsia="Calibri" w:hAnsi="Times New Roman" w:cs="Times New Roman"/>
          <w:sz w:val="24"/>
          <w:szCs w:val="24"/>
          <w:lang w:val="sq-AL"/>
        </w:rPr>
        <w:t xml:space="preserve"> </w:t>
      </w:r>
      <w:r>
        <w:rPr>
          <w:rFonts w:ascii="Times New Roman" w:eastAsia="Calibri" w:hAnsi="Times New Roman" w:cs="Times New Roman"/>
          <w:b/>
          <w:sz w:val="24"/>
          <w:szCs w:val="24"/>
          <w:lang w:val="sq-AL"/>
        </w:rPr>
        <w:t>2</w:t>
      </w:r>
      <w:r>
        <w:rPr>
          <w:rFonts w:ascii="Times New Roman" w:eastAsia="Calibri" w:hAnsi="Times New Roman" w:cs="Times New Roman"/>
          <w:sz w:val="24"/>
          <w:szCs w:val="24"/>
          <w:lang w:val="sq-AL"/>
        </w:rPr>
        <w:t xml:space="preserve"> (EUR, pa TVSH);</w:t>
      </w:r>
    </w:p>
    <w:p w14:paraId="706600DE" w14:textId="29A68C80"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Korniza logjike - </w:t>
      </w:r>
      <w:r w:rsidR="006364D6">
        <w:rPr>
          <w:rFonts w:ascii="Times New Roman" w:eastAsia="Calibri" w:hAnsi="Times New Roman" w:cs="Times New Roman"/>
          <w:sz w:val="24"/>
          <w:szCs w:val="24"/>
          <w:lang w:val="sq-AL"/>
        </w:rPr>
        <w:tab/>
      </w:r>
      <w:r w:rsidR="006364D6">
        <w:rPr>
          <w:rFonts w:ascii="Times New Roman" w:eastAsia="Calibri" w:hAnsi="Times New Roman" w:cs="Times New Roman"/>
          <w:sz w:val="24"/>
          <w:szCs w:val="24"/>
          <w:lang w:val="sq-AL"/>
        </w:rPr>
        <w:tab/>
      </w:r>
      <w:r w:rsidR="006364D6">
        <w:rPr>
          <w:rFonts w:ascii="Times New Roman" w:eastAsia="Calibri" w:hAnsi="Times New Roman" w:cs="Times New Roman"/>
          <w:sz w:val="24"/>
          <w:szCs w:val="24"/>
          <w:lang w:val="sq-AL"/>
        </w:rPr>
        <w:tab/>
      </w:r>
      <w:r w:rsidR="006364D6">
        <w:rPr>
          <w:rFonts w:ascii="Times New Roman" w:eastAsia="Calibri" w:hAnsi="Times New Roman" w:cs="Times New Roman"/>
          <w:sz w:val="24"/>
          <w:szCs w:val="24"/>
          <w:lang w:val="sq-AL"/>
        </w:rPr>
        <w:tab/>
      </w:r>
      <w:r>
        <w:rPr>
          <w:rFonts w:ascii="Times New Roman" w:eastAsia="Calibri" w:hAnsi="Times New Roman" w:cs="Times New Roman"/>
          <w:b/>
          <w:sz w:val="24"/>
          <w:szCs w:val="24"/>
          <w:lang w:val="sq-AL"/>
        </w:rPr>
        <w:t>Shtojca</w:t>
      </w:r>
      <w:r>
        <w:rPr>
          <w:rFonts w:ascii="Times New Roman" w:eastAsia="Calibri" w:hAnsi="Times New Roman" w:cs="Times New Roman"/>
          <w:sz w:val="24"/>
          <w:szCs w:val="24"/>
          <w:lang w:val="sq-AL"/>
        </w:rPr>
        <w:t xml:space="preserve"> </w:t>
      </w:r>
      <w:r>
        <w:rPr>
          <w:rFonts w:ascii="Times New Roman" w:eastAsia="Calibri" w:hAnsi="Times New Roman" w:cs="Times New Roman"/>
          <w:b/>
          <w:sz w:val="24"/>
          <w:szCs w:val="24"/>
          <w:lang w:val="sq-AL"/>
        </w:rPr>
        <w:t>3</w:t>
      </w:r>
      <w:r>
        <w:rPr>
          <w:rFonts w:ascii="Times New Roman" w:eastAsia="Calibri" w:hAnsi="Times New Roman" w:cs="Times New Roman"/>
          <w:b/>
          <w:bCs/>
          <w:sz w:val="24"/>
          <w:szCs w:val="24"/>
          <w:lang w:val="sq-AL"/>
        </w:rPr>
        <w:t>;</w:t>
      </w:r>
    </w:p>
    <w:p w14:paraId="143C4A19" w14:textId="77777777"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Kopja e certifikatës së regjistrimit të OJQ-së;</w:t>
      </w:r>
    </w:p>
    <w:p w14:paraId="67F367E3" w14:textId="77777777"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Kopja e certifikatës së numrit fiskal;</w:t>
      </w:r>
    </w:p>
    <w:p w14:paraId="1DF73BF2" w14:textId="77777777"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Pasqyrat financiare vjetore nga ATK për 3 vitet e fundit (2019, 2020, 2021);</w:t>
      </w:r>
    </w:p>
    <w:p w14:paraId="30C36EC8" w14:textId="0037CC74"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Vërtetim nga Administrata Tatimore e Kosovës lidhur me statusin e borxhit publik e vlefshme në ditën e aplikimit, e cila vërteton se aplikanti nuk ka borxhe aktuale tatimore të papaguara apo obligime të tjera tatimore, ose është në marrëveshje për shlyerjen e borxhit me ATK</w:t>
      </w:r>
      <w:r w:rsidR="006364D6">
        <w:rPr>
          <w:rFonts w:ascii="Times New Roman" w:eastAsia="Calibri" w:hAnsi="Times New Roman" w:cs="Times New Roman"/>
          <w:sz w:val="24"/>
          <w:szCs w:val="24"/>
          <w:lang w:val="sq-AL"/>
        </w:rPr>
        <w:t>-në</w:t>
      </w:r>
      <w:r>
        <w:rPr>
          <w:rFonts w:ascii="Times New Roman" w:eastAsia="Calibri" w:hAnsi="Times New Roman" w:cs="Times New Roman"/>
          <w:sz w:val="24"/>
          <w:szCs w:val="24"/>
          <w:lang w:val="sq-AL"/>
        </w:rPr>
        <w:t>;</w:t>
      </w:r>
    </w:p>
    <w:p w14:paraId="547DCD84" w14:textId="38A877A4" w:rsidR="00617F81"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Të paktën tre (3) projekte referuese, mundësisht në fushat e mëposhtme: mjedisi, ndryshimet klimatike</w:t>
      </w:r>
      <w:r w:rsidR="006364D6">
        <w:rPr>
          <w:rFonts w:ascii="Times New Roman" w:eastAsia="Calibri" w:hAnsi="Times New Roman" w:cs="Times New Roman"/>
          <w:sz w:val="24"/>
          <w:szCs w:val="24"/>
          <w:lang w:val="sq-AL"/>
        </w:rPr>
        <w:t>,</w:t>
      </w:r>
      <w:r w:rsidR="006364D6" w:rsidRPr="006364D6">
        <w:rPr>
          <w:rFonts w:ascii="Times New Roman" w:eastAsia="Calibri" w:hAnsi="Times New Roman" w:cs="Times New Roman"/>
          <w:sz w:val="24"/>
          <w:szCs w:val="24"/>
          <w:lang w:val="sq-AL"/>
        </w:rPr>
        <w:t xml:space="preserve"> </w:t>
      </w:r>
      <w:r w:rsidR="006364D6">
        <w:rPr>
          <w:rFonts w:ascii="Times New Roman" w:eastAsia="Calibri" w:hAnsi="Times New Roman" w:cs="Times New Roman"/>
          <w:sz w:val="24"/>
          <w:szCs w:val="24"/>
          <w:lang w:val="sq-AL"/>
        </w:rPr>
        <w:t>qeverisja  lokale</w:t>
      </w:r>
      <w:r>
        <w:rPr>
          <w:rFonts w:ascii="Times New Roman" w:eastAsia="Calibri" w:hAnsi="Times New Roman" w:cs="Times New Roman"/>
          <w:sz w:val="24"/>
          <w:szCs w:val="24"/>
          <w:lang w:val="sq-AL"/>
        </w:rPr>
        <w:t xml:space="preserve"> ose aktivizmi rinor;</w:t>
      </w:r>
    </w:p>
    <w:p w14:paraId="79421924" w14:textId="77777777" w:rsidR="00617F81" w:rsidRPr="00D31544"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Para nënshkrimit të marrëveshjes, OJQ-ja </w:t>
      </w:r>
      <w:r w:rsidRPr="00D31544">
        <w:rPr>
          <w:rFonts w:ascii="Times New Roman" w:eastAsia="Calibri" w:hAnsi="Times New Roman" w:cs="Times New Roman"/>
          <w:sz w:val="24"/>
          <w:szCs w:val="24"/>
          <w:lang w:val="sq-AL"/>
        </w:rPr>
        <w:t>fituese duhet të paraqesë dëshmi se personi përgjegjës në OJQ dhe menaxheri i projektit nuk janë nën hetim për vepra penale;</w:t>
      </w:r>
    </w:p>
    <w:p w14:paraId="77CB7243" w14:textId="204ED565" w:rsidR="00617F81" w:rsidRPr="00D31544" w:rsidRDefault="000F580B" w:rsidP="00A53E93">
      <w:pPr>
        <w:numPr>
          <w:ilvl w:val="0"/>
          <w:numId w:val="15"/>
        </w:numPr>
        <w:spacing w:after="0" w:line="240" w:lineRule="auto"/>
        <w:contextualSpacing/>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Aplikimi </w:t>
      </w:r>
      <w:r w:rsidR="00F02489" w:rsidRPr="00D31544">
        <w:rPr>
          <w:rFonts w:ascii="Times New Roman" w:eastAsia="Calibri" w:hAnsi="Times New Roman" w:cs="Times New Roman"/>
          <w:sz w:val="24"/>
          <w:szCs w:val="24"/>
          <w:lang w:val="sq-AL"/>
        </w:rPr>
        <w:t xml:space="preserve">mund </w:t>
      </w:r>
      <w:r w:rsidRPr="00D31544">
        <w:rPr>
          <w:rFonts w:ascii="Times New Roman" w:eastAsia="Calibri" w:hAnsi="Times New Roman" w:cs="Times New Roman"/>
          <w:sz w:val="24"/>
          <w:szCs w:val="24"/>
          <w:lang w:val="sq-AL"/>
        </w:rPr>
        <w:t>të dorëzohet në gjuhë</w:t>
      </w:r>
      <w:r w:rsidR="00F02489" w:rsidRPr="00D31544">
        <w:rPr>
          <w:rFonts w:ascii="Times New Roman" w:eastAsia="Calibri" w:hAnsi="Times New Roman" w:cs="Times New Roman"/>
          <w:sz w:val="24"/>
          <w:szCs w:val="24"/>
          <w:lang w:val="sq-AL"/>
        </w:rPr>
        <w:t>t zyrtare ne Kosovë apo edhe n</w:t>
      </w:r>
      <w:r w:rsidR="0033332D" w:rsidRPr="00D31544">
        <w:rPr>
          <w:rFonts w:ascii="Times New Roman" w:eastAsia="Calibri" w:hAnsi="Times New Roman" w:cs="Times New Roman"/>
          <w:sz w:val="24"/>
          <w:szCs w:val="24"/>
          <w:lang w:val="sq-AL"/>
        </w:rPr>
        <w:t>ë</w:t>
      </w:r>
      <w:r w:rsidRPr="00D31544">
        <w:rPr>
          <w:rFonts w:ascii="Times New Roman" w:eastAsia="Calibri" w:hAnsi="Times New Roman" w:cs="Times New Roman"/>
          <w:sz w:val="24"/>
          <w:szCs w:val="24"/>
          <w:lang w:val="sq-AL"/>
        </w:rPr>
        <w:t xml:space="preserve"> angleze.</w:t>
      </w:r>
    </w:p>
    <w:p w14:paraId="52EB5BAA" w14:textId="77777777" w:rsidR="00617F81" w:rsidRDefault="00617F81" w:rsidP="00A53E93">
      <w:pPr>
        <w:spacing w:after="0" w:line="240" w:lineRule="auto"/>
        <w:ind w:left="1080"/>
        <w:contextualSpacing/>
        <w:jc w:val="both"/>
        <w:rPr>
          <w:rFonts w:ascii="Times New Roman" w:eastAsia="Calibri" w:hAnsi="Times New Roman" w:cs="Times New Roman"/>
          <w:sz w:val="24"/>
          <w:szCs w:val="24"/>
          <w:lang w:val="sq-AL"/>
        </w:rPr>
      </w:pPr>
    </w:p>
    <w:p w14:paraId="2A28752E" w14:textId="24A18FD8" w:rsidR="00617F81" w:rsidRDefault="000F580B" w:rsidP="00A53E93">
      <w:pPr>
        <w:pStyle w:val="Heading2"/>
        <w:spacing w:before="0" w:line="240" w:lineRule="auto"/>
        <w:rPr>
          <w:rFonts w:ascii="Times New Roman" w:eastAsia="Calibri" w:hAnsi="Times New Roman" w:cs="Times New Roman"/>
          <w:lang w:val="sq-AL"/>
        </w:rPr>
      </w:pPr>
      <w:bookmarkStart w:id="14" w:name="_Toc111197111"/>
      <w:r w:rsidRPr="00CB0B0D">
        <w:rPr>
          <w:rFonts w:ascii="Times New Roman" w:eastAsia="Calibri" w:hAnsi="Times New Roman" w:cs="Times New Roman"/>
          <w:sz w:val="24"/>
          <w:szCs w:val="24"/>
          <w:lang w:val="sq-AL"/>
        </w:rPr>
        <w:t>4.1. Form</w:t>
      </w:r>
      <w:r w:rsidR="000514D4" w:rsidRPr="00CB0B0D">
        <w:rPr>
          <w:rFonts w:ascii="Times New Roman" w:eastAsia="Calibri" w:hAnsi="Times New Roman" w:cs="Times New Roman"/>
          <w:sz w:val="24"/>
          <w:szCs w:val="24"/>
          <w:lang w:val="sq-AL"/>
        </w:rPr>
        <w:t>ulari i aplikimit për projekt</w:t>
      </w:r>
      <w:bookmarkEnd w:id="14"/>
    </w:p>
    <w:p w14:paraId="6D24392E" w14:textId="77777777" w:rsidR="00617F81"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Plotësimi i formularit të aplikimit për projekt është pjesë e dokumentacionit të detyrueshëm. Ai përmban informacione për aplikantin si dhe të dhëna për përmbajtjen e projektit për të cilin synohet financimi. Në rast se formularit të dorëzuar i mungojnë të dhënat në lidhje me përmbajtjen e projektit, aplikimi nuk do të shqyrtohet. Formulari duhet të plotësohet në mënyrë elektronike. Nëse formulari plotësohet me dorë, ai nuk do të merret parasysh. Nëse formulari përshkrues përmban defekte si më sipër, aplikimi do të konsiderohet i pavlefshëm.</w:t>
      </w:r>
    </w:p>
    <w:p w14:paraId="21B280E4" w14:textId="77777777" w:rsidR="00617F81" w:rsidRDefault="00617F81" w:rsidP="00A53E93">
      <w:pPr>
        <w:spacing w:after="0" w:line="240" w:lineRule="auto"/>
        <w:ind w:left="360"/>
        <w:jc w:val="both"/>
        <w:rPr>
          <w:rFonts w:ascii="Times New Roman" w:eastAsia="Calibri" w:hAnsi="Times New Roman" w:cs="Times New Roman"/>
          <w:sz w:val="24"/>
          <w:szCs w:val="24"/>
          <w:lang w:val="sq-AL"/>
        </w:rPr>
      </w:pPr>
    </w:p>
    <w:p w14:paraId="580762F3"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5" w:name="_Toc111197112"/>
      <w:r>
        <w:rPr>
          <w:rFonts w:ascii="Times New Roman" w:eastAsia="Calibri" w:hAnsi="Times New Roman" w:cs="Times New Roman"/>
          <w:sz w:val="24"/>
          <w:szCs w:val="24"/>
          <w:lang w:val="sq-AL"/>
        </w:rPr>
        <w:t>4.2. Përmbajtja e formularit të buxhetit</w:t>
      </w:r>
      <w:bookmarkEnd w:id="15"/>
    </w:p>
    <w:p w14:paraId="2E6BDFFE" w14:textId="77777777" w:rsidR="00617F81"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Formulari i propozim-buxhetit është pjesë e dokumentacionit të detyrueshëm (shih Shtojcën 2). Nëse formulari i buxhetit nuk plotësohet tërësisht, ose nuk dorëzohet në shabllonin e kërkuar, aplikimi nuk do të merret parasysh. Nëse formulari plotësohet me dorë, ai nuk do të merret parasysh. </w:t>
      </w:r>
    </w:p>
    <w:p w14:paraId="46F2EF47" w14:textId="524822EA" w:rsidR="004874CF"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Gjatë përgatitjes së buxhetit, grantet e projektit të vogël (4,400 euro për një shkollë) janë dedikuar për shkollat e mesme të larta, prandaj nuk mund të përdoren për të mbuluar ndonjë aktivitet tjetër të projektit.</w:t>
      </w:r>
    </w:p>
    <w:p w14:paraId="34704C57" w14:textId="77777777" w:rsidR="004874CF" w:rsidRDefault="004874CF" w:rsidP="00A53E93">
      <w:pPr>
        <w:spacing w:after="0" w:line="240" w:lineRule="auto"/>
        <w:ind w:left="360"/>
        <w:jc w:val="both"/>
        <w:rPr>
          <w:rFonts w:ascii="Times New Roman" w:eastAsia="Calibri" w:hAnsi="Times New Roman" w:cs="Times New Roman"/>
          <w:sz w:val="24"/>
          <w:szCs w:val="24"/>
          <w:lang w:val="sq-AL"/>
        </w:rPr>
      </w:pPr>
    </w:p>
    <w:p w14:paraId="0A16D137" w14:textId="563F1742" w:rsidR="004874CF" w:rsidRDefault="004874CF" w:rsidP="00A53E93">
      <w:pPr>
        <w:pStyle w:val="Heading2"/>
        <w:spacing w:before="0" w:line="240" w:lineRule="auto"/>
        <w:rPr>
          <w:rFonts w:ascii="Times New Roman" w:eastAsia="Calibri" w:hAnsi="Times New Roman" w:cs="Times New Roman"/>
          <w:sz w:val="24"/>
          <w:szCs w:val="24"/>
          <w:lang w:val="sq-AL"/>
        </w:rPr>
      </w:pPr>
      <w:bookmarkStart w:id="16" w:name="_Toc111197113"/>
      <w:r>
        <w:rPr>
          <w:rFonts w:ascii="Times New Roman" w:eastAsia="Calibri" w:hAnsi="Times New Roman" w:cs="Times New Roman"/>
          <w:sz w:val="24"/>
          <w:szCs w:val="24"/>
          <w:lang w:val="sq-AL"/>
        </w:rPr>
        <w:t>4.3. Korniza Logjike</w:t>
      </w:r>
      <w:bookmarkEnd w:id="16"/>
    </w:p>
    <w:p w14:paraId="45D8C8EB" w14:textId="1069F0FF" w:rsidR="00A42E88" w:rsidRDefault="00A42E88"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Formulari i Kornizës Logjike është pjesë e dokumentacionit të detyrueshëm (shih Shtojcën 3). Nëse formulari i kornizës logjike nuk plotësohet tërësisht, ose nuk dorëzohet në shabllonin e kërkuar, aplikimi nuk do të merret parasysh. Nëse formulari plotësohet me dorë, ai nuk do të merret parasysh. </w:t>
      </w:r>
    </w:p>
    <w:p w14:paraId="4D6C1119" w14:textId="77777777" w:rsidR="00A42E88" w:rsidRPr="00A42E88" w:rsidRDefault="00A42E88" w:rsidP="00A53E93">
      <w:pPr>
        <w:spacing w:after="0" w:line="240" w:lineRule="auto"/>
        <w:rPr>
          <w:lang w:val="sq-AL"/>
        </w:rPr>
      </w:pPr>
    </w:p>
    <w:p w14:paraId="50FDD768" w14:textId="3F1ED28A"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7" w:name="_Toc111197114"/>
      <w:r>
        <w:rPr>
          <w:rFonts w:ascii="Times New Roman" w:eastAsia="Calibri" w:hAnsi="Times New Roman" w:cs="Times New Roman"/>
          <w:sz w:val="24"/>
          <w:szCs w:val="24"/>
          <w:lang w:val="sq-AL"/>
        </w:rPr>
        <w:t>4.</w:t>
      </w:r>
      <w:r w:rsidR="004874CF">
        <w:rPr>
          <w:rFonts w:ascii="Times New Roman" w:eastAsia="Calibri" w:hAnsi="Times New Roman" w:cs="Times New Roman"/>
          <w:sz w:val="24"/>
          <w:szCs w:val="24"/>
          <w:lang w:val="sq-AL"/>
        </w:rPr>
        <w:t>4</w:t>
      </w:r>
      <w:r>
        <w:rPr>
          <w:rFonts w:ascii="Times New Roman" w:eastAsia="Calibri" w:hAnsi="Times New Roman" w:cs="Times New Roman"/>
          <w:sz w:val="24"/>
          <w:szCs w:val="24"/>
          <w:lang w:val="sq-AL"/>
        </w:rPr>
        <w:t>. Ku të dorëzohet aplikimi?</w:t>
      </w:r>
      <w:bookmarkEnd w:id="17"/>
    </w:p>
    <w:p w14:paraId="353D7F3B" w14:textId="48927E64" w:rsidR="00617F81" w:rsidRDefault="000F580B" w:rsidP="00A53E93">
      <w:pPr>
        <w:spacing w:after="0" w:line="240" w:lineRule="auto"/>
        <w:ind w:left="360"/>
        <w:jc w:val="both"/>
        <w:rPr>
          <w:rFonts w:ascii="Times New Roman" w:eastAsia="Calibri" w:hAnsi="Times New Roman" w:cs="Times New Roman"/>
          <w:i/>
          <w:iCs/>
          <w:sz w:val="24"/>
          <w:szCs w:val="24"/>
          <w:lang w:val="sq-AL"/>
        </w:rPr>
      </w:pPr>
      <w:r>
        <w:rPr>
          <w:rFonts w:ascii="Times New Roman" w:eastAsia="Calibri" w:hAnsi="Times New Roman" w:cs="Times New Roman"/>
          <w:sz w:val="24"/>
          <w:szCs w:val="24"/>
          <w:lang w:val="sq-AL"/>
        </w:rPr>
        <w:t xml:space="preserve">OJQ-të e interesuara me kualifikime përkatëse dhe përvojë </w:t>
      </w:r>
      <w:r w:rsidR="008E6207" w:rsidRPr="00C428AC">
        <w:rPr>
          <w:rFonts w:ascii="Times New Roman" w:eastAsia="Calibri" w:hAnsi="Times New Roman" w:cs="Times New Roman"/>
          <w:sz w:val="24"/>
          <w:szCs w:val="24"/>
          <w:lang w:val="sq-AL"/>
        </w:rPr>
        <w:t>kërkohen</w:t>
      </w:r>
      <w:r>
        <w:rPr>
          <w:rFonts w:ascii="Times New Roman" w:eastAsia="Calibri" w:hAnsi="Times New Roman" w:cs="Times New Roman"/>
          <w:sz w:val="24"/>
          <w:szCs w:val="24"/>
          <w:lang w:val="sq-AL"/>
        </w:rPr>
        <w:t xml:space="preserve"> të dorëzojnë një kopje elektronike të aplikimit të tyre, duke përfshirë formularët e detyrueshëm (të cilët duhet të nënshkruhen nga përfaqësuesi i autorizuar dhe të vulosen me vulën zyrtare të organizatës) dhe dokumentacionin e kërkuar të skanuar (në mënyrë ideale në një format të lartë PDF), me temën REF: “</w:t>
      </w:r>
      <w:r>
        <w:rPr>
          <w:rFonts w:ascii="Times New Roman" w:eastAsia="Calibri" w:hAnsi="Times New Roman" w:cs="Times New Roman"/>
          <w:i/>
          <w:iCs/>
          <w:sz w:val="24"/>
          <w:szCs w:val="24"/>
          <w:lang w:val="sq-AL"/>
        </w:rPr>
        <w:t>Fuqizimi i nxënësve të shkollave të mesme në fushën e ndryshimeve klimatike dhe mjedisit</w:t>
      </w:r>
      <w:r>
        <w:rPr>
          <w:rFonts w:ascii="Times New Roman" w:eastAsia="Calibri" w:hAnsi="Times New Roman" w:cs="Times New Roman"/>
          <w:sz w:val="24"/>
          <w:szCs w:val="24"/>
          <w:lang w:val="sq-AL"/>
        </w:rPr>
        <w:t xml:space="preserve">” në; </w:t>
      </w:r>
      <w:hyperlink r:id="rId9" w:history="1">
        <w:r>
          <w:rPr>
            <w:rFonts w:ascii="Times New Roman" w:eastAsia="Calibri" w:hAnsi="Times New Roman" w:cs="Times New Roman"/>
            <w:sz w:val="24"/>
            <w:szCs w:val="24"/>
            <w:u w:val="single"/>
            <w:lang w:val="sq-AL"/>
          </w:rPr>
          <w:t>kosovo@caritas.ch</w:t>
        </w:r>
      </w:hyperlink>
      <w:r>
        <w:rPr>
          <w:rFonts w:ascii="Times New Roman" w:eastAsia="Calibri" w:hAnsi="Times New Roman" w:cs="Times New Roman"/>
          <w:sz w:val="24"/>
          <w:szCs w:val="24"/>
          <w:lang w:val="sq-AL"/>
        </w:rPr>
        <w:t xml:space="preserve">, dhe në CC: </w:t>
      </w:r>
      <w:hyperlink r:id="rId10" w:history="1">
        <w:r>
          <w:rPr>
            <w:rFonts w:ascii="Times New Roman" w:eastAsia="Calibri" w:hAnsi="Times New Roman" w:cs="Times New Roman"/>
            <w:sz w:val="24"/>
            <w:szCs w:val="24"/>
            <w:u w:val="single"/>
            <w:lang w:val="sq-AL"/>
          </w:rPr>
          <w:t>bxerxa@caritas.ch</w:t>
        </w:r>
      </w:hyperlink>
      <w:r>
        <w:rPr>
          <w:rFonts w:ascii="Times New Roman" w:eastAsia="Calibri" w:hAnsi="Times New Roman" w:cs="Times New Roman"/>
          <w:sz w:val="24"/>
          <w:szCs w:val="24"/>
          <w:lang w:val="sq-AL"/>
        </w:rPr>
        <w:t xml:space="preserve">. </w:t>
      </w:r>
    </w:p>
    <w:p w14:paraId="1346DB18" w14:textId="77777777" w:rsidR="00617F81" w:rsidRDefault="00617F81" w:rsidP="00A53E93">
      <w:pPr>
        <w:spacing w:after="0" w:line="240" w:lineRule="auto"/>
        <w:ind w:left="360"/>
        <w:jc w:val="both"/>
        <w:rPr>
          <w:rFonts w:ascii="Times New Roman" w:eastAsia="Calibri" w:hAnsi="Times New Roman" w:cs="Times New Roman"/>
          <w:sz w:val="24"/>
          <w:szCs w:val="24"/>
          <w:lang w:val="sq-AL"/>
        </w:rPr>
      </w:pPr>
    </w:p>
    <w:p w14:paraId="204FE756" w14:textId="49D23F9E"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18" w:name="_Toc111197115"/>
      <w:r>
        <w:rPr>
          <w:rFonts w:ascii="Times New Roman" w:eastAsia="Calibri" w:hAnsi="Times New Roman" w:cs="Times New Roman"/>
          <w:sz w:val="24"/>
          <w:szCs w:val="24"/>
          <w:lang w:val="sq-AL"/>
        </w:rPr>
        <w:t>4.</w:t>
      </w:r>
      <w:r w:rsidR="004874CF">
        <w:rPr>
          <w:rFonts w:ascii="Times New Roman" w:eastAsia="Calibri" w:hAnsi="Times New Roman" w:cs="Times New Roman"/>
          <w:sz w:val="24"/>
          <w:szCs w:val="24"/>
          <w:lang w:val="sq-AL"/>
        </w:rPr>
        <w:t>5.</w:t>
      </w:r>
      <w:r>
        <w:rPr>
          <w:rFonts w:ascii="Times New Roman" w:eastAsia="Calibri" w:hAnsi="Times New Roman" w:cs="Times New Roman"/>
          <w:sz w:val="24"/>
          <w:szCs w:val="24"/>
          <w:lang w:val="sq-AL"/>
        </w:rPr>
        <w:t xml:space="preserve"> Afati i fundit për dorëzimin e aplikimeve</w:t>
      </w:r>
      <w:bookmarkEnd w:id="18"/>
    </w:p>
    <w:p w14:paraId="346A89E3" w14:textId="1092B01B" w:rsidR="00617F81" w:rsidRPr="00D31544" w:rsidRDefault="000F580B" w:rsidP="00A53E93">
      <w:pPr>
        <w:spacing w:after="0" w:line="240" w:lineRule="auto"/>
        <w:ind w:left="360"/>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Afati i fundit për dorëzimin e </w:t>
      </w:r>
      <w:r w:rsidRPr="00D31544">
        <w:rPr>
          <w:rFonts w:ascii="Times New Roman" w:eastAsia="Calibri" w:hAnsi="Times New Roman" w:cs="Times New Roman"/>
          <w:sz w:val="24"/>
          <w:szCs w:val="24"/>
          <w:lang w:val="sq-AL"/>
        </w:rPr>
        <w:t xml:space="preserve">aplikimeve është </w:t>
      </w:r>
      <w:r w:rsidR="0033332D" w:rsidRPr="00D31544">
        <w:rPr>
          <w:rFonts w:ascii="Times New Roman" w:eastAsia="Calibri" w:hAnsi="Times New Roman" w:cs="Times New Roman"/>
          <w:b/>
          <w:sz w:val="24"/>
          <w:szCs w:val="24"/>
          <w:lang w:val="sq-AL"/>
        </w:rPr>
        <w:t>0</w:t>
      </w:r>
      <w:r w:rsidR="00B41055">
        <w:rPr>
          <w:rFonts w:ascii="Times New Roman" w:eastAsia="Calibri" w:hAnsi="Times New Roman" w:cs="Times New Roman"/>
          <w:b/>
          <w:sz w:val="24"/>
          <w:szCs w:val="24"/>
          <w:lang w:val="sq-AL"/>
        </w:rPr>
        <w:t>5</w:t>
      </w:r>
      <w:r w:rsidR="0033332D" w:rsidRPr="00D31544">
        <w:rPr>
          <w:rFonts w:ascii="Times New Roman" w:eastAsia="Calibri" w:hAnsi="Times New Roman" w:cs="Times New Roman"/>
          <w:b/>
          <w:sz w:val="24"/>
          <w:szCs w:val="24"/>
          <w:lang w:val="sq-AL"/>
        </w:rPr>
        <w:t xml:space="preserve"> Shtator</w:t>
      </w:r>
      <w:r w:rsidRPr="00D31544">
        <w:rPr>
          <w:rFonts w:ascii="Times New Roman" w:eastAsia="Calibri" w:hAnsi="Times New Roman" w:cs="Times New Roman"/>
          <w:b/>
          <w:sz w:val="24"/>
          <w:szCs w:val="24"/>
          <w:lang w:val="sq-AL"/>
        </w:rPr>
        <w:t xml:space="preserve"> 2022 ora 16:00 (CET)</w:t>
      </w:r>
      <w:r w:rsidRPr="00D31544">
        <w:rPr>
          <w:rFonts w:ascii="Times New Roman" w:eastAsia="Calibri" w:hAnsi="Times New Roman" w:cs="Times New Roman"/>
          <w:b/>
          <w:bCs/>
          <w:sz w:val="24"/>
          <w:szCs w:val="24"/>
          <w:lang w:val="sq-AL"/>
        </w:rPr>
        <w:t>.</w:t>
      </w:r>
      <w:r w:rsidRPr="00D31544">
        <w:rPr>
          <w:rFonts w:ascii="Times New Roman" w:eastAsia="Calibri" w:hAnsi="Times New Roman" w:cs="Times New Roman"/>
          <w:sz w:val="24"/>
          <w:szCs w:val="24"/>
          <w:lang w:val="sq-AL"/>
        </w:rPr>
        <w:t xml:space="preserve"> </w:t>
      </w:r>
    </w:p>
    <w:p w14:paraId="0D23B344" w14:textId="77777777" w:rsidR="00A53E93" w:rsidRPr="00D31544" w:rsidRDefault="00A53E93" w:rsidP="00A53E93">
      <w:pPr>
        <w:spacing w:after="0" w:line="240" w:lineRule="auto"/>
        <w:ind w:left="360"/>
        <w:rPr>
          <w:rFonts w:ascii="Times New Roman" w:eastAsia="Calibri" w:hAnsi="Times New Roman" w:cs="Times New Roman"/>
          <w:sz w:val="24"/>
          <w:szCs w:val="24"/>
          <w:lang w:val="sq-AL"/>
        </w:rPr>
      </w:pPr>
    </w:p>
    <w:p w14:paraId="737C546C" w14:textId="1409ABAE" w:rsidR="00617F81" w:rsidRPr="00D31544" w:rsidRDefault="000F580B" w:rsidP="00A53E93">
      <w:pPr>
        <w:pStyle w:val="Heading2"/>
        <w:spacing w:before="0" w:line="240" w:lineRule="auto"/>
        <w:rPr>
          <w:rFonts w:ascii="Times New Roman" w:eastAsia="Calibri" w:hAnsi="Times New Roman" w:cs="Times New Roman"/>
          <w:sz w:val="24"/>
          <w:szCs w:val="24"/>
          <w:lang w:val="sq-AL"/>
        </w:rPr>
      </w:pPr>
      <w:bookmarkStart w:id="19" w:name="_Toc111197116"/>
      <w:r w:rsidRPr="00D31544">
        <w:rPr>
          <w:rFonts w:ascii="Times New Roman" w:eastAsia="Calibri" w:hAnsi="Times New Roman" w:cs="Times New Roman"/>
          <w:sz w:val="24"/>
          <w:szCs w:val="24"/>
          <w:lang w:val="sq-AL"/>
        </w:rPr>
        <w:t>4.</w:t>
      </w:r>
      <w:r w:rsidR="004874CF" w:rsidRPr="00D31544">
        <w:rPr>
          <w:rFonts w:ascii="Times New Roman" w:eastAsia="Calibri" w:hAnsi="Times New Roman" w:cs="Times New Roman"/>
          <w:sz w:val="24"/>
          <w:szCs w:val="24"/>
          <w:lang w:val="sq-AL"/>
        </w:rPr>
        <w:t>6</w:t>
      </w:r>
      <w:r w:rsidRPr="00D31544">
        <w:rPr>
          <w:rFonts w:ascii="Times New Roman" w:eastAsia="Calibri" w:hAnsi="Times New Roman" w:cs="Times New Roman"/>
          <w:sz w:val="24"/>
          <w:szCs w:val="24"/>
          <w:lang w:val="sq-AL"/>
        </w:rPr>
        <w:t>. Si të kontaktoni nëse keni ndonjë pyetje?</w:t>
      </w:r>
      <w:bookmarkEnd w:id="19"/>
    </w:p>
    <w:p w14:paraId="03BFAA73" w14:textId="32EC6DB0" w:rsidR="00617F81" w:rsidRPr="00D31544" w:rsidRDefault="000F580B" w:rsidP="00A53E93">
      <w:pPr>
        <w:spacing w:after="0" w:line="240" w:lineRule="auto"/>
        <w:ind w:left="360"/>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Të gjitha kërkesat në lidhje me Thirrjen mund të bëhen vetëm në mënyrë elektronike, duke dërguar një kërkesë me shkrim në adresën e mëposhtme elektronike:</w:t>
      </w:r>
      <w:r w:rsidRPr="00D31544">
        <w:rPr>
          <w:lang w:val="sq-AL"/>
        </w:rPr>
        <w:t xml:space="preserve"> </w:t>
      </w:r>
      <w:hyperlink r:id="rId11" w:history="1">
        <w:r w:rsidRPr="00D31544">
          <w:rPr>
            <w:rFonts w:ascii="Times New Roman" w:eastAsia="Calibri" w:hAnsi="Times New Roman" w:cs="Times New Roman"/>
            <w:color w:val="0000FF"/>
            <w:sz w:val="24"/>
            <w:szCs w:val="24"/>
            <w:u w:val="single"/>
            <w:lang w:val="sq-AL"/>
          </w:rPr>
          <w:t>kosovo@caritas.ch</w:t>
        </w:r>
      </w:hyperlink>
      <w:r w:rsidRPr="00D31544">
        <w:rPr>
          <w:rFonts w:ascii="Times New Roman" w:eastAsia="Calibri" w:hAnsi="Times New Roman" w:cs="Times New Roman"/>
          <w:sz w:val="24"/>
          <w:szCs w:val="24"/>
          <w:lang w:val="sq-AL"/>
        </w:rPr>
        <w:t>, në CC:</w:t>
      </w:r>
      <w:r w:rsidRPr="00D31544">
        <w:rPr>
          <w:lang w:val="sq-AL"/>
        </w:rPr>
        <w:t xml:space="preserve"> </w:t>
      </w:r>
      <w:hyperlink r:id="rId12" w:history="1">
        <w:r w:rsidRPr="00D31544">
          <w:rPr>
            <w:rFonts w:ascii="Times New Roman" w:eastAsia="Calibri" w:hAnsi="Times New Roman" w:cs="Times New Roman"/>
            <w:color w:val="0000FF"/>
            <w:sz w:val="24"/>
            <w:szCs w:val="24"/>
            <w:u w:val="single"/>
            <w:lang w:val="sq-AL"/>
          </w:rPr>
          <w:t>bxerxa@caritas.ch</w:t>
        </w:r>
      </w:hyperlink>
      <w:r w:rsidRPr="00D31544">
        <w:rPr>
          <w:rFonts w:ascii="Times New Roman" w:eastAsia="Calibri" w:hAnsi="Times New Roman" w:cs="Times New Roman"/>
          <w:sz w:val="24"/>
          <w:szCs w:val="24"/>
          <w:lang w:val="sq-AL"/>
        </w:rPr>
        <w:t xml:space="preserve">, jo më vonë se </w:t>
      </w:r>
      <w:r w:rsidRPr="00D31544">
        <w:rPr>
          <w:rFonts w:ascii="Times New Roman" w:eastAsia="Calibri" w:hAnsi="Times New Roman" w:cs="Times New Roman"/>
          <w:b/>
          <w:sz w:val="24"/>
          <w:szCs w:val="24"/>
          <w:lang w:val="sq-AL"/>
        </w:rPr>
        <w:t>7 ditë para</w:t>
      </w:r>
      <w:r w:rsidRPr="00D31544">
        <w:rPr>
          <w:rFonts w:ascii="Times New Roman" w:eastAsia="Calibri" w:hAnsi="Times New Roman" w:cs="Times New Roman"/>
          <w:sz w:val="24"/>
          <w:szCs w:val="24"/>
          <w:lang w:val="sq-AL"/>
        </w:rPr>
        <w:t xml:space="preserve"> skadimit të thirrjes. </w:t>
      </w:r>
    </w:p>
    <w:p w14:paraId="3338CAD6" w14:textId="77777777" w:rsidR="00462884" w:rsidRPr="00D31544" w:rsidRDefault="00462884" w:rsidP="00A53E93">
      <w:pPr>
        <w:spacing w:after="0" w:line="240" w:lineRule="auto"/>
        <w:ind w:left="360"/>
        <w:jc w:val="both"/>
        <w:rPr>
          <w:rFonts w:ascii="Times New Roman" w:eastAsia="Calibri" w:hAnsi="Times New Roman" w:cs="Times New Roman"/>
          <w:sz w:val="24"/>
          <w:szCs w:val="24"/>
          <w:lang w:val="sq-AL"/>
        </w:rPr>
      </w:pPr>
    </w:p>
    <w:p w14:paraId="61AB1F03" w14:textId="77777777" w:rsidR="004C2B92" w:rsidRPr="00D31544" w:rsidRDefault="00462884" w:rsidP="00A53E93">
      <w:pPr>
        <w:pStyle w:val="Heading2"/>
        <w:spacing w:before="0" w:line="240" w:lineRule="auto"/>
        <w:rPr>
          <w:rFonts w:ascii="Times New Roman" w:eastAsia="Calibri" w:hAnsi="Times New Roman" w:cs="Times New Roman"/>
          <w:sz w:val="24"/>
          <w:szCs w:val="24"/>
          <w:lang w:val="sq-AL"/>
        </w:rPr>
      </w:pPr>
      <w:bookmarkStart w:id="20" w:name="_Toc111197117"/>
      <w:r w:rsidRPr="00D31544">
        <w:rPr>
          <w:rFonts w:ascii="Times New Roman" w:eastAsia="Calibri" w:hAnsi="Times New Roman" w:cs="Times New Roman"/>
          <w:sz w:val="24"/>
          <w:szCs w:val="24"/>
          <w:lang w:val="sq-AL"/>
        </w:rPr>
        <w:t>4.7. Sesioni informues, online nëpërmjet platformës Zoom</w:t>
      </w:r>
      <w:bookmarkEnd w:id="20"/>
    </w:p>
    <w:p w14:paraId="13093083" w14:textId="7DF8B3C8" w:rsidR="00D31544" w:rsidRPr="00D31544" w:rsidRDefault="00462884" w:rsidP="00D31544">
      <w:pPr>
        <w:spacing w:after="0" w:line="240" w:lineRule="auto"/>
        <w:ind w:left="450"/>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Ju lutemi vini re se sesioni informues do të mbahet online nëpërmjet platformës Zoom; </w:t>
      </w:r>
      <w:r w:rsidR="00D31544" w:rsidRPr="00D31544">
        <w:rPr>
          <w:rFonts w:ascii="Times New Roman" w:eastAsia="Calibri" w:hAnsi="Times New Roman" w:cs="Times New Roman"/>
          <w:sz w:val="24"/>
          <w:szCs w:val="24"/>
          <w:lang w:val="sq-AL"/>
        </w:rPr>
        <w:t>Tema: Thirrje për propozime Fuqizimi i nxënësve të shkollave të mesme mbi ndryshimet klimatike dhe Mjedis</w:t>
      </w:r>
    </w:p>
    <w:p w14:paraId="4FF5AD9C" w14:textId="2BA54299" w:rsidR="00D31544" w:rsidRPr="00D31544" w:rsidRDefault="00D31544" w:rsidP="00D31544">
      <w:pPr>
        <w:spacing w:after="0" w:line="240" w:lineRule="auto"/>
        <w:ind w:left="450"/>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Koha: 29 gusht 2022 14:00 Beograd, Bratislavë, Ljubljana</w:t>
      </w:r>
    </w:p>
    <w:p w14:paraId="5A7770D7" w14:textId="77777777" w:rsidR="00D31544" w:rsidRPr="00D31544" w:rsidRDefault="00D31544" w:rsidP="00D31544">
      <w:pPr>
        <w:spacing w:after="0" w:line="240" w:lineRule="auto"/>
        <w:ind w:left="450"/>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Join Zoom Meeting</w:t>
      </w:r>
    </w:p>
    <w:p w14:paraId="1F122220" w14:textId="645C1EBF" w:rsidR="00D31544" w:rsidRPr="00D31544" w:rsidRDefault="00780FA1" w:rsidP="00D31544">
      <w:pPr>
        <w:spacing w:after="0" w:line="240" w:lineRule="auto"/>
        <w:ind w:left="450"/>
        <w:rPr>
          <w:rFonts w:ascii="Times New Roman" w:eastAsia="Calibri" w:hAnsi="Times New Roman" w:cs="Times New Roman"/>
          <w:sz w:val="24"/>
          <w:szCs w:val="24"/>
          <w:highlight w:val="yellow"/>
          <w:lang w:val="sq-AL"/>
        </w:rPr>
      </w:pPr>
      <w:hyperlink r:id="rId13" w:history="1">
        <w:r w:rsidR="00D31544" w:rsidRPr="00D31544">
          <w:rPr>
            <w:rStyle w:val="Hyperlink"/>
            <w:rFonts w:ascii="Times New Roman" w:hAnsi="Times New Roman" w:cs="Times New Roman"/>
            <w:sz w:val="24"/>
            <w:szCs w:val="24"/>
          </w:rPr>
          <w:t>https://zoom.us/j/96155618767?pwd=dFdNZnVoU3NRR1dGK0lncWpNbHRXZz09</w:t>
        </w:r>
      </w:hyperlink>
      <w:r w:rsidR="00D31544" w:rsidRPr="00D31544">
        <w:rPr>
          <w:rFonts w:ascii="Times New Roman" w:hAnsi="Times New Roman" w:cs="Times New Roman"/>
          <w:sz w:val="24"/>
          <w:szCs w:val="24"/>
        </w:rPr>
        <w:br/>
      </w:r>
      <w:r w:rsidR="00D31544" w:rsidRPr="00D31544">
        <w:rPr>
          <w:rFonts w:ascii="Times New Roman" w:hAnsi="Times New Roman" w:cs="Times New Roman"/>
          <w:sz w:val="24"/>
          <w:szCs w:val="24"/>
        </w:rPr>
        <w:br/>
      </w:r>
      <w:r w:rsidR="00D31544" w:rsidRPr="00D31544">
        <w:rPr>
          <w:rFonts w:ascii="Times New Roman" w:hAnsi="Times New Roman" w:cs="Times New Roman"/>
          <w:sz w:val="24"/>
          <w:szCs w:val="24"/>
        </w:rPr>
        <w:lastRenderedPageBreak/>
        <w:t>Meeting ID: 961 5561 8767</w:t>
      </w:r>
      <w:r w:rsidR="00D31544" w:rsidRPr="00D31544">
        <w:rPr>
          <w:rFonts w:ascii="Times New Roman" w:hAnsi="Times New Roman" w:cs="Times New Roman"/>
          <w:sz w:val="24"/>
          <w:szCs w:val="24"/>
        </w:rPr>
        <w:br/>
        <w:t>Passcode: EXDC3y</w:t>
      </w:r>
    </w:p>
    <w:p w14:paraId="634617BA" w14:textId="77777777" w:rsidR="00D31544" w:rsidRDefault="00D31544" w:rsidP="00A53E93">
      <w:pPr>
        <w:spacing w:after="0" w:line="240" w:lineRule="auto"/>
        <w:ind w:left="450"/>
        <w:jc w:val="both"/>
        <w:rPr>
          <w:rFonts w:ascii="Times New Roman" w:eastAsia="Calibri" w:hAnsi="Times New Roman" w:cs="Times New Roman"/>
          <w:sz w:val="24"/>
          <w:szCs w:val="24"/>
          <w:highlight w:val="yellow"/>
          <w:lang w:val="sq-AL"/>
        </w:rPr>
      </w:pPr>
    </w:p>
    <w:p w14:paraId="768FEEF3" w14:textId="77777777" w:rsidR="00D31544" w:rsidRDefault="00D31544" w:rsidP="00A53E93">
      <w:pPr>
        <w:spacing w:after="0" w:line="240" w:lineRule="auto"/>
        <w:ind w:left="450"/>
        <w:jc w:val="both"/>
        <w:rPr>
          <w:rFonts w:ascii="Times New Roman" w:eastAsia="Calibri" w:hAnsi="Times New Roman" w:cs="Times New Roman"/>
          <w:sz w:val="24"/>
          <w:szCs w:val="24"/>
          <w:highlight w:val="yellow"/>
          <w:lang w:val="sq-AL"/>
        </w:rPr>
      </w:pPr>
    </w:p>
    <w:p w14:paraId="2E635CCE" w14:textId="77777777" w:rsidR="00617F81" w:rsidRDefault="000F580B" w:rsidP="00A53E93">
      <w:pPr>
        <w:pStyle w:val="Heading1"/>
        <w:spacing w:before="0" w:after="120" w:line="240" w:lineRule="auto"/>
        <w:rPr>
          <w:rFonts w:ascii="Times New Roman" w:eastAsia="Calibri" w:hAnsi="Times New Roman" w:cs="Times New Roman"/>
          <w:sz w:val="24"/>
          <w:szCs w:val="24"/>
          <w:lang w:val="sq-AL"/>
        </w:rPr>
      </w:pPr>
      <w:bookmarkStart w:id="21" w:name="_Toc111197118"/>
      <w:r>
        <w:rPr>
          <w:rFonts w:ascii="Times New Roman" w:eastAsia="Calibri" w:hAnsi="Times New Roman" w:cs="Times New Roman"/>
          <w:sz w:val="24"/>
          <w:szCs w:val="24"/>
          <w:lang w:val="sq-AL"/>
        </w:rPr>
        <w:t>5. VLERËSIMI</w:t>
      </w:r>
      <w:bookmarkEnd w:id="21"/>
    </w:p>
    <w:p w14:paraId="34EC0E7F"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22" w:name="_Toc111197119"/>
      <w:r>
        <w:rPr>
          <w:rFonts w:ascii="Times New Roman" w:eastAsia="Calibri" w:hAnsi="Times New Roman" w:cs="Times New Roman"/>
          <w:sz w:val="24"/>
          <w:szCs w:val="24"/>
          <w:lang w:val="sq-AL"/>
        </w:rPr>
        <w:t>5.1. Aplikimet e pranuara do të kalojnë nëpër procedurën e mëposhtme</w:t>
      </w:r>
      <w:bookmarkEnd w:id="22"/>
    </w:p>
    <w:p w14:paraId="5EF4F8CC" w14:textId="5BEEE58C" w:rsidR="00617F81" w:rsidRPr="009C5119" w:rsidRDefault="000F580B" w:rsidP="00A53E93">
      <w:pPr>
        <w:numPr>
          <w:ilvl w:val="0"/>
          <w:numId w:val="16"/>
        </w:numPr>
        <w:spacing w:after="0" w:line="240" w:lineRule="auto"/>
        <w:jc w:val="both"/>
        <w:rPr>
          <w:rFonts w:ascii="Times New Roman" w:eastAsia="Calibri" w:hAnsi="Times New Roman" w:cs="Times New Roman"/>
          <w:sz w:val="24"/>
          <w:szCs w:val="24"/>
          <w:lang w:val="sq-AL"/>
        </w:rPr>
      </w:pPr>
      <w:r w:rsidRPr="009C5119">
        <w:rPr>
          <w:rFonts w:ascii="Times New Roman" w:eastAsia="Calibri" w:hAnsi="Times New Roman" w:cs="Times New Roman"/>
          <w:sz w:val="24"/>
          <w:szCs w:val="24"/>
          <w:lang w:val="sq-AL"/>
        </w:rPr>
        <w:t>Kom</w:t>
      </w:r>
      <w:r w:rsidR="0045215E" w:rsidRPr="009C5119">
        <w:rPr>
          <w:rFonts w:ascii="Times New Roman" w:eastAsia="Calibri" w:hAnsi="Times New Roman" w:cs="Times New Roman"/>
          <w:sz w:val="24"/>
          <w:szCs w:val="24"/>
          <w:lang w:val="sq-AL"/>
        </w:rPr>
        <w:t>iteti</w:t>
      </w:r>
      <w:r w:rsidRPr="009C5119">
        <w:rPr>
          <w:rFonts w:ascii="Times New Roman" w:eastAsia="Calibri" w:hAnsi="Times New Roman" w:cs="Times New Roman"/>
          <w:sz w:val="24"/>
          <w:szCs w:val="24"/>
          <w:lang w:val="sq-AL"/>
        </w:rPr>
        <w:t xml:space="preserve"> i Vlerësimit do të përgatisë një listë të të gjithë aplikantëve që kanë plotësuar </w:t>
      </w:r>
      <w:r w:rsidR="009C5119" w:rsidRPr="009C5119">
        <w:rPr>
          <w:rFonts w:ascii="Times New Roman" w:eastAsia="Calibri" w:hAnsi="Times New Roman" w:cs="Times New Roman"/>
          <w:sz w:val="24"/>
          <w:szCs w:val="24"/>
          <w:lang w:val="sq-AL"/>
        </w:rPr>
        <w:t>kriteret e kualifikimit</w:t>
      </w:r>
      <w:r w:rsidRPr="009C5119">
        <w:rPr>
          <w:rFonts w:ascii="Times New Roman" w:eastAsia="Calibri" w:hAnsi="Times New Roman" w:cs="Times New Roman"/>
          <w:sz w:val="24"/>
          <w:szCs w:val="24"/>
          <w:lang w:val="sq-AL"/>
        </w:rPr>
        <w:t xml:space="preserve"> për të vlerësuar përmbajtjen e aplikimeve të tyre, si dhe një listë të aplikantëve që nuk i kanë plotësuar </w:t>
      </w:r>
      <w:r w:rsidR="009C5119" w:rsidRPr="009C5119">
        <w:rPr>
          <w:rFonts w:ascii="Times New Roman" w:eastAsia="Calibri" w:hAnsi="Times New Roman" w:cs="Times New Roman"/>
          <w:sz w:val="24"/>
          <w:szCs w:val="24"/>
          <w:lang w:val="sq-AL"/>
        </w:rPr>
        <w:t xml:space="preserve">kriteret e kualifikimit </w:t>
      </w:r>
      <w:r w:rsidRPr="009C5119">
        <w:rPr>
          <w:rFonts w:ascii="Times New Roman" w:eastAsia="Calibri" w:hAnsi="Times New Roman" w:cs="Times New Roman"/>
          <w:sz w:val="24"/>
          <w:szCs w:val="24"/>
          <w:lang w:val="sq-AL"/>
        </w:rPr>
        <w:t>të konkurrimit;</w:t>
      </w:r>
    </w:p>
    <w:p w14:paraId="76F9A211" w14:textId="77777777" w:rsidR="00617F81" w:rsidRDefault="000F580B" w:rsidP="00A53E93">
      <w:pPr>
        <w:numPr>
          <w:ilvl w:val="0"/>
          <w:numId w:val="16"/>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CACH do të njoftojë me shkrim vetëm aplikantët e përzgjedhur në listën e ngushtë për refuzimin ose përzgjedhjen e aplikimit të tyre;</w:t>
      </w:r>
    </w:p>
    <w:p w14:paraId="61CB5EF5" w14:textId="109AC56E" w:rsidR="00617F81" w:rsidRDefault="000F580B" w:rsidP="00A53E93">
      <w:pPr>
        <w:numPr>
          <w:ilvl w:val="0"/>
          <w:numId w:val="16"/>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Në fazën e dytë do të bëhet vlerësimi i përmbajtjes dhe ofertës financiare të aplikimeve nga Komi</w:t>
      </w:r>
      <w:r w:rsidR="0045215E">
        <w:rPr>
          <w:rFonts w:ascii="Times New Roman" w:eastAsia="Calibri" w:hAnsi="Times New Roman" w:cs="Times New Roman"/>
          <w:sz w:val="24"/>
          <w:szCs w:val="24"/>
          <w:lang w:val="sq-AL"/>
        </w:rPr>
        <w:t>teti</w:t>
      </w:r>
      <w:r>
        <w:rPr>
          <w:rFonts w:ascii="Times New Roman" w:eastAsia="Calibri" w:hAnsi="Times New Roman" w:cs="Times New Roman"/>
          <w:sz w:val="24"/>
          <w:szCs w:val="24"/>
          <w:lang w:val="sq-AL"/>
        </w:rPr>
        <w:t xml:space="preserve"> i Vlerësimit. Çdo aplikim i pranuar do të vlerësohet në bazë të kritereve të renditura në pikën </w:t>
      </w:r>
      <w:r>
        <w:rPr>
          <w:rFonts w:ascii="Times New Roman" w:eastAsia="Calibri" w:hAnsi="Times New Roman" w:cs="Times New Roman"/>
          <w:b/>
          <w:sz w:val="24"/>
          <w:szCs w:val="24"/>
          <w:lang w:val="sq-AL"/>
        </w:rPr>
        <w:t>3.2</w:t>
      </w:r>
      <w:r>
        <w:rPr>
          <w:rFonts w:ascii="Times New Roman" w:eastAsia="Calibri" w:hAnsi="Times New Roman" w:cs="Times New Roman"/>
          <w:sz w:val="24"/>
          <w:szCs w:val="24"/>
          <w:lang w:val="sq-AL"/>
        </w:rPr>
        <w:t xml:space="preserve"> të kësaj thirrjeje;</w:t>
      </w:r>
    </w:p>
    <w:p w14:paraId="5206D5B6" w14:textId="7A229C61" w:rsidR="00617F81" w:rsidRDefault="000F580B" w:rsidP="00A53E93">
      <w:pPr>
        <w:numPr>
          <w:ilvl w:val="0"/>
          <w:numId w:val="16"/>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Komi</w:t>
      </w:r>
      <w:r w:rsidR="0045215E">
        <w:rPr>
          <w:rFonts w:ascii="Times New Roman" w:eastAsia="Calibri" w:hAnsi="Times New Roman" w:cs="Times New Roman"/>
          <w:sz w:val="24"/>
          <w:szCs w:val="24"/>
          <w:lang w:val="sq-AL"/>
        </w:rPr>
        <w:t>teti</w:t>
      </w:r>
      <w:r>
        <w:rPr>
          <w:rFonts w:ascii="Times New Roman" w:eastAsia="Calibri" w:hAnsi="Times New Roman" w:cs="Times New Roman"/>
          <w:sz w:val="24"/>
          <w:szCs w:val="24"/>
          <w:lang w:val="sq-AL"/>
        </w:rPr>
        <w:t xml:space="preserve"> i Vlerësimit do të kryejë një vizitë në terren për të vlerësuar kapacitetet e aplikantëve të përzgjedhur në listën e ngushtë.</w:t>
      </w:r>
    </w:p>
    <w:p w14:paraId="4E91FF6C"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5200A16F"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23" w:name="_Toc111197120"/>
      <w:r>
        <w:rPr>
          <w:rFonts w:ascii="Times New Roman" w:eastAsia="Calibri" w:hAnsi="Times New Roman" w:cs="Times New Roman"/>
          <w:sz w:val="24"/>
          <w:szCs w:val="24"/>
          <w:lang w:val="sq-AL"/>
        </w:rPr>
        <w:t>5.2. Dokumentacioni Shtesë dhe Kontraktimi</w:t>
      </w:r>
      <w:bookmarkEnd w:id="23"/>
    </w:p>
    <w:p w14:paraId="7D3DF8EF" w14:textId="77777777" w:rsidR="00617F81" w:rsidRDefault="000F580B" w:rsidP="00A53E93">
      <w:pPr>
        <w:numPr>
          <w:ilvl w:val="0"/>
          <w:numId w:val="17"/>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Për të shmangur kostot shtesë të panevojshme gjatë aplikimit, CACH do të kërkojë dokumentacion shtesë vetëm nga ata aplikantë që, bazuar në procesin e vlerësimit, kanë hyrë në listën e përkohshme të aplikimeve të përzgjedhura për financim.</w:t>
      </w:r>
    </w:p>
    <w:p w14:paraId="4D83F251" w14:textId="77777777" w:rsidR="00617F81" w:rsidRDefault="000F580B" w:rsidP="00A53E93">
      <w:pPr>
        <w:numPr>
          <w:ilvl w:val="0"/>
          <w:numId w:val="17"/>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Nëse aplikanti nuk dorëzon dokumentacionin shtesë të kërkuar brenda afatit të caktuar, aplikimi do të refuzohet.</w:t>
      </w:r>
    </w:p>
    <w:p w14:paraId="59F3F341" w14:textId="77777777" w:rsidR="00617F81" w:rsidRDefault="000F580B" w:rsidP="00A53E93">
      <w:pPr>
        <w:numPr>
          <w:ilvl w:val="0"/>
          <w:numId w:val="17"/>
        </w:numPr>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Pas shqyrtimit të dokumentacionit të paraqitur, Komisioni do të propozojë listën përfundimtare të aplikimeve të përzgjedhura për financim.</w:t>
      </w:r>
    </w:p>
    <w:p w14:paraId="7EC7D8AE" w14:textId="77777777" w:rsidR="00617F81" w:rsidRDefault="00617F81" w:rsidP="00A53E93">
      <w:pPr>
        <w:spacing w:after="0" w:line="240" w:lineRule="auto"/>
        <w:ind w:left="1080"/>
        <w:jc w:val="both"/>
        <w:rPr>
          <w:rFonts w:ascii="Times New Roman" w:eastAsia="Calibri" w:hAnsi="Times New Roman" w:cs="Times New Roman"/>
          <w:sz w:val="24"/>
          <w:szCs w:val="24"/>
          <w:highlight w:val="yellow"/>
          <w:lang w:val="sq-AL"/>
        </w:rPr>
      </w:pPr>
    </w:p>
    <w:p w14:paraId="53D083C5" w14:textId="77777777" w:rsidR="00617F81" w:rsidRDefault="000F580B" w:rsidP="00A53E93">
      <w:pPr>
        <w:pStyle w:val="Heading1"/>
        <w:spacing w:before="0" w:line="240" w:lineRule="auto"/>
        <w:rPr>
          <w:rFonts w:ascii="Times New Roman" w:eastAsia="Calibri" w:hAnsi="Times New Roman" w:cs="Times New Roman"/>
          <w:sz w:val="24"/>
          <w:szCs w:val="24"/>
          <w:lang w:val="sq-AL"/>
        </w:rPr>
      </w:pPr>
      <w:bookmarkStart w:id="24" w:name="_Toc111197121"/>
      <w:r>
        <w:rPr>
          <w:rFonts w:ascii="Times New Roman" w:eastAsia="Calibri" w:hAnsi="Times New Roman" w:cs="Times New Roman"/>
          <w:sz w:val="24"/>
          <w:szCs w:val="24"/>
          <w:lang w:val="sq-AL"/>
        </w:rPr>
        <w:t>6. KALENDARI INDIKATIV I REALIZIMIT TË THIRRJES</w:t>
      </w:r>
      <w:bookmarkEnd w:id="24"/>
    </w:p>
    <w:p w14:paraId="72D4F702" w14:textId="61012800" w:rsidR="00F02489" w:rsidRDefault="000F580B" w:rsidP="00A53E93">
      <w:pPr>
        <w:spacing w:after="0" w:line="240" w:lineRule="auto"/>
        <w:ind w:left="36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Fazat e procedurës së thirrjes:</w:t>
      </w:r>
    </w:p>
    <w:p w14:paraId="37D729F6" w14:textId="3AFBEED0" w:rsidR="00B231E4" w:rsidRPr="00D31544" w:rsidRDefault="00B231E4" w:rsidP="00A53E93">
      <w:pPr>
        <w:numPr>
          <w:ilvl w:val="0"/>
          <w:numId w:val="18"/>
        </w:numPr>
        <w:spacing w:after="0" w:line="240" w:lineRule="auto"/>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Data për sesionin informues 2</w:t>
      </w:r>
      <w:r w:rsidR="00D31544" w:rsidRPr="00D31544">
        <w:rPr>
          <w:rFonts w:ascii="Times New Roman" w:eastAsia="Calibri" w:hAnsi="Times New Roman" w:cs="Times New Roman"/>
          <w:sz w:val="24"/>
          <w:szCs w:val="24"/>
          <w:lang w:val="sq-AL"/>
        </w:rPr>
        <w:t>9</w:t>
      </w:r>
      <w:r w:rsidRPr="00D31544">
        <w:rPr>
          <w:rFonts w:ascii="Times New Roman" w:eastAsia="Calibri" w:hAnsi="Times New Roman" w:cs="Times New Roman"/>
          <w:sz w:val="24"/>
          <w:szCs w:val="24"/>
          <w:lang w:val="sq-AL"/>
        </w:rPr>
        <w:t xml:space="preserve"> Gusht 2022</w:t>
      </w:r>
    </w:p>
    <w:p w14:paraId="4189F420" w14:textId="0B8C563B" w:rsidR="00617F81" w:rsidRPr="00D31544" w:rsidRDefault="000F580B" w:rsidP="00A53E93">
      <w:pPr>
        <w:numPr>
          <w:ilvl w:val="0"/>
          <w:numId w:val="18"/>
        </w:numPr>
        <w:spacing w:after="0" w:line="240" w:lineRule="auto"/>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Afati i fundit për aplikim është </w:t>
      </w:r>
      <w:r w:rsidR="00B231E4" w:rsidRPr="00D31544">
        <w:rPr>
          <w:rFonts w:ascii="Times New Roman" w:eastAsia="Calibri" w:hAnsi="Times New Roman" w:cs="Times New Roman"/>
          <w:sz w:val="24"/>
          <w:szCs w:val="24"/>
          <w:lang w:val="sq-AL"/>
        </w:rPr>
        <w:t>0</w:t>
      </w:r>
      <w:r w:rsidR="00B41055">
        <w:rPr>
          <w:rFonts w:ascii="Times New Roman" w:eastAsia="Calibri" w:hAnsi="Times New Roman" w:cs="Times New Roman"/>
          <w:sz w:val="24"/>
          <w:szCs w:val="24"/>
          <w:lang w:val="sq-AL"/>
        </w:rPr>
        <w:t>5</w:t>
      </w:r>
      <w:r w:rsidR="00B231E4" w:rsidRPr="00D31544">
        <w:rPr>
          <w:rFonts w:ascii="Times New Roman" w:eastAsia="Calibri" w:hAnsi="Times New Roman" w:cs="Times New Roman"/>
          <w:sz w:val="24"/>
          <w:szCs w:val="24"/>
          <w:lang w:val="sq-AL"/>
        </w:rPr>
        <w:t xml:space="preserve"> Shtator</w:t>
      </w:r>
      <w:r w:rsidRPr="00D31544">
        <w:rPr>
          <w:rFonts w:ascii="Times New Roman" w:eastAsia="Calibri" w:hAnsi="Times New Roman" w:cs="Times New Roman"/>
          <w:sz w:val="24"/>
          <w:szCs w:val="24"/>
          <w:lang w:val="sq-AL"/>
        </w:rPr>
        <w:t xml:space="preserve"> 2022</w:t>
      </w:r>
    </w:p>
    <w:p w14:paraId="646739E1" w14:textId="440FE23E" w:rsidR="00617F81" w:rsidRPr="00D31544" w:rsidRDefault="000F580B" w:rsidP="00A53E93">
      <w:pPr>
        <w:numPr>
          <w:ilvl w:val="0"/>
          <w:numId w:val="18"/>
        </w:numPr>
        <w:spacing w:after="0" w:line="240" w:lineRule="auto"/>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 xml:space="preserve">Afati i fundit për dërgimin e pyetjeve në lidhje me thirrjen është </w:t>
      </w:r>
      <w:r w:rsidR="00B231E4" w:rsidRPr="00D31544">
        <w:rPr>
          <w:rFonts w:ascii="Times New Roman" w:eastAsia="Calibri" w:hAnsi="Times New Roman" w:cs="Times New Roman"/>
          <w:sz w:val="24"/>
          <w:szCs w:val="24"/>
          <w:lang w:val="sq-AL"/>
        </w:rPr>
        <w:t>24</w:t>
      </w:r>
      <w:r w:rsidRPr="00D31544">
        <w:rPr>
          <w:rFonts w:ascii="Times New Roman" w:eastAsia="Calibri" w:hAnsi="Times New Roman" w:cs="Times New Roman"/>
          <w:sz w:val="24"/>
          <w:szCs w:val="24"/>
          <w:lang w:val="sq-AL"/>
        </w:rPr>
        <w:t xml:space="preserve"> </w:t>
      </w:r>
      <w:r w:rsidR="00B231E4" w:rsidRPr="00D31544">
        <w:rPr>
          <w:rFonts w:ascii="Times New Roman" w:eastAsia="Calibri" w:hAnsi="Times New Roman" w:cs="Times New Roman"/>
          <w:sz w:val="24"/>
          <w:szCs w:val="24"/>
          <w:lang w:val="sq-AL"/>
        </w:rPr>
        <w:t>G</w:t>
      </w:r>
      <w:r w:rsidRPr="00D31544">
        <w:rPr>
          <w:rFonts w:ascii="Times New Roman" w:eastAsia="Calibri" w:hAnsi="Times New Roman" w:cs="Times New Roman"/>
          <w:sz w:val="24"/>
          <w:szCs w:val="24"/>
          <w:lang w:val="sq-AL"/>
        </w:rPr>
        <w:t>usht 2022</w:t>
      </w:r>
    </w:p>
    <w:p w14:paraId="67245244" w14:textId="678AAE16" w:rsidR="00617F81" w:rsidRPr="00D31544" w:rsidRDefault="000F580B" w:rsidP="00A53E93">
      <w:pPr>
        <w:numPr>
          <w:ilvl w:val="0"/>
          <w:numId w:val="18"/>
        </w:numPr>
        <w:spacing w:after="0" w:line="240" w:lineRule="auto"/>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Afati i fundit për dorëzimin e përgjigjeve në pyetjet në lidhje me thirrjen është 2</w:t>
      </w:r>
      <w:r w:rsidR="00B231E4" w:rsidRPr="00D31544">
        <w:rPr>
          <w:rFonts w:ascii="Times New Roman" w:eastAsia="Calibri" w:hAnsi="Times New Roman" w:cs="Times New Roman"/>
          <w:sz w:val="24"/>
          <w:szCs w:val="24"/>
          <w:lang w:val="sq-AL"/>
        </w:rPr>
        <w:t>6</w:t>
      </w:r>
      <w:r w:rsidRPr="00D31544">
        <w:rPr>
          <w:rFonts w:ascii="Times New Roman" w:eastAsia="Calibri" w:hAnsi="Times New Roman" w:cs="Times New Roman"/>
          <w:sz w:val="24"/>
          <w:szCs w:val="24"/>
          <w:lang w:val="sq-AL"/>
        </w:rPr>
        <w:t xml:space="preserve"> </w:t>
      </w:r>
      <w:r w:rsidR="00B231E4" w:rsidRPr="00D31544">
        <w:rPr>
          <w:rFonts w:ascii="Times New Roman" w:eastAsia="Calibri" w:hAnsi="Times New Roman" w:cs="Times New Roman"/>
          <w:sz w:val="24"/>
          <w:szCs w:val="24"/>
          <w:lang w:val="sq-AL"/>
        </w:rPr>
        <w:t>G</w:t>
      </w:r>
      <w:r w:rsidRPr="00D31544">
        <w:rPr>
          <w:rFonts w:ascii="Times New Roman" w:eastAsia="Calibri" w:hAnsi="Times New Roman" w:cs="Times New Roman"/>
          <w:sz w:val="24"/>
          <w:szCs w:val="24"/>
          <w:lang w:val="sq-AL"/>
        </w:rPr>
        <w:t>usht 2022</w:t>
      </w:r>
    </w:p>
    <w:p w14:paraId="7774D942" w14:textId="572A301B" w:rsidR="00617F81" w:rsidRPr="00D31544" w:rsidRDefault="000F580B" w:rsidP="00A53E93">
      <w:pPr>
        <w:numPr>
          <w:ilvl w:val="0"/>
          <w:numId w:val="18"/>
        </w:numPr>
        <w:spacing w:after="0" w:line="240" w:lineRule="auto"/>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Data e parashikuar për njoftimin e aplikimeve fituese në lidhje me vendimin e dhënies dhe njoftimin e aplikantëve është 0</w:t>
      </w:r>
      <w:r w:rsidR="00B231E4" w:rsidRPr="00D31544">
        <w:rPr>
          <w:rFonts w:ascii="Times New Roman" w:eastAsia="Calibri" w:hAnsi="Times New Roman" w:cs="Times New Roman"/>
          <w:sz w:val="24"/>
          <w:szCs w:val="24"/>
          <w:lang w:val="sq-AL"/>
        </w:rPr>
        <w:t>9</w:t>
      </w:r>
      <w:r w:rsidRPr="00D31544">
        <w:rPr>
          <w:rFonts w:ascii="Times New Roman" w:eastAsia="Calibri" w:hAnsi="Times New Roman" w:cs="Times New Roman"/>
          <w:sz w:val="24"/>
          <w:szCs w:val="24"/>
          <w:lang w:val="sq-AL"/>
        </w:rPr>
        <w:t xml:space="preserve"> </w:t>
      </w:r>
      <w:r w:rsidR="00B231E4" w:rsidRPr="00D31544">
        <w:rPr>
          <w:rFonts w:ascii="Times New Roman" w:eastAsia="Calibri" w:hAnsi="Times New Roman" w:cs="Times New Roman"/>
          <w:sz w:val="24"/>
          <w:szCs w:val="24"/>
          <w:lang w:val="sq-AL"/>
        </w:rPr>
        <w:t>S</w:t>
      </w:r>
      <w:r w:rsidRPr="00D31544">
        <w:rPr>
          <w:rFonts w:ascii="Times New Roman" w:eastAsia="Calibri" w:hAnsi="Times New Roman" w:cs="Times New Roman"/>
          <w:sz w:val="24"/>
          <w:szCs w:val="24"/>
          <w:lang w:val="sq-AL"/>
        </w:rPr>
        <w:t>htator 2022</w:t>
      </w:r>
    </w:p>
    <w:p w14:paraId="6F8864F0" w14:textId="59EC1AAF" w:rsidR="00B231E4" w:rsidRPr="00D31544" w:rsidRDefault="00B231E4" w:rsidP="00A53E93">
      <w:pPr>
        <w:numPr>
          <w:ilvl w:val="0"/>
          <w:numId w:val="18"/>
        </w:numPr>
        <w:spacing w:after="0" w:line="240" w:lineRule="auto"/>
        <w:jc w:val="both"/>
        <w:rPr>
          <w:rFonts w:ascii="Times New Roman" w:eastAsia="Calibri" w:hAnsi="Times New Roman" w:cs="Times New Roman"/>
          <w:sz w:val="24"/>
          <w:szCs w:val="24"/>
          <w:lang w:val="sq-AL"/>
        </w:rPr>
      </w:pPr>
      <w:r w:rsidRPr="00D31544">
        <w:rPr>
          <w:rFonts w:ascii="Times New Roman" w:eastAsia="Calibri" w:hAnsi="Times New Roman" w:cs="Times New Roman"/>
          <w:sz w:val="24"/>
          <w:szCs w:val="24"/>
          <w:lang w:val="sq-AL"/>
        </w:rPr>
        <w:t>Afati i fundit për parashtrimin e ankesave është 19 Shtator 2022</w:t>
      </w:r>
    </w:p>
    <w:p w14:paraId="5B41AE1A" w14:textId="77777777" w:rsidR="00B231E4" w:rsidRDefault="00B231E4" w:rsidP="00A53E93">
      <w:pPr>
        <w:spacing w:after="0" w:line="240" w:lineRule="auto"/>
        <w:jc w:val="both"/>
        <w:rPr>
          <w:rFonts w:ascii="Times New Roman" w:eastAsia="Calibri" w:hAnsi="Times New Roman" w:cs="Times New Roman"/>
          <w:sz w:val="24"/>
          <w:szCs w:val="24"/>
          <w:lang w:val="sq-AL"/>
        </w:rPr>
      </w:pPr>
    </w:p>
    <w:p w14:paraId="4F831C32" w14:textId="04687E2A" w:rsidR="00617F81" w:rsidRDefault="000F580B" w:rsidP="00A53E93">
      <w:pPr>
        <w:spacing w:after="0" w:line="240" w:lineRule="auto"/>
        <w:ind w:firstLine="45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CACH rezervon të drejtën të përditësojë kalendarin indikativ.</w:t>
      </w:r>
    </w:p>
    <w:p w14:paraId="37BCD5E5" w14:textId="77777777" w:rsidR="00A53E93" w:rsidRDefault="00A53E93" w:rsidP="00A53E93">
      <w:pPr>
        <w:spacing w:after="0" w:line="240" w:lineRule="auto"/>
        <w:ind w:firstLine="450"/>
        <w:jc w:val="both"/>
        <w:rPr>
          <w:rFonts w:ascii="Times New Roman" w:eastAsia="Calibri" w:hAnsi="Times New Roman" w:cs="Times New Roman"/>
          <w:sz w:val="24"/>
          <w:szCs w:val="24"/>
          <w:lang w:val="sq-AL"/>
        </w:rPr>
      </w:pPr>
    </w:p>
    <w:p w14:paraId="16F52B52" w14:textId="369A5BD2" w:rsidR="00617F81" w:rsidRDefault="000F580B" w:rsidP="00A53E93">
      <w:pPr>
        <w:pStyle w:val="Heading1"/>
        <w:spacing w:before="0" w:line="240" w:lineRule="auto"/>
        <w:rPr>
          <w:rFonts w:ascii="Times New Roman" w:eastAsia="Calibri" w:hAnsi="Times New Roman" w:cs="Times New Roman"/>
          <w:sz w:val="24"/>
          <w:szCs w:val="24"/>
          <w:lang w:val="sq-AL"/>
        </w:rPr>
      </w:pPr>
      <w:bookmarkStart w:id="25" w:name="_Toc111197122"/>
      <w:r>
        <w:rPr>
          <w:rFonts w:ascii="Times New Roman" w:eastAsia="Calibri" w:hAnsi="Times New Roman" w:cs="Times New Roman"/>
          <w:sz w:val="24"/>
          <w:szCs w:val="24"/>
          <w:lang w:val="sq-AL"/>
        </w:rPr>
        <w:t>7. LISTA E DOKUMENTEVE TË KËSAJ THIRRJE</w:t>
      </w:r>
      <w:r w:rsidR="00B03EC2">
        <w:rPr>
          <w:rFonts w:ascii="Times New Roman" w:eastAsia="Calibri" w:hAnsi="Times New Roman" w:cs="Times New Roman"/>
          <w:sz w:val="24"/>
          <w:szCs w:val="24"/>
          <w:lang w:val="sq-AL"/>
        </w:rPr>
        <w:t>JE</w:t>
      </w:r>
      <w:bookmarkEnd w:id="25"/>
    </w:p>
    <w:p w14:paraId="568B9512" w14:textId="0BC26DC9" w:rsidR="00617F81" w:rsidRDefault="000F580B" w:rsidP="00A53E93">
      <w:pPr>
        <w:numPr>
          <w:ilvl w:val="0"/>
          <w:numId w:val="19"/>
        </w:numPr>
        <w:tabs>
          <w:tab w:val="left" w:pos="720"/>
        </w:tabs>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Formulari i Aplikimit </w:t>
      </w:r>
      <w:r w:rsidR="005104CC">
        <w:rPr>
          <w:rFonts w:ascii="Times New Roman" w:eastAsia="Calibri" w:hAnsi="Times New Roman" w:cs="Times New Roman"/>
          <w:sz w:val="24"/>
          <w:szCs w:val="24"/>
          <w:lang w:val="sq-AL"/>
        </w:rPr>
        <w:t>–</w:t>
      </w:r>
      <w:r>
        <w:rPr>
          <w:rFonts w:ascii="Times New Roman" w:eastAsia="Calibri" w:hAnsi="Times New Roman" w:cs="Times New Roman"/>
          <w:sz w:val="24"/>
          <w:szCs w:val="24"/>
          <w:lang w:val="sq-AL"/>
        </w:rPr>
        <w:t xml:space="preserve"> Shtojca</w:t>
      </w:r>
      <w:r w:rsidR="005104CC">
        <w:rPr>
          <w:rFonts w:ascii="Times New Roman" w:eastAsia="Calibri" w:hAnsi="Times New Roman" w:cs="Times New Roman"/>
          <w:sz w:val="24"/>
          <w:szCs w:val="24"/>
          <w:lang w:val="sq-AL"/>
        </w:rPr>
        <w:t xml:space="preserve"> </w:t>
      </w:r>
      <w:r>
        <w:rPr>
          <w:rFonts w:ascii="Times New Roman" w:eastAsia="Calibri" w:hAnsi="Times New Roman" w:cs="Times New Roman"/>
          <w:sz w:val="24"/>
          <w:szCs w:val="24"/>
          <w:lang w:val="sq-AL"/>
        </w:rPr>
        <w:t>1;</w:t>
      </w:r>
    </w:p>
    <w:p w14:paraId="43E2BACA" w14:textId="5A16B122" w:rsidR="00617F81" w:rsidRDefault="000F580B" w:rsidP="00A53E93">
      <w:pPr>
        <w:numPr>
          <w:ilvl w:val="0"/>
          <w:numId w:val="19"/>
        </w:numPr>
        <w:tabs>
          <w:tab w:val="left" w:pos="720"/>
        </w:tabs>
        <w:spacing w:after="0" w:line="240" w:lineRule="auto"/>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Formulari i Propozim Buxhetit - Shtojca 2 (ju lutemi përpiloni buxhetin bazuar në kostot e pranueshme të përmendura më sipër);</w:t>
      </w:r>
    </w:p>
    <w:p w14:paraId="6C24BCC2" w14:textId="2A31743A" w:rsidR="00617F81" w:rsidRDefault="000F580B" w:rsidP="00A53E93">
      <w:pPr>
        <w:pStyle w:val="ListParagraph"/>
        <w:numPr>
          <w:ilvl w:val="0"/>
          <w:numId w:val="19"/>
        </w:numPr>
        <w:tabs>
          <w:tab w:val="left" w:pos="720"/>
        </w:tabs>
        <w:spacing w:after="0" w:line="240" w:lineRule="auto"/>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Korniza logjike </w:t>
      </w:r>
      <w:r w:rsidR="00B76699">
        <w:rPr>
          <w:rFonts w:ascii="Times New Roman" w:eastAsia="Calibri" w:hAnsi="Times New Roman" w:cs="Times New Roman"/>
          <w:sz w:val="24"/>
          <w:szCs w:val="24"/>
          <w:lang w:val="sq-AL"/>
        </w:rPr>
        <w:t>-</w:t>
      </w:r>
      <w:r>
        <w:rPr>
          <w:rFonts w:ascii="Times New Roman" w:eastAsia="Calibri" w:hAnsi="Times New Roman" w:cs="Times New Roman"/>
          <w:sz w:val="24"/>
          <w:szCs w:val="24"/>
          <w:lang w:val="sq-AL"/>
        </w:rPr>
        <w:t xml:space="preserve"> Shtojca 3.</w:t>
      </w:r>
    </w:p>
    <w:p w14:paraId="46449D60" w14:textId="77777777" w:rsidR="00BA4B56" w:rsidRDefault="00BA4B56" w:rsidP="00BA4B56">
      <w:pPr>
        <w:pStyle w:val="ListParagraph"/>
        <w:tabs>
          <w:tab w:val="left" w:pos="720"/>
        </w:tabs>
        <w:spacing w:after="0" w:line="240" w:lineRule="auto"/>
        <w:ind w:left="1080"/>
        <w:jc w:val="both"/>
        <w:rPr>
          <w:rFonts w:ascii="Times New Roman" w:eastAsia="Calibri" w:hAnsi="Times New Roman" w:cs="Times New Roman"/>
          <w:sz w:val="24"/>
          <w:szCs w:val="24"/>
          <w:lang w:val="sq-AL"/>
        </w:rPr>
      </w:pPr>
    </w:p>
    <w:p w14:paraId="025D7ACB" w14:textId="77777777" w:rsidR="00617F81" w:rsidRDefault="000F580B" w:rsidP="00BA4B56">
      <w:pPr>
        <w:pStyle w:val="Heading1"/>
        <w:spacing w:before="0" w:line="240" w:lineRule="auto"/>
        <w:rPr>
          <w:rFonts w:ascii="Times New Roman" w:eastAsia="Calibri" w:hAnsi="Times New Roman" w:cs="Times New Roman"/>
          <w:sz w:val="24"/>
          <w:szCs w:val="24"/>
          <w:lang w:val="sq-AL"/>
        </w:rPr>
      </w:pPr>
      <w:bookmarkStart w:id="26" w:name="_Toc111197123"/>
      <w:bookmarkStart w:id="27" w:name="_Hlk84230897"/>
      <w:bookmarkEnd w:id="7"/>
      <w:r>
        <w:rPr>
          <w:rFonts w:ascii="Times New Roman" w:eastAsia="Calibri" w:hAnsi="Times New Roman" w:cs="Times New Roman"/>
          <w:sz w:val="24"/>
          <w:szCs w:val="24"/>
          <w:lang w:val="sq-AL"/>
        </w:rPr>
        <w:lastRenderedPageBreak/>
        <w:t>8. KLAUZOLAT ETIKE DHE KODI I SJELLJES</w:t>
      </w:r>
      <w:bookmarkEnd w:id="26"/>
    </w:p>
    <w:p w14:paraId="573C78F0"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28" w:name="_Toc111197124"/>
      <w:r>
        <w:rPr>
          <w:rFonts w:ascii="Times New Roman" w:eastAsia="Calibri" w:hAnsi="Times New Roman" w:cs="Times New Roman"/>
          <w:sz w:val="24"/>
          <w:szCs w:val="24"/>
          <w:lang w:val="sq-AL"/>
        </w:rPr>
        <w:t>8.1. Mungesa e konfliktit të interesit</w:t>
      </w:r>
      <w:bookmarkEnd w:id="28"/>
    </w:p>
    <w:p w14:paraId="45F87C10" w14:textId="77777777" w:rsidR="00617F81" w:rsidRDefault="000F580B" w:rsidP="00A53E93">
      <w:pPr>
        <w:spacing w:after="0" w:line="240" w:lineRule="auto"/>
        <w:ind w:left="720"/>
        <w:jc w:val="both"/>
        <w:rPr>
          <w:rFonts w:ascii="Times New Roman" w:eastAsia="Calibri" w:hAnsi="Times New Roman" w:cs="Times New Roman"/>
          <w:b/>
          <w:bCs/>
          <w:sz w:val="24"/>
          <w:szCs w:val="24"/>
          <w:lang w:val="sq-AL"/>
        </w:rPr>
      </w:pPr>
      <w:r>
        <w:rPr>
          <w:rFonts w:ascii="Times New Roman" w:eastAsia="Calibri" w:hAnsi="Times New Roman" w:cs="Times New Roman"/>
          <w:sz w:val="24"/>
          <w:szCs w:val="24"/>
          <w:lang w:val="sq-AL"/>
        </w:rPr>
        <w:t xml:space="preserve">Aplikanti nuk duhet të ndikohet nga ndonjë konflikt interesi dhe nuk duhet të ketë marrëdhënie ekuivalente në këtë drejtim me aplikantët e tjerë ose palët e përfshira. Çdo përpjekje e një aplikanti për të marrë informacion konfidencial, për të hyrë në marrëveshje të paligjshme me konkurrentët ose për të ndikuar në Komisionin e vlerësimit ose autoritetin kontraktor gjatë procesit të shqyrtimit, sqarimit, vlerësimit dhe krahasimit të aplikimeve do të çojë në refuzimin e aplikimit të tij dhe mund të rezultojë në dënime administrative. </w:t>
      </w:r>
    </w:p>
    <w:p w14:paraId="68BC395E"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17F1B6E6"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29" w:name="_Toc111197125"/>
      <w:r>
        <w:rPr>
          <w:rFonts w:ascii="Times New Roman" w:eastAsia="Calibri" w:hAnsi="Times New Roman" w:cs="Times New Roman"/>
          <w:sz w:val="24"/>
          <w:szCs w:val="24"/>
          <w:lang w:val="sq-AL"/>
        </w:rPr>
        <w:t>8.2. Respektimi i të drejtave të njeriut si dhe legjislacionit mjedisor dhe standardeve bazë të punës</w:t>
      </w:r>
      <w:bookmarkEnd w:id="29"/>
    </w:p>
    <w:p w14:paraId="2F0250AD" w14:textId="77777777" w:rsidR="00617F81" w:rsidRDefault="000F580B" w:rsidP="00A53E93">
      <w:pPr>
        <w:spacing w:after="0" w:line="240" w:lineRule="auto"/>
        <w:ind w:left="720"/>
        <w:jc w:val="both"/>
        <w:rPr>
          <w:rFonts w:ascii="Times New Roman" w:eastAsia="Calibri" w:hAnsi="Times New Roman" w:cs="Times New Roman"/>
          <w:b/>
          <w:bCs/>
          <w:sz w:val="24"/>
          <w:szCs w:val="24"/>
          <w:lang w:val="sq-AL"/>
        </w:rPr>
      </w:pPr>
      <w:r>
        <w:rPr>
          <w:rFonts w:ascii="Times New Roman" w:eastAsia="Calibri" w:hAnsi="Times New Roman" w:cs="Times New Roman"/>
          <w:sz w:val="24"/>
          <w:szCs w:val="24"/>
          <w:lang w:val="sq-AL"/>
        </w:rPr>
        <w:t>Aplikanti dhe stafi i tij duhet të respektojnë të drejtat e njeriut. Në veçanti dhe në përputhje me aktin në fuqi, aplikantët të cilëve u janë dhënë kontrata duhet të jenë në përputhje me legjislacionin mjedisor, duke përfshirë marrëveshjet shumëpalëshe mjedisore, dhe me standardet thelbësore të punës të zbatueshme dhe siç përcaktohet në konventat përkatëse të Organizatës Ndërkombëtare të Punës (siç janë konventat për lirinë e asociimit dhe negociatat kolektive; eliminimi i punës me dhunë dhe të detyruar; diskriminimi me bazë gjinore në lidhje me punën; çrrënjosja e punës së fëmijëve).</w:t>
      </w:r>
    </w:p>
    <w:p w14:paraId="06DDBC64"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0390FD02"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30" w:name="_Toc111197126"/>
      <w:r>
        <w:rPr>
          <w:rFonts w:ascii="Times New Roman" w:eastAsia="Calibri" w:hAnsi="Times New Roman" w:cs="Times New Roman"/>
          <w:sz w:val="24"/>
          <w:szCs w:val="24"/>
          <w:lang w:val="sq-AL"/>
        </w:rPr>
        <w:t>8.3. Zero tolerancë për shfrytëzimin seksual dhe abuzimin seksual</w:t>
      </w:r>
      <w:bookmarkEnd w:id="30"/>
    </w:p>
    <w:p w14:paraId="6C46DD70" w14:textId="77777777" w:rsidR="00617F81" w:rsidRDefault="000F580B" w:rsidP="00A53E93">
      <w:pPr>
        <w:spacing w:after="0" w:line="240" w:lineRule="auto"/>
        <w:ind w:left="720"/>
        <w:jc w:val="both"/>
        <w:rPr>
          <w:rFonts w:ascii="Times New Roman" w:eastAsia="Calibri" w:hAnsi="Times New Roman" w:cs="Times New Roman"/>
          <w:b/>
          <w:bCs/>
          <w:sz w:val="24"/>
          <w:szCs w:val="24"/>
          <w:lang w:val="sq-AL"/>
        </w:rPr>
      </w:pPr>
      <w:r>
        <w:rPr>
          <w:rFonts w:ascii="Times New Roman" w:eastAsia="Calibri" w:hAnsi="Times New Roman" w:cs="Times New Roman"/>
          <w:sz w:val="24"/>
          <w:szCs w:val="24"/>
          <w:lang w:val="sq-AL"/>
        </w:rPr>
        <w:t xml:space="preserve">Caritas-i Zviceran zbaton një politikë të 'zero tolerancës' në lidhje me të gjitha sjelljet e pahijshme që kanë ndikim në besueshmërinë profesionale të aplikantit. Ndalohen abuzimi fizik ose ndëshkimi, ose kërcënimet për abuzim fizik, abuzimi seksual ose shfrytëzimi, ngacmimi dhe abuzimi verbal, si dhe forma të tjera të frikësimit. </w:t>
      </w:r>
    </w:p>
    <w:p w14:paraId="75A9F5DD"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144A19F2"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31" w:name="_Toc111197127"/>
      <w:r>
        <w:rPr>
          <w:rFonts w:ascii="Times New Roman" w:eastAsia="Calibri" w:hAnsi="Times New Roman" w:cs="Times New Roman"/>
          <w:sz w:val="24"/>
          <w:szCs w:val="24"/>
          <w:lang w:val="sq-AL"/>
        </w:rPr>
        <w:t>8.4. Kundër korrupsionit dhe kundër ryshfetit</w:t>
      </w:r>
      <w:bookmarkEnd w:id="31"/>
    </w:p>
    <w:p w14:paraId="79D219B9" w14:textId="77777777" w:rsidR="00617F81" w:rsidRDefault="000F580B" w:rsidP="00A53E93">
      <w:pPr>
        <w:spacing w:after="0" w:line="240" w:lineRule="auto"/>
        <w:ind w:left="72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Aplikanti duhet të jetë në përputhje me të gjitha ligjet, rregulloret dhe kodet në fuqi në lidhje me anti-ryshfetin dhe luftimin e korrupsionit. Caritas Zviceran rezervon të drejtën të pezullojë ose anulojë financimin e projektit nëse zbulohen praktika korruptive të çfarëdo lloji në çdo fazë të procesit të dhënies së kontratës ose gjatë ekzekutimit të një kontrate dhe nëse autoriteti kontraktor nuk merr të gjitha masat e duhura për të korrigjuar situatën. Për qëllimet e kësaj dispozite, "praktikat korruptive" janë ofrimi i një ryshfeti, dhurate, shpërblimi ose komisioni për ndonjë person si një nxitje ose shpërblim për kryerjen ose përmbajtjen nga çdo veprim që lidhet me dhënien e një kontrate ose ekzekutimin e një kontrate të lidhur tashmë me autoritetin kontraktues.</w:t>
      </w:r>
    </w:p>
    <w:p w14:paraId="0C31D2FC" w14:textId="77777777" w:rsidR="00617F81" w:rsidRDefault="00617F81" w:rsidP="00A53E93">
      <w:pPr>
        <w:spacing w:after="0" w:line="240" w:lineRule="auto"/>
        <w:ind w:left="720"/>
        <w:jc w:val="both"/>
        <w:rPr>
          <w:rFonts w:ascii="Times New Roman" w:eastAsia="Calibri" w:hAnsi="Times New Roman" w:cs="Times New Roman"/>
          <w:b/>
          <w:bCs/>
          <w:sz w:val="24"/>
          <w:szCs w:val="24"/>
          <w:lang w:val="sq-AL"/>
        </w:rPr>
      </w:pPr>
    </w:p>
    <w:p w14:paraId="6E77BBED"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32" w:name="_Toc111197128"/>
      <w:r>
        <w:rPr>
          <w:rFonts w:ascii="Times New Roman" w:eastAsia="Calibri" w:hAnsi="Times New Roman" w:cs="Times New Roman"/>
          <w:sz w:val="24"/>
          <w:szCs w:val="24"/>
          <w:lang w:val="sq-AL"/>
        </w:rPr>
        <w:t>8.5. Shpenzimet e pazakonta komerciale</w:t>
      </w:r>
      <w:bookmarkEnd w:id="32"/>
      <w:r>
        <w:rPr>
          <w:rFonts w:ascii="Times New Roman" w:eastAsia="Calibri" w:hAnsi="Times New Roman" w:cs="Times New Roman"/>
          <w:sz w:val="24"/>
          <w:szCs w:val="24"/>
          <w:lang w:val="sq-AL"/>
        </w:rPr>
        <w:t xml:space="preserve"> </w:t>
      </w:r>
    </w:p>
    <w:p w14:paraId="02715DA6" w14:textId="77777777" w:rsidR="00617F81" w:rsidRDefault="000F580B" w:rsidP="00A53E93">
      <w:pPr>
        <w:spacing w:after="0" w:line="240" w:lineRule="auto"/>
        <w:ind w:left="720"/>
        <w:jc w:val="both"/>
        <w:rPr>
          <w:rFonts w:ascii="Times New Roman" w:eastAsia="Calibri" w:hAnsi="Times New Roman" w:cs="Times New Roman"/>
          <w:b/>
          <w:bCs/>
          <w:sz w:val="24"/>
          <w:szCs w:val="24"/>
          <w:lang w:val="sq-AL"/>
        </w:rPr>
      </w:pPr>
      <w:r>
        <w:rPr>
          <w:rFonts w:ascii="Times New Roman" w:eastAsia="Calibri" w:hAnsi="Times New Roman" w:cs="Times New Roman"/>
          <w:sz w:val="24"/>
          <w:szCs w:val="24"/>
          <w:lang w:val="sq-AL"/>
        </w:rPr>
        <w:t>Aplikimet do të refuzohen ose kontratat do të ndërpriten nëse del se dhënia ose ekzekutimi i një kontrate ka shkaktuar shpenzime të pazakonta komerciale. Shpenzime të tilla të pazakonta komerciale janë komisionet që nuk përmenden në kontratën kryesore ose që nuk rrjedhin nga një kontratë e lidhur në mënyrë të rregullt që i referohet kontratës kryesore, komisionet që nuk paguhen në këmbim të ndonjë shërbimi faktik dhe legjitim, komisionet e transferuara në një parajsë tatimore, komisionet e paguara për një përfitues që nuk është identifikuar qartë, ose komisione të paguara për një kompani që duket se është një kompani fiktive. Përfituesit që konstatohen se kanë paguar shpenzime të pazakonta komerciale për projektet e financuara nga Caritas-i Zviceran i nënshtrohen, në varësi të seriozitetit të fakteve të vëzhguara, ndërprerjes së kontratave të tyre.</w:t>
      </w:r>
    </w:p>
    <w:p w14:paraId="5222682B"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0D0322AD" w14:textId="77777777" w:rsidR="00617F81" w:rsidRDefault="000F580B" w:rsidP="00A53E93">
      <w:pPr>
        <w:pStyle w:val="Heading2"/>
        <w:spacing w:before="0" w:line="240" w:lineRule="auto"/>
        <w:rPr>
          <w:rFonts w:ascii="Times New Roman" w:eastAsia="Calibri" w:hAnsi="Times New Roman" w:cs="Times New Roman"/>
          <w:sz w:val="24"/>
          <w:szCs w:val="24"/>
          <w:lang w:val="sq-AL"/>
        </w:rPr>
      </w:pPr>
      <w:bookmarkStart w:id="33" w:name="_Toc111197129"/>
      <w:r>
        <w:rPr>
          <w:rFonts w:ascii="Times New Roman" w:eastAsia="Calibri" w:hAnsi="Times New Roman" w:cs="Times New Roman"/>
          <w:sz w:val="24"/>
          <w:szCs w:val="24"/>
          <w:lang w:val="sq-AL"/>
        </w:rPr>
        <w:lastRenderedPageBreak/>
        <w:t>8.6. Shkeljet e detyrimeve, parregullsitë ose mashtrimi</w:t>
      </w:r>
      <w:bookmarkEnd w:id="33"/>
    </w:p>
    <w:p w14:paraId="4C56044A" w14:textId="77777777" w:rsidR="00617F81" w:rsidRDefault="000F580B" w:rsidP="00A53E93">
      <w:pPr>
        <w:spacing w:after="0" w:line="240" w:lineRule="auto"/>
        <w:ind w:left="720"/>
        <w:jc w:val="both"/>
        <w:rPr>
          <w:rFonts w:ascii="Times New Roman" w:eastAsia="Calibri" w:hAnsi="Times New Roman" w:cs="Times New Roman"/>
          <w:b/>
          <w:bCs/>
          <w:sz w:val="24"/>
          <w:szCs w:val="24"/>
          <w:lang w:val="sq-AL"/>
        </w:rPr>
      </w:pPr>
      <w:r>
        <w:rPr>
          <w:rFonts w:ascii="Times New Roman" w:eastAsia="Calibri" w:hAnsi="Times New Roman" w:cs="Times New Roman"/>
          <w:sz w:val="24"/>
          <w:szCs w:val="24"/>
          <w:lang w:val="sq-AL"/>
        </w:rPr>
        <w:t>Caritas-i Zviceran rezervon të drejtën të pezullojë ose anulojë procedurën, kur procedura e dhënies dëshmon se ka qenë subjekt i shkeljes thelbësore të detyrimeve, parregullsive ose mashtrimit. Nëse pas dhënies së kontratës zbulohen shkelje thelbësore të detyrimeve, parregullsi ose mashtrim, autoriteti kontraktues mund të përmbahet nga lidhja e kontratës.</w:t>
      </w:r>
    </w:p>
    <w:p w14:paraId="1AEF62A0" w14:textId="77777777" w:rsidR="00617F81" w:rsidRDefault="00617F81" w:rsidP="00A53E93">
      <w:pPr>
        <w:spacing w:after="0" w:line="240" w:lineRule="auto"/>
        <w:jc w:val="both"/>
        <w:rPr>
          <w:rFonts w:ascii="Times New Roman" w:eastAsia="Calibri" w:hAnsi="Times New Roman" w:cs="Times New Roman"/>
          <w:sz w:val="24"/>
          <w:szCs w:val="24"/>
          <w:lang w:val="sq-AL"/>
        </w:rPr>
      </w:pPr>
    </w:p>
    <w:p w14:paraId="6CA7627F" w14:textId="77777777" w:rsidR="00617F81" w:rsidRDefault="000F580B" w:rsidP="00A53E93">
      <w:pPr>
        <w:pStyle w:val="Heading1"/>
        <w:spacing w:before="0" w:line="240" w:lineRule="auto"/>
        <w:rPr>
          <w:rFonts w:ascii="Times New Roman" w:eastAsia="Calibri" w:hAnsi="Times New Roman" w:cs="Times New Roman"/>
          <w:sz w:val="24"/>
          <w:szCs w:val="24"/>
          <w:lang w:val="sq-AL"/>
        </w:rPr>
      </w:pPr>
      <w:bookmarkStart w:id="34" w:name="_Hlk63345571"/>
      <w:bookmarkStart w:id="35" w:name="_Toc111197130"/>
      <w:bookmarkEnd w:id="27"/>
      <w:r>
        <w:rPr>
          <w:rFonts w:ascii="Times New Roman" w:eastAsia="Calibri" w:hAnsi="Times New Roman" w:cs="Times New Roman"/>
          <w:sz w:val="24"/>
          <w:szCs w:val="24"/>
          <w:lang w:val="sq-AL"/>
        </w:rPr>
        <w:t xml:space="preserve">9. </w:t>
      </w:r>
      <w:bookmarkEnd w:id="34"/>
      <w:r>
        <w:rPr>
          <w:rFonts w:ascii="Times New Roman" w:eastAsia="Calibri" w:hAnsi="Times New Roman" w:cs="Times New Roman"/>
          <w:sz w:val="24"/>
          <w:szCs w:val="24"/>
          <w:lang w:val="sq-AL"/>
        </w:rPr>
        <w:t>KOSTOT E TENDERIT</w:t>
      </w:r>
      <w:bookmarkEnd w:id="35"/>
    </w:p>
    <w:p w14:paraId="6C7AA230" w14:textId="72922FDF" w:rsidR="00617F81" w:rsidRDefault="000F580B" w:rsidP="00A53E93">
      <w:pPr>
        <w:spacing w:after="0" w:line="240" w:lineRule="auto"/>
        <w:ind w:left="72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Caritas-i Zvi</w:t>
      </w:r>
      <w:r w:rsidR="00356E36">
        <w:rPr>
          <w:rFonts w:ascii="Times New Roman" w:eastAsia="Calibri" w:hAnsi="Times New Roman" w:cs="Times New Roman"/>
          <w:sz w:val="24"/>
          <w:szCs w:val="24"/>
          <w:lang w:val="sq-AL"/>
        </w:rPr>
        <w:t>ceran</w:t>
      </w:r>
      <w:r>
        <w:rPr>
          <w:rFonts w:ascii="Times New Roman" w:eastAsia="Calibri" w:hAnsi="Times New Roman" w:cs="Times New Roman"/>
          <w:sz w:val="24"/>
          <w:szCs w:val="24"/>
          <w:lang w:val="sq-AL"/>
        </w:rPr>
        <w:t xml:space="preserve"> në Kosovë nuk do të mbulojë kostot e tenderit dhe rezervon të drejtën të pranojë ose refuzojë tenderuesit, ose të anulojë ose shtyjë të gjithë procesin e tenderimit përpara nënshkrimit të ndonjë marrëveshjeje.</w:t>
      </w:r>
    </w:p>
    <w:p w14:paraId="37ACF59D" w14:textId="77777777" w:rsidR="00617F81" w:rsidRDefault="00617F81" w:rsidP="00A53E93">
      <w:pPr>
        <w:spacing w:after="0" w:line="240" w:lineRule="auto"/>
        <w:jc w:val="both"/>
        <w:rPr>
          <w:rFonts w:ascii="Times New Roman" w:eastAsia="Times New Roman" w:hAnsi="Times New Roman" w:cs="Times New Roman"/>
          <w:bCs/>
          <w:sz w:val="24"/>
          <w:szCs w:val="24"/>
          <w:lang w:val="en-GB"/>
        </w:rPr>
      </w:pPr>
    </w:p>
    <w:p w14:paraId="01574A5A" w14:textId="77777777" w:rsidR="00617F81" w:rsidRDefault="00617F81" w:rsidP="00A53E93">
      <w:pPr>
        <w:spacing w:after="0" w:line="240" w:lineRule="auto"/>
        <w:jc w:val="both"/>
        <w:rPr>
          <w:rFonts w:ascii="Times New Roman" w:eastAsia="Times New Roman" w:hAnsi="Times New Roman" w:cs="Times New Roman"/>
          <w:bCs/>
          <w:sz w:val="24"/>
          <w:szCs w:val="24"/>
          <w:lang w:val="en-GB"/>
        </w:rPr>
      </w:pPr>
    </w:p>
    <w:p w14:paraId="0CCC08A9" w14:textId="28B382CC" w:rsidR="00617F81" w:rsidRDefault="00636C15" w:rsidP="00A53E93">
      <w:pPr>
        <w:spacing w:after="0" w:line="240" w:lineRule="auto"/>
        <w:rPr>
          <w:rFonts w:ascii="Times New Roman" w:hAnsi="Times New Roman" w:cs="Times New Roman"/>
          <w:sz w:val="24"/>
          <w:szCs w:val="24"/>
        </w:rPr>
      </w:pPr>
      <w:r w:rsidRPr="00636C15">
        <w:rPr>
          <w:rFonts w:ascii="Times New Roman" w:hAnsi="Times New Roman" w:cs="Times New Roman"/>
          <w:b/>
          <w:bCs/>
          <w:sz w:val="24"/>
          <w:szCs w:val="24"/>
        </w:rPr>
        <w:t>Aneks dokumentet mund t'i gjeni ne linkun vijues:</w:t>
      </w:r>
      <w:r>
        <w:rPr>
          <w:rFonts w:ascii="Times New Roman" w:hAnsi="Times New Roman" w:cs="Times New Roman"/>
          <w:sz w:val="24"/>
          <w:szCs w:val="24"/>
        </w:rPr>
        <w:t xml:space="preserve"> </w:t>
      </w:r>
      <w:hyperlink r:id="rId14" w:history="1">
        <w:r w:rsidRPr="00AA1396">
          <w:rPr>
            <w:rStyle w:val="Hyperlink"/>
            <w:rFonts w:ascii="Times New Roman" w:hAnsi="Times New Roman" w:cs="Times New Roman"/>
            <w:sz w:val="24"/>
            <w:szCs w:val="24"/>
          </w:rPr>
          <w:t>https://tinyurl.com/albannexes</w:t>
        </w:r>
      </w:hyperlink>
      <w:r>
        <w:rPr>
          <w:rFonts w:ascii="Times New Roman" w:hAnsi="Times New Roman" w:cs="Times New Roman"/>
          <w:sz w:val="24"/>
          <w:szCs w:val="24"/>
        </w:rPr>
        <w:t xml:space="preserve"> </w:t>
      </w:r>
    </w:p>
    <w:sectPr w:rsidR="00617F81">
      <w:headerReference w:type="default" r:id="rId15"/>
      <w:footerReference w:type="default" r:id="rId16"/>
      <w:headerReference w:type="first" r:id="rId17"/>
      <w:pgSz w:w="12240" w:h="15840" w:code="1"/>
      <w:pgMar w:top="1440" w:right="1440" w:bottom="907"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3230" w14:textId="77777777" w:rsidR="00116128" w:rsidRDefault="00116128">
      <w:pPr>
        <w:spacing w:after="0" w:line="240" w:lineRule="auto"/>
      </w:pPr>
      <w:r>
        <w:separator/>
      </w:r>
    </w:p>
  </w:endnote>
  <w:endnote w:type="continuationSeparator" w:id="0">
    <w:p w14:paraId="6842FDDA" w14:textId="77777777" w:rsidR="00116128" w:rsidRDefault="0011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724558"/>
      <w:docPartObj>
        <w:docPartGallery w:val="Page Numbers (Bottom of Page)"/>
        <w:docPartUnique/>
      </w:docPartObj>
    </w:sdtPr>
    <w:sdtEndPr>
      <w:rPr>
        <w:rFonts w:ascii="Times New Roman" w:hAnsi="Times New Roman" w:cs="Times New Roman"/>
        <w:noProof/>
      </w:rPr>
    </w:sdtEndPr>
    <w:sdtContent>
      <w:p w14:paraId="7A38051F" w14:textId="77777777" w:rsidR="00617F81" w:rsidRDefault="000F580B">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noProof/>
          </w:rPr>
          <w:fldChar w:fldCharType="end"/>
        </w:r>
      </w:p>
    </w:sdtContent>
  </w:sdt>
  <w:p w14:paraId="522981C7" w14:textId="77777777" w:rsidR="00617F81" w:rsidRDefault="00617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373B" w14:textId="77777777" w:rsidR="00116128" w:rsidRDefault="00116128">
      <w:pPr>
        <w:spacing w:after="0" w:line="240" w:lineRule="auto"/>
      </w:pPr>
      <w:r>
        <w:separator/>
      </w:r>
    </w:p>
  </w:footnote>
  <w:footnote w:type="continuationSeparator" w:id="0">
    <w:p w14:paraId="48B78274" w14:textId="77777777" w:rsidR="00116128" w:rsidRDefault="00116128">
      <w:pPr>
        <w:spacing w:after="0" w:line="240" w:lineRule="auto"/>
      </w:pPr>
      <w:r>
        <w:continuationSeparator/>
      </w:r>
    </w:p>
  </w:footnote>
  <w:footnote w:id="1">
    <w:p w14:paraId="2A3D488C" w14:textId="77777777" w:rsidR="005C5603" w:rsidRDefault="005C5603">
      <w:pPr>
        <w:pStyle w:val="FootnoteText"/>
        <w:rPr>
          <w:rFonts w:ascii="Times New Roman" w:hAnsi="Times New Roman" w:cs="Times New Roman"/>
          <w:lang w:val="sq-AL"/>
        </w:rPr>
      </w:pPr>
      <w:r>
        <w:rPr>
          <w:rStyle w:val="FootnoteReference"/>
          <w:rFonts w:ascii="Times New Roman" w:hAnsi="Times New Roman" w:cs="Times New Roman"/>
          <w:lang w:val="sq-AL"/>
        </w:rPr>
        <w:footnoteRef/>
      </w:r>
      <w:r>
        <w:rPr>
          <w:rFonts w:ascii="Times New Roman" w:hAnsi="Times New Roman" w:cs="Times New Roman"/>
          <w:lang w:val="sq-AL"/>
        </w:rPr>
        <w:t xml:space="preserve"> Inkurajohen veçanërisht të aplikojnë aplikantët që kanë përvojë dhe mund të punojnë me komunat dhe shkollat  jo shumicë. </w:t>
      </w:r>
    </w:p>
  </w:footnote>
  <w:footnote w:id="2">
    <w:p w14:paraId="0C14FC67" w14:textId="77777777" w:rsidR="005C5603" w:rsidRDefault="005C5603">
      <w:pPr>
        <w:pStyle w:val="FootnoteText"/>
      </w:pPr>
      <w:r>
        <w:rPr>
          <w:rStyle w:val="FootnoteReference"/>
          <w:rFonts w:ascii="Times New Roman" w:hAnsi="Times New Roman" w:cs="Times New Roman"/>
          <w:lang w:val="sq-AL"/>
        </w:rPr>
        <w:footnoteRef/>
      </w:r>
      <w:r>
        <w:rPr>
          <w:rFonts w:ascii="Times New Roman" w:hAnsi="Times New Roman" w:cs="Times New Roman"/>
          <w:lang w:val="sq-AL"/>
        </w:rPr>
        <w:t xml:space="preserve"> Shuma e grantit shkollor është 4,400 euro për projekt të shkallës së vogël të shkollës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ED95" w14:textId="77777777" w:rsidR="00617F81" w:rsidRDefault="000F580B">
    <w:pPr>
      <w:pStyle w:val="Header"/>
    </w:pPr>
    <w:r>
      <w:rPr>
        <w:b/>
        <w:noProof/>
        <w:color w:val="C00000"/>
        <w:sz w:val="28"/>
      </w:rPr>
      <w:drawing>
        <wp:anchor distT="0" distB="0" distL="114300" distR="114300" simplePos="0" relativeHeight="251660288" behindDoc="1" locked="0" layoutInCell="1" allowOverlap="1" wp14:anchorId="5E332AC8" wp14:editId="6BFD2700">
          <wp:simplePos x="0" y="0"/>
          <wp:positionH relativeFrom="column">
            <wp:posOffset>5021580</wp:posOffset>
          </wp:positionH>
          <wp:positionV relativeFrom="paragraph">
            <wp:posOffset>-18415</wp:posOffset>
          </wp:positionV>
          <wp:extent cx="1676400" cy="396240"/>
          <wp:effectExtent l="0" t="0" r="0" b="3810"/>
          <wp:wrapTight wrapText="bothSides">
            <wp:wrapPolygon edited="0">
              <wp:start x="0" y="0"/>
              <wp:lineTo x="0" y="20769"/>
              <wp:lineTo x="21355" y="20769"/>
              <wp:lineTo x="21355"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96240"/>
                  </a:xfrm>
                  <a:prstGeom prst="rect">
                    <a:avLst/>
                  </a:prstGeom>
                  <a:noFill/>
                </pic:spPr>
              </pic:pic>
            </a:graphicData>
          </a:graphic>
        </wp:anchor>
      </w:drawing>
    </w:r>
    <w:r>
      <w:rPr>
        <w:b/>
        <w:noProof/>
        <w:color w:val="C00000"/>
        <w:sz w:val="28"/>
      </w:rPr>
      <w:drawing>
        <wp:anchor distT="0" distB="0" distL="114300" distR="114300" simplePos="0" relativeHeight="251665408" behindDoc="0" locked="0" layoutInCell="1" allowOverlap="1" wp14:anchorId="69CE1DDD" wp14:editId="235C92A9">
          <wp:simplePos x="0" y="0"/>
          <wp:positionH relativeFrom="margin">
            <wp:posOffset>2773680</wp:posOffset>
          </wp:positionH>
          <wp:positionV relativeFrom="paragraph">
            <wp:posOffset>-160020</wp:posOffset>
          </wp:positionV>
          <wp:extent cx="731520" cy="699135"/>
          <wp:effectExtent l="0" t="0" r="0" b="5715"/>
          <wp:wrapThrough wrapText="bothSides">
            <wp:wrapPolygon edited="0">
              <wp:start x="0" y="0"/>
              <wp:lineTo x="0" y="21188"/>
              <wp:lineTo x="20813" y="21188"/>
              <wp:lineTo x="20813" y="0"/>
              <wp:lineTo x="0" y="0"/>
            </wp:wrapPolygon>
          </wp:wrapThrough>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1520" cy="69913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9264" behindDoc="0" locked="0" layoutInCell="1" allowOverlap="1" wp14:anchorId="31731C09" wp14:editId="2807596A">
          <wp:simplePos x="0" y="0"/>
          <wp:positionH relativeFrom="column">
            <wp:posOffset>-220980</wp:posOffset>
          </wp:positionH>
          <wp:positionV relativeFrom="paragraph">
            <wp:posOffset>45720</wp:posOffset>
          </wp:positionV>
          <wp:extent cx="1943100" cy="285115"/>
          <wp:effectExtent l="0" t="0" r="0" b="63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28511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A08A" w14:textId="77777777" w:rsidR="00617F81" w:rsidRDefault="000F580B">
    <w:pPr>
      <w:pStyle w:val="Header"/>
    </w:pPr>
    <w:r>
      <w:rPr>
        <w:b/>
        <w:noProof/>
        <w:color w:val="C00000"/>
        <w:sz w:val="28"/>
      </w:rPr>
      <w:drawing>
        <wp:anchor distT="0" distB="0" distL="114300" distR="114300" simplePos="0" relativeHeight="251663360" behindDoc="0" locked="0" layoutInCell="1" allowOverlap="1" wp14:anchorId="3CFE10AC" wp14:editId="79D2762A">
          <wp:simplePos x="0" y="0"/>
          <wp:positionH relativeFrom="margin">
            <wp:align>center</wp:align>
          </wp:positionH>
          <wp:positionV relativeFrom="paragraph">
            <wp:posOffset>-254442</wp:posOffset>
          </wp:positionV>
          <wp:extent cx="743585" cy="793115"/>
          <wp:effectExtent l="0" t="0" r="0" b="6985"/>
          <wp:wrapThrough wrapText="bothSides">
            <wp:wrapPolygon edited="0">
              <wp:start x="0" y="0"/>
              <wp:lineTo x="0" y="21271"/>
              <wp:lineTo x="21028" y="21271"/>
              <wp:lineTo x="21028" y="0"/>
              <wp:lineTo x="0" y="0"/>
            </wp:wrapPolygon>
          </wp:wrapThrough>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3585" cy="793115"/>
                  </a:xfrm>
                  <a:prstGeom prst="rect">
                    <a:avLst/>
                  </a:prstGeom>
                </pic:spPr>
              </pic:pic>
            </a:graphicData>
          </a:graphic>
          <wp14:sizeRelH relativeFrom="margin">
            <wp14:pctWidth>0</wp14:pctWidth>
          </wp14:sizeRelH>
          <wp14:sizeRelV relativeFrom="margin">
            <wp14:pctHeight>0</wp14:pctHeight>
          </wp14:sizeRelV>
        </wp:anchor>
      </w:drawing>
    </w:r>
    <w:r>
      <w:rPr>
        <w:b/>
        <w:noProof/>
        <w:color w:val="C00000"/>
        <w:sz w:val="28"/>
      </w:rPr>
      <w:drawing>
        <wp:anchor distT="0" distB="0" distL="114300" distR="114300" simplePos="0" relativeHeight="251661312" behindDoc="1" locked="0" layoutInCell="1" allowOverlap="1" wp14:anchorId="1A0C27BD" wp14:editId="5F5D4883">
          <wp:simplePos x="0" y="0"/>
          <wp:positionH relativeFrom="column">
            <wp:posOffset>4873487</wp:posOffset>
          </wp:positionH>
          <wp:positionV relativeFrom="paragraph">
            <wp:posOffset>-40088</wp:posOffset>
          </wp:positionV>
          <wp:extent cx="1676400" cy="396240"/>
          <wp:effectExtent l="0" t="0" r="0" b="3810"/>
          <wp:wrapTight wrapText="bothSides">
            <wp:wrapPolygon edited="0">
              <wp:start x="0" y="0"/>
              <wp:lineTo x="0" y="20769"/>
              <wp:lineTo x="21355" y="20769"/>
              <wp:lineTo x="21355" y="0"/>
              <wp:lineTo x="0" y="0"/>
            </wp:wrapPolygon>
          </wp:wrapTight>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39624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18B3B50A" wp14:editId="4135063E">
          <wp:simplePos x="0" y="0"/>
          <wp:positionH relativeFrom="column">
            <wp:posOffset>-524786</wp:posOffset>
          </wp:positionH>
          <wp:positionV relativeFrom="paragraph">
            <wp:posOffset>39756</wp:posOffset>
          </wp:positionV>
          <wp:extent cx="2109470" cy="280670"/>
          <wp:effectExtent l="0" t="0" r="5080" b="5080"/>
          <wp:wrapThrough wrapText="bothSides">
            <wp:wrapPolygon edited="0">
              <wp:start x="0" y="0"/>
              <wp:lineTo x="0" y="20525"/>
              <wp:lineTo x="21457" y="20525"/>
              <wp:lineTo x="21457"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9470" cy="2806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2B5"/>
    <w:multiLevelType w:val="hybridMultilevel"/>
    <w:tmpl w:val="E32C9A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0AF6521"/>
    <w:multiLevelType w:val="multilevel"/>
    <w:tmpl w:val="083093AA"/>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5E71F1"/>
    <w:multiLevelType w:val="multilevel"/>
    <w:tmpl w:val="F8C8AA2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A76A3F"/>
    <w:multiLevelType w:val="hybridMultilevel"/>
    <w:tmpl w:val="536A7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179DB"/>
    <w:multiLevelType w:val="hybridMultilevel"/>
    <w:tmpl w:val="25EC4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E48"/>
    <w:multiLevelType w:val="multilevel"/>
    <w:tmpl w:val="18283C0A"/>
    <w:lvl w:ilvl="0">
      <w:start w:val="1"/>
      <w:numFmt w:val="decimal"/>
      <w:lvlText w:val="%1."/>
      <w:lvlJc w:val="left"/>
      <w:pPr>
        <w:ind w:left="1440" w:hanging="360"/>
      </w:pPr>
    </w:lvl>
    <w:lvl w:ilvl="1">
      <w:start w:val="2"/>
      <w:numFmt w:val="decimal"/>
      <w:isLgl/>
      <w:lvlText w:val="%1.%2"/>
      <w:lvlJc w:val="left"/>
      <w:pPr>
        <w:ind w:left="1524" w:hanging="444"/>
      </w:pPr>
      <w:rPr>
        <w:rFonts w:hint="default"/>
      </w:rPr>
    </w:lvl>
    <w:lvl w:ilvl="2">
      <w:start w:val="2"/>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181A452F"/>
    <w:multiLevelType w:val="hybridMultilevel"/>
    <w:tmpl w:val="E2F6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57CC4"/>
    <w:multiLevelType w:val="multilevel"/>
    <w:tmpl w:val="AB00AAC8"/>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0620E2D"/>
    <w:multiLevelType w:val="hybridMultilevel"/>
    <w:tmpl w:val="7F1A9356"/>
    <w:lvl w:ilvl="0" w:tplc="9E768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1D0D60"/>
    <w:multiLevelType w:val="multilevel"/>
    <w:tmpl w:val="AD54E55A"/>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250796"/>
    <w:multiLevelType w:val="hybridMultilevel"/>
    <w:tmpl w:val="5A6A0D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7A2A28"/>
    <w:multiLevelType w:val="hybridMultilevel"/>
    <w:tmpl w:val="1CF41D84"/>
    <w:lvl w:ilvl="0" w:tplc="BFB8A012">
      <w:start w:val="1"/>
      <w:numFmt w:val="decimal"/>
      <w:lvlText w:val="%1."/>
      <w:lvlJc w:val="left"/>
      <w:pPr>
        <w:ind w:left="1260"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3E805D2"/>
    <w:multiLevelType w:val="multilevel"/>
    <w:tmpl w:val="A0C29E30"/>
    <w:lvl w:ilvl="0">
      <w:start w:val="1"/>
      <w:numFmt w:val="decimal"/>
      <w:lvlText w:val="%1."/>
      <w:lvlJc w:val="left"/>
      <w:pPr>
        <w:ind w:left="720" w:hanging="360"/>
      </w:pPr>
      <w:rPr>
        <w:rFonts w:hint="default"/>
        <w:b/>
        <w:bCs w:val="0"/>
        <w:sz w:val="22"/>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812B2A"/>
    <w:multiLevelType w:val="multilevel"/>
    <w:tmpl w:val="4776D8E8"/>
    <w:lvl w:ilvl="0">
      <w:start w:val="1"/>
      <w:numFmt w:val="upperRoman"/>
      <w:lvlText w:val="%1."/>
      <w:lvlJc w:val="right"/>
      <w:pPr>
        <w:ind w:left="720" w:hanging="360"/>
      </w:pPr>
      <w:rPr>
        <w:rFonts w:hint="default"/>
        <w:sz w:val="20"/>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8A6723"/>
    <w:multiLevelType w:val="hybridMultilevel"/>
    <w:tmpl w:val="09E6F880"/>
    <w:lvl w:ilvl="0" w:tplc="D7A2086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E3685"/>
    <w:multiLevelType w:val="hybridMultilevel"/>
    <w:tmpl w:val="6B565F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B385E2A"/>
    <w:multiLevelType w:val="hybridMultilevel"/>
    <w:tmpl w:val="1764C636"/>
    <w:lvl w:ilvl="0" w:tplc="ED1ABF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072B6"/>
    <w:multiLevelType w:val="hybridMultilevel"/>
    <w:tmpl w:val="DC1A6DF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035777"/>
    <w:multiLevelType w:val="hybridMultilevel"/>
    <w:tmpl w:val="679C25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56F06"/>
    <w:multiLevelType w:val="multilevel"/>
    <w:tmpl w:val="B27CDE24"/>
    <w:lvl w:ilvl="0">
      <w:start w:val="1"/>
      <w:numFmt w:val="upperRoman"/>
      <w:lvlText w:val="%1."/>
      <w:lvlJc w:val="right"/>
      <w:pPr>
        <w:ind w:left="1440" w:hanging="360"/>
      </w:pPr>
    </w:lvl>
    <w:lvl w:ilvl="1">
      <w:start w:val="2"/>
      <w:numFmt w:val="decimal"/>
      <w:isLgl/>
      <w:lvlText w:val="%1.%2"/>
      <w:lvlJc w:val="left"/>
      <w:pPr>
        <w:ind w:left="1524" w:hanging="444"/>
      </w:pPr>
      <w:rPr>
        <w:rFonts w:hint="default"/>
      </w:rPr>
    </w:lvl>
    <w:lvl w:ilvl="2">
      <w:start w:val="2"/>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65471A7A"/>
    <w:multiLevelType w:val="multilevel"/>
    <w:tmpl w:val="62D877AC"/>
    <w:lvl w:ilvl="0">
      <w:start w:val="1"/>
      <w:numFmt w:val="decimal"/>
      <w:lvlText w:val="%1."/>
      <w:lvlJc w:val="left"/>
      <w:pPr>
        <w:ind w:left="720" w:hanging="360"/>
      </w:pPr>
      <w:rPr>
        <w:rFonts w:ascii="Times New Roman" w:hAnsi="Times New Roman" w:cs="Times New Roman" w:hint="default"/>
        <w:b/>
        <w:bCs/>
        <w:sz w:val="28"/>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FD06E4"/>
    <w:multiLevelType w:val="hybridMultilevel"/>
    <w:tmpl w:val="48A8E89A"/>
    <w:lvl w:ilvl="0" w:tplc="0DBC69D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E009E"/>
    <w:multiLevelType w:val="multilevel"/>
    <w:tmpl w:val="B8EE272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503D64"/>
    <w:multiLevelType w:val="hybridMultilevel"/>
    <w:tmpl w:val="B90ED3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D239CC"/>
    <w:multiLevelType w:val="hybridMultilevel"/>
    <w:tmpl w:val="1144D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31D4"/>
    <w:multiLevelType w:val="hybridMultilevel"/>
    <w:tmpl w:val="B57A8B66"/>
    <w:lvl w:ilvl="0" w:tplc="1E60B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2"/>
  </w:num>
  <w:num w:numId="4">
    <w:abstractNumId w:val="9"/>
  </w:num>
  <w:num w:numId="5">
    <w:abstractNumId w:val="1"/>
  </w:num>
  <w:num w:numId="6">
    <w:abstractNumId w:val="22"/>
  </w:num>
  <w:num w:numId="7">
    <w:abstractNumId w:val="12"/>
  </w:num>
  <w:num w:numId="8">
    <w:abstractNumId w:val="20"/>
  </w:num>
  <w:num w:numId="9">
    <w:abstractNumId w:val="24"/>
  </w:num>
  <w:num w:numId="10">
    <w:abstractNumId w:val="23"/>
  </w:num>
  <w:num w:numId="11">
    <w:abstractNumId w:val="19"/>
  </w:num>
  <w:num w:numId="12">
    <w:abstractNumId w:val="18"/>
  </w:num>
  <w:num w:numId="13">
    <w:abstractNumId w:val="3"/>
  </w:num>
  <w:num w:numId="14">
    <w:abstractNumId w:val="4"/>
  </w:num>
  <w:num w:numId="15">
    <w:abstractNumId w:val="8"/>
  </w:num>
  <w:num w:numId="16">
    <w:abstractNumId w:val="17"/>
  </w:num>
  <w:num w:numId="17">
    <w:abstractNumId w:val="10"/>
  </w:num>
  <w:num w:numId="18">
    <w:abstractNumId w:val="25"/>
  </w:num>
  <w:num w:numId="19">
    <w:abstractNumId w:val="7"/>
  </w:num>
  <w:num w:numId="20">
    <w:abstractNumId w:val="5"/>
  </w:num>
  <w:num w:numId="21">
    <w:abstractNumId w:val="6"/>
  </w:num>
  <w:num w:numId="22">
    <w:abstractNumId w:val="14"/>
  </w:num>
  <w:num w:numId="23">
    <w:abstractNumId w:val="21"/>
  </w:num>
  <w:num w:numId="24">
    <w:abstractNumId w:val="15"/>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NTWxNDc2NrYwNzVT0lEKTi0uzszPAykwrwUANu7J+ywAAAA="/>
  </w:docVars>
  <w:rsids>
    <w:rsidRoot w:val="00617F81"/>
    <w:rsid w:val="00012A9D"/>
    <w:rsid w:val="00040856"/>
    <w:rsid w:val="00041144"/>
    <w:rsid w:val="00041EFB"/>
    <w:rsid w:val="000514D4"/>
    <w:rsid w:val="000860A4"/>
    <w:rsid w:val="000B7835"/>
    <w:rsid w:val="000F580B"/>
    <w:rsid w:val="000F6184"/>
    <w:rsid w:val="00116128"/>
    <w:rsid w:val="0012462F"/>
    <w:rsid w:val="00136930"/>
    <w:rsid w:val="00140565"/>
    <w:rsid w:val="001A0C8F"/>
    <w:rsid w:val="001D3454"/>
    <w:rsid w:val="00272DDC"/>
    <w:rsid w:val="002D7781"/>
    <w:rsid w:val="0033332D"/>
    <w:rsid w:val="00356E36"/>
    <w:rsid w:val="00364A2B"/>
    <w:rsid w:val="003B7B3A"/>
    <w:rsid w:val="004031DB"/>
    <w:rsid w:val="00436399"/>
    <w:rsid w:val="0045215E"/>
    <w:rsid w:val="00462884"/>
    <w:rsid w:val="004743FF"/>
    <w:rsid w:val="00474C3B"/>
    <w:rsid w:val="00486C69"/>
    <w:rsid w:val="004874CF"/>
    <w:rsid w:val="004A6194"/>
    <w:rsid w:val="004C2B92"/>
    <w:rsid w:val="004F4ABB"/>
    <w:rsid w:val="005104CC"/>
    <w:rsid w:val="005C5603"/>
    <w:rsid w:val="005E4B9A"/>
    <w:rsid w:val="005F1169"/>
    <w:rsid w:val="005F3B8C"/>
    <w:rsid w:val="00617F81"/>
    <w:rsid w:val="00620AE4"/>
    <w:rsid w:val="00622A90"/>
    <w:rsid w:val="006364D6"/>
    <w:rsid w:val="00636C15"/>
    <w:rsid w:val="00697452"/>
    <w:rsid w:val="006B5B2F"/>
    <w:rsid w:val="006F37E2"/>
    <w:rsid w:val="00707A41"/>
    <w:rsid w:val="00712029"/>
    <w:rsid w:val="00780FA1"/>
    <w:rsid w:val="00800154"/>
    <w:rsid w:val="008816DD"/>
    <w:rsid w:val="008B3CF4"/>
    <w:rsid w:val="008C5BA0"/>
    <w:rsid w:val="008E0EC3"/>
    <w:rsid w:val="008E6207"/>
    <w:rsid w:val="00931AD4"/>
    <w:rsid w:val="009C5119"/>
    <w:rsid w:val="00A42E88"/>
    <w:rsid w:val="00A53E93"/>
    <w:rsid w:val="00AA1077"/>
    <w:rsid w:val="00AE3A1C"/>
    <w:rsid w:val="00AE45B3"/>
    <w:rsid w:val="00B03EC2"/>
    <w:rsid w:val="00B231E4"/>
    <w:rsid w:val="00B41055"/>
    <w:rsid w:val="00B56704"/>
    <w:rsid w:val="00B76699"/>
    <w:rsid w:val="00B90BFB"/>
    <w:rsid w:val="00B9792C"/>
    <w:rsid w:val="00BA4B56"/>
    <w:rsid w:val="00C428AC"/>
    <w:rsid w:val="00C51D82"/>
    <w:rsid w:val="00C701E9"/>
    <w:rsid w:val="00CB0B0D"/>
    <w:rsid w:val="00CB0DFC"/>
    <w:rsid w:val="00CE15FC"/>
    <w:rsid w:val="00D02067"/>
    <w:rsid w:val="00D135F2"/>
    <w:rsid w:val="00D31544"/>
    <w:rsid w:val="00D63C0B"/>
    <w:rsid w:val="00D8067F"/>
    <w:rsid w:val="00DA1919"/>
    <w:rsid w:val="00DE3C15"/>
    <w:rsid w:val="00E9102B"/>
    <w:rsid w:val="00E9532C"/>
    <w:rsid w:val="00EC0189"/>
    <w:rsid w:val="00F02489"/>
    <w:rsid w:val="00F175F7"/>
    <w:rsid w:val="00F453EE"/>
    <w:rsid w:val="00F62596"/>
    <w:rsid w:val="00F6465E"/>
    <w:rsid w:val="00FC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0D3AF"/>
  <w15:docId w15:val="{A02F9EC3-3271-4C8C-BBE7-6BD84C16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04xlpa">
    <w:name w:val="_04xlpa"/>
    <w:basedOn w:val="Normal"/>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 5,List Paragraph (numbered (a)),Use Case 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customStyle="1" w:styleId="ListParagraphChar">
    <w:name w:val="List Paragraph Char"/>
    <w:aliases w:val="U 5 Char,List Paragraph (numbered (a)) Char,Use Case List Paragraph Char"/>
    <w:link w:val="ListParagraph"/>
    <w:uiPriority w:val="34"/>
  </w:style>
  <w:style w:type="paragraph" w:styleId="NormalIndent">
    <w:name w:val="Normal Indent"/>
    <w:basedOn w:val="Normal"/>
    <w:semiHidden/>
    <w:pPr>
      <w:overflowPunct w:val="0"/>
      <w:autoSpaceDE w:val="0"/>
      <w:autoSpaceDN w:val="0"/>
      <w:adjustRightInd w:val="0"/>
      <w:spacing w:after="0" w:line="240" w:lineRule="auto"/>
      <w:ind w:left="567" w:firstLine="1"/>
      <w:textAlignment w:val="baseline"/>
    </w:pPr>
    <w:rPr>
      <w:rFonts w:ascii="Times New Roman" w:eastAsia="Times New Roman" w:hAnsi="Times New Roman" w:cs="Times New Roman"/>
      <w:spacing w:val="5"/>
      <w:sz w:val="20"/>
      <w:szCs w:val="20"/>
      <w:lang w:val="de-CH"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63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zoom.us/j/96155618767?pwd=dFdNZnVoU3NRR1dGK0lncWpNbHRXZ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xerxa@caritas.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ovo@caritas.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xerxa@caritas.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sovo@caritas.ch" TargetMode="External"/><Relationship Id="rId14" Type="http://schemas.openxmlformats.org/officeDocument/2006/relationships/hyperlink" Target="https://tinyurl.com/albannex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03B5-B2FF-4841-B4A0-ABF9D282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4628</Words>
  <Characters>26386</Characters>
  <Application>Microsoft Office Word</Application>
  <DocSecurity>0</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Besarta Hajrizi</dc:creator>
  <cp:lastModifiedBy>Kreshnik Basha</cp:lastModifiedBy>
  <cp:revision>25</cp:revision>
  <dcterms:created xsi:type="dcterms:W3CDTF">2022-08-10T07:50:00Z</dcterms:created>
  <dcterms:modified xsi:type="dcterms:W3CDTF">2022-08-15T13:56:00Z</dcterms:modified>
</cp:coreProperties>
</file>