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Pr="00155B22" w:rsidRDefault="00C23CF4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FF0000"/>
          <w:sz w:val="24"/>
          <w:szCs w:val="24"/>
          <w:lang w:val="sq-AL"/>
        </w:rPr>
      </w:pPr>
      <w:r w:rsidRPr="00155B22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Prishtinë,</w:t>
      </w:r>
      <w:r w:rsidR="006534AB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23</w:t>
      </w:r>
      <w:r w:rsidR="00284B88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.Gusht</w:t>
      </w:r>
      <w:r w:rsidR="00F23825" w:rsidRPr="00155B22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.2019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234179" w:rsidRPr="00AC20BA" w:rsidRDefault="00065E2A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së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Ministria e Zhvillimit Rajonal</w:t>
      </w:r>
      <w:r w:rsidR="00FF7BEF" w:rsidRPr="00AC20BA">
        <w:rPr>
          <w:rFonts w:ascii="Times New Roman" w:hAnsi="Times New Roman"/>
          <w:noProof/>
        </w:rPr>
        <w:t xml:space="preserve"> shpall:</w:t>
      </w:r>
    </w:p>
    <w:p w:rsidR="00065E2A" w:rsidRDefault="00065E2A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1C1FF1" w:rsidRPr="005F4E18" w:rsidRDefault="001C1FF1" w:rsidP="00A7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6"/>
          <w:szCs w:val="36"/>
          <w:lang w:val="sq-AL"/>
        </w:rPr>
      </w:pPr>
      <w:r w:rsidRPr="005F4E18">
        <w:rPr>
          <w:rFonts w:ascii="Times New Roman" w:eastAsiaTheme="minorHAnsi" w:hAnsi="Times New Roman"/>
          <w:b/>
          <w:bCs/>
          <w:sz w:val="36"/>
          <w:szCs w:val="36"/>
          <w:lang w:val="sq-AL"/>
        </w:rPr>
        <w:t>Konkurs</w:t>
      </w:r>
    </w:p>
    <w:p w:rsidR="0023417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613"/>
        <w:gridCol w:w="6837"/>
      </w:tblGrid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837" w:type="dxa"/>
          </w:tcPr>
          <w:p w:rsidR="00234179" w:rsidRPr="00A2245F" w:rsidRDefault="00234179" w:rsidP="0089539B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</w:pPr>
            <w:r w:rsidRPr="00A2245F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837" w:type="dxa"/>
          </w:tcPr>
          <w:p w:rsidR="00234179" w:rsidRPr="00A2245F" w:rsidRDefault="00140363" w:rsidP="0014036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A2245F">
              <w:rPr>
                <w:rFonts w:ascii="Book Antiqua" w:hAnsi="Book Antiqua"/>
                <w:b/>
                <w:sz w:val="24"/>
                <w:szCs w:val="24"/>
                <w:lang w:val="sq-AL"/>
              </w:rPr>
              <w:t>Departamenti për Administratë dhe Shërbime të Përgjithshme</w:t>
            </w:r>
          </w:p>
        </w:tc>
      </w:tr>
      <w:tr w:rsidR="00234179" w:rsidTr="005D4F02">
        <w:trPr>
          <w:trHeight w:val="278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837" w:type="dxa"/>
          </w:tcPr>
          <w:p w:rsidR="006D150B" w:rsidRPr="00A2245F" w:rsidRDefault="00140363" w:rsidP="0014036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A2245F">
              <w:rPr>
                <w:rFonts w:ascii="Book Antiqua" w:hAnsi="Book Antiqua" w:cs="Calibri"/>
                <w:b/>
                <w:color w:val="000000"/>
                <w:sz w:val="24"/>
                <w:szCs w:val="24"/>
                <w:lang w:val="sq-AL"/>
              </w:rPr>
              <w:t xml:space="preserve">Zyrtar i Depos 3 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837" w:type="dxa"/>
          </w:tcPr>
          <w:p w:rsidR="00234179" w:rsidRPr="00A2245F" w:rsidRDefault="009C0FCF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A2245F">
              <w:rPr>
                <w:rFonts w:ascii="Book Antiqua" w:hAnsi="Book Antiqua"/>
                <w:b/>
                <w:sz w:val="24"/>
                <w:szCs w:val="24"/>
              </w:rPr>
              <w:t>AD/220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837" w:type="dxa"/>
          </w:tcPr>
          <w:p w:rsidR="00234179" w:rsidRPr="00A2245F" w:rsidRDefault="00935E8D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</w:pPr>
            <w:r w:rsidRPr="00A2245F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140363" w:rsidRPr="00A2245F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>(6</w:t>
            </w:r>
            <w:r w:rsidR="005110E4" w:rsidRPr="00A2245F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837" w:type="dxa"/>
          </w:tcPr>
          <w:p w:rsidR="00234179" w:rsidRPr="00A2245F" w:rsidRDefault="00140363" w:rsidP="0041776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A2245F">
              <w:rPr>
                <w:rFonts w:ascii="Book Antiqua" w:hAnsi="Book Antiqua"/>
                <w:b/>
                <w:sz w:val="24"/>
                <w:szCs w:val="24"/>
              </w:rPr>
              <w:t>Udhëheqësi</w:t>
            </w:r>
            <w:proofErr w:type="spellEnd"/>
            <w:r w:rsidRPr="00A2245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A2245F">
              <w:rPr>
                <w:rFonts w:ascii="Book Antiqua" w:hAnsi="Book Antiqua"/>
                <w:b/>
                <w:sz w:val="24"/>
                <w:szCs w:val="24"/>
              </w:rPr>
              <w:t>i</w:t>
            </w:r>
            <w:proofErr w:type="spellEnd"/>
            <w:r w:rsidRPr="00A2245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A2245F">
              <w:rPr>
                <w:rFonts w:ascii="Book Antiqua" w:hAnsi="Book Antiqua"/>
                <w:b/>
                <w:sz w:val="24"/>
                <w:szCs w:val="24"/>
              </w:rPr>
              <w:t>divizionit</w:t>
            </w:r>
            <w:proofErr w:type="spellEnd"/>
            <w:r w:rsidRPr="00A2245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A2245F">
              <w:rPr>
                <w:rFonts w:ascii="Book Antiqua" w:hAnsi="Book Antiqua"/>
                <w:b/>
                <w:sz w:val="24"/>
                <w:szCs w:val="24"/>
              </w:rPr>
              <w:t>për</w:t>
            </w:r>
            <w:proofErr w:type="spellEnd"/>
            <w:r w:rsidRPr="00A2245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A2245F">
              <w:rPr>
                <w:rFonts w:ascii="Book Antiqua" w:hAnsi="Book Antiqua"/>
                <w:b/>
                <w:sz w:val="24"/>
                <w:szCs w:val="24"/>
              </w:rPr>
              <w:t>teknologji</w:t>
            </w:r>
            <w:proofErr w:type="spellEnd"/>
            <w:r w:rsidRPr="00A2245F">
              <w:rPr>
                <w:rFonts w:ascii="Book Antiqua" w:hAnsi="Book Antiqua"/>
                <w:b/>
                <w:sz w:val="24"/>
                <w:szCs w:val="24"/>
              </w:rPr>
              <w:t xml:space="preserve"> informative </w:t>
            </w:r>
            <w:proofErr w:type="spellStart"/>
            <w:r w:rsidRPr="00A2245F">
              <w:rPr>
                <w:rFonts w:ascii="Book Antiqua" w:hAnsi="Book Antiqua"/>
                <w:b/>
                <w:sz w:val="24"/>
                <w:szCs w:val="24"/>
              </w:rPr>
              <w:t>dhe</w:t>
            </w:r>
            <w:proofErr w:type="spellEnd"/>
            <w:r w:rsidRPr="00A2245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A2245F">
              <w:rPr>
                <w:rFonts w:ascii="Book Antiqua" w:hAnsi="Book Antiqua"/>
                <w:b/>
                <w:sz w:val="24"/>
                <w:szCs w:val="24"/>
              </w:rPr>
              <w:t>shërbime</w:t>
            </w:r>
            <w:proofErr w:type="spellEnd"/>
            <w:r w:rsidRPr="00A2245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A2245F">
              <w:rPr>
                <w:rFonts w:ascii="Book Antiqua" w:hAnsi="Book Antiqua"/>
                <w:b/>
                <w:sz w:val="24"/>
                <w:szCs w:val="24"/>
              </w:rPr>
              <w:t>logjistike</w:t>
            </w:r>
            <w:proofErr w:type="spellEnd"/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837" w:type="dxa"/>
          </w:tcPr>
          <w:p w:rsidR="00234179" w:rsidRPr="00A2245F" w:rsidRDefault="00E57AB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A2245F"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  <w:t>Akt emrimi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F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837" w:type="dxa"/>
          </w:tcPr>
          <w:p w:rsidR="00234179" w:rsidRPr="00A2245F" w:rsidRDefault="00E57AB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A2245F"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  <w:t>I karrierës</w:t>
            </w:r>
          </w:p>
        </w:tc>
      </w:tr>
      <w:tr w:rsidR="00234179" w:rsidTr="005D4F02">
        <w:trPr>
          <w:trHeight w:val="296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837" w:type="dxa"/>
          </w:tcPr>
          <w:p w:rsidR="00234179" w:rsidRPr="00A2245F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Theme="minorHAnsi" w:hAnsi="Book Antiqua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A2245F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A2245F">
              <w:rPr>
                <w:rFonts w:ascii="Book Antiqua" w:eastAsiaTheme="minorHAnsi" w:hAnsi="Book Antiqua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837" w:type="dxa"/>
          </w:tcPr>
          <w:p w:rsidR="00234179" w:rsidRPr="00A2245F" w:rsidRDefault="00935E8D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</w:pPr>
            <w:r w:rsidRPr="00A2245F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5D4F02">
        <w:trPr>
          <w:trHeight w:val="341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837" w:type="dxa"/>
          </w:tcPr>
          <w:p w:rsidR="00533684" w:rsidRPr="00A2245F" w:rsidRDefault="0053368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</w:pPr>
            <w:r w:rsidRPr="00A2245F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>Prishtinë/ Rruga Perandori Justinjan nr 116</w:t>
            </w:r>
          </w:p>
          <w:p w:rsidR="00B82EF0" w:rsidRPr="00A2245F" w:rsidRDefault="00B82EF0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DA33A2" w:rsidRDefault="00DA33A2" w:rsidP="008953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DD6CAE" w:rsidRPr="00DD6CAE" w:rsidRDefault="00D674E5" w:rsidP="00DD6CAE">
      <w:pPr>
        <w:autoSpaceDE w:val="0"/>
        <w:autoSpaceDN w:val="0"/>
        <w:adjustRightInd w:val="0"/>
        <w:rPr>
          <w:rFonts w:ascii="Book Antiqua" w:hAnsi="Book Antiqua" w:cs="Calibri"/>
          <w:color w:val="000000"/>
        </w:rPr>
      </w:pP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Qëllimi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i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vendit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të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punës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: </w:t>
      </w:r>
      <w:proofErr w:type="spellStart"/>
      <w:r w:rsidR="00DD6CAE" w:rsidRPr="00F51AA9">
        <w:rPr>
          <w:rFonts w:ascii="Book Antiqua" w:hAnsi="Book Antiqua" w:cs="Calibri"/>
          <w:color w:val="000000"/>
        </w:rPr>
        <w:t>Sigurimi</w:t>
      </w:r>
      <w:proofErr w:type="spellEnd"/>
      <w:r w:rsidR="00DD6CAE" w:rsidRPr="00F51AA9">
        <w:rPr>
          <w:rFonts w:ascii="Book Antiqua" w:hAnsi="Book Antiqua" w:cs="Calibri"/>
          <w:color w:val="000000"/>
        </w:rPr>
        <w:t xml:space="preserve"> </w:t>
      </w:r>
      <w:proofErr w:type="spellStart"/>
      <w:r w:rsidR="00DD6CAE" w:rsidRPr="00F51AA9">
        <w:rPr>
          <w:rFonts w:ascii="Book Antiqua" w:hAnsi="Book Antiqua" w:cs="Calibri"/>
          <w:color w:val="000000"/>
        </w:rPr>
        <w:t>i</w:t>
      </w:r>
      <w:proofErr w:type="spellEnd"/>
      <w:r w:rsidR="00DD6CAE" w:rsidRPr="00F51AA9">
        <w:rPr>
          <w:rFonts w:ascii="Book Antiqua" w:hAnsi="Book Antiqua" w:cs="Calibri"/>
          <w:color w:val="000000"/>
        </w:rPr>
        <w:t xml:space="preserve"> </w:t>
      </w:r>
      <w:proofErr w:type="spellStart"/>
      <w:r w:rsidR="00DD6CAE" w:rsidRPr="00F51AA9">
        <w:rPr>
          <w:rFonts w:ascii="Book Antiqua" w:hAnsi="Book Antiqua" w:cs="Calibri"/>
          <w:color w:val="000000"/>
        </w:rPr>
        <w:t>mbështetjes</w:t>
      </w:r>
      <w:proofErr w:type="spellEnd"/>
      <w:r w:rsidR="00DD6CAE" w:rsidRPr="00F51AA9">
        <w:rPr>
          <w:rFonts w:ascii="Book Antiqua" w:hAnsi="Book Antiqua" w:cs="Calibri"/>
          <w:color w:val="000000"/>
        </w:rPr>
        <w:t xml:space="preserve"> </w:t>
      </w:r>
      <w:proofErr w:type="spellStart"/>
      <w:proofErr w:type="gramStart"/>
      <w:r w:rsidR="00DD6CAE" w:rsidRPr="00F51AA9">
        <w:rPr>
          <w:rFonts w:ascii="Book Antiqua" w:hAnsi="Book Antiqua" w:cs="Calibri"/>
          <w:color w:val="000000"/>
        </w:rPr>
        <w:t>për</w:t>
      </w:r>
      <w:proofErr w:type="spellEnd"/>
      <w:r w:rsidR="00DD6CAE" w:rsidRPr="00F51AA9">
        <w:rPr>
          <w:rFonts w:ascii="Book Antiqua" w:hAnsi="Book Antiqua" w:cs="Calibri"/>
          <w:color w:val="000000"/>
        </w:rPr>
        <w:t xml:space="preserve">  </w:t>
      </w:r>
      <w:proofErr w:type="spellStart"/>
      <w:r w:rsidR="00DD6CAE" w:rsidRPr="00F51AA9">
        <w:rPr>
          <w:rFonts w:ascii="Book Antiqua" w:hAnsi="Book Antiqua" w:cs="Calibri"/>
          <w:color w:val="000000"/>
        </w:rPr>
        <w:t>deponimin</w:t>
      </w:r>
      <w:proofErr w:type="spellEnd"/>
      <w:proofErr w:type="gramEnd"/>
      <w:r w:rsidR="00DD6CAE" w:rsidRPr="00F51AA9">
        <w:rPr>
          <w:rFonts w:ascii="Book Antiqua" w:hAnsi="Book Antiqua" w:cs="Calibri"/>
          <w:color w:val="000000"/>
        </w:rPr>
        <w:t xml:space="preserve"> </w:t>
      </w:r>
      <w:proofErr w:type="spellStart"/>
      <w:r w:rsidR="00DD6CAE" w:rsidRPr="00F51AA9">
        <w:rPr>
          <w:rFonts w:ascii="Book Antiqua" w:hAnsi="Book Antiqua" w:cs="Calibri"/>
          <w:color w:val="000000"/>
        </w:rPr>
        <w:t>dhe</w:t>
      </w:r>
      <w:proofErr w:type="spellEnd"/>
      <w:r w:rsidR="00DD6CAE" w:rsidRPr="00F51AA9">
        <w:rPr>
          <w:rFonts w:ascii="Book Antiqua" w:hAnsi="Book Antiqua" w:cs="Calibri"/>
          <w:color w:val="000000"/>
        </w:rPr>
        <w:t xml:space="preserve"> </w:t>
      </w:r>
      <w:proofErr w:type="spellStart"/>
      <w:r w:rsidR="00DD6CAE" w:rsidRPr="00F51AA9">
        <w:rPr>
          <w:rFonts w:ascii="Book Antiqua" w:hAnsi="Book Antiqua" w:cs="Calibri"/>
          <w:color w:val="000000"/>
        </w:rPr>
        <w:t>mirëmbajtjen</w:t>
      </w:r>
      <w:proofErr w:type="spellEnd"/>
      <w:r w:rsidR="00DD6CAE" w:rsidRPr="00F51AA9">
        <w:rPr>
          <w:rFonts w:ascii="Book Antiqua" w:hAnsi="Book Antiqua" w:cs="Calibri"/>
          <w:color w:val="000000"/>
        </w:rPr>
        <w:t xml:space="preserve"> </w:t>
      </w:r>
      <w:r w:rsidR="00DD6CAE">
        <w:rPr>
          <w:rFonts w:ascii="Book Antiqua" w:hAnsi="Book Antiqua" w:cs="Calibri"/>
          <w:color w:val="000000"/>
        </w:rPr>
        <w:t xml:space="preserve">e  </w:t>
      </w:r>
      <w:proofErr w:type="spellStart"/>
      <w:r w:rsidR="00DD6CAE">
        <w:rPr>
          <w:rFonts w:ascii="Book Antiqua" w:hAnsi="Book Antiqua" w:cs="Calibri"/>
          <w:color w:val="000000"/>
        </w:rPr>
        <w:t>mallit</w:t>
      </w:r>
      <w:proofErr w:type="spellEnd"/>
      <w:r w:rsidR="00DD6CAE">
        <w:rPr>
          <w:rFonts w:ascii="Book Antiqua" w:hAnsi="Book Antiqua" w:cs="Calibri"/>
          <w:color w:val="000000"/>
        </w:rPr>
        <w:t xml:space="preserve"> </w:t>
      </w:r>
      <w:proofErr w:type="spellStart"/>
      <w:r w:rsidR="00DD6CAE">
        <w:rPr>
          <w:rFonts w:ascii="Book Antiqua" w:hAnsi="Book Antiqua" w:cs="Calibri"/>
          <w:color w:val="000000"/>
        </w:rPr>
        <w:t>si</w:t>
      </w:r>
      <w:proofErr w:type="spellEnd"/>
      <w:r w:rsidR="00DD6CAE">
        <w:rPr>
          <w:rFonts w:ascii="Book Antiqua" w:hAnsi="Book Antiqua" w:cs="Calibri"/>
          <w:color w:val="000000"/>
        </w:rPr>
        <w:t xml:space="preserve"> </w:t>
      </w:r>
      <w:proofErr w:type="spellStart"/>
      <w:r w:rsidR="00DD6CAE">
        <w:rPr>
          <w:rFonts w:ascii="Book Antiqua" w:hAnsi="Book Antiqua" w:cs="Calibri"/>
          <w:color w:val="000000"/>
        </w:rPr>
        <w:t>dhe</w:t>
      </w:r>
      <w:proofErr w:type="spellEnd"/>
      <w:r w:rsidR="00DD6CAE">
        <w:rPr>
          <w:rFonts w:ascii="Book Antiqua" w:hAnsi="Book Antiqua" w:cs="Calibri"/>
          <w:color w:val="000000"/>
        </w:rPr>
        <w:t xml:space="preserve"> </w:t>
      </w:r>
      <w:proofErr w:type="spellStart"/>
      <w:r w:rsidR="00DD6CAE">
        <w:rPr>
          <w:rFonts w:ascii="Book Antiqua" w:hAnsi="Book Antiqua" w:cs="Calibri"/>
          <w:color w:val="000000"/>
        </w:rPr>
        <w:t>shpërndarjen</w:t>
      </w:r>
      <w:proofErr w:type="spellEnd"/>
      <w:r w:rsidR="00DD6CAE">
        <w:rPr>
          <w:rFonts w:ascii="Book Antiqua" w:hAnsi="Book Antiqua" w:cs="Calibri"/>
          <w:color w:val="000000"/>
        </w:rPr>
        <w:t xml:space="preserve"> e </w:t>
      </w:r>
      <w:proofErr w:type="spellStart"/>
      <w:r w:rsidR="00DD6CAE" w:rsidRPr="00F51AA9">
        <w:rPr>
          <w:rFonts w:ascii="Book Antiqua" w:hAnsi="Book Antiqua" w:cs="Calibri"/>
          <w:color w:val="000000"/>
        </w:rPr>
        <w:t>tij</w:t>
      </w:r>
      <w:proofErr w:type="spellEnd"/>
      <w:r w:rsidR="00DD6CAE" w:rsidRPr="00F51AA9">
        <w:rPr>
          <w:rFonts w:ascii="Book Antiqua" w:hAnsi="Book Antiqua" w:cs="Calibri"/>
          <w:color w:val="000000"/>
        </w:rPr>
        <w:t xml:space="preserve"> </w:t>
      </w:r>
      <w:proofErr w:type="spellStart"/>
      <w:r w:rsidR="00DD6CAE" w:rsidRPr="00F51AA9">
        <w:rPr>
          <w:rFonts w:ascii="Book Antiqua" w:hAnsi="Book Antiqua" w:cs="Calibri"/>
          <w:color w:val="000000"/>
        </w:rPr>
        <w:t>tek</w:t>
      </w:r>
      <w:proofErr w:type="spellEnd"/>
      <w:r w:rsidR="00DD6CAE" w:rsidRPr="00F51AA9">
        <w:rPr>
          <w:rFonts w:ascii="Book Antiqua" w:hAnsi="Book Antiqua" w:cs="Calibri"/>
          <w:color w:val="000000"/>
        </w:rPr>
        <w:t xml:space="preserve"> </w:t>
      </w:r>
      <w:proofErr w:type="spellStart"/>
      <w:r w:rsidR="00DD6CAE" w:rsidRPr="00F51AA9">
        <w:rPr>
          <w:rFonts w:ascii="Book Antiqua" w:hAnsi="Book Antiqua" w:cs="Calibri"/>
          <w:color w:val="000000"/>
        </w:rPr>
        <w:t>njësit</w:t>
      </w:r>
      <w:proofErr w:type="spellEnd"/>
      <w:r w:rsidR="00DD6CAE" w:rsidRPr="00F51AA9">
        <w:rPr>
          <w:rFonts w:ascii="Book Antiqua" w:hAnsi="Book Antiqua" w:cs="Calibri"/>
          <w:color w:val="000000"/>
        </w:rPr>
        <w:t xml:space="preserve"> </w:t>
      </w:r>
      <w:proofErr w:type="spellStart"/>
      <w:r w:rsidR="00DD6CAE" w:rsidRPr="00F51AA9">
        <w:rPr>
          <w:rFonts w:ascii="Book Antiqua" w:hAnsi="Book Antiqua" w:cs="Calibri"/>
          <w:color w:val="000000"/>
        </w:rPr>
        <w:t>organizative</w:t>
      </w:r>
      <w:proofErr w:type="spellEnd"/>
      <w:r w:rsidR="00DD6CAE" w:rsidRPr="00F51AA9">
        <w:rPr>
          <w:rFonts w:ascii="Book Antiqua" w:hAnsi="Book Antiqua" w:cs="Calibri"/>
          <w:color w:val="000000"/>
        </w:rPr>
        <w:t xml:space="preserve"> </w:t>
      </w:r>
      <w:proofErr w:type="spellStart"/>
      <w:r w:rsidR="00DD6CAE" w:rsidRPr="00F51AA9">
        <w:rPr>
          <w:rFonts w:ascii="Book Antiqua" w:hAnsi="Book Antiqua" w:cs="Calibri"/>
          <w:color w:val="000000"/>
        </w:rPr>
        <w:t>të</w:t>
      </w:r>
      <w:proofErr w:type="spellEnd"/>
      <w:r w:rsidR="00DD6CAE" w:rsidRPr="00F51AA9">
        <w:rPr>
          <w:rFonts w:ascii="Book Antiqua" w:hAnsi="Book Antiqua" w:cs="Calibri"/>
          <w:color w:val="000000"/>
        </w:rPr>
        <w:t xml:space="preserve"> </w:t>
      </w:r>
      <w:proofErr w:type="spellStart"/>
      <w:r w:rsidR="00DD6CAE" w:rsidRPr="00F51AA9">
        <w:rPr>
          <w:rFonts w:ascii="Book Antiqua" w:hAnsi="Book Antiqua" w:cs="Calibri"/>
          <w:color w:val="000000"/>
        </w:rPr>
        <w:t>institucionit</w:t>
      </w:r>
      <w:proofErr w:type="spellEnd"/>
      <w:r w:rsidR="00DD6CAE" w:rsidRPr="00F51AA9">
        <w:rPr>
          <w:rFonts w:ascii="Book Antiqua" w:eastAsia="Calibri" w:hAnsi="Book Antiqua" w:cs="Calibri"/>
          <w:b/>
          <w:bCs/>
          <w:color w:val="000000"/>
        </w:rPr>
        <w:t xml:space="preserve">. </w:t>
      </w:r>
    </w:p>
    <w:p w:rsidR="00D94869" w:rsidRPr="00273AF9" w:rsidRDefault="00D94869" w:rsidP="00D9486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D94869" w:rsidRDefault="00D94869" w:rsidP="00D9486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</w:rPr>
      </w:pPr>
    </w:p>
    <w:p w:rsidR="00AD4095" w:rsidRDefault="00ED4495" w:rsidP="00AD4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409C9">
        <w:rPr>
          <w:rFonts w:ascii="Times New Roman" w:hAnsi="Times New Roman"/>
          <w:b/>
          <w:sz w:val="24"/>
          <w:szCs w:val="24"/>
        </w:rPr>
        <w:t>Detyrat</w:t>
      </w:r>
      <w:proofErr w:type="spellEnd"/>
      <w:r w:rsidRPr="00B409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/>
          <w:sz w:val="24"/>
          <w:szCs w:val="24"/>
        </w:rPr>
        <w:t>kryesore</w:t>
      </w:r>
      <w:proofErr w:type="spellEnd"/>
      <w:r w:rsidRPr="00B409C9">
        <w:rPr>
          <w:rFonts w:ascii="Times New Roman" w:hAnsi="Times New Roman"/>
          <w:b/>
          <w:sz w:val="24"/>
          <w:szCs w:val="24"/>
        </w:rPr>
        <w:t>:</w:t>
      </w:r>
    </w:p>
    <w:p w:rsidR="00AD4095" w:rsidRDefault="00ED4495" w:rsidP="00AD4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9C9">
        <w:rPr>
          <w:rFonts w:ascii="Times New Roman" w:hAnsi="Times New Roman"/>
          <w:b/>
          <w:sz w:val="24"/>
          <w:szCs w:val="24"/>
        </w:rPr>
        <w:t xml:space="preserve">  </w:t>
      </w:r>
    </w:p>
    <w:p w:rsidR="00BB6C11" w:rsidRPr="00AD4095" w:rsidRDefault="00BB6C11" w:rsidP="00AD409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Organizon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,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mirëmban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siguron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funksionimin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depos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së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ministrisë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përputhje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r w:rsidR="009C0FCF" w:rsidRPr="00AD4095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me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procedurat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standardet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përcaktuara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; 15 % </w:t>
      </w:r>
    </w:p>
    <w:p w:rsidR="00AD4095" w:rsidRPr="00AD4095" w:rsidRDefault="00BB6C11" w:rsidP="00AD4095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Siguron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furnizimin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me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pajisje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,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inventar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material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shpenzues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nevojat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ministrisë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si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siguron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mirëmbajtjen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tyre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; 15% </w:t>
      </w:r>
    </w:p>
    <w:p w:rsidR="00BB6C11" w:rsidRPr="00AD4095" w:rsidRDefault="00BB6C11" w:rsidP="00AD4095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Bënë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pranimin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mallit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,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kujdeset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mirëmbajtjen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bënë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shpërndarjen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sipas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kërkesave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njësive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organizative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zyrtarëve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; 15% </w:t>
      </w:r>
    </w:p>
    <w:p w:rsidR="00BB6C11" w:rsidRPr="00AD4095" w:rsidRDefault="00BB6C11" w:rsidP="00AD4095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Mbanë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evidenca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sakta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plota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mallit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kopje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fizike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elektronike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ruan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gjitha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dhënat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relevante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mallit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; 15%  </w:t>
      </w:r>
    </w:p>
    <w:p w:rsidR="00BB6C11" w:rsidRPr="00AD4095" w:rsidRDefault="00BB6C11" w:rsidP="00AD4095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Vlerëson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kujdeset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hapësirën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nevojshme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deponim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mallit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përgatit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planet e 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deponimit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mallrave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ardhje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; 15 % </w:t>
      </w:r>
      <w:bookmarkStart w:id="0" w:name="_GoBack"/>
      <w:bookmarkEnd w:id="0"/>
    </w:p>
    <w:p w:rsidR="00BB6C11" w:rsidRPr="00AD4095" w:rsidRDefault="00BB6C11" w:rsidP="00AD4095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Calibri"/>
          <w:bCs/>
          <w:color w:val="000000"/>
          <w:sz w:val="24"/>
          <w:szCs w:val="24"/>
        </w:rPr>
      </w:pP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lastRenderedPageBreak/>
        <w:t>Bënë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regjistrimin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hyrje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daljes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së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mallit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depo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bazë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kartelave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si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përgatit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r w:rsidRPr="00AD4095">
        <w:rPr>
          <w:rFonts w:ascii="Book Antiqua" w:hAnsi="Book Antiqua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>raporte</w:t>
      </w:r>
      <w:proofErr w:type="spellEnd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>rregullta</w:t>
      </w:r>
      <w:proofErr w:type="spellEnd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>për</w:t>
      </w:r>
      <w:proofErr w:type="spellEnd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>stoqet</w:t>
      </w:r>
      <w:proofErr w:type="spellEnd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>mallrave</w:t>
      </w:r>
      <w:proofErr w:type="spellEnd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>në</w:t>
      </w:r>
      <w:proofErr w:type="spellEnd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>depo</w:t>
      </w:r>
      <w:proofErr w:type="spellEnd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 xml:space="preserve">; 10%  </w:t>
      </w:r>
    </w:p>
    <w:p w:rsidR="00BB6C11" w:rsidRPr="00AD4095" w:rsidRDefault="00BB6C11" w:rsidP="00AD4095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Përgatit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gjitha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procedurat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hapat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nevojshme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asgjësimin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mallrave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pa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përdorshëm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>; 10%</w:t>
      </w:r>
    </w:p>
    <w:p w:rsidR="00BB6C11" w:rsidRPr="00AD4095" w:rsidRDefault="00BB6C11" w:rsidP="00AD4095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Kryen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edhe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detyra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tjetër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përputhje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me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ligjet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rregulloret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cilat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mund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kërkohen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mënyrë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arsyeshme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kohë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pas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kohe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nga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mbikëqyrësi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>: 5 %</w:t>
      </w:r>
    </w:p>
    <w:p w:rsidR="000A4FB9" w:rsidRPr="00583109" w:rsidRDefault="000A4FB9" w:rsidP="0058310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</w:p>
    <w:p w:rsidR="00285222" w:rsidRDefault="0046274A" w:rsidP="008953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Kualifikimet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dhe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shkathtësitë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e </w:t>
      </w: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kërkuara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285222" w:rsidRPr="00904EA9" w:rsidRDefault="00BB6C11" w:rsidP="00BB6C11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Arsimim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i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mesëm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,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trajnim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përkatës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tre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(3)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vite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përvojë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pune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fushën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përkatëse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teknike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ose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administrative;</w:t>
      </w:r>
    </w:p>
    <w:p w:rsidR="00BB6C11" w:rsidRPr="00904EA9" w:rsidRDefault="00BB6C11" w:rsidP="00BB6C1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Njohuri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lidhur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me 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procedurat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standarde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administrative/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teknike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fushën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depos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 </w:t>
      </w:r>
    </w:p>
    <w:p w:rsidR="00BB6C11" w:rsidRPr="00904EA9" w:rsidRDefault="00BB6C11" w:rsidP="00BB6C1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Aftësi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për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punuar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me vet-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iniciativë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kuadër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planeve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procedurave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përcaktuara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>;</w:t>
      </w:r>
    </w:p>
    <w:p w:rsidR="00BB6C11" w:rsidRPr="00904EA9" w:rsidRDefault="00BB6C11" w:rsidP="00BB6C1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Shkathtësi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mira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komunikimit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,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përfshirë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aftësinë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për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interpretuar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informata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,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dhënë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udhëzime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përcjellë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informata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tek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tjerët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>;</w:t>
      </w:r>
    </w:p>
    <w:p w:rsidR="00BB6C11" w:rsidRPr="00904EA9" w:rsidRDefault="00BB6C11" w:rsidP="00BB6C1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Aftësi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koordinimi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mbikëqyrje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punës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së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personelit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nivelin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administrativ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teknik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>;</w:t>
      </w:r>
    </w:p>
    <w:p w:rsidR="00BB6C11" w:rsidRPr="00904EA9" w:rsidRDefault="00BB6C11" w:rsidP="00BB6C11">
      <w:pPr>
        <w:numPr>
          <w:ilvl w:val="0"/>
          <w:numId w:val="28"/>
        </w:num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Shkathtësi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kompjuterike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aplikacione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904EA9">
        <w:rPr>
          <w:rFonts w:ascii="Book Antiqua" w:hAnsi="Book Antiqua" w:cs="Calibri"/>
          <w:color w:val="000000"/>
          <w:sz w:val="24"/>
          <w:szCs w:val="24"/>
        </w:rPr>
        <w:t>programeve</w:t>
      </w:r>
      <w:proofErr w:type="spellEnd"/>
      <w:r w:rsidRPr="00904EA9">
        <w:rPr>
          <w:rFonts w:ascii="Book Antiqua" w:hAnsi="Book Antiqua" w:cs="Calibri"/>
          <w:color w:val="000000"/>
          <w:sz w:val="24"/>
          <w:szCs w:val="24"/>
        </w:rPr>
        <w:t xml:space="preserve"> (Word, Excel, Power Point, Access);            </w:t>
      </w:r>
    </w:p>
    <w:p w:rsidR="00CB34C1" w:rsidRPr="00904EA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b/>
          <w:bCs/>
          <w:sz w:val="24"/>
          <w:szCs w:val="24"/>
          <w:lang w:val="sq-AL"/>
        </w:rPr>
      </w:pPr>
      <w:r w:rsidRPr="00904EA9">
        <w:rPr>
          <w:rFonts w:ascii="Book Antiqua" w:eastAsiaTheme="minorHAnsi" w:hAnsi="Book Antiqua"/>
          <w:b/>
          <w:bCs/>
          <w:sz w:val="24"/>
          <w:szCs w:val="24"/>
          <w:lang w:val="sq-AL"/>
        </w:rPr>
        <w:t>Kushtet e pjesëmarrjes në konkurs:</w:t>
      </w:r>
    </w:p>
    <w:p w:rsidR="00234179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Të drejtë aplikimi kanë të gjithë Qytetarët e Republikës së Kosovës të moshës madhore të cilët</w:t>
      </w:r>
      <w:r w:rsidR="003B2DC7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B409C9">
        <w:rPr>
          <w:rFonts w:ascii="Times New Roman" w:eastAsiaTheme="minorHAnsi" w:hAnsi="Times New Roman"/>
          <w:sz w:val="24"/>
          <w:szCs w:val="24"/>
          <w:lang w:val="sq-AL"/>
        </w:rPr>
        <w:t>kanë zotësi të plotë për të vepruar, janë në posedim të drejtave civile dhe politike, kanë</w:t>
      </w:r>
      <w:r w:rsidR="00056955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B409C9">
        <w:rPr>
          <w:rFonts w:ascii="Times New Roman" w:eastAsiaTheme="minorHAnsi" w:hAnsi="Times New Roman"/>
          <w:sz w:val="24"/>
          <w:szCs w:val="24"/>
          <w:lang w:val="sq-AL"/>
        </w:rPr>
        <w:t>përgatitjen e nevojshme arsimore dhe aftësinë profesionale për kryerjen e detyrave që kërkohen</w:t>
      </w:r>
      <w:r w:rsidR="00056955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B409C9">
        <w:rPr>
          <w:rFonts w:ascii="Times New Roman" w:eastAsiaTheme="minorHAnsi" w:hAnsi="Times New Roman"/>
          <w:sz w:val="24"/>
          <w:szCs w:val="24"/>
          <w:lang w:val="sq-AL"/>
        </w:rPr>
        <w:t>për pozitën përkatëse.</w:t>
      </w:r>
    </w:p>
    <w:p w:rsidR="006D150B" w:rsidRPr="00B409C9" w:rsidRDefault="006D150B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CB34C1" w:rsidRPr="00B409C9" w:rsidRDefault="001948BF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Përzgjedhja bëhet </w:t>
      </w:r>
      <w:r w:rsidR="00234179"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në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bazë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të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 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Ligjit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Nr. 03/L-149, 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për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Shërbimin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Civil 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të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Republikës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së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Kosovës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dhe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B409C9">
        <w:rPr>
          <w:rFonts w:ascii="Times New Roman" w:hAnsi="Times New Roman"/>
          <w:noProof/>
          <w:sz w:val="24"/>
          <w:szCs w:val="24"/>
        </w:rPr>
        <w:t>Rregullores Nr.02/2010 neni 15 paragrafi 2 për Procedurat e Rekrutimit në Shërbimin Civil</w:t>
      </w:r>
      <w:r w:rsidR="00234179" w:rsidRPr="00B409C9">
        <w:rPr>
          <w:rFonts w:ascii="Times New Roman" w:eastAsiaTheme="minorHAnsi" w:hAnsi="Times New Roman"/>
          <w:sz w:val="24"/>
          <w:szCs w:val="24"/>
          <w:lang w:val="sq-AL"/>
        </w:rPr>
        <w:t>.</w:t>
      </w:r>
    </w:p>
    <w:p w:rsidR="005F4E18" w:rsidRPr="00B409C9" w:rsidRDefault="005F4E18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234179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Procedura e konkurrimit është e hapur për kandidatët e jashtëm.</w:t>
      </w:r>
    </w:p>
    <w:p w:rsidR="00FE0114" w:rsidRPr="00B409C9" w:rsidRDefault="00FE0114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6D150B" w:rsidRPr="00B409C9" w:rsidRDefault="0097538D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Marrja dhe dorëzimi i aplikacioneve: Ministria e Zhvillimit Rajonal - Divizioni për Burime Njerëzore, Ndërtesa e MZHR-së në Lagjen Pejton Rr. Perandori Justinian Nr. 116, Prishtinë, ose mund të shkarkohen në ueb-faqen zyrtare të MZHR-së. Aplikacionet e dërguara me postë, të cilat mbajnë vulën postare mbi dërgesën e bërë ditën e fundit të afatit për aplikim, do të konsiderohen të vlefshme dhe do të merren në shqyrtim nëse arrijnë brenda 2 ditësh;aplikacionet që arrijnë pas këtij afati dhe aplikacionet e mangëta refuzohen. </w:t>
      </w:r>
      <w:r w:rsidR="00234179" w:rsidRPr="00B409C9">
        <w:rPr>
          <w:rFonts w:ascii="Times New Roman" w:eastAsiaTheme="minorHAnsi" w:hAnsi="Times New Roman"/>
          <w:sz w:val="24"/>
          <w:szCs w:val="24"/>
          <w:lang w:val="sq-AL"/>
        </w:rPr>
        <w:t>Aplikacionit i bashkëngjiten kopjet e dokumentacionit për kualifikimin arsimor, letërnjoftimin</w:t>
      </w:r>
      <w:r w:rsidR="00F34B58"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234179" w:rsidRPr="00B409C9">
        <w:rPr>
          <w:rFonts w:ascii="Times New Roman" w:eastAsiaTheme="minorHAnsi" w:hAnsi="Times New Roman"/>
          <w:sz w:val="24"/>
          <w:szCs w:val="24"/>
          <w:lang w:val="sq-AL"/>
        </w:rPr>
        <w:t>dhe dokumentacionet e tjera të nevojshme që kërkon vendi i punës, për të cilin konkurrohet.</w:t>
      </w:r>
    </w:p>
    <w:p w:rsidR="00276230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Aplikacionet e dorëzuara nuk kthehen!Vetëm kandidatët e përzgjedhur në listën e shkurtër do të kontaktohen.</w:t>
      </w:r>
      <w:r w:rsidR="00FE0114" w:rsidRPr="00B409C9">
        <w:rPr>
          <w:rFonts w:ascii="Times New Roman" w:eastAsiaTheme="minorHAnsi" w:hAnsi="Times New Roman"/>
          <w:sz w:val="24"/>
          <w:szCs w:val="24"/>
          <w:lang w:val="sq-AL"/>
        </w:rPr>
        <w:t>MZHR</w:t>
      </w:r>
      <w:r w:rsidRPr="00B409C9">
        <w:rPr>
          <w:rFonts w:ascii="Times New Roman" w:eastAsiaTheme="minorHAnsi" w:hAnsi="Times New Roman"/>
          <w:sz w:val="24"/>
          <w:szCs w:val="24"/>
          <w:lang w:val="sq-AL"/>
        </w:rPr>
        <w:t>-ja mirëpret aplikacionet nga të gjithë personat e gjinisë mashkullore dhe femërore, nga</w:t>
      </w:r>
      <w:r w:rsidR="00F34B58"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6D150B" w:rsidRPr="00B409C9">
        <w:rPr>
          <w:rFonts w:ascii="Times New Roman" w:eastAsiaTheme="minorHAnsi" w:hAnsi="Times New Roman"/>
          <w:sz w:val="24"/>
          <w:szCs w:val="24"/>
          <w:lang w:val="sq-AL"/>
        </w:rPr>
        <w:t>të gjitha komunitetet.</w:t>
      </w:r>
    </w:p>
    <w:p w:rsidR="00677B7B" w:rsidRPr="00B409C9" w:rsidRDefault="00677B7B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E655C2" w:rsidRPr="00B409C9" w:rsidRDefault="00A73534" w:rsidP="006221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 xml:space="preserve">Konkursi mbetet i hapur </w:t>
      </w:r>
      <w:r w:rsidR="00A06245" w:rsidRPr="00B409C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15 ditë kalen</w:t>
      </w:r>
      <w:r w:rsidR="00276230" w:rsidRPr="00B409C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 xml:space="preserve">darike, nga dita e publikimit </w:t>
      </w:r>
      <w:r w:rsidR="00A12AB1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23</w:t>
      </w:r>
      <w:r w:rsidR="00284B88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.08</w:t>
      </w:r>
      <w:r w:rsidR="00105490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.2019</w:t>
      </w:r>
      <w:r w:rsidR="00276230" w:rsidRPr="00B409C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 xml:space="preserve"> deri </w:t>
      </w:r>
      <w:r w:rsidR="00A12AB1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06.09</w:t>
      </w:r>
      <w:r w:rsidR="00DC5EA0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.2019</w:t>
      </w:r>
    </w:p>
    <w:p w:rsidR="0097538D" w:rsidRPr="00B409C9" w:rsidRDefault="0097538D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Për informata më të hollësishme mund ta kontaktoni Divizionin e Burimeve Njerëzore.</w:t>
      </w:r>
    </w:p>
    <w:p w:rsidR="00677B7B" w:rsidRPr="00B409C9" w:rsidRDefault="0097538D" w:rsidP="00677B7B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Tel. 038 200645</w:t>
      </w:r>
      <w:r w:rsidR="00767178">
        <w:rPr>
          <w:rFonts w:ascii="Times New Roman" w:eastAsiaTheme="minorHAnsi" w:hAnsi="Times New Roman"/>
          <w:sz w:val="24"/>
          <w:szCs w:val="24"/>
          <w:lang w:val="sq-AL"/>
        </w:rPr>
        <w:t>04</w:t>
      </w:r>
      <w:r w:rsidRPr="00B409C9">
        <w:rPr>
          <w:rFonts w:ascii="Times New Roman" w:eastAsiaTheme="minorHAnsi" w:hAnsi="Times New Roman"/>
          <w:sz w:val="24"/>
          <w:szCs w:val="24"/>
          <w:lang w:val="sq-AL"/>
        </w:rPr>
        <w:t>, prej orës 8:00 – 16:00.</w:t>
      </w:r>
    </w:p>
    <w:p w:rsidR="00A06245" w:rsidRPr="009D24C2" w:rsidRDefault="00AD4095" w:rsidP="00677B7B">
      <w:pPr>
        <w:spacing w:after="0"/>
        <w:jc w:val="both"/>
        <w:rPr>
          <w:rFonts w:ascii="Book Antiqua" w:eastAsiaTheme="minorHAnsi" w:hAnsi="Book Antiqua"/>
          <w:lang w:val="sq-AL"/>
        </w:rPr>
      </w:pPr>
      <w:hyperlink r:id="rId7" w:history="1">
        <w:r w:rsidR="00A06245" w:rsidRPr="009D24C2">
          <w:rPr>
            <w:rStyle w:val="Hyperlink"/>
            <w:rFonts w:ascii="Book Antiqua" w:eastAsiaTheme="minorHAnsi" w:hAnsi="Book Antiqua"/>
            <w:lang w:val="sq-AL"/>
          </w:rPr>
          <w:t>www.mzhr.rks-gov.net</w:t>
        </w:r>
      </w:hyperlink>
    </w:p>
    <w:p w:rsidR="00A06245" w:rsidRPr="0089539B" w:rsidRDefault="00A06245" w:rsidP="0089539B">
      <w:pPr>
        <w:jc w:val="both"/>
        <w:rPr>
          <w:sz w:val="24"/>
          <w:szCs w:val="24"/>
        </w:rPr>
      </w:pPr>
    </w:p>
    <w:sectPr w:rsidR="00A06245" w:rsidRPr="0089539B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430B"/>
    <w:multiLevelType w:val="hybridMultilevel"/>
    <w:tmpl w:val="5122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87A61"/>
    <w:multiLevelType w:val="hybridMultilevel"/>
    <w:tmpl w:val="7912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9771B5"/>
    <w:multiLevelType w:val="hybridMultilevel"/>
    <w:tmpl w:val="7026E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72533"/>
    <w:multiLevelType w:val="hybridMultilevel"/>
    <w:tmpl w:val="7F183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22A18"/>
    <w:multiLevelType w:val="hybridMultilevel"/>
    <w:tmpl w:val="0CD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65BA2"/>
    <w:multiLevelType w:val="hybridMultilevel"/>
    <w:tmpl w:val="2286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71524"/>
    <w:multiLevelType w:val="hybridMultilevel"/>
    <w:tmpl w:val="7A0A4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D646D"/>
    <w:multiLevelType w:val="hybridMultilevel"/>
    <w:tmpl w:val="D63A29D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3AF3917"/>
    <w:multiLevelType w:val="hybridMultilevel"/>
    <w:tmpl w:val="B4B04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251F16"/>
    <w:multiLevelType w:val="hybridMultilevel"/>
    <w:tmpl w:val="705AC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F7823"/>
    <w:multiLevelType w:val="hybridMultilevel"/>
    <w:tmpl w:val="F53A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A06980"/>
    <w:multiLevelType w:val="hybridMultilevel"/>
    <w:tmpl w:val="56E0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CA3EFE"/>
    <w:multiLevelType w:val="hybridMultilevel"/>
    <w:tmpl w:val="CF8480BE"/>
    <w:lvl w:ilvl="0" w:tplc="D9508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0"/>
  </w:num>
  <w:num w:numId="4">
    <w:abstractNumId w:val="5"/>
  </w:num>
  <w:num w:numId="5">
    <w:abstractNumId w:val="26"/>
  </w:num>
  <w:num w:numId="6">
    <w:abstractNumId w:val="24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4"/>
  </w:num>
  <w:num w:numId="11">
    <w:abstractNumId w:val="3"/>
  </w:num>
  <w:num w:numId="12">
    <w:abstractNumId w:val="14"/>
  </w:num>
  <w:num w:numId="13">
    <w:abstractNumId w:val="18"/>
  </w:num>
  <w:num w:numId="14">
    <w:abstractNumId w:val="19"/>
  </w:num>
  <w:num w:numId="15">
    <w:abstractNumId w:val="21"/>
  </w:num>
  <w:num w:numId="16">
    <w:abstractNumId w:val="28"/>
  </w:num>
  <w:num w:numId="17">
    <w:abstractNumId w:val="8"/>
  </w:num>
  <w:num w:numId="18">
    <w:abstractNumId w:val="29"/>
  </w:num>
  <w:num w:numId="19">
    <w:abstractNumId w:val="7"/>
  </w:num>
  <w:num w:numId="20">
    <w:abstractNumId w:val="6"/>
  </w:num>
  <w:num w:numId="21">
    <w:abstractNumId w:val="2"/>
  </w:num>
  <w:num w:numId="22">
    <w:abstractNumId w:val="30"/>
  </w:num>
  <w:num w:numId="23">
    <w:abstractNumId w:val="12"/>
  </w:num>
  <w:num w:numId="24">
    <w:abstractNumId w:val="16"/>
  </w:num>
  <w:num w:numId="25">
    <w:abstractNumId w:val="9"/>
  </w:num>
  <w:num w:numId="26">
    <w:abstractNumId w:val="27"/>
  </w:num>
  <w:num w:numId="27">
    <w:abstractNumId w:val="13"/>
  </w:num>
  <w:num w:numId="28">
    <w:abstractNumId w:val="23"/>
  </w:num>
  <w:num w:numId="29">
    <w:abstractNumId w:val="15"/>
  </w:num>
  <w:num w:numId="30">
    <w:abstractNumId w:val="22"/>
  </w:num>
  <w:num w:numId="31">
    <w:abstractNumId w:val="1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1299"/>
    <w:rsid w:val="00025294"/>
    <w:rsid w:val="00056955"/>
    <w:rsid w:val="00065E2A"/>
    <w:rsid w:val="0007012D"/>
    <w:rsid w:val="00092077"/>
    <w:rsid w:val="000A4FB9"/>
    <w:rsid w:val="000D7657"/>
    <w:rsid w:val="000E3CB2"/>
    <w:rsid w:val="000F15F7"/>
    <w:rsid w:val="001046DB"/>
    <w:rsid w:val="00105490"/>
    <w:rsid w:val="00113736"/>
    <w:rsid w:val="00140363"/>
    <w:rsid w:val="00155A2A"/>
    <w:rsid w:val="00155B22"/>
    <w:rsid w:val="00162CAD"/>
    <w:rsid w:val="001948BF"/>
    <w:rsid w:val="0019512D"/>
    <w:rsid w:val="001A3412"/>
    <w:rsid w:val="001C1FF1"/>
    <w:rsid w:val="001C28EE"/>
    <w:rsid w:val="001C3230"/>
    <w:rsid w:val="001D17C8"/>
    <w:rsid w:val="001F09B3"/>
    <w:rsid w:val="00202401"/>
    <w:rsid w:val="0021317F"/>
    <w:rsid w:val="0022483B"/>
    <w:rsid w:val="002252E5"/>
    <w:rsid w:val="00234179"/>
    <w:rsid w:val="00235F10"/>
    <w:rsid w:val="00246353"/>
    <w:rsid w:val="002520F9"/>
    <w:rsid w:val="00270D76"/>
    <w:rsid w:val="00273AF9"/>
    <w:rsid w:val="00276230"/>
    <w:rsid w:val="00277CFF"/>
    <w:rsid w:val="00284B88"/>
    <w:rsid w:val="00285222"/>
    <w:rsid w:val="002934B8"/>
    <w:rsid w:val="002B0A28"/>
    <w:rsid w:val="002C1152"/>
    <w:rsid w:val="002D71FE"/>
    <w:rsid w:val="002F5A24"/>
    <w:rsid w:val="002F5C8F"/>
    <w:rsid w:val="00312200"/>
    <w:rsid w:val="0034402B"/>
    <w:rsid w:val="00397D23"/>
    <w:rsid w:val="003A12AC"/>
    <w:rsid w:val="003B2DC7"/>
    <w:rsid w:val="003B5CFC"/>
    <w:rsid w:val="003C32B0"/>
    <w:rsid w:val="003D12E1"/>
    <w:rsid w:val="003D4C19"/>
    <w:rsid w:val="0041776C"/>
    <w:rsid w:val="00436871"/>
    <w:rsid w:val="0046274A"/>
    <w:rsid w:val="004B484C"/>
    <w:rsid w:val="004F068F"/>
    <w:rsid w:val="005110E4"/>
    <w:rsid w:val="00533684"/>
    <w:rsid w:val="00535C81"/>
    <w:rsid w:val="00543F93"/>
    <w:rsid w:val="0054496E"/>
    <w:rsid w:val="0056277C"/>
    <w:rsid w:val="00583109"/>
    <w:rsid w:val="005C04D4"/>
    <w:rsid w:val="005C6F9E"/>
    <w:rsid w:val="005D335A"/>
    <w:rsid w:val="005D4F02"/>
    <w:rsid w:val="005E40DD"/>
    <w:rsid w:val="005F4E18"/>
    <w:rsid w:val="00622199"/>
    <w:rsid w:val="006311D6"/>
    <w:rsid w:val="006358FA"/>
    <w:rsid w:val="006534AB"/>
    <w:rsid w:val="006574FB"/>
    <w:rsid w:val="00677B7B"/>
    <w:rsid w:val="00680813"/>
    <w:rsid w:val="00692CE8"/>
    <w:rsid w:val="00696814"/>
    <w:rsid w:val="006B1480"/>
    <w:rsid w:val="006D150B"/>
    <w:rsid w:val="007011F3"/>
    <w:rsid w:val="00767178"/>
    <w:rsid w:val="00767531"/>
    <w:rsid w:val="007821FF"/>
    <w:rsid w:val="007A1BBF"/>
    <w:rsid w:val="008041CF"/>
    <w:rsid w:val="00806593"/>
    <w:rsid w:val="0080705C"/>
    <w:rsid w:val="00813094"/>
    <w:rsid w:val="008327F2"/>
    <w:rsid w:val="0084605D"/>
    <w:rsid w:val="00852AEB"/>
    <w:rsid w:val="008834A7"/>
    <w:rsid w:val="00884B41"/>
    <w:rsid w:val="0089539B"/>
    <w:rsid w:val="008C08DF"/>
    <w:rsid w:val="008C2EEA"/>
    <w:rsid w:val="00904EA9"/>
    <w:rsid w:val="00916466"/>
    <w:rsid w:val="00932B57"/>
    <w:rsid w:val="00934D83"/>
    <w:rsid w:val="00935E8D"/>
    <w:rsid w:val="00945589"/>
    <w:rsid w:val="00947EBF"/>
    <w:rsid w:val="00950371"/>
    <w:rsid w:val="0097538D"/>
    <w:rsid w:val="00984C41"/>
    <w:rsid w:val="009A0D89"/>
    <w:rsid w:val="009C0FCF"/>
    <w:rsid w:val="009D24C2"/>
    <w:rsid w:val="009D56DE"/>
    <w:rsid w:val="009F1E2C"/>
    <w:rsid w:val="00A03917"/>
    <w:rsid w:val="00A03D18"/>
    <w:rsid w:val="00A04E02"/>
    <w:rsid w:val="00A06245"/>
    <w:rsid w:val="00A124EE"/>
    <w:rsid w:val="00A12AB1"/>
    <w:rsid w:val="00A1719D"/>
    <w:rsid w:val="00A171F3"/>
    <w:rsid w:val="00A17276"/>
    <w:rsid w:val="00A2245F"/>
    <w:rsid w:val="00A620BF"/>
    <w:rsid w:val="00A73534"/>
    <w:rsid w:val="00A744EA"/>
    <w:rsid w:val="00A93B90"/>
    <w:rsid w:val="00AC20BA"/>
    <w:rsid w:val="00AD4095"/>
    <w:rsid w:val="00AE4C5D"/>
    <w:rsid w:val="00B01C60"/>
    <w:rsid w:val="00B11C46"/>
    <w:rsid w:val="00B20874"/>
    <w:rsid w:val="00B409C9"/>
    <w:rsid w:val="00B72DEF"/>
    <w:rsid w:val="00B7713E"/>
    <w:rsid w:val="00B82EF0"/>
    <w:rsid w:val="00B91B20"/>
    <w:rsid w:val="00BB6C11"/>
    <w:rsid w:val="00BD4213"/>
    <w:rsid w:val="00BE7377"/>
    <w:rsid w:val="00BF092B"/>
    <w:rsid w:val="00C225AC"/>
    <w:rsid w:val="00C23CF4"/>
    <w:rsid w:val="00C34F81"/>
    <w:rsid w:val="00C459B5"/>
    <w:rsid w:val="00C4765D"/>
    <w:rsid w:val="00C81156"/>
    <w:rsid w:val="00C821F6"/>
    <w:rsid w:val="00C90BA3"/>
    <w:rsid w:val="00CA28DB"/>
    <w:rsid w:val="00CA7ABB"/>
    <w:rsid w:val="00CB34C1"/>
    <w:rsid w:val="00CD51E8"/>
    <w:rsid w:val="00CE12DD"/>
    <w:rsid w:val="00CE3148"/>
    <w:rsid w:val="00CF3F7E"/>
    <w:rsid w:val="00D0724D"/>
    <w:rsid w:val="00D31C95"/>
    <w:rsid w:val="00D4159A"/>
    <w:rsid w:val="00D674E5"/>
    <w:rsid w:val="00D867B2"/>
    <w:rsid w:val="00D94869"/>
    <w:rsid w:val="00D95CB0"/>
    <w:rsid w:val="00DA33A2"/>
    <w:rsid w:val="00DC5EA0"/>
    <w:rsid w:val="00DD192C"/>
    <w:rsid w:val="00DD3100"/>
    <w:rsid w:val="00DD6CAE"/>
    <w:rsid w:val="00DE392C"/>
    <w:rsid w:val="00E021C9"/>
    <w:rsid w:val="00E2522B"/>
    <w:rsid w:val="00E3492D"/>
    <w:rsid w:val="00E57AB4"/>
    <w:rsid w:val="00E655C2"/>
    <w:rsid w:val="00E92130"/>
    <w:rsid w:val="00EB3BC5"/>
    <w:rsid w:val="00EB7FD2"/>
    <w:rsid w:val="00EC3455"/>
    <w:rsid w:val="00ED3372"/>
    <w:rsid w:val="00ED4495"/>
    <w:rsid w:val="00EE2A21"/>
    <w:rsid w:val="00EE56A6"/>
    <w:rsid w:val="00F0138D"/>
    <w:rsid w:val="00F01B7E"/>
    <w:rsid w:val="00F23825"/>
    <w:rsid w:val="00F32B2A"/>
    <w:rsid w:val="00F34B58"/>
    <w:rsid w:val="00F37414"/>
    <w:rsid w:val="00F37EBF"/>
    <w:rsid w:val="00F53C56"/>
    <w:rsid w:val="00F7517B"/>
    <w:rsid w:val="00F76B22"/>
    <w:rsid w:val="00F813D2"/>
    <w:rsid w:val="00FC03A4"/>
    <w:rsid w:val="00FE0114"/>
    <w:rsid w:val="00FE3561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A1BB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1E58-3E87-40F8-98D3-9F32E66C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Emine Hoti</cp:lastModifiedBy>
  <cp:revision>12</cp:revision>
  <dcterms:created xsi:type="dcterms:W3CDTF">2019-08-22T06:02:00Z</dcterms:created>
  <dcterms:modified xsi:type="dcterms:W3CDTF">2019-08-22T13:31:00Z</dcterms:modified>
</cp:coreProperties>
</file>