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footer2.xml" ContentType="application/vnd.openxmlformats-officedocument.wordprocessingml.footer+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header1.xml" ContentType="application/vnd.openxmlformats-officedocument.wordprocessingml.header+xml"/>
  <Override PartName="/word/footer3.xml" ContentType="application/vnd.openxmlformats-officedocument.wordprocessingml.footer+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2.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3.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4.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5.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6.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7.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8.xml" ContentType="application/vnd.openxmlformats-officedocument.drawingml.chart+xml"/>
  <Override PartName="/word/charts/style47.xml" ContentType="application/vnd.ms-office.chartstyle+xml"/>
  <Override PartName="/word/charts/colors47.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49.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0.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1.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2.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3.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4.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5.xml" ContentType="application/vnd.openxmlformats-officedocument.drawingml.chart+xml"/>
  <Override PartName="/word/charts/style54.xml" ContentType="application/vnd.ms-office.chartstyle+xml"/>
  <Override PartName="/word/charts/colors5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150436335"/>
    <w:bookmarkStart w:id="1" w:name="_GoBack"/>
    <w:bookmarkEnd w:id="1"/>
    <w:p w:rsidR="00EF5FDE" w:rsidRPr="001500A2" w:rsidRDefault="007138FA" w:rsidP="001540EB">
      <w:pPr>
        <w:pStyle w:val="BodyText"/>
        <w:rPr>
          <w:color w:val="FFFFFF"/>
          <w:kern w:val="24"/>
          <w:sz w:val="31"/>
          <w:szCs w:val="31"/>
        </w:rPr>
      </w:pPr>
      <w:r w:rsidRPr="006B2E76">
        <w:rPr>
          <w:noProof/>
          <w:color w:val="0070C0"/>
          <w:lang w:val="en-US"/>
        </w:rPr>
        <mc:AlternateContent>
          <mc:Choice Requires="wpg">
            <w:drawing>
              <wp:anchor distT="0" distB="0" distL="114300" distR="114300" simplePos="0" relativeHeight="251680768" behindDoc="0" locked="0" layoutInCell="1" allowOverlap="1" wp14:anchorId="5119ADDB" wp14:editId="612F8525">
                <wp:simplePos x="0" y="0"/>
                <wp:positionH relativeFrom="margin">
                  <wp:posOffset>-5105400</wp:posOffset>
                </wp:positionH>
                <wp:positionV relativeFrom="paragraph">
                  <wp:posOffset>-2917190</wp:posOffset>
                </wp:positionV>
                <wp:extent cx="18985865" cy="11982450"/>
                <wp:effectExtent l="0" t="0" r="0" b="19050"/>
                <wp:wrapNone/>
                <wp:docPr id="56" name="Group 56"/>
                <wp:cNvGraphicFramePr/>
                <a:graphic xmlns:a="http://schemas.openxmlformats.org/drawingml/2006/main">
                  <a:graphicData uri="http://schemas.microsoft.com/office/word/2010/wordprocessingGroup">
                    <wpg:wgp>
                      <wpg:cNvGrpSpPr/>
                      <wpg:grpSpPr>
                        <a:xfrm>
                          <a:off x="0" y="0"/>
                          <a:ext cx="18985865" cy="11982450"/>
                          <a:chOff x="-628804" y="17809"/>
                          <a:chExt cx="1365404" cy="861708"/>
                        </a:xfrm>
                      </wpg:grpSpPr>
                      <wps:wsp>
                        <wps:cNvPr id="57" name="Freeform 57"/>
                        <wps:cNvSpPr/>
                        <wps:spPr>
                          <a:xfrm>
                            <a:off x="-628804" y="17809"/>
                            <a:ext cx="845985" cy="861708"/>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002E50"/>
                          </a:solidFill>
                          <a:ln>
                            <a:solidFill>
                              <a:srgbClr val="002E50"/>
                            </a:solidFill>
                          </a:ln>
                        </wps:spPr>
                        <wps:bodyPr/>
                      </wps:wsp>
                      <wps:wsp>
                        <wps:cNvPr id="58" name="TextBox 4"/>
                        <wps:cNvSpPr txBox="1"/>
                        <wps:spPr>
                          <a:xfrm>
                            <a:off x="76200" y="38100"/>
                            <a:ext cx="660400" cy="698500"/>
                          </a:xfrm>
                          <a:prstGeom prst="rect">
                            <a:avLst/>
                          </a:prstGeom>
                        </wps:spPr>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7CE5FC3C" id="Group 56" o:spid="_x0000_s1026" style="position:absolute;margin-left:-402pt;margin-top:-229.7pt;width:1494.95pt;height:943.5pt;z-index:251680768;mso-position-horizontal-relative:margin;mso-width-relative:margin;mso-height-relative:margin" coordorigin="-6288,178" coordsize="13654,8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">
                <v:shape id="Freeform 57" o:spid="_x0000_s1027" style="position:absolute;left:-6288;top:178;width:8459;height:8617;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" path="m406400,c181951,,,181951,,406400,,630849,181951,812800,406400,812800v224449,,406400,-181951,406400,-406400c812800,181951,630849,,406400,xe" fillcolor="#002e50" strokecolor="#002e50">
                  <v:path arrowok="t"/>
                </v:shape>
                <v:shapetype id="_x0000_t202" coordsize="21600,21600" o:spt="202" path="m,l,21600r21600,l21600,xe">
                  <v:stroke joinstyle="miter"/>
                  <v:path gradientshapeok="t" o:connecttype="rect"/>
                </v:shapetype>
                <v:shape id="TextBox 4" o:spid="_x0000_s1028" type="#_x0000_t202" style="position:absolute;left:762;top:381;width:6604;height:6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" filled="f" stroked="f">
                  <v:textbox inset="4pt,4pt,4pt,4pt"/>
                </v:shape>
                <w10:wrap anchorx="margin"/>
              </v:group>
            </w:pict>
          </mc:Fallback>
        </mc:AlternateContent>
      </w:r>
      <w:r w:rsidRPr="00EB061C">
        <w:rPr>
          <w:rFonts w:ascii="Verdana" w:eastAsia="Verdana" w:hAnsi="Verdana"/>
          <w:noProof/>
          <w:w w:val="90"/>
          <w:lang w:val="en-US"/>
        </w:rPr>
        <w:drawing>
          <wp:anchor distT="0" distB="0" distL="114300" distR="114300" simplePos="0" relativeHeight="251699200" behindDoc="0" locked="0" layoutInCell="1" allowOverlap="1" wp14:anchorId="7713CD6E" wp14:editId="4DBCF1DE">
            <wp:simplePos x="0" y="0"/>
            <wp:positionH relativeFrom="page">
              <wp:align>center</wp:align>
            </wp:positionH>
            <wp:positionV relativeFrom="paragraph">
              <wp:posOffset>-897890</wp:posOffset>
            </wp:positionV>
            <wp:extent cx="952500" cy="962283"/>
            <wp:effectExtent l="0" t="0" r="0" b="952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52500" cy="9622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26A4">
        <w:rPr>
          <w:noProof/>
          <w:lang w:val="en-US"/>
        </w:rPr>
        <mc:AlternateContent>
          <mc:Choice Requires="wps">
            <w:drawing>
              <wp:anchor distT="0" distB="0" distL="114300" distR="114300" simplePos="0" relativeHeight="251697152" behindDoc="0" locked="0" layoutInCell="1" allowOverlap="1" wp14:anchorId="6497A3B1" wp14:editId="286FB989">
                <wp:simplePos x="0" y="0"/>
                <wp:positionH relativeFrom="margin">
                  <wp:posOffset>142875</wp:posOffset>
                </wp:positionH>
                <wp:positionV relativeFrom="paragraph">
                  <wp:posOffset>140335</wp:posOffset>
                </wp:positionV>
                <wp:extent cx="5962650" cy="466725"/>
                <wp:effectExtent l="0" t="0" r="0" b="0"/>
                <wp:wrapNone/>
                <wp:docPr id="76" name="TextBox 14"/>
                <wp:cNvGraphicFramePr/>
                <a:graphic xmlns:a="http://schemas.openxmlformats.org/drawingml/2006/main">
                  <a:graphicData uri="http://schemas.microsoft.com/office/word/2010/wordprocessingShape">
                    <wps:wsp>
                      <wps:cNvSpPr txBox="1"/>
                      <wps:spPr>
                        <a:xfrm>
                          <a:off x="0" y="0"/>
                          <a:ext cx="5962650" cy="466725"/>
                        </a:xfrm>
                        <a:prstGeom prst="rect">
                          <a:avLst/>
                        </a:prstGeom>
                      </wps:spPr>
                      <wps:txbx>
                        <w:txbxContent>
                          <w:p w:rsidR="004C09A1" w:rsidRPr="009C6E14" w:rsidRDefault="004C09A1" w:rsidP="009C6E14">
                            <w:pPr>
                              <w:pStyle w:val="NormalWeb"/>
                              <w:spacing w:after="0" w:line="186" w:lineRule="exact"/>
                              <w:jc w:val="center"/>
                              <w:rPr>
                                <w:color w:val="FFFFFF" w:themeColor="background1"/>
                                <w:sz w:val="20"/>
                                <w:szCs w:val="20"/>
                              </w:rPr>
                            </w:pPr>
                            <w:r w:rsidRPr="009C6E14">
                              <w:rPr>
                                <w:rFonts w:ascii="Montserrat Classic" w:hAnsi="Montserrat Classic" w:cstheme="minorBidi"/>
                                <w:color w:val="FFFFFF" w:themeColor="background1"/>
                                <w:kern w:val="24"/>
                                <w:sz w:val="20"/>
                                <w:szCs w:val="20"/>
                              </w:rPr>
                              <w:t>Republika e Kosovës-Republika Kosova-Republic of Kosovo                                                                                               Qeveria - Vlada – Government</w:t>
                            </w:r>
                          </w:p>
                          <w:p w:rsidR="004C09A1" w:rsidRPr="009C6E14" w:rsidRDefault="004C09A1" w:rsidP="009C6E14">
                            <w:pPr>
                              <w:pStyle w:val="NormalWeb"/>
                              <w:spacing w:after="0" w:line="186" w:lineRule="exact"/>
                              <w:jc w:val="center"/>
                              <w:rPr>
                                <w:color w:val="FFFFFF" w:themeColor="background1"/>
                                <w:sz w:val="20"/>
                                <w:szCs w:val="20"/>
                              </w:rPr>
                            </w:pPr>
                            <w:r w:rsidRPr="009C6E14">
                              <w:rPr>
                                <w:rFonts w:ascii="Montserrat Classic" w:hAnsi="Montserrat Classic" w:cstheme="minorBidi"/>
                                <w:color w:val="FFFFFF" w:themeColor="background1"/>
                                <w:kern w:val="24"/>
                                <w:sz w:val="20"/>
                                <w:szCs w:val="20"/>
                              </w:rPr>
                              <w:t>Ministria e Zhvillimit Rajonal - Ministarstvo za Regionalni Razvoj - Ministry of  Regional Development</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43C9A137" id="TextBox 14" o:spid="_x0000_s1026" type="#_x0000_t202" style="position:absolute;margin-left:11.25pt;margin-top:11.05pt;width:469.5pt;height:36.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" filled="f" stroked="f">
                <v:textbox inset="0,0,0,0">
                  <w:txbxContent>
                    <w:p w:rsidR="004C09A1" w:rsidRPr="009C6E14" w:rsidRDefault="004C09A1" w:rsidP="009C6E14">
                      <w:pPr>
                        <w:pStyle w:val="NormalWeb"/>
                        <w:spacing w:after="0" w:line="186" w:lineRule="exact"/>
                        <w:jc w:val="center"/>
                        <w:rPr>
                          <w:color w:val="FFFFFF" w:themeColor="background1"/>
                          <w:sz w:val="20"/>
                          <w:szCs w:val="20"/>
                        </w:rPr>
                      </w:pPr>
                      <w:r w:rsidRPr="009C6E14">
                        <w:rPr>
                          <w:rFonts w:ascii="Montserrat Classic" w:hAnsi="Montserrat Classic" w:cstheme="minorBidi"/>
                          <w:color w:val="FFFFFF" w:themeColor="background1"/>
                          <w:kern w:val="24"/>
                          <w:sz w:val="20"/>
                          <w:szCs w:val="20"/>
                        </w:rPr>
                        <w:t>Republika e Kosovës-Republika Kosova-Republic of Kosovo                                                                                               Qeveria - Vlada – Government</w:t>
                      </w:r>
                    </w:p>
                    <w:p w:rsidR="004C09A1" w:rsidRPr="009C6E14" w:rsidRDefault="004C09A1" w:rsidP="009C6E14">
                      <w:pPr>
                        <w:pStyle w:val="NormalWeb"/>
                        <w:spacing w:after="0" w:line="186" w:lineRule="exact"/>
                        <w:jc w:val="center"/>
                        <w:rPr>
                          <w:color w:val="FFFFFF" w:themeColor="background1"/>
                          <w:sz w:val="20"/>
                          <w:szCs w:val="20"/>
                        </w:rPr>
                      </w:pPr>
                      <w:r w:rsidRPr="009C6E14">
                        <w:rPr>
                          <w:rFonts w:ascii="Montserrat Classic" w:hAnsi="Montserrat Classic" w:cstheme="minorBidi"/>
                          <w:color w:val="FFFFFF" w:themeColor="background1"/>
                          <w:kern w:val="24"/>
                          <w:sz w:val="20"/>
                          <w:szCs w:val="20"/>
                        </w:rPr>
                        <w:t>Ministria e Zhvillimit Rajonal - Ministarstvo za Regionalni Razvoj - Ministry of  Regional Development</w:t>
                      </w:r>
                    </w:p>
                  </w:txbxContent>
                </v:textbox>
                <w10:wrap anchorx="margin"/>
              </v:shape>
            </w:pict>
          </mc:Fallback>
        </mc:AlternateContent>
      </w:r>
      <w:r w:rsidR="006B2E76">
        <w:rPr>
          <w:noProof/>
          <w:lang w:val="en-US"/>
        </w:rPr>
        <mc:AlternateContent>
          <mc:Choice Requires="wpg">
            <w:drawing>
              <wp:anchor distT="0" distB="0" distL="114300" distR="114300" simplePos="0" relativeHeight="251684864" behindDoc="0" locked="0" layoutInCell="1" allowOverlap="1" wp14:anchorId="612D7663" wp14:editId="2823A7F5">
                <wp:simplePos x="0" y="0"/>
                <wp:positionH relativeFrom="column">
                  <wp:posOffset>-6210300</wp:posOffset>
                </wp:positionH>
                <wp:positionV relativeFrom="paragraph">
                  <wp:posOffset>-1612265</wp:posOffset>
                </wp:positionV>
                <wp:extent cx="4155515" cy="4155515"/>
                <wp:effectExtent l="0" t="0" r="0" b="0"/>
                <wp:wrapNone/>
                <wp:docPr id="60" name="Group 60"/>
                <wp:cNvGraphicFramePr/>
                <a:graphic xmlns:a="http://schemas.openxmlformats.org/drawingml/2006/main">
                  <a:graphicData uri="http://schemas.microsoft.com/office/word/2010/wordprocessingGroup">
                    <wpg:wgp>
                      <wpg:cNvGrpSpPr/>
                      <wpg:grpSpPr>
                        <a:xfrm>
                          <a:off x="0" y="0"/>
                          <a:ext cx="4155515" cy="4155515"/>
                          <a:chOff x="0" y="0"/>
                          <a:chExt cx="812800" cy="812800"/>
                        </a:xfrm>
                      </wpg:grpSpPr>
                      <wps:wsp>
                        <wps:cNvPr id="61" name="Freeform 61"/>
                        <wps:cNvSpPr/>
                        <wps:spPr>
                          <a:xfrm>
                            <a:off x="0" y="0"/>
                            <a:ext cx="812800" cy="812800"/>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0A2747"/>
                          </a:solidFill>
                        </wps:spPr>
                        <wps:bodyPr/>
                      </wps:wsp>
                      <wps:wsp>
                        <wps:cNvPr id="62" name="TextBox 10"/>
                        <wps:cNvSpPr txBox="1"/>
                        <wps:spPr>
                          <a:xfrm>
                            <a:off x="76200" y="38100"/>
                            <a:ext cx="660400" cy="698500"/>
                          </a:xfrm>
                          <a:prstGeom prst="rect">
                            <a:avLst/>
                          </a:prstGeom>
                        </wps:spPr>
                        <wps:bodyPr lIns="50800" tIns="50800" rIns="50800" bIns="50800" rtlCol="0" anchor="ctr"/>
                      </wps:wsp>
                    </wpg:wgp>
                  </a:graphicData>
                </a:graphic>
              </wp:anchor>
            </w:drawing>
          </mc:Choice>
          <mc:Fallback xmlns:w16se="http://schemas.microsoft.com/office/word/2015/wordml/symex" xmlns:cx="http://schemas.microsoft.com/office/drawing/2014/chartex">
            <w:pict>
              <v:group w14:anchorId="65046894" id="Group 60" o:spid="_x0000_s1026" style="position:absolute;margin-left:-489pt;margin-top:-126.95pt;width:327.2pt;height:327.2pt;z-index:251684864" coordsize="8128,8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">
                <v:shape id="Freeform 61" o:spid="_x0000_s1027" style="position:absolute;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" path="m406400,c181951,,,181951,,406400,,630849,181951,812800,406400,812800v224449,,406400,-181951,406400,-406400c812800,181951,630849,,406400,xe" fillcolor="#0a2747" stroked="f">
                  <v:path arrowok="t"/>
                </v:shape>
                <v:shape id="TextBox 10" o:spid="_x0000_s1028" type="#_x0000_t202" style="position:absolute;left:762;top:381;width:6604;height:6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" filled="f" stroked="f">
                  <v:textbox inset="4pt,4pt,4pt,4pt"/>
                </v:shape>
              </v:group>
            </w:pict>
          </mc:Fallback>
        </mc:AlternateContent>
      </w:r>
      <w:r w:rsidR="004B5148">
        <w:rPr>
          <w:noProof/>
          <w:lang w:val="en-US"/>
        </w:rPr>
        <mc:AlternateContent>
          <mc:Choice Requires="wps">
            <w:drawing>
              <wp:anchor distT="0" distB="0" distL="114300" distR="114300" simplePos="0" relativeHeight="251674624" behindDoc="1" locked="0" layoutInCell="1" allowOverlap="1" wp14:anchorId="7AEF1C5F" wp14:editId="42205575">
                <wp:simplePos x="0" y="0"/>
                <wp:positionH relativeFrom="column">
                  <wp:posOffset>-628650</wp:posOffset>
                </wp:positionH>
                <wp:positionV relativeFrom="paragraph">
                  <wp:posOffset>-1717040</wp:posOffset>
                </wp:positionV>
                <wp:extent cx="7753350" cy="45720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7753350" cy="457200"/>
                        </a:xfrm>
                        <a:prstGeom prst="rect">
                          <a:avLst/>
                        </a:prstGeom>
                        <a:solidFill>
                          <a:prstClr val="white"/>
                        </a:solidFill>
                        <a:ln>
                          <a:noFill/>
                        </a:ln>
                      </wps:spPr>
                      <wps:txbx>
                        <w:txbxContent>
                          <w:p w:rsidR="004C09A1" w:rsidRPr="00EA5981" w:rsidRDefault="004C09A1" w:rsidP="004B5148">
                            <w:pPr>
                              <w:pStyle w:val="Caption"/>
                              <w:rPr>
                                <w:rFonts w:ascii="Times New Roman" w:eastAsia="Times New Roman" w:hAnsi="Times New Roman" w:cs="Times New Roman"/>
                                <w:noProof/>
                                <w:sz w:val="24"/>
                                <w:szCs w:val="24"/>
                              </w:rPr>
                            </w:pPr>
                            <w:bookmarkStart w:id="2" w:name="_Toc184901946"/>
                            <w:r>
                              <w:t xml:space="preserve">Tabela </w:t>
                            </w:r>
                            <w:r w:rsidR="00625028">
                              <w:fldChar w:fldCharType="begin"/>
                            </w:r>
                            <w:r w:rsidR="00625028">
                              <w:instrText xml:space="preserve"> SEQ Tabela \* ARABIC </w:instrText>
                            </w:r>
                            <w:r w:rsidR="00625028">
                              <w:fldChar w:fldCharType="separate"/>
                            </w:r>
                            <w:r>
                              <w:rPr>
                                <w:noProof/>
                              </w:rPr>
                              <w:t>1</w:t>
                            </w:r>
                            <w:bookmarkEnd w:id="2"/>
                            <w:r w:rsidR="00625028">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shape w14:anchorId="777DAC6B" id="Text Box 37" o:spid="_x0000_s1027" type="#_x0000_t202" style="position:absolute;margin-left:-49.5pt;margin-top:-135.2pt;width:610.5pt;height:36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" stroked="f">
                <v:textbox inset="0,0,0,0">
                  <w:txbxContent>
                    <w:p w:rsidR="004C09A1" w:rsidRPr="00EA5981" w:rsidRDefault="004C09A1" w:rsidP="004B5148">
                      <w:pPr>
                        <w:pStyle w:val="Caption"/>
                        <w:rPr>
                          <w:rFonts w:ascii="Times New Roman" w:eastAsia="Times New Roman" w:hAnsi="Times New Roman" w:cs="Times New Roman"/>
                          <w:noProof/>
                          <w:sz w:val="24"/>
                          <w:szCs w:val="24"/>
                        </w:rPr>
                      </w:pPr>
                      <w:bookmarkStart w:id="2" w:name="_Toc184901946"/>
                      <w:r>
                        <w:t xml:space="preserve">Tabela </w:t>
                      </w:r>
                      <w:r w:rsidR="000C14B5">
                        <w:fldChar w:fldCharType="begin"/>
                      </w:r>
                      <w:r w:rsidR="000C14B5">
                        <w:instrText xml:space="preserve"> SEQ Tabela \* ARABIC </w:instrText>
                      </w:r>
                      <w:r w:rsidR="000C14B5">
                        <w:fldChar w:fldCharType="separate"/>
                      </w:r>
                      <w:r>
                        <w:rPr>
                          <w:noProof/>
                        </w:rPr>
                        <w:t>1</w:t>
                      </w:r>
                      <w:bookmarkEnd w:id="2"/>
                      <w:r w:rsidR="000C14B5">
                        <w:rPr>
                          <w:noProof/>
                        </w:rPr>
                        <w:fldChar w:fldCharType="end"/>
                      </w:r>
                    </w:p>
                  </w:txbxContent>
                </v:textbox>
              </v:shape>
            </w:pict>
          </mc:Fallback>
        </mc:AlternateContent>
      </w:r>
      <w:r w:rsidR="00EF5FDE" w:rsidRPr="00EF5FDE">
        <w:rPr>
          <w:rFonts w:eastAsia="Verdana"/>
          <w:w w:val="90"/>
          <w:sz w:val="48"/>
          <w:szCs w:val="48"/>
        </w:rPr>
        <w:t xml:space="preserve"> </w:t>
      </w:r>
    </w:p>
    <w:p w:rsidR="00EF5FDE" w:rsidRDefault="006B2E76" w:rsidP="00EF5FDE">
      <w:pPr>
        <w:pStyle w:val="Heading1"/>
        <w:jc w:val="center"/>
        <w:rPr>
          <w:rFonts w:ascii="Book Antiqua" w:eastAsia="Verdana" w:hAnsi="Book Antiqua" w:cs="Verdana"/>
          <w:b/>
          <w:bCs/>
          <w:color w:val="80C3FF"/>
          <w:w w:val="90"/>
          <w:sz w:val="48"/>
          <w:szCs w:val="48"/>
        </w:rPr>
      </w:pPr>
      <w:r>
        <w:rPr>
          <w:noProof/>
          <w:lang w:val="en-US"/>
        </w:rPr>
        <mc:AlternateContent>
          <mc:Choice Requires="wps">
            <w:drawing>
              <wp:anchor distT="0" distB="0" distL="114300" distR="114300" simplePos="0" relativeHeight="251682816" behindDoc="0" locked="0" layoutInCell="1" allowOverlap="1" wp14:anchorId="6D7B4789" wp14:editId="2D745166">
                <wp:simplePos x="0" y="0"/>
                <wp:positionH relativeFrom="column">
                  <wp:posOffset>-10001250</wp:posOffset>
                </wp:positionH>
                <wp:positionV relativeFrom="paragraph">
                  <wp:posOffset>541655</wp:posOffset>
                </wp:positionV>
                <wp:extent cx="7760863" cy="4190866"/>
                <wp:effectExtent l="0" t="0" r="0" b="635"/>
                <wp:wrapNone/>
                <wp:docPr id="59" name="Freeform 59"/>
                <wp:cNvGraphicFramePr/>
                <a:graphic xmlns:a="http://schemas.openxmlformats.org/drawingml/2006/main">
                  <a:graphicData uri="http://schemas.microsoft.com/office/word/2010/wordprocessingShape">
                    <wps:wsp>
                      <wps:cNvSpPr/>
                      <wps:spPr>
                        <a:xfrm>
                          <a:off x="0" y="0"/>
                          <a:ext cx="7760863" cy="4190866"/>
                        </a:xfrm>
                        <a:custGeom>
                          <a:avLst/>
                          <a:gdLst/>
                          <a:ahLst/>
                          <a:cxnLst/>
                          <a:rect l="l" t="t" r="r" b="b"/>
                          <a:pathLst>
                            <a:path w="7760863" h="4190866">
                              <a:moveTo>
                                <a:pt x="0" y="0"/>
                              </a:moveTo>
                              <a:lnTo>
                                <a:pt x="7760863" y="0"/>
                              </a:lnTo>
                              <a:lnTo>
                                <a:pt x="7760863" y="4190866"/>
                              </a:lnTo>
                              <a:lnTo>
                                <a:pt x="0" y="4190866"/>
                              </a:lnTo>
                              <a:lnTo>
                                <a:pt x="0" y="0"/>
                              </a:lnTo>
                              <a:close/>
                            </a:path>
                          </a:pathLst>
                        </a:custGeom>
                        <a:blipFill>
                          <a:blip r:embed="rId9">
                            <a:extLst>
                              <a:ext uri="{96DAC541-7B7A-43D3-8B79-37D633B846F1}">
                                <asvg:svgBlip xmlns:lc="http://schemas.openxmlformats.org/drawingml/2006/lockedCanvas" xmlns="" xmlns:asvg="http://schemas.microsoft.com/office/drawing/2016/SVG/main" xmlns:p="http://schemas.openxmlformats.org/presentationml/2006/main" xmlns:w="http://schemas.openxmlformats.org/wordprocessingml/2006/main" xmlns:w10="urn:schemas-microsoft-com:office:word" xmlns:v="urn:schemas-microsoft-com:vml" xmlns:o="urn:schemas-microsoft-com:office:office" xmlns:w16se="http://schemas.microsoft.com/office/word/2015/wordml/symex" xmlns:cx="http://schemas.microsoft.com/office/drawing/2014/chartex" r:embed="rId10"/>
                              </a:ext>
                            </a:extLst>
                          </a:blip>
                          <a:stretch>
                            <a:fillRect/>
                          </a:stretch>
                        </a:blipFill>
                      </wps:spPr>
                      <wps:bodyPr/>
                    </wps:wsp>
                  </a:graphicData>
                </a:graphic>
              </wp:anchor>
            </w:drawing>
          </mc:Choice>
          <mc:Fallback xmlns:w16se="http://schemas.microsoft.com/office/word/2015/wordml/symex" xmlns:cx="http://schemas.microsoft.com/office/drawing/2014/chartex">
            <w:pict>
              <v:shape w14:anchorId="1D70DEA2" id="Freeform 59" o:spid="_x0000_s1026" style="position:absolute;margin-left:-787.5pt;margin-top:42.65pt;width:611.1pt;height:330pt;z-index:251682816;visibility:visible;mso-wrap-style:square;mso-wrap-distance-left:9pt;mso-wrap-distance-top:0;mso-wrap-distance-right:9pt;mso-wrap-distance-bottom:0;mso-position-horizontal:absolute;mso-position-horizontal-relative:text;mso-position-vertical:absolute;mso-position-vertical-relative:text;v-text-anchor:top" coordsize="7760863,419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" path="m,l7760863,r,4190866l,4190866,,xe" stroked="f">
                <v:fill r:id="rId11" o:title="" recolor="t" rotate="t" type="frame"/>
                <v:path arrowok="t"/>
              </v:shape>
            </w:pict>
          </mc:Fallback>
        </mc:AlternateContent>
      </w:r>
      <w:r w:rsidR="00EF5FDE" w:rsidRPr="00EF5FDE">
        <w:rPr>
          <w:rFonts w:ascii="Book Antiqua" w:eastAsia="Verdana" w:hAnsi="Book Antiqua" w:cs="Verdana"/>
          <w:b/>
          <w:bCs/>
          <w:color w:val="80C3FF"/>
          <w:w w:val="90"/>
          <w:sz w:val="48"/>
          <w:szCs w:val="48"/>
        </w:rPr>
        <w:t xml:space="preserve"> </w:t>
      </w:r>
    </w:p>
    <w:p w:rsidR="00EF5FDE" w:rsidRDefault="009C6E14" w:rsidP="00EF5FDE">
      <w:pPr>
        <w:pStyle w:val="Heading1"/>
        <w:jc w:val="center"/>
        <w:rPr>
          <w:rFonts w:ascii="Book Antiqua" w:eastAsia="Verdana" w:hAnsi="Book Antiqua" w:cs="Verdana"/>
          <w:b/>
          <w:bCs/>
          <w:color w:val="80C3FF"/>
          <w:w w:val="90"/>
          <w:sz w:val="48"/>
          <w:szCs w:val="48"/>
        </w:rPr>
      </w:pPr>
      <w:r w:rsidRPr="006B2E76">
        <w:rPr>
          <w:noProof/>
          <w:lang w:val="en-US"/>
        </w:rPr>
        <mc:AlternateContent>
          <mc:Choice Requires="wps">
            <w:drawing>
              <wp:anchor distT="0" distB="0" distL="114300" distR="114300" simplePos="0" relativeHeight="251691008" behindDoc="0" locked="0" layoutInCell="1" allowOverlap="1" wp14:anchorId="62638EFE" wp14:editId="2071976B">
                <wp:simplePos x="0" y="0"/>
                <wp:positionH relativeFrom="margin">
                  <wp:posOffset>333375</wp:posOffset>
                </wp:positionH>
                <wp:positionV relativeFrom="paragraph">
                  <wp:posOffset>300989</wp:posOffset>
                </wp:positionV>
                <wp:extent cx="5438775" cy="1800225"/>
                <wp:effectExtent l="0" t="0" r="0" b="0"/>
                <wp:wrapNone/>
                <wp:docPr id="66" name="TextBox 11"/>
                <wp:cNvGraphicFramePr/>
                <a:graphic xmlns:a="http://schemas.openxmlformats.org/drawingml/2006/main">
                  <a:graphicData uri="http://schemas.microsoft.com/office/word/2010/wordprocessingShape">
                    <wps:wsp>
                      <wps:cNvSpPr txBox="1"/>
                      <wps:spPr>
                        <a:xfrm>
                          <a:off x="0" y="0"/>
                          <a:ext cx="5438775" cy="1800225"/>
                        </a:xfrm>
                        <a:prstGeom prst="rect">
                          <a:avLst/>
                        </a:prstGeom>
                      </wps:spPr>
                      <wps:txbx>
                        <w:txbxContent>
                          <w:p w:rsidR="004C09A1" w:rsidRPr="007138FA" w:rsidRDefault="004C09A1" w:rsidP="009C6E14">
                            <w:pPr>
                              <w:pStyle w:val="NormalWeb"/>
                              <w:spacing w:after="0" w:line="360" w:lineRule="auto"/>
                              <w:rPr>
                                <w:color w:val="FFFFFF" w:themeColor="background1"/>
                                <w:sz w:val="48"/>
                                <w:szCs w:val="48"/>
                              </w:rPr>
                            </w:pPr>
                            <w:r w:rsidRPr="007138FA">
                              <w:rPr>
                                <w:rFonts w:ascii="Horizon" w:eastAsia="Horizon" w:hAnsi="Horizon" w:cs="Horizon"/>
                                <w:color w:val="FFFFFF" w:themeColor="background1"/>
                                <w:kern w:val="24"/>
                                <w:sz w:val="48"/>
                                <w:szCs w:val="48"/>
                                <w:lang w:val="en-US"/>
                              </w:rPr>
                              <w:t>ANALIZA E INVESIMEVE KAPITALE SIPAS RAJONEVE ZHVILLIMORE NË KOSOVË PËR VITIN 2023</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52DA101B" id="TextBox 11" o:spid="_x0000_s1028" type="#_x0000_t202" style="position:absolute;left:0;text-align:left;margin-left:26.25pt;margin-top:23.7pt;width:428.25pt;height:141.7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" filled="f" stroked="f">
                <v:textbox inset="0,0,0,0">
                  <w:txbxContent>
                    <w:p w:rsidR="004C09A1" w:rsidRPr="007138FA" w:rsidRDefault="004C09A1" w:rsidP="009C6E14">
                      <w:pPr>
                        <w:pStyle w:val="NormalWeb"/>
                        <w:spacing w:after="0" w:line="360" w:lineRule="auto"/>
                        <w:rPr>
                          <w:color w:val="FFFFFF" w:themeColor="background1"/>
                          <w:sz w:val="48"/>
                          <w:szCs w:val="48"/>
                        </w:rPr>
                      </w:pPr>
                      <w:r w:rsidRPr="007138FA">
                        <w:rPr>
                          <w:rFonts w:ascii="Horizon" w:eastAsia="Horizon" w:hAnsi="Horizon" w:cs="Horizon"/>
                          <w:color w:val="FFFFFF" w:themeColor="background1"/>
                          <w:kern w:val="24"/>
                          <w:sz w:val="48"/>
                          <w:szCs w:val="48"/>
                          <w:lang w:val="en-US"/>
                        </w:rPr>
                        <w:t>ANALIZA E INVESIMEVE KAPITALE SIPAS RAJONEVE ZHVILLIMORE NË KOSOVË PËR VITIN 2023</w:t>
                      </w:r>
                    </w:p>
                  </w:txbxContent>
                </v:textbox>
                <w10:wrap anchorx="margin"/>
              </v:shape>
            </w:pict>
          </mc:Fallback>
        </mc:AlternateContent>
      </w:r>
    </w:p>
    <w:p w:rsidR="00EF5FDE" w:rsidRDefault="00EF5FDE" w:rsidP="00EF5FDE"/>
    <w:p w:rsidR="00EF63AE" w:rsidRPr="00EF63AE" w:rsidRDefault="00EF63AE" w:rsidP="00EF63AE">
      <w:pPr>
        <w:spacing w:before="100" w:beforeAutospacing="1" w:after="100" w:afterAutospacing="1" w:line="240" w:lineRule="auto"/>
        <w:rPr>
          <w:rFonts w:ascii="Times New Roman" w:eastAsia="Times New Roman" w:hAnsi="Times New Roman" w:cs="Times New Roman"/>
          <w:sz w:val="24"/>
          <w:szCs w:val="24"/>
          <w:lang w:val="en-US"/>
        </w:rPr>
      </w:pPr>
    </w:p>
    <w:p w:rsidR="00EF5FDE" w:rsidRDefault="00EF5FDE" w:rsidP="00EF5FDE"/>
    <w:p w:rsidR="00EF5FDE" w:rsidRDefault="00EF5FDE" w:rsidP="00EF5FDE"/>
    <w:p w:rsidR="00EF5FDE" w:rsidRDefault="00EF5FDE" w:rsidP="00EF5FDE"/>
    <w:p w:rsidR="00EF5FDE" w:rsidRPr="00EF63AE" w:rsidRDefault="00EF5FDE" w:rsidP="00EF5FDE">
      <w:pPr>
        <w:rPr>
          <w:rFonts w:ascii="Montserrat Classic" w:hAnsi="Montserrat Classic"/>
          <w:color w:val="FFFFFF"/>
          <w:kern w:val="24"/>
          <w:sz w:val="31"/>
          <w:szCs w:val="31"/>
        </w:rPr>
      </w:pPr>
      <w:r w:rsidRPr="00EF63AE">
        <w:rPr>
          <w:rFonts w:ascii="Montserrat Classic" w:hAnsi="Montserrat Classic"/>
          <w:kern w:val="24"/>
          <w:sz w:val="31"/>
          <w:szCs w:val="31"/>
        </w:rPr>
        <w:t xml:space="preserve">                                                             </w:t>
      </w:r>
      <w:r w:rsidRPr="00EF63AE">
        <w:rPr>
          <w:rFonts w:ascii="Montserrat Classic" w:hAnsi="Montserrat Classic"/>
          <w:color w:val="FFFFFF"/>
          <w:kern w:val="24"/>
          <w:sz w:val="31"/>
          <w:szCs w:val="31"/>
        </w:rPr>
        <w:t xml:space="preserve">              </w:t>
      </w:r>
    </w:p>
    <w:p w:rsidR="00EF5FDE" w:rsidRPr="00EF63AE" w:rsidRDefault="00EF5FDE" w:rsidP="00EF5FDE">
      <w:pPr>
        <w:rPr>
          <w:rFonts w:ascii="Montserrat Classic" w:hAnsi="Montserrat Classic"/>
          <w:color w:val="FFFFFF"/>
          <w:kern w:val="24"/>
          <w:sz w:val="31"/>
          <w:szCs w:val="31"/>
        </w:rPr>
      </w:pPr>
    </w:p>
    <w:p w:rsidR="00EF5FDE" w:rsidRDefault="000237A6" w:rsidP="00EF5FDE">
      <w:pPr>
        <w:rPr>
          <w:rFonts w:ascii="Montserrat Classic" w:hAnsi="Montserrat Classic"/>
          <w:color w:val="FFFFFF"/>
          <w:kern w:val="24"/>
          <w:sz w:val="31"/>
          <w:szCs w:val="31"/>
        </w:rPr>
      </w:pPr>
      <w:r>
        <w:rPr>
          <w:noProof/>
          <w:lang w:val="en-US"/>
        </w:rPr>
        <mc:AlternateContent>
          <mc:Choice Requires="wpg">
            <w:drawing>
              <wp:anchor distT="0" distB="0" distL="114300" distR="114300" simplePos="0" relativeHeight="251688960" behindDoc="0" locked="0" layoutInCell="1" allowOverlap="1" wp14:anchorId="40CAA1FD" wp14:editId="38B530A4">
                <wp:simplePos x="0" y="0"/>
                <wp:positionH relativeFrom="page">
                  <wp:align>right</wp:align>
                </wp:positionH>
                <wp:positionV relativeFrom="paragraph">
                  <wp:posOffset>64135</wp:posOffset>
                </wp:positionV>
                <wp:extent cx="4805045" cy="5086350"/>
                <wp:effectExtent l="57150" t="57150" r="71755" b="76200"/>
                <wp:wrapNone/>
                <wp:docPr id="64" name="Group 64"/>
                <wp:cNvGraphicFramePr/>
                <a:graphic xmlns:a="http://schemas.openxmlformats.org/drawingml/2006/main">
                  <a:graphicData uri="http://schemas.microsoft.com/office/word/2010/wordprocessingGroup">
                    <wpg:wgp>
                      <wpg:cNvGrpSpPr/>
                      <wpg:grpSpPr>
                        <a:xfrm>
                          <a:off x="0" y="0"/>
                          <a:ext cx="4805045" cy="5086350"/>
                          <a:chOff x="8494956" y="3083354"/>
                          <a:chExt cx="6350000" cy="6350000"/>
                        </a:xfrm>
                      </wpg:grpSpPr>
                      <wps:wsp>
                        <wps:cNvPr id="65" name="Freeform 65"/>
                        <wps:cNvSpPr/>
                        <wps:spPr>
                          <a:xfrm>
                            <a:off x="8494956" y="3083354"/>
                            <a:ext cx="6350000" cy="6350000"/>
                          </a:xfrm>
                          <a:custGeom>
                            <a:avLst/>
                            <a:gdLst/>
                            <a:ahLst/>
                            <a:cxnLst/>
                            <a:rect l="l" t="t" r="r" b="b"/>
                            <a:pathLst>
                              <a:path w="6350000" h="6350000">
                                <a:moveTo>
                                  <a:pt x="0" y="6350000"/>
                                </a:moveTo>
                                <a:lnTo>
                                  <a:pt x="6350000" y="6350000"/>
                                </a:lnTo>
                                <a:lnTo>
                                  <a:pt x="6350000" y="0"/>
                                </a:lnTo>
                                <a:cubicBezTo>
                                  <a:pt x="2843530" y="0"/>
                                  <a:pt x="0" y="2843530"/>
                                  <a:pt x="0" y="6350000"/>
                                </a:cubicBezTo>
                                <a:close/>
                              </a:path>
                            </a:pathLst>
                          </a:custGeom>
                          <a:blipFill>
                            <a:blip r:embed="rId12"/>
                            <a:stretch>
                              <a:fillRect r="-50093"/>
                            </a:stretch>
                          </a:blipFill>
                          <a:ln w="133350" cap="sq">
                            <a:solidFill>
                              <a:srgbClr val="FFFFFF"/>
                            </a:solidFill>
                            <a:prstDash val="solid"/>
                            <a:miter/>
                          </a:ln>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1CE72E27" id="Group 64" o:spid="_x0000_s1026" style="position:absolute;margin-left:327.15pt;margin-top:5.05pt;width:378.35pt;height:400.5pt;z-index:251688960;mso-position-horizontal:right;mso-position-horizontal-relative:page;mso-width-relative:margin;mso-height-relative:margin" coordorigin="84949,30833" coordsize="63500,63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">
                <v:shape id="Freeform 65" o:spid="_x0000_s1027" style="position:absolute;left:84949;top:30833;width:63500;height:63500;visibility:visible;mso-wrap-style:square;v-text-anchor:top" coordsize="6350000,635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" path="m,6350000r6350000,l6350000,c2843530,,,2843530,,6350000xe" strokecolor="white" strokeweight="10.5pt">
                  <v:fill r:id="rId13" o:title="" recolor="t" rotate="t" type="frame"/>
                  <v:stroke joinstyle="miter" endcap="square"/>
                  <v:path arrowok="t"/>
                </v:shape>
                <w10:wrap anchorx="page"/>
              </v:group>
            </w:pict>
          </mc:Fallback>
        </mc:AlternateContent>
      </w:r>
      <w:r w:rsidR="007138FA">
        <w:rPr>
          <w:noProof/>
          <w:lang w:val="en-US"/>
        </w:rPr>
        <mc:AlternateContent>
          <mc:Choice Requires="wps">
            <w:drawing>
              <wp:anchor distT="0" distB="0" distL="114300" distR="114300" simplePos="0" relativeHeight="251686912" behindDoc="0" locked="0" layoutInCell="1" allowOverlap="1" wp14:anchorId="1A17D33B" wp14:editId="1F0F3522">
                <wp:simplePos x="0" y="0"/>
                <wp:positionH relativeFrom="margin">
                  <wp:align>left</wp:align>
                </wp:positionH>
                <wp:positionV relativeFrom="paragraph">
                  <wp:posOffset>45085</wp:posOffset>
                </wp:positionV>
                <wp:extent cx="7381875" cy="6296025"/>
                <wp:effectExtent l="0" t="0" r="9525" b="9525"/>
                <wp:wrapNone/>
                <wp:docPr id="63" name="Freeform 63"/>
                <wp:cNvGraphicFramePr/>
                <a:graphic xmlns:a="http://schemas.openxmlformats.org/drawingml/2006/main">
                  <a:graphicData uri="http://schemas.microsoft.com/office/word/2010/wordprocessingShape">
                    <wps:wsp>
                      <wps:cNvSpPr/>
                      <wps:spPr>
                        <a:xfrm>
                          <a:off x="0" y="0"/>
                          <a:ext cx="7381875" cy="6296025"/>
                        </a:xfrm>
                        <a:custGeom>
                          <a:avLst/>
                          <a:gdLst/>
                          <a:ahLst/>
                          <a:cxnLst/>
                          <a:rect l="l" t="t" r="r" b="b"/>
                          <a:pathLst>
                            <a:path w="7760863" h="4190866">
                              <a:moveTo>
                                <a:pt x="0" y="0"/>
                              </a:moveTo>
                              <a:lnTo>
                                <a:pt x="7760863" y="0"/>
                              </a:lnTo>
                              <a:lnTo>
                                <a:pt x="7760863" y="4190866"/>
                              </a:lnTo>
                              <a:lnTo>
                                <a:pt x="0" y="4190866"/>
                              </a:lnTo>
                              <a:lnTo>
                                <a:pt x="0" y="0"/>
                              </a:lnTo>
                              <a:close/>
                            </a:path>
                          </a:pathLst>
                        </a:custGeom>
                        <a:blipFill>
                          <a:blip r:embed="rId9">
                            <a:extLst>
                              <a:ext uri="{96DAC541-7B7A-43D3-8B79-37D633B846F1}">
                                <asvg:svgBlip xmlns:lc="http://schemas.openxmlformats.org/drawingml/2006/lockedCanvas" xmlns="" xmlns:asvg="http://schemas.microsoft.com/office/drawing/2016/SVG/main" xmlns:p="http://schemas.openxmlformats.org/presentationml/2006/main" xmlns:w="http://schemas.openxmlformats.org/wordprocessingml/2006/main" xmlns:w10="urn:schemas-microsoft-com:office:word" xmlns:v="urn:schemas-microsoft-com:vml" xmlns:o="urn:schemas-microsoft-com:office:office" xmlns:w16se="http://schemas.microsoft.com/office/word/2015/wordml/symex" xmlns:cx="http://schemas.microsoft.com/office/drawing/2014/chartex" r:embed="rId14"/>
                              </a:ext>
                            </a:extLst>
                          </a:blip>
                          <a:stretch>
                            <a:fillRect/>
                          </a:stretch>
                        </a:blipFill>
                      </wps:spPr>
                      <wps:txbx>
                        <w:txbxContent>
                          <w:p w:rsidR="004C09A1" w:rsidRPr="009C6E14" w:rsidRDefault="004C09A1" w:rsidP="009C6E14">
                            <w:pPr>
                              <w:spacing w:after="0" w:line="600" w:lineRule="exact"/>
                              <w:jc w:val="both"/>
                              <w:rPr>
                                <w:rFonts w:ascii="Now" w:eastAsia="Now" w:hAnsi="Now" w:cs="Now"/>
                                <w:color w:val="FFFFFF"/>
                                <w:kern w:val="24"/>
                                <w:sz w:val="28"/>
                                <w:szCs w:val="28"/>
                                <w:lang w:val="en-US" w:eastAsia="sq-AL"/>
                              </w:rPr>
                            </w:pPr>
                            <w:r w:rsidRPr="009C6E14">
                              <w:rPr>
                                <w:rFonts w:ascii="Now" w:eastAsia="Now" w:hAnsi="Now" w:cs="Now"/>
                                <w:color w:val="FFFFFF"/>
                                <w:kern w:val="24"/>
                                <w:sz w:val="28"/>
                                <w:szCs w:val="28"/>
                                <w:lang w:val="en-US" w:eastAsia="sq-AL"/>
                              </w:rPr>
                              <w:t>Dokumenti u hartua nga:</w:t>
                            </w:r>
                          </w:p>
                          <w:p w:rsidR="004C09A1" w:rsidRPr="009C6E14" w:rsidRDefault="004C09A1" w:rsidP="009C6E14">
                            <w:pPr>
                              <w:spacing w:after="0" w:line="600" w:lineRule="exact"/>
                              <w:jc w:val="both"/>
                              <w:rPr>
                                <w:rFonts w:ascii="Times New Roman" w:eastAsia="Times New Roman" w:hAnsi="Times New Roman" w:cs="Times New Roman"/>
                                <w:sz w:val="28"/>
                                <w:szCs w:val="28"/>
                                <w:lang w:eastAsia="sq-AL"/>
                              </w:rPr>
                            </w:pPr>
                            <w:r w:rsidRPr="009C6E14">
                              <w:rPr>
                                <w:rFonts w:ascii="Now" w:eastAsia="Now" w:hAnsi="Now" w:cs="Now"/>
                                <w:color w:val="FFFFFF"/>
                                <w:kern w:val="24"/>
                                <w:sz w:val="28"/>
                                <w:szCs w:val="28"/>
                                <w:lang w:val="en-US" w:eastAsia="sq-AL"/>
                              </w:rPr>
                              <w:t>Departamenti për Perform</w:t>
                            </w:r>
                            <w:r>
                              <w:rPr>
                                <w:rFonts w:ascii="Now" w:eastAsia="Now" w:hAnsi="Now" w:cs="Now"/>
                                <w:color w:val="FFFFFF"/>
                                <w:kern w:val="24"/>
                                <w:sz w:val="28"/>
                                <w:szCs w:val="28"/>
                                <w:lang w:val="en-US" w:eastAsia="sq-AL"/>
                              </w:rPr>
                              <w:t>an</w:t>
                            </w:r>
                            <w:r w:rsidRPr="009C6E14">
                              <w:rPr>
                                <w:rFonts w:ascii="Now" w:eastAsia="Now" w:hAnsi="Now" w:cs="Now"/>
                                <w:color w:val="FFFFFF"/>
                                <w:kern w:val="24"/>
                                <w:sz w:val="28"/>
                                <w:szCs w:val="28"/>
                                <w:lang w:val="en-US" w:eastAsia="sq-AL"/>
                              </w:rPr>
                              <w:t xml:space="preserve">cë dhe Analiza Rajonale </w:t>
                            </w:r>
                            <w:r>
                              <w:rPr>
                                <w:rFonts w:ascii="Now" w:eastAsia="Now" w:hAnsi="Now" w:cs="Now"/>
                                <w:color w:val="FFFFFF"/>
                                <w:kern w:val="24"/>
                                <w:sz w:val="28"/>
                                <w:szCs w:val="28"/>
                                <w:lang w:val="en-US" w:eastAsia="sq-AL"/>
                              </w:rPr>
                              <w:t xml:space="preserve">- </w:t>
                            </w:r>
                            <w:r w:rsidRPr="009C6E14">
                              <w:rPr>
                                <w:rFonts w:ascii="Now" w:eastAsia="Now" w:hAnsi="Now" w:cs="Now"/>
                                <w:color w:val="FFFFFF"/>
                                <w:kern w:val="24"/>
                                <w:sz w:val="28"/>
                                <w:szCs w:val="28"/>
                                <w:lang w:val="en-US" w:eastAsia="sq-AL"/>
                              </w:rPr>
                              <w:t>DPAR</w:t>
                            </w:r>
                          </w:p>
                          <w:p w:rsidR="004C09A1" w:rsidRPr="009C6E14" w:rsidRDefault="004C09A1" w:rsidP="009C6E14">
                            <w:pPr>
                              <w:jc w:val="center"/>
                              <w:rPr>
                                <w:sz w:val="28"/>
                                <w:szCs w:val="28"/>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5A15B4CD" id="Freeform 63" o:spid="_x0000_s1029" style="position:absolute;margin-left:0;margin-top:3.55pt;width:581.25pt;height:495.7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7760863,4190866" o:spt="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" adj="-11796480,,5400" path="m,l7760863,r,4190866l,4190866,,xe" stroked="f">
                <v:fill r:id="rId11" o:title="" recolor="t" rotate="t" type="frame"/>
                <v:stroke joinstyle="miter"/>
                <v:formulas/>
                <v:path arrowok="t" o:connecttype="custom" textboxrect="0,0,7760863,4190866"/>
                <v:textbox>
                  <w:txbxContent>
                    <w:p w:rsidR="004C09A1" w:rsidRPr="009C6E14" w:rsidRDefault="004C09A1" w:rsidP="009C6E14">
                      <w:pPr>
                        <w:spacing w:after="0" w:line="600" w:lineRule="exact"/>
                        <w:jc w:val="both"/>
                        <w:rPr>
                          <w:rFonts w:ascii="Now" w:eastAsia="Now" w:hAnsi="Now" w:cs="Now"/>
                          <w:color w:val="FFFFFF"/>
                          <w:kern w:val="24"/>
                          <w:sz w:val="28"/>
                          <w:szCs w:val="28"/>
                          <w:lang w:val="en-US" w:eastAsia="sq-AL"/>
                        </w:rPr>
                      </w:pPr>
                      <w:r w:rsidRPr="009C6E14">
                        <w:rPr>
                          <w:rFonts w:ascii="Now" w:eastAsia="Now" w:hAnsi="Now" w:cs="Now"/>
                          <w:color w:val="FFFFFF"/>
                          <w:kern w:val="24"/>
                          <w:sz w:val="28"/>
                          <w:szCs w:val="28"/>
                          <w:lang w:val="en-US" w:eastAsia="sq-AL"/>
                        </w:rPr>
                        <w:t>Dokumenti u hartua nga:</w:t>
                      </w:r>
                    </w:p>
                    <w:p w:rsidR="004C09A1" w:rsidRPr="009C6E14" w:rsidRDefault="004C09A1" w:rsidP="009C6E14">
                      <w:pPr>
                        <w:spacing w:after="0" w:line="600" w:lineRule="exact"/>
                        <w:jc w:val="both"/>
                        <w:rPr>
                          <w:rFonts w:ascii="Times New Roman" w:eastAsia="Times New Roman" w:hAnsi="Times New Roman" w:cs="Times New Roman"/>
                          <w:sz w:val="28"/>
                          <w:szCs w:val="28"/>
                          <w:lang w:eastAsia="sq-AL"/>
                        </w:rPr>
                      </w:pPr>
                      <w:r w:rsidRPr="009C6E14">
                        <w:rPr>
                          <w:rFonts w:ascii="Now" w:eastAsia="Now" w:hAnsi="Now" w:cs="Now"/>
                          <w:color w:val="FFFFFF"/>
                          <w:kern w:val="24"/>
                          <w:sz w:val="28"/>
                          <w:szCs w:val="28"/>
                          <w:lang w:val="en-US" w:eastAsia="sq-AL"/>
                        </w:rPr>
                        <w:t>Departamenti për Perform</w:t>
                      </w:r>
                      <w:r>
                        <w:rPr>
                          <w:rFonts w:ascii="Now" w:eastAsia="Now" w:hAnsi="Now" w:cs="Now"/>
                          <w:color w:val="FFFFFF"/>
                          <w:kern w:val="24"/>
                          <w:sz w:val="28"/>
                          <w:szCs w:val="28"/>
                          <w:lang w:val="en-US" w:eastAsia="sq-AL"/>
                        </w:rPr>
                        <w:t>an</w:t>
                      </w:r>
                      <w:r w:rsidRPr="009C6E14">
                        <w:rPr>
                          <w:rFonts w:ascii="Now" w:eastAsia="Now" w:hAnsi="Now" w:cs="Now"/>
                          <w:color w:val="FFFFFF"/>
                          <w:kern w:val="24"/>
                          <w:sz w:val="28"/>
                          <w:szCs w:val="28"/>
                          <w:lang w:val="en-US" w:eastAsia="sq-AL"/>
                        </w:rPr>
                        <w:t xml:space="preserve">cë dhe Analiza Rajonale </w:t>
                      </w:r>
                      <w:r>
                        <w:rPr>
                          <w:rFonts w:ascii="Now" w:eastAsia="Now" w:hAnsi="Now" w:cs="Now"/>
                          <w:color w:val="FFFFFF"/>
                          <w:kern w:val="24"/>
                          <w:sz w:val="28"/>
                          <w:szCs w:val="28"/>
                          <w:lang w:val="en-US" w:eastAsia="sq-AL"/>
                        </w:rPr>
                        <w:t xml:space="preserve">- </w:t>
                      </w:r>
                      <w:r w:rsidRPr="009C6E14">
                        <w:rPr>
                          <w:rFonts w:ascii="Now" w:eastAsia="Now" w:hAnsi="Now" w:cs="Now"/>
                          <w:color w:val="FFFFFF"/>
                          <w:kern w:val="24"/>
                          <w:sz w:val="28"/>
                          <w:szCs w:val="28"/>
                          <w:lang w:val="en-US" w:eastAsia="sq-AL"/>
                        </w:rPr>
                        <w:t>DPAR</w:t>
                      </w:r>
                    </w:p>
                    <w:p w:rsidR="004C09A1" w:rsidRPr="009C6E14" w:rsidRDefault="004C09A1" w:rsidP="009C6E14">
                      <w:pPr>
                        <w:jc w:val="center"/>
                        <w:rPr>
                          <w:sz w:val="28"/>
                          <w:szCs w:val="28"/>
                        </w:rPr>
                      </w:pPr>
                    </w:p>
                  </w:txbxContent>
                </v:textbox>
                <w10:wrap anchorx="margin"/>
              </v:shape>
            </w:pict>
          </mc:Fallback>
        </mc:AlternateContent>
      </w:r>
    </w:p>
    <w:p w:rsidR="00EF5FDE" w:rsidRDefault="00EF5FDE" w:rsidP="00EF5FDE">
      <w:pPr>
        <w:rPr>
          <w:rFonts w:ascii="Montserrat Classic" w:hAnsi="Montserrat Classic"/>
          <w:color w:val="FFFFFF"/>
          <w:kern w:val="24"/>
          <w:sz w:val="31"/>
          <w:szCs w:val="31"/>
        </w:rPr>
      </w:pPr>
    </w:p>
    <w:p w:rsidR="00EF5FDE" w:rsidRDefault="00EF5FDE" w:rsidP="00EF5FDE">
      <w:pPr>
        <w:rPr>
          <w:rFonts w:ascii="Montserrat Classic" w:hAnsi="Montserrat Classic"/>
          <w:color w:val="FFFFFF"/>
          <w:kern w:val="24"/>
          <w:sz w:val="31"/>
          <w:szCs w:val="31"/>
        </w:rPr>
      </w:pPr>
    </w:p>
    <w:p w:rsidR="00EF63AE" w:rsidRPr="000C12AF" w:rsidRDefault="00EF5FDE" w:rsidP="00EF5FDE">
      <w:pPr>
        <w:rPr>
          <w:rFonts w:ascii="Times New Roman" w:hAnsi="Times New Roman" w:cs="Times New Roman"/>
          <w:color w:val="FFFFFF"/>
          <w:kern w:val="24"/>
        </w:rPr>
      </w:pPr>
      <w:r w:rsidRPr="000C12AF">
        <w:rPr>
          <w:rFonts w:ascii="Times New Roman" w:hAnsi="Times New Roman" w:cs="Times New Roman"/>
          <w:color w:val="FFFFFF"/>
          <w:kern w:val="24"/>
        </w:rPr>
        <w:t xml:space="preserve">                                                            </w:t>
      </w:r>
    </w:p>
    <w:p w:rsidR="00EF63AE" w:rsidRPr="000C12AF" w:rsidRDefault="00EF63AE" w:rsidP="00EF5FDE">
      <w:pPr>
        <w:rPr>
          <w:rFonts w:ascii="Times New Roman" w:hAnsi="Times New Roman" w:cs="Times New Roman"/>
          <w:color w:val="FFFFFF"/>
          <w:kern w:val="24"/>
        </w:rPr>
      </w:pPr>
    </w:p>
    <w:p w:rsidR="00EF63AE" w:rsidRPr="000C12AF" w:rsidRDefault="00EF63AE" w:rsidP="00EF5FDE">
      <w:pPr>
        <w:rPr>
          <w:rFonts w:ascii="Times New Roman" w:hAnsi="Times New Roman" w:cs="Times New Roman"/>
          <w:color w:val="FFFFFF"/>
          <w:kern w:val="24"/>
        </w:rPr>
      </w:pPr>
    </w:p>
    <w:p w:rsidR="000C12AF" w:rsidRDefault="000C12AF" w:rsidP="000C12AF">
      <w:pPr>
        <w:rPr>
          <w:rFonts w:ascii="Montserrat Classic" w:hAnsi="Montserrat Classic"/>
          <w:color w:val="000000" w:themeColor="text1"/>
          <w:kern w:val="24"/>
          <w:sz w:val="31"/>
          <w:szCs w:val="31"/>
        </w:rPr>
      </w:pPr>
    </w:p>
    <w:p w:rsidR="00EF5FDE" w:rsidRPr="000C12AF" w:rsidRDefault="00EF5FDE" w:rsidP="000C12AF">
      <w:pPr>
        <w:rPr>
          <w:color w:val="000000" w:themeColor="text1"/>
          <w:sz w:val="24"/>
          <w:szCs w:val="24"/>
        </w:rPr>
        <w:sectPr w:rsidR="00EF5FDE" w:rsidRPr="000C12AF" w:rsidSect="004901B0">
          <w:footerReference w:type="default" r:id="rId15"/>
          <w:pgSz w:w="12240" w:h="15840"/>
          <w:pgMar w:top="1984" w:right="900" w:bottom="1120" w:left="990" w:header="0" w:footer="932" w:gutter="0"/>
          <w:cols w:space="720"/>
        </w:sectPr>
      </w:pPr>
      <w:r w:rsidRPr="000C12AF">
        <w:rPr>
          <w:rFonts w:ascii="Montserrat Classic" w:hAnsi="Montserrat Classic"/>
          <w:color w:val="000000" w:themeColor="text1"/>
          <w:kern w:val="24"/>
          <w:sz w:val="24"/>
          <w:szCs w:val="24"/>
        </w:rPr>
        <w:t>Hartuar nga:</w:t>
      </w:r>
    </w:p>
    <w:p w:rsidR="009F0F3D" w:rsidRPr="009F0F3D" w:rsidRDefault="009F0F3D" w:rsidP="009F0F3D">
      <w:pPr>
        <w:spacing w:before="1" w:line="480" w:lineRule="auto"/>
        <w:ind w:right="553" w:hanging="90"/>
        <w:jc w:val="right"/>
        <w:rPr>
          <w:rFonts w:ascii="Book Antiqua" w:hAnsi="Book Antiqua"/>
          <w:b/>
          <w:sz w:val="20"/>
          <w:szCs w:val="20"/>
        </w:rPr>
      </w:pPr>
    </w:p>
    <w:p w:rsidR="009F0F3D" w:rsidRPr="009F0F3D" w:rsidRDefault="009F0F3D" w:rsidP="009F0F3D">
      <w:pPr>
        <w:spacing w:before="1" w:line="480" w:lineRule="auto"/>
        <w:ind w:left="414" w:right="553"/>
        <w:jc w:val="right"/>
        <w:rPr>
          <w:rFonts w:ascii="Book Antiqua" w:hAnsi="Book Antiqua"/>
          <w:b/>
          <w:sz w:val="24"/>
          <w:szCs w:val="24"/>
        </w:rPr>
      </w:pPr>
      <w:r w:rsidRPr="009F0F3D">
        <w:rPr>
          <w:rFonts w:ascii="Book Antiqua" w:hAnsi="Book Antiqua"/>
          <w:b/>
          <w:sz w:val="24"/>
          <w:szCs w:val="24"/>
        </w:rPr>
        <w:t>Punuar nga:</w:t>
      </w:r>
    </w:p>
    <w:p w:rsidR="009F0F3D" w:rsidRPr="009F0F3D" w:rsidRDefault="009F0F3D" w:rsidP="009F0F3D">
      <w:pPr>
        <w:spacing w:before="1" w:line="480" w:lineRule="auto"/>
        <w:rPr>
          <w:rFonts w:ascii="Book Antiqua" w:hAnsi="Book Antiqua"/>
          <w:sz w:val="24"/>
          <w:szCs w:val="24"/>
        </w:rPr>
      </w:pPr>
      <w:r w:rsidRPr="009F0F3D">
        <w:rPr>
          <w:rFonts w:ascii="Book Antiqua" w:hAnsi="Book Antiqua"/>
          <w:b/>
          <w:sz w:val="24"/>
          <w:szCs w:val="24"/>
        </w:rPr>
        <w:t>Shyhrete Kastrati,</w:t>
      </w:r>
      <w:r w:rsidRPr="009F0F3D">
        <w:rPr>
          <w:rFonts w:ascii="Book Antiqua" w:hAnsi="Book Antiqua"/>
          <w:sz w:val="24"/>
          <w:szCs w:val="24"/>
        </w:rPr>
        <w:t xml:space="preserve"> Drejtoreshë e Departamentit për Pe</w:t>
      </w:r>
      <w:r w:rsidR="00C31C12">
        <w:rPr>
          <w:rFonts w:ascii="Book Antiqua" w:hAnsi="Book Antiqua"/>
          <w:sz w:val="24"/>
          <w:szCs w:val="24"/>
        </w:rPr>
        <w:t>rformancë dhe Analiza Rajonale</w:t>
      </w:r>
    </w:p>
    <w:p w:rsidR="009F0F3D" w:rsidRPr="009F0F3D" w:rsidRDefault="009F0F3D" w:rsidP="009F0F3D">
      <w:pPr>
        <w:spacing w:before="1" w:line="480" w:lineRule="auto"/>
        <w:rPr>
          <w:rFonts w:ascii="Book Antiqua" w:hAnsi="Book Antiqua"/>
          <w:sz w:val="24"/>
          <w:szCs w:val="24"/>
        </w:rPr>
      </w:pPr>
      <w:r w:rsidRPr="009F0F3D">
        <w:rPr>
          <w:rFonts w:ascii="Book Antiqua" w:hAnsi="Book Antiqua"/>
          <w:b/>
          <w:sz w:val="24"/>
          <w:szCs w:val="24"/>
        </w:rPr>
        <w:t>Qefsere Bajrami,</w:t>
      </w:r>
      <w:r w:rsidRPr="009F0F3D">
        <w:rPr>
          <w:rFonts w:ascii="Book Antiqua" w:hAnsi="Book Antiqua"/>
          <w:sz w:val="24"/>
          <w:szCs w:val="24"/>
        </w:rPr>
        <w:t xml:space="preserve"> Udhëheqëse e Divizionit për A</w:t>
      </w:r>
      <w:r w:rsidR="00C31C12">
        <w:rPr>
          <w:rFonts w:ascii="Book Antiqua" w:hAnsi="Book Antiqua"/>
          <w:sz w:val="24"/>
          <w:szCs w:val="24"/>
        </w:rPr>
        <w:t>naliza Socio-Ekonomike Rajonale</w:t>
      </w:r>
    </w:p>
    <w:p w:rsidR="009F0F3D" w:rsidRPr="009F0F3D" w:rsidRDefault="009F0F3D" w:rsidP="009F0F3D">
      <w:pPr>
        <w:spacing w:before="1" w:line="480" w:lineRule="auto"/>
        <w:ind w:right="553"/>
        <w:rPr>
          <w:rFonts w:ascii="Book Antiqua" w:hAnsi="Book Antiqua"/>
          <w:sz w:val="24"/>
          <w:szCs w:val="24"/>
        </w:rPr>
      </w:pPr>
      <w:r w:rsidRPr="009F0F3D">
        <w:rPr>
          <w:rFonts w:ascii="Book Antiqua" w:hAnsi="Book Antiqua"/>
          <w:b/>
          <w:sz w:val="24"/>
          <w:szCs w:val="24"/>
        </w:rPr>
        <w:t>Blinda Bytyçi,</w:t>
      </w:r>
      <w:r w:rsidRPr="009F0F3D">
        <w:rPr>
          <w:rFonts w:ascii="Book Antiqua" w:hAnsi="Book Antiqua"/>
          <w:sz w:val="24"/>
          <w:szCs w:val="24"/>
        </w:rPr>
        <w:t xml:space="preserve"> Zyrtare pë</w:t>
      </w:r>
      <w:r w:rsidR="00C31C12">
        <w:rPr>
          <w:rFonts w:ascii="Book Antiqua" w:hAnsi="Book Antiqua"/>
          <w:sz w:val="24"/>
          <w:szCs w:val="24"/>
        </w:rPr>
        <w:t>r Zhvillim Rajonal të Balancuar</w:t>
      </w:r>
    </w:p>
    <w:p w:rsidR="009F0F3D" w:rsidRPr="009F0F3D" w:rsidRDefault="009F0F3D" w:rsidP="009F0F3D">
      <w:pPr>
        <w:spacing w:before="1" w:line="480" w:lineRule="auto"/>
        <w:ind w:left="414" w:right="90"/>
        <w:jc w:val="right"/>
        <w:rPr>
          <w:rFonts w:ascii="Book Antiqua" w:hAnsi="Book Antiqua"/>
          <w:sz w:val="24"/>
          <w:szCs w:val="24"/>
        </w:rPr>
      </w:pPr>
    </w:p>
    <w:p w:rsidR="009F0F3D" w:rsidRPr="009F0F3D" w:rsidRDefault="009F0F3D" w:rsidP="009F0F3D">
      <w:pPr>
        <w:spacing w:before="1" w:line="480" w:lineRule="auto"/>
        <w:ind w:left="414" w:right="553"/>
        <w:jc w:val="right"/>
        <w:rPr>
          <w:rFonts w:ascii="Book Antiqua" w:hAnsi="Book Antiqua"/>
          <w:sz w:val="24"/>
          <w:szCs w:val="24"/>
        </w:rPr>
      </w:pPr>
      <w:r w:rsidRPr="009F0F3D">
        <w:rPr>
          <w:rFonts w:ascii="Book Antiqua" w:hAnsi="Book Antiqua"/>
          <w:b/>
          <w:sz w:val="24"/>
          <w:szCs w:val="24"/>
        </w:rPr>
        <w:t>Konsultuar nga:</w:t>
      </w:r>
      <w:r w:rsidRPr="009F0F3D">
        <w:rPr>
          <w:rFonts w:ascii="Book Antiqua" w:hAnsi="Book Antiqua"/>
          <w:sz w:val="24"/>
          <w:szCs w:val="24"/>
        </w:rPr>
        <w:t xml:space="preserve"> </w:t>
      </w:r>
    </w:p>
    <w:p w:rsidR="009F0F3D" w:rsidRPr="009F0F3D" w:rsidRDefault="009F0F3D" w:rsidP="009F0F3D">
      <w:pPr>
        <w:spacing w:before="1" w:line="480" w:lineRule="auto"/>
        <w:ind w:right="553"/>
        <w:rPr>
          <w:rFonts w:ascii="Book Antiqua" w:hAnsi="Book Antiqua"/>
          <w:sz w:val="24"/>
          <w:szCs w:val="24"/>
        </w:rPr>
      </w:pPr>
      <w:r w:rsidRPr="009F0F3D">
        <w:rPr>
          <w:rFonts w:ascii="Book Antiqua" w:hAnsi="Book Antiqua"/>
          <w:b/>
          <w:sz w:val="24"/>
          <w:szCs w:val="24"/>
        </w:rPr>
        <w:t>Besim Kamberaj,</w:t>
      </w:r>
      <w:r w:rsidRPr="009F0F3D">
        <w:rPr>
          <w:rFonts w:ascii="Book Antiqua" w:hAnsi="Book Antiqua"/>
          <w:sz w:val="24"/>
          <w:szCs w:val="24"/>
        </w:rPr>
        <w:t xml:space="preserve"> Sekretar i Përgjthshëm në </w:t>
      </w:r>
      <w:r w:rsidR="00075A8A">
        <w:rPr>
          <w:rFonts w:ascii="Book Antiqua" w:hAnsi="Book Antiqua"/>
          <w:sz w:val="24"/>
          <w:szCs w:val="24"/>
        </w:rPr>
        <w:t>Ministrinë e Zhvillimit Rajonal</w:t>
      </w:r>
    </w:p>
    <w:p w:rsidR="00EF5FDE" w:rsidRDefault="00EF5FDE" w:rsidP="00F532BF">
      <w:pPr>
        <w:pStyle w:val="Heading1"/>
        <w:jc w:val="both"/>
        <w:rPr>
          <w:rFonts w:ascii="Times New Roman" w:hAnsi="Times New Roman" w:cs="Times New Roman"/>
        </w:rPr>
      </w:pPr>
    </w:p>
    <w:p w:rsidR="009F0F3D" w:rsidRDefault="00EF5FDE">
      <w:pPr>
        <w:rPr>
          <w:rFonts w:ascii="Times New Roman" w:hAnsi="Times New Roman" w:cs="Times New Roman"/>
        </w:rPr>
      </w:pPr>
      <w:r>
        <w:rPr>
          <w:rFonts w:ascii="Times New Roman" w:hAnsi="Times New Roman" w:cs="Times New Roman"/>
        </w:rPr>
        <w:br w:type="page"/>
      </w:r>
    </w:p>
    <w:p w:rsidR="009F0F3D" w:rsidRPr="009F0F3D" w:rsidRDefault="009F0F3D" w:rsidP="009F0F3D">
      <w:pPr>
        <w:pStyle w:val="NormalWeb"/>
        <w:spacing w:line="360" w:lineRule="auto"/>
        <w:jc w:val="both"/>
        <w:rPr>
          <w:b/>
        </w:rPr>
      </w:pPr>
      <w:r w:rsidRPr="009F0F3D">
        <w:rPr>
          <w:b/>
        </w:rPr>
        <w:lastRenderedPageBreak/>
        <w:t>Ky publikim është përmbledhje e të dhënave të mbledhura nga Ministritë dhe komunat lidhur me investimet kapitale për vitin 2023 dhe i nj</w:t>
      </w:r>
      <w:r w:rsidR="00BF132C">
        <w:rPr>
          <w:b/>
        </w:rPr>
        <w:t>ë</w:t>
      </w:r>
      <w:r w:rsidRPr="009F0F3D">
        <w:rPr>
          <w:b/>
        </w:rPr>
        <w:t xml:space="preserve">jti duhet të shërbej për nevojat e vet këtij institucioni, </w:t>
      </w:r>
      <w:r w:rsidR="00667AF1">
        <w:rPr>
          <w:b/>
        </w:rPr>
        <w:t>si dhe institucioneve tjera në nivel qendror dhe</w:t>
      </w:r>
      <w:r w:rsidR="00DF0199">
        <w:rPr>
          <w:b/>
        </w:rPr>
        <w:t xml:space="preserve"> nivel</w:t>
      </w:r>
      <w:r w:rsidR="00667AF1">
        <w:rPr>
          <w:b/>
        </w:rPr>
        <w:t xml:space="preserve"> lokal </w:t>
      </w:r>
      <w:r w:rsidRPr="009F0F3D">
        <w:rPr>
          <w:b/>
        </w:rPr>
        <w:t>të Republikës së Kosovës.</w:t>
      </w:r>
    </w:p>
    <w:p w:rsidR="009F0F3D" w:rsidRDefault="009F0F3D" w:rsidP="009F0F3D">
      <w:pPr>
        <w:pStyle w:val="cvgsua"/>
        <w:spacing w:line="360" w:lineRule="auto"/>
        <w:rPr>
          <w:rStyle w:val="oypena"/>
          <w:b/>
          <w:bCs/>
          <w:color w:val="694F08" w:themeColor="background2" w:themeShade="40"/>
        </w:rPr>
      </w:pPr>
    </w:p>
    <w:p w:rsidR="009F0F3D" w:rsidRDefault="00EF63AE" w:rsidP="009F0F3D">
      <w:pPr>
        <w:pStyle w:val="cvgsua"/>
        <w:spacing w:line="360" w:lineRule="auto"/>
        <w:rPr>
          <w:rStyle w:val="oypena"/>
          <w:b/>
          <w:bCs/>
          <w:color w:val="694F08" w:themeColor="background2" w:themeShade="40"/>
        </w:rPr>
      </w:pPr>
      <w:r>
        <w:rPr>
          <w:noProof/>
        </w:rPr>
        <w:drawing>
          <wp:anchor distT="0" distB="0" distL="114300" distR="114300" simplePos="0" relativeHeight="251670528" behindDoc="1" locked="0" layoutInCell="1" allowOverlap="1" wp14:anchorId="257623C2" wp14:editId="40468B1D">
            <wp:simplePos x="0" y="0"/>
            <wp:positionH relativeFrom="column">
              <wp:posOffset>2818784</wp:posOffset>
            </wp:positionH>
            <wp:positionV relativeFrom="paragraph">
              <wp:posOffset>135872</wp:posOffset>
            </wp:positionV>
            <wp:extent cx="10078018" cy="4991771"/>
            <wp:effectExtent l="9207" t="0" r="9208" b="9207"/>
            <wp:wrapNone/>
            <wp:docPr id="28" name="Picture 28" descr="632,500+ Line Art Background Stock Illustrations, Royalty-Free Vector  Graphics &amp; Clip Art - iStock | Floral line art background, Abstract line  art background, Retro line ar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32,500+ Line Art Background Stock Illustrations, Royalty-Free Vector  Graphics &amp; Clip Art - iStock | Floral line art background, Abstract line  art background, Retro line art backgroun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10090582" cy="499799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F0F3D" w:rsidRDefault="009F0F3D" w:rsidP="009F0F3D">
      <w:pPr>
        <w:pStyle w:val="cvgsua"/>
        <w:spacing w:line="360" w:lineRule="auto"/>
        <w:rPr>
          <w:rStyle w:val="oypena"/>
          <w:b/>
          <w:bCs/>
          <w:color w:val="694F08" w:themeColor="background2" w:themeShade="40"/>
        </w:rPr>
      </w:pPr>
    </w:p>
    <w:p w:rsidR="009F0F3D" w:rsidRDefault="009F0F3D" w:rsidP="009F0F3D">
      <w:pPr>
        <w:pStyle w:val="cvgsua"/>
        <w:spacing w:line="360" w:lineRule="auto"/>
        <w:rPr>
          <w:rStyle w:val="oypena"/>
          <w:b/>
          <w:bCs/>
          <w:color w:val="694F08" w:themeColor="background2" w:themeShade="40"/>
        </w:rPr>
      </w:pPr>
    </w:p>
    <w:p w:rsidR="009F0F3D" w:rsidRDefault="009F0F3D" w:rsidP="009F0F3D">
      <w:pPr>
        <w:pStyle w:val="cvgsua"/>
        <w:spacing w:line="360" w:lineRule="auto"/>
        <w:rPr>
          <w:rStyle w:val="oypena"/>
          <w:b/>
          <w:bCs/>
          <w:color w:val="694F08" w:themeColor="background2" w:themeShade="40"/>
        </w:rPr>
      </w:pPr>
    </w:p>
    <w:p w:rsidR="009F0F3D" w:rsidRDefault="009F0F3D" w:rsidP="009F0F3D">
      <w:pPr>
        <w:pStyle w:val="cvgsua"/>
        <w:spacing w:line="360" w:lineRule="auto"/>
        <w:rPr>
          <w:rStyle w:val="oypena"/>
          <w:b/>
          <w:bCs/>
          <w:color w:val="694F08" w:themeColor="background2" w:themeShade="40"/>
        </w:rPr>
      </w:pPr>
    </w:p>
    <w:p w:rsidR="009F0F3D" w:rsidRDefault="009F0F3D" w:rsidP="009F0F3D">
      <w:pPr>
        <w:pStyle w:val="cvgsua"/>
        <w:spacing w:line="360" w:lineRule="auto"/>
        <w:rPr>
          <w:rStyle w:val="oypena"/>
          <w:b/>
          <w:bCs/>
          <w:color w:val="694F08" w:themeColor="background2" w:themeShade="40"/>
        </w:rPr>
      </w:pPr>
    </w:p>
    <w:p w:rsidR="009F0F3D" w:rsidRDefault="009F0F3D" w:rsidP="009F0F3D">
      <w:pPr>
        <w:pStyle w:val="cvgsua"/>
        <w:spacing w:line="360" w:lineRule="auto"/>
        <w:rPr>
          <w:rStyle w:val="oypena"/>
          <w:b/>
          <w:bCs/>
          <w:color w:val="694F08" w:themeColor="background2" w:themeShade="40"/>
        </w:rPr>
      </w:pPr>
    </w:p>
    <w:p w:rsidR="009F0F3D" w:rsidRDefault="009F0F3D" w:rsidP="009F0F3D">
      <w:pPr>
        <w:pStyle w:val="cvgsua"/>
        <w:spacing w:line="360" w:lineRule="auto"/>
        <w:rPr>
          <w:rStyle w:val="oypena"/>
          <w:b/>
          <w:bCs/>
          <w:color w:val="694F08" w:themeColor="background2" w:themeShade="40"/>
        </w:rPr>
      </w:pPr>
    </w:p>
    <w:p w:rsidR="009F0F3D" w:rsidRDefault="009F0F3D" w:rsidP="009F0F3D">
      <w:pPr>
        <w:pStyle w:val="cvgsua"/>
        <w:spacing w:line="360" w:lineRule="auto"/>
        <w:rPr>
          <w:rStyle w:val="oypena"/>
          <w:b/>
          <w:bCs/>
          <w:color w:val="694F08" w:themeColor="background2" w:themeShade="40"/>
        </w:rPr>
      </w:pPr>
    </w:p>
    <w:p w:rsidR="009F0F3D" w:rsidRPr="009F0F3D" w:rsidRDefault="009F0F3D" w:rsidP="009F0F3D">
      <w:pPr>
        <w:pStyle w:val="cvgsua"/>
        <w:spacing w:line="360" w:lineRule="auto"/>
      </w:pPr>
      <w:r w:rsidRPr="009F0F3D">
        <w:rPr>
          <w:rStyle w:val="oypena"/>
          <w:b/>
          <w:bCs/>
        </w:rPr>
        <w:t>Copyright. 2024 – Ministria e Zhvillimit Rajonal</w:t>
      </w:r>
    </w:p>
    <w:p w:rsidR="009F0F3D" w:rsidRPr="009F0F3D" w:rsidRDefault="009F0F3D" w:rsidP="009F0F3D">
      <w:pPr>
        <w:pStyle w:val="cvgsua"/>
        <w:spacing w:line="360" w:lineRule="auto"/>
      </w:pPr>
      <w:r w:rsidRPr="009F0F3D">
        <w:rPr>
          <w:rStyle w:val="oypena"/>
          <w:b/>
          <w:bCs/>
        </w:rPr>
        <w:t xml:space="preserve">Republika e Kosovës, 10 000 Prishtinë </w:t>
      </w:r>
    </w:p>
    <w:p w:rsidR="009F0F3D" w:rsidRPr="009F0F3D" w:rsidRDefault="009F0F3D" w:rsidP="009F0F3D">
      <w:pPr>
        <w:pStyle w:val="cvgsua"/>
        <w:spacing w:line="360" w:lineRule="auto"/>
      </w:pPr>
      <w:r w:rsidRPr="009F0F3D">
        <w:rPr>
          <w:rStyle w:val="oypena"/>
          <w:b/>
          <w:bCs/>
        </w:rPr>
        <w:t>Kati: III Ndërtesa ish Rilindja, Prishtinë</w:t>
      </w:r>
    </w:p>
    <w:p w:rsidR="009F0F3D" w:rsidRPr="009F0F3D" w:rsidRDefault="009F0F3D" w:rsidP="009F0F3D">
      <w:pPr>
        <w:pStyle w:val="cvgsua"/>
        <w:spacing w:line="360" w:lineRule="auto"/>
      </w:pPr>
      <w:r w:rsidRPr="009F0F3D">
        <w:rPr>
          <w:rStyle w:val="oypena"/>
          <w:b/>
          <w:bCs/>
        </w:rPr>
        <w:t>Tel: +383(0)38 200 64 526</w:t>
      </w:r>
    </w:p>
    <w:p w:rsidR="009F0F3D" w:rsidRPr="009F0F3D" w:rsidRDefault="009F0F3D" w:rsidP="009F0F3D">
      <w:pPr>
        <w:pStyle w:val="cvgsua"/>
        <w:spacing w:line="360" w:lineRule="auto"/>
      </w:pPr>
      <w:r w:rsidRPr="009F0F3D">
        <w:rPr>
          <w:rStyle w:val="oypena"/>
          <w:b/>
          <w:bCs/>
        </w:rPr>
        <w:t>https://mzhr.rks-gov.net/</w:t>
      </w:r>
    </w:p>
    <w:p w:rsidR="009F0F3D" w:rsidRDefault="009F0F3D" w:rsidP="009F0F3D">
      <w:pPr>
        <w:widowControl w:val="0"/>
        <w:autoSpaceDE w:val="0"/>
        <w:autoSpaceDN w:val="0"/>
        <w:adjustRightInd w:val="0"/>
        <w:spacing w:after="200" w:line="276" w:lineRule="auto"/>
        <w:rPr>
          <w:rFonts w:ascii="Calibri" w:hAnsi="Calibri" w:cs="Calibri"/>
          <w:lang w:val="en"/>
        </w:rPr>
      </w:pPr>
    </w:p>
    <w:p w:rsidR="00C02444" w:rsidRDefault="009F0F3D" w:rsidP="00C02444">
      <w:pPr>
        <w:rPr>
          <w:rFonts w:ascii="Times New Roman" w:hAnsi="Times New Roman" w:cs="Times New Roman"/>
        </w:rPr>
      </w:pPr>
      <w:r>
        <w:rPr>
          <w:rFonts w:ascii="Times New Roman" w:hAnsi="Times New Roman" w:cs="Times New Roman"/>
        </w:rPr>
        <w:br w:type="page"/>
      </w:r>
    </w:p>
    <w:sdt>
      <w:sdtPr>
        <w:id w:val="-771701856"/>
        <w:docPartObj>
          <w:docPartGallery w:val="Table of Contents"/>
          <w:docPartUnique/>
        </w:docPartObj>
      </w:sdtPr>
      <w:sdtEndPr>
        <w:rPr>
          <w:rFonts w:ascii="Times New Roman" w:hAnsi="Times New Roman" w:cs="Times New Roman"/>
          <w:b/>
          <w:bCs/>
          <w:noProof/>
          <w:sz w:val="20"/>
          <w:szCs w:val="20"/>
        </w:rPr>
      </w:sdtEndPr>
      <w:sdtContent>
        <w:p w:rsidR="00B87C62" w:rsidRPr="00C02444" w:rsidRDefault="00C02444" w:rsidP="00C02444">
          <w:pPr>
            <w:rPr>
              <w:rFonts w:ascii="Times New Roman" w:hAnsi="Times New Roman" w:cs="Times New Roman"/>
              <w:b/>
              <w:color w:val="000000" w:themeColor="text1"/>
              <w:sz w:val="20"/>
              <w:szCs w:val="20"/>
            </w:rPr>
          </w:pPr>
          <w:r w:rsidRPr="00C02444">
            <w:rPr>
              <w:rFonts w:ascii="Times New Roman" w:hAnsi="Times New Roman" w:cs="Times New Roman"/>
              <w:b/>
              <w:color w:val="000000" w:themeColor="text1"/>
              <w:sz w:val="20"/>
              <w:szCs w:val="20"/>
            </w:rPr>
            <w:t>PËRMBAJTJA:</w:t>
          </w:r>
        </w:p>
        <w:p w:rsidR="00B87C62" w:rsidRPr="00C02444" w:rsidRDefault="00B87C62"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r w:rsidRPr="00C02444">
            <w:rPr>
              <w:rFonts w:ascii="Times New Roman" w:hAnsi="Times New Roman" w:cs="Times New Roman"/>
              <w:sz w:val="20"/>
              <w:szCs w:val="20"/>
            </w:rPr>
            <w:fldChar w:fldCharType="begin"/>
          </w:r>
          <w:r w:rsidRPr="00C02444">
            <w:rPr>
              <w:rFonts w:ascii="Times New Roman" w:hAnsi="Times New Roman" w:cs="Times New Roman"/>
              <w:sz w:val="20"/>
              <w:szCs w:val="20"/>
            </w:rPr>
            <w:instrText xml:space="preserve"> TOC \o "1-3" \h \z \u </w:instrText>
          </w:r>
          <w:r w:rsidRPr="00C02444">
            <w:rPr>
              <w:rFonts w:ascii="Times New Roman" w:hAnsi="Times New Roman" w:cs="Times New Roman"/>
              <w:sz w:val="20"/>
              <w:szCs w:val="20"/>
            </w:rPr>
            <w:fldChar w:fldCharType="separate"/>
          </w:r>
          <w:hyperlink w:anchor="_Toc185318748" w:history="1">
            <w:r w:rsidR="00C02444" w:rsidRPr="00C02444">
              <w:rPr>
                <w:rStyle w:val="Hyperlink"/>
                <w:rFonts w:ascii="Times New Roman" w:hAnsi="Times New Roman" w:cs="Times New Roman"/>
                <w:caps w:val="0"/>
                <w:noProof/>
                <w:sz w:val="20"/>
                <w:szCs w:val="20"/>
              </w:rPr>
              <w:t>HYRJE</w:t>
            </w:r>
            <w:r w:rsidR="00C02444" w:rsidRPr="00C02444">
              <w:rPr>
                <w:rFonts w:ascii="Times New Roman" w:hAnsi="Times New Roman" w:cs="Times New Roman"/>
                <w:caps w:val="0"/>
                <w:noProof/>
                <w:webHidden/>
                <w:sz w:val="20"/>
                <w:szCs w:val="20"/>
              </w:rPr>
              <w:tab/>
            </w:r>
            <w:r w:rsidRPr="00C02444">
              <w:rPr>
                <w:rFonts w:ascii="Times New Roman" w:hAnsi="Times New Roman" w:cs="Times New Roman"/>
                <w:noProof/>
                <w:webHidden/>
                <w:sz w:val="20"/>
                <w:szCs w:val="20"/>
              </w:rPr>
              <w:fldChar w:fldCharType="begin"/>
            </w:r>
            <w:r w:rsidRPr="00C02444">
              <w:rPr>
                <w:rFonts w:ascii="Times New Roman" w:hAnsi="Times New Roman" w:cs="Times New Roman"/>
                <w:noProof/>
                <w:webHidden/>
                <w:sz w:val="20"/>
                <w:szCs w:val="20"/>
              </w:rPr>
              <w:instrText xml:space="preserve"> PAGEREF _Toc185318748 \h </w:instrText>
            </w:r>
            <w:r w:rsidRPr="00C02444">
              <w:rPr>
                <w:rFonts w:ascii="Times New Roman" w:hAnsi="Times New Roman" w:cs="Times New Roman"/>
                <w:noProof/>
                <w:webHidden/>
                <w:sz w:val="20"/>
                <w:szCs w:val="20"/>
              </w:rPr>
            </w:r>
            <w:r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7</w:t>
            </w:r>
            <w:r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49" w:history="1">
            <w:r w:rsidR="00C02444" w:rsidRPr="00C02444">
              <w:rPr>
                <w:rStyle w:val="Hyperlink"/>
                <w:rFonts w:ascii="Times New Roman" w:hAnsi="Times New Roman" w:cs="Times New Roman"/>
                <w:caps w:val="0"/>
                <w:noProof/>
                <w:sz w:val="20"/>
                <w:szCs w:val="20"/>
              </w:rPr>
              <w:t>PËRMBLEDHJE EKZEKUTIVE</w:t>
            </w:r>
            <w:r w:rsidR="00C02444"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_Toc185318749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9</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50" w:history="1">
            <w:r w:rsidR="00C02444" w:rsidRPr="00C02444">
              <w:rPr>
                <w:rStyle w:val="Hyperlink"/>
                <w:rFonts w:ascii="Times New Roman" w:hAnsi="Times New Roman" w:cs="Times New Roman"/>
                <w:caps w:val="0"/>
                <w:noProof/>
                <w:sz w:val="20"/>
                <w:szCs w:val="20"/>
              </w:rPr>
              <w:t>METODOLOGJIA</w:t>
            </w:r>
            <w:r w:rsidR="00C02444"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_Toc185318750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10</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51" w:history="1">
            <w:r w:rsidR="00C02444" w:rsidRPr="00C02444">
              <w:rPr>
                <w:rStyle w:val="Hyperlink"/>
                <w:rFonts w:ascii="Times New Roman" w:hAnsi="Times New Roman" w:cs="Times New Roman"/>
                <w:caps w:val="0"/>
                <w:noProof/>
                <w:sz w:val="20"/>
                <w:szCs w:val="20"/>
              </w:rPr>
              <w:t>LISTA E SHKURTESAVE</w:t>
            </w:r>
            <w:r w:rsidR="00C02444"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_Toc185318751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11</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52" w:history="1">
            <w:r w:rsidR="00C02444" w:rsidRPr="00C02444">
              <w:rPr>
                <w:rStyle w:val="Hyperlink"/>
                <w:rFonts w:ascii="Times New Roman" w:hAnsi="Times New Roman" w:cs="Times New Roman"/>
                <w:caps w:val="0"/>
                <w:noProof/>
                <w:sz w:val="20"/>
                <w:szCs w:val="20"/>
              </w:rPr>
              <w:t>PËRKUFIZIME</w:t>
            </w:r>
            <w:r w:rsidR="00C02444"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_Toc185318752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12</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53" w:history="1">
            <w:r w:rsidR="00A03C04" w:rsidRPr="00C02444">
              <w:rPr>
                <w:rStyle w:val="Hyperlink"/>
                <w:rFonts w:ascii="Times New Roman" w:hAnsi="Times New Roman" w:cs="Times New Roman"/>
                <w:caps w:val="0"/>
                <w:noProof/>
                <w:sz w:val="20"/>
                <w:szCs w:val="20"/>
              </w:rPr>
              <w:t>KAPITULLI I</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_Toc185318753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14</w:t>
            </w:r>
            <w:r w:rsidR="00B87C62" w:rsidRPr="00C02444">
              <w:rPr>
                <w:rFonts w:ascii="Times New Roman" w:hAnsi="Times New Roman" w:cs="Times New Roman"/>
                <w:noProof/>
                <w:webHidden/>
                <w:sz w:val="20"/>
                <w:szCs w:val="20"/>
              </w:rPr>
              <w:fldChar w:fldCharType="end"/>
            </w:r>
          </w:hyperlink>
        </w:p>
        <w:p w:rsidR="00B87C62" w:rsidRPr="00C02444" w:rsidRDefault="00A03C04"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r w:rsidRPr="00C02444">
            <w:rPr>
              <w:rStyle w:val="Hyperlink"/>
              <w:rFonts w:ascii="Times New Roman" w:hAnsi="Times New Roman" w:cs="Times New Roman"/>
              <w:caps w:val="0"/>
              <w:noProof/>
              <w:color w:val="000000" w:themeColor="text1"/>
              <w:sz w:val="20"/>
              <w:szCs w:val="20"/>
            </w:rPr>
            <w:t>I.</w:t>
          </w:r>
          <w:r w:rsidRPr="00C02444">
            <w:rPr>
              <w:rStyle w:val="Hyperlink"/>
              <w:rFonts w:ascii="Times New Roman" w:hAnsi="Times New Roman" w:cs="Times New Roman"/>
              <w:caps w:val="0"/>
              <w:noProof/>
              <w:sz w:val="20"/>
              <w:szCs w:val="20"/>
            </w:rPr>
            <w:t xml:space="preserve"> </w:t>
          </w:r>
          <w:hyperlink w:anchor="_Toc185318754" w:history="1">
            <w:r w:rsidRPr="00C02444">
              <w:rPr>
                <w:rStyle w:val="Hyperlink"/>
                <w:rFonts w:ascii="Times New Roman" w:hAnsi="Times New Roman" w:cs="Times New Roman"/>
                <w:caps w:val="0"/>
                <w:noProof/>
                <w:sz w:val="20"/>
                <w:szCs w:val="20"/>
              </w:rPr>
              <w:t>INVESTIMET KAPITALE NGA NIVELI QENDROR</w:t>
            </w:r>
            <w:r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_Toc185318754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14</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55" w:history="1">
            <w:r w:rsidR="00B87C62" w:rsidRPr="00C02444">
              <w:rPr>
                <w:rStyle w:val="Hyperlink"/>
                <w:rFonts w:ascii="Times New Roman" w:hAnsi="Times New Roman" w:cs="Times New Roman"/>
                <w:caps w:val="0"/>
                <w:noProof/>
                <w:sz w:val="20"/>
                <w:szCs w:val="20"/>
              </w:rPr>
              <w:t>I.1 Investimet e përgjithshme kapitale për vitin 2023 nga ministritë dhe institucionet tjera të nivelit qendror në shtatë (7) rajone zhvillimore</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_Toc185318755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14</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57" w:history="1">
            <w:r w:rsidR="00B87C62" w:rsidRPr="00C02444">
              <w:rPr>
                <w:rStyle w:val="Hyperlink"/>
                <w:rFonts w:ascii="Times New Roman" w:hAnsi="Times New Roman" w:cs="Times New Roman"/>
                <w:caps w:val="0"/>
                <w:noProof/>
                <w:sz w:val="20"/>
                <w:szCs w:val="20"/>
              </w:rPr>
              <w:t xml:space="preserve">I.2 Ministritë dhe vlera e </w:t>
            </w:r>
            <w:r w:rsidR="00DF0199">
              <w:rPr>
                <w:rStyle w:val="Hyperlink"/>
                <w:rFonts w:ascii="Times New Roman" w:hAnsi="Times New Roman" w:cs="Times New Roman"/>
                <w:caps w:val="0"/>
                <w:noProof/>
                <w:sz w:val="20"/>
                <w:szCs w:val="20"/>
              </w:rPr>
              <w:t>i</w:t>
            </w:r>
            <w:r w:rsidR="00B87C62" w:rsidRPr="00C02444">
              <w:rPr>
                <w:rStyle w:val="Hyperlink"/>
                <w:rFonts w:ascii="Times New Roman" w:hAnsi="Times New Roman" w:cs="Times New Roman"/>
                <w:caps w:val="0"/>
                <w:noProof/>
                <w:sz w:val="20"/>
                <w:szCs w:val="20"/>
              </w:rPr>
              <w:t xml:space="preserve">nvestimeve </w:t>
            </w:r>
            <w:r w:rsidR="00DF0199">
              <w:rPr>
                <w:rStyle w:val="Hyperlink"/>
                <w:rFonts w:ascii="Times New Roman" w:hAnsi="Times New Roman" w:cs="Times New Roman"/>
                <w:caps w:val="0"/>
                <w:noProof/>
                <w:sz w:val="20"/>
                <w:szCs w:val="20"/>
              </w:rPr>
              <w:t>k</w:t>
            </w:r>
            <w:r w:rsidR="00B87C62" w:rsidRPr="00C02444">
              <w:rPr>
                <w:rStyle w:val="Hyperlink"/>
                <w:rFonts w:ascii="Times New Roman" w:hAnsi="Times New Roman" w:cs="Times New Roman"/>
                <w:caps w:val="0"/>
                <w:noProof/>
                <w:sz w:val="20"/>
                <w:szCs w:val="20"/>
              </w:rPr>
              <w:t>apitale të realizuara gjatë vitit 2023</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_Toc185318757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16</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59" w:history="1">
            <w:r w:rsidR="00937266">
              <w:rPr>
                <w:rStyle w:val="Hyperlink"/>
                <w:rFonts w:ascii="Times New Roman" w:hAnsi="Times New Roman" w:cs="Times New Roman"/>
                <w:caps w:val="0"/>
                <w:noProof/>
                <w:sz w:val="20"/>
                <w:szCs w:val="20"/>
              </w:rPr>
              <w:t>I.3 Agjencitë dhe I</w:t>
            </w:r>
            <w:r w:rsidR="00B87C62" w:rsidRPr="00C02444">
              <w:rPr>
                <w:rStyle w:val="Hyperlink"/>
                <w:rFonts w:ascii="Times New Roman" w:hAnsi="Times New Roman" w:cs="Times New Roman"/>
                <w:caps w:val="0"/>
                <w:noProof/>
                <w:sz w:val="20"/>
                <w:szCs w:val="20"/>
              </w:rPr>
              <w:t xml:space="preserve">nstitucionet tjera dhe vlera e </w:t>
            </w:r>
            <w:r w:rsidR="00DF0199">
              <w:rPr>
                <w:rStyle w:val="Hyperlink"/>
                <w:rFonts w:ascii="Times New Roman" w:hAnsi="Times New Roman" w:cs="Times New Roman"/>
                <w:caps w:val="0"/>
                <w:noProof/>
                <w:sz w:val="20"/>
                <w:szCs w:val="20"/>
              </w:rPr>
              <w:t>i</w:t>
            </w:r>
            <w:r w:rsidR="00B87C62" w:rsidRPr="00C02444">
              <w:rPr>
                <w:rStyle w:val="Hyperlink"/>
                <w:rFonts w:ascii="Times New Roman" w:hAnsi="Times New Roman" w:cs="Times New Roman"/>
                <w:caps w:val="0"/>
                <w:noProof/>
                <w:sz w:val="20"/>
                <w:szCs w:val="20"/>
              </w:rPr>
              <w:t xml:space="preserve">nvestimeve </w:t>
            </w:r>
            <w:r w:rsidR="00DF0199">
              <w:rPr>
                <w:rStyle w:val="Hyperlink"/>
                <w:rFonts w:ascii="Times New Roman" w:hAnsi="Times New Roman" w:cs="Times New Roman"/>
                <w:caps w:val="0"/>
                <w:noProof/>
                <w:sz w:val="20"/>
                <w:szCs w:val="20"/>
              </w:rPr>
              <w:t>k</w:t>
            </w:r>
            <w:r w:rsidR="00B87C62" w:rsidRPr="00C02444">
              <w:rPr>
                <w:rStyle w:val="Hyperlink"/>
                <w:rFonts w:ascii="Times New Roman" w:hAnsi="Times New Roman" w:cs="Times New Roman"/>
                <w:caps w:val="0"/>
                <w:noProof/>
                <w:sz w:val="20"/>
                <w:szCs w:val="20"/>
              </w:rPr>
              <w:t>apitale të realizuara gjatë vitit 2023</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_Toc185318759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18</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60" w:history="1">
            <w:r w:rsidR="00B87C62" w:rsidRPr="00C02444">
              <w:rPr>
                <w:rStyle w:val="Hyperlink"/>
                <w:rFonts w:ascii="Times New Roman" w:hAnsi="Times New Roman" w:cs="Times New Roman"/>
                <w:noProof/>
                <w:sz w:val="20"/>
                <w:szCs w:val="20"/>
              </w:rPr>
              <w:t>I</w:t>
            </w:r>
            <w:r w:rsidR="00B87C62" w:rsidRPr="00C02444">
              <w:rPr>
                <w:rStyle w:val="Hyperlink"/>
                <w:rFonts w:ascii="Times New Roman" w:hAnsi="Times New Roman" w:cs="Times New Roman"/>
                <w:caps w:val="0"/>
                <w:noProof/>
                <w:sz w:val="20"/>
                <w:szCs w:val="20"/>
              </w:rPr>
              <w:t xml:space="preserve">.4 Donatorët dhe </w:t>
            </w:r>
            <w:r w:rsidR="00DF0199">
              <w:rPr>
                <w:rStyle w:val="Hyperlink"/>
                <w:rFonts w:ascii="Times New Roman" w:hAnsi="Times New Roman" w:cs="Times New Roman"/>
                <w:caps w:val="0"/>
                <w:noProof/>
                <w:sz w:val="20"/>
                <w:szCs w:val="20"/>
              </w:rPr>
              <w:t>b</w:t>
            </w:r>
            <w:r w:rsidR="00B87C62" w:rsidRPr="00C02444">
              <w:rPr>
                <w:rStyle w:val="Hyperlink"/>
                <w:rFonts w:ascii="Times New Roman" w:hAnsi="Times New Roman" w:cs="Times New Roman"/>
                <w:caps w:val="0"/>
                <w:noProof/>
                <w:sz w:val="20"/>
                <w:szCs w:val="20"/>
              </w:rPr>
              <w:t xml:space="preserve">urimet tjera të </w:t>
            </w:r>
            <w:r w:rsidR="00DF0199">
              <w:rPr>
                <w:rStyle w:val="Hyperlink"/>
                <w:rFonts w:ascii="Times New Roman" w:hAnsi="Times New Roman" w:cs="Times New Roman"/>
                <w:caps w:val="0"/>
                <w:noProof/>
                <w:sz w:val="20"/>
                <w:szCs w:val="20"/>
              </w:rPr>
              <w:t>f</w:t>
            </w:r>
            <w:r w:rsidR="00B87C62" w:rsidRPr="00C02444">
              <w:rPr>
                <w:rStyle w:val="Hyperlink"/>
                <w:rFonts w:ascii="Times New Roman" w:hAnsi="Times New Roman" w:cs="Times New Roman"/>
                <w:caps w:val="0"/>
                <w:noProof/>
                <w:sz w:val="20"/>
                <w:szCs w:val="20"/>
              </w:rPr>
              <w:t>inan</w:t>
            </w:r>
            <w:r w:rsidR="00DF0199">
              <w:rPr>
                <w:rStyle w:val="Hyperlink"/>
                <w:rFonts w:ascii="Times New Roman" w:hAnsi="Times New Roman" w:cs="Times New Roman"/>
                <w:caps w:val="0"/>
                <w:noProof/>
                <w:sz w:val="20"/>
                <w:szCs w:val="20"/>
              </w:rPr>
              <w:t>c</w:t>
            </w:r>
            <w:r w:rsidR="00B87C62" w:rsidRPr="00C02444">
              <w:rPr>
                <w:rStyle w:val="Hyperlink"/>
                <w:rFonts w:ascii="Times New Roman" w:hAnsi="Times New Roman" w:cs="Times New Roman"/>
                <w:caps w:val="0"/>
                <w:noProof/>
                <w:sz w:val="20"/>
                <w:szCs w:val="20"/>
              </w:rPr>
              <w:t xml:space="preserve">imit për </w:t>
            </w:r>
            <w:r w:rsidR="00DF0199">
              <w:rPr>
                <w:rStyle w:val="Hyperlink"/>
                <w:rFonts w:ascii="Times New Roman" w:hAnsi="Times New Roman" w:cs="Times New Roman"/>
                <w:caps w:val="0"/>
                <w:noProof/>
                <w:sz w:val="20"/>
                <w:szCs w:val="20"/>
              </w:rPr>
              <w:t>i</w:t>
            </w:r>
            <w:r w:rsidR="00B87C62" w:rsidRPr="00C02444">
              <w:rPr>
                <w:rStyle w:val="Hyperlink"/>
                <w:rFonts w:ascii="Times New Roman" w:hAnsi="Times New Roman" w:cs="Times New Roman"/>
                <w:caps w:val="0"/>
                <w:noProof/>
                <w:sz w:val="20"/>
                <w:szCs w:val="20"/>
              </w:rPr>
              <w:t>nvestimet</w:t>
            </w:r>
            <w:r w:rsidR="00DF0199">
              <w:rPr>
                <w:rStyle w:val="Hyperlink"/>
                <w:rFonts w:ascii="Times New Roman" w:hAnsi="Times New Roman" w:cs="Times New Roman"/>
                <w:caps w:val="0"/>
                <w:noProof/>
                <w:sz w:val="20"/>
                <w:szCs w:val="20"/>
              </w:rPr>
              <w:t xml:space="preserve"> k</w:t>
            </w:r>
            <w:r w:rsidR="00B87C62" w:rsidRPr="00C02444">
              <w:rPr>
                <w:rStyle w:val="Hyperlink"/>
                <w:rFonts w:ascii="Times New Roman" w:hAnsi="Times New Roman" w:cs="Times New Roman"/>
                <w:caps w:val="0"/>
                <w:noProof/>
                <w:sz w:val="20"/>
                <w:szCs w:val="20"/>
              </w:rPr>
              <w:t xml:space="preserve">apitale të </w:t>
            </w:r>
            <w:r w:rsidR="00DF0199">
              <w:rPr>
                <w:rStyle w:val="Hyperlink"/>
                <w:rFonts w:ascii="Times New Roman" w:hAnsi="Times New Roman" w:cs="Times New Roman"/>
                <w:caps w:val="0"/>
                <w:noProof/>
                <w:sz w:val="20"/>
                <w:szCs w:val="20"/>
              </w:rPr>
              <w:t>r</w:t>
            </w:r>
            <w:r w:rsidR="00B87C62" w:rsidRPr="00C02444">
              <w:rPr>
                <w:rStyle w:val="Hyperlink"/>
                <w:rFonts w:ascii="Times New Roman" w:hAnsi="Times New Roman" w:cs="Times New Roman"/>
                <w:caps w:val="0"/>
                <w:noProof/>
                <w:sz w:val="20"/>
                <w:szCs w:val="20"/>
              </w:rPr>
              <w:t xml:space="preserve">ealizuara gjatë </w:t>
            </w:r>
            <w:r w:rsidR="00DF0199">
              <w:rPr>
                <w:rStyle w:val="Hyperlink"/>
                <w:rFonts w:ascii="Times New Roman" w:hAnsi="Times New Roman" w:cs="Times New Roman"/>
                <w:caps w:val="0"/>
                <w:noProof/>
                <w:sz w:val="20"/>
                <w:szCs w:val="20"/>
              </w:rPr>
              <w:t>v</w:t>
            </w:r>
            <w:r w:rsidR="00B87C62" w:rsidRPr="00C02444">
              <w:rPr>
                <w:rStyle w:val="Hyperlink"/>
                <w:rFonts w:ascii="Times New Roman" w:hAnsi="Times New Roman" w:cs="Times New Roman"/>
                <w:caps w:val="0"/>
                <w:noProof/>
                <w:sz w:val="20"/>
                <w:szCs w:val="20"/>
              </w:rPr>
              <w:t>itit 2023</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_Toc185318760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20</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61" w:history="1">
            <w:r w:rsidR="00B87C62" w:rsidRPr="00C02444">
              <w:rPr>
                <w:rStyle w:val="Hyperlink"/>
                <w:rFonts w:ascii="Times New Roman" w:hAnsi="Times New Roman" w:cs="Times New Roman"/>
                <w:noProof/>
                <w:sz w:val="20"/>
                <w:szCs w:val="20"/>
              </w:rPr>
              <w:t>I</w:t>
            </w:r>
            <w:r w:rsidR="00B87C62" w:rsidRPr="00C02444">
              <w:rPr>
                <w:rStyle w:val="Hyperlink"/>
                <w:rFonts w:ascii="Times New Roman" w:hAnsi="Times New Roman" w:cs="Times New Roman"/>
                <w:caps w:val="0"/>
                <w:noProof/>
                <w:sz w:val="20"/>
                <w:szCs w:val="20"/>
              </w:rPr>
              <w:t>.5 Sektorët më të financuar nga niveli qendror v.2023</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_Toc185318761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21</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63" w:history="1">
            <w:r w:rsidR="00B87C62" w:rsidRPr="00C02444">
              <w:rPr>
                <w:rStyle w:val="Hyperlink"/>
                <w:rFonts w:ascii="Times New Roman" w:hAnsi="Times New Roman" w:cs="Times New Roman"/>
                <w:noProof/>
                <w:sz w:val="20"/>
                <w:szCs w:val="20"/>
              </w:rPr>
              <w:t>I</w:t>
            </w:r>
            <w:r w:rsidR="00B87C62" w:rsidRPr="00C02444">
              <w:rPr>
                <w:rStyle w:val="Hyperlink"/>
                <w:rFonts w:ascii="Times New Roman" w:hAnsi="Times New Roman" w:cs="Times New Roman"/>
                <w:caps w:val="0"/>
                <w:noProof/>
                <w:sz w:val="20"/>
                <w:szCs w:val="20"/>
              </w:rPr>
              <w:t xml:space="preserve">.6 </w:t>
            </w:r>
            <w:r w:rsidR="00A03C04" w:rsidRPr="00C02444">
              <w:rPr>
                <w:rStyle w:val="Hyperlink"/>
                <w:rFonts w:ascii="Times New Roman" w:hAnsi="Times New Roman" w:cs="Times New Roman"/>
                <w:caps w:val="0"/>
                <w:noProof/>
                <w:sz w:val="20"/>
                <w:szCs w:val="20"/>
              </w:rPr>
              <w:t xml:space="preserve">Investimet nga niveli qendror të definuara dhe të pa definuara në rajone zhvillimore </w:t>
            </w:r>
            <w:r w:rsidR="00B87C62" w:rsidRPr="00C02444">
              <w:rPr>
                <w:rStyle w:val="Hyperlink"/>
                <w:rFonts w:ascii="Times New Roman" w:hAnsi="Times New Roman" w:cs="Times New Roman"/>
                <w:caps w:val="0"/>
                <w:noProof/>
                <w:sz w:val="20"/>
                <w:szCs w:val="20"/>
              </w:rPr>
              <w:t>(</w:t>
            </w:r>
            <w:r w:rsidR="00A03C04" w:rsidRPr="00C02444">
              <w:rPr>
                <w:rStyle w:val="Hyperlink"/>
                <w:rFonts w:ascii="Times New Roman" w:hAnsi="Times New Roman" w:cs="Times New Roman"/>
                <w:caps w:val="0"/>
                <w:noProof/>
                <w:sz w:val="20"/>
                <w:szCs w:val="20"/>
              </w:rPr>
              <w:t>komuna</w:t>
            </w:r>
            <w:r w:rsidR="00B87C62" w:rsidRPr="00C02444">
              <w:rPr>
                <w:rStyle w:val="Hyperlink"/>
                <w:rFonts w:ascii="Times New Roman" w:hAnsi="Times New Roman" w:cs="Times New Roman"/>
                <w:caps w:val="0"/>
                <w:noProof/>
                <w:sz w:val="20"/>
                <w:szCs w:val="20"/>
              </w:rPr>
              <w:t>)</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_Toc185318763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23</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69" w:history="1">
            <w:r w:rsidR="00B87C62" w:rsidRPr="00C02444">
              <w:rPr>
                <w:rStyle w:val="Hyperlink"/>
                <w:rFonts w:ascii="Times New Roman" w:hAnsi="Times New Roman" w:cs="Times New Roman"/>
                <w:noProof/>
                <w:sz w:val="20"/>
                <w:szCs w:val="20"/>
              </w:rPr>
              <w:t>I</w:t>
            </w:r>
            <w:r w:rsidR="00B87C62" w:rsidRPr="00C02444">
              <w:rPr>
                <w:rStyle w:val="Hyperlink"/>
                <w:rFonts w:ascii="Times New Roman" w:hAnsi="Times New Roman" w:cs="Times New Roman"/>
                <w:caps w:val="0"/>
                <w:noProof/>
                <w:sz w:val="20"/>
                <w:szCs w:val="20"/>
              </w:rPr>
              <w:t xml:space="preserve">.6.1 </w:t>
            </w:r>
            <w:r w:rsidR="00A03C04" w:rsidRPr="00C02444">
              <w:rPr>
                <w:rStyle w:val="Hyperlink"/>
                <w:rFonts w:ascii="Times New Roman" w:hAnsi="Times New Roman" w:cs="Times New Roman"/>
                <w:caps w:val="0"/>
                <w:noProof/>
                <w:sz w:val="20"/>
                <w:szCs w:val="20"/>
              </w:rPr>
              <w:t>Komunat më të financuara nga niveli qendror për vitin v</w:t>
            </w:r>
            <w:r w:rsidR="00B87C62" w:rsidRPr="00C02444">
              <w:rPr>
                <w:rStyle w:val="Hyperlink"/>
                <w:rFonts w:ascii="Times New Roman" w:hAnsi="Times New Roman" w:cs="Times New Roman"/>
                <w:caps w:val="0"/>
                <w:noProof/>
                <w:sz w:val="20"/>
                <w:szCs w:val="20"/>
              </w:rPr>
              <w:t>.2023</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_Toc185318769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28</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70" w:history="1">
            <w:r w:rsidR="00B87C62" w:rsidRPr="00C02444">
              <w:rPr>
                <w:rStyle w:val="Hyperlink"/>
                <w:rFonts w:ascii="Times New Roman" w:hAnsi="Times New Roman" w:cs="Times New Roman"/>
                <w:noProof/>
                <w:sz w:val="20"/>
                <w:szCs w:val="20"/>
              </w:rPr>
              <w:t>KAPITULLI II</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_Toc185318770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29</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Style w:val="Hyperlink"/>
              <w:rFonts w:ascii="Times New Roman" w:hAnsi="Times New Roman" w:cs="Times New Roman"/>
              <w:noProof/>
              <w:sz w:val="20"/>
              <w:szCs w:val="20"/>
            </w:rPr>
          </w:pPr>
          <w:hyperlink w:anchor="_Toc185318771" w:history="1">
            <w:r w:rsidR="00B87C62" w:rsidRPr="00C02444">
              <w:rPr>
                <w:rStyle w:val="Hyperlink"/>
                <w:rFonts w:ascii="Times New Roman" w:hAnsi="Times New Roman" w:cs="Times New Roman"/>
                <w:noProof/>
                <w:sz w:val="20"/>
                <w:szCs w:val="20"/>
              </w:rPr>
              <w:t>II</w:t>
            </w:r>
            <w:r w:rsidR="00B87C62" w:rsidRPr="00C02444">
              <w:rPr>
                <w:rStyle w:val="Hyperlink"/>
                <w:rFonts w:ascii="Times New Roman" w:hAnsi="Times New Roman" w:cs="Times New Roman"/>
                <w:caps w:val="0"/>
                <w:noProof/>
                <w:sz w:val="20"/>
                <w:szCs w:val="20"/>
              </w:rPr>
              <w:t xml:space="preserve">. </w:t>
            </w:r>
            <w:r w:rsidR="00B87C62" w:rsidRPr="00C02444">
              <w:rPr>
                <w:rStyle w:val="Hyperlink"/>
                <w:rFonts w:ascii="Times New Roman" w:hAnsi="Times New Roman" w:cs="Times New Roman"/>
                <w:noProof/>
                <w:sz w:val="20"/>
                <w:szCs w:val="20"/>
              </w:rPr>
              <w:t>INVESTIMET KAPITALE NGA NIVELI QENDROR</w:t>
            </w:r>
            <w:r w:rsidR="00A03C04" w:rsidRPr="00C02444">
              <w:rPr>
                <w:rStyle w:val="Hyperlink"/>
                <w:rFonts w:ascii="Times New Roman" w:hAnsi="Times New Roman" w:cs="Times New Roman"/>
                <w:noProof/>
                <w:sz w:val="20"/>
                <w:szCs w:val="20"/>
              </w:rPr>
              <w:t xml:space="preserve"> </w:t>
            </w:r>
            <w:r w:rsidR="00B87C62" w:rsidRPr="00C02444">
              <w:rPr>
                <w:rStyle w:val="Hyperlink"/>
                <w:rFonts w:ascii="Times New Roman" w:hAnsi="Times New Roman" w:cs="Times New Roman"/>
                <w:caps w:val="0"/>
                <w:noProof/>
                <w:sz w:val="20"/>
                <w:szCs w:val="20"/>
              </w:rPr>
              <w:t xml:space="preserve">- </w:t>
            </w:r>
            <w:r w:rsidR="00B87C62" w:rsidRPr="00C02444">
              <w:rPr>
                <w:rStyle w:val="Hyperlink"/>
                <w:rFonts w:ascii="Times New Roman" w:hAnsi="Times New Roman" w:cs="Times New Roman"/>
                <w:noProof/>
                <w:sz w:val="20"/>
                <w:szCs w:val="20"/>
              </w:rPr>
              <w:t>SHPËRNDARJA RAJONALE</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_Toc185318771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29</w:t>
            </w:r>
            <w:r w:rsidR="00B87C62" w:rsidRPr="00C02444">
              <w:rPr>
                <w:rFonts w:ascii="Times New Roman" w:hAnsi="Times New Roman" w:cs="Times New Roman"/>
                <w:noProof/>
                <w:webHidden/>
                <w:sz w:val="20"/>
                <w:szCs w:val="20"/>
              </w:rPr>
              <w:fldChar w:fldCharType="end"/>
            </w:r>
          </w:hyperlink>
        </w:p>
        <w:p w:rsidR="00A03C04" w:rsidRPr="00C02444" w:rsidRDefault="00A03C04" w:rsidP="00C5023E">
          <w:pPr>
            <w:pStyle w:val="TOC1"/>
            <w:tabs>
              <w:tab w:val="right" w:leader="dot" w:pos="10250"/>
            </w:tabs>
            <w:rPr>
              <w:rFonts w:ascii="Times New Roman" w:eastAsiaTheme="minorEastAsia" w:hAnsi="Times New Roman" w:cs="Times New Roman"/>
              <w:b w:val="0"/>
              <w:bCs w:val="0"/>
              <w:caps w:val="0"/>
              <w:noProof/>
              <w:color w:val="000000" w:themeColor="text1"/>
              <w:sz w:val="20"/>
              <w:szCs w:val="20"/>
              <w:lang w:eastAsia="sq-AL"/>
            </w:rPr>
          </w:pPr>
          <w:r w:rsidRPr="00C02444">
            <w:rPr>
              <w:rStyle w:val="Hyperlink"/>
              <w:rFonts w:ascii="Times New Roman" w:hAnsi="Times New Roman" w:cs="Times New Roman"/>
              <w:noProof/>
              <w:color w:val="000000" w:themeColor="text1"/>
              <w:sz w:val="20"/>
              <w:szCs w:val="20"/>
              <w:u w:val="none"/>
            </w:rPr>
            <w:t>II.1</w:t>
          </w:r>
          <w:r w:rsidRPr="00C02444">
            <w:rPr>
              <w:rStyle w:val="Hyperlink"/>
              <w:rFonts w:ascii="Times New Roman" w:hAnsi="Times New Roman" w:cs="Times New Roman"/>
              <w:caps w:val="0"/>
              <w:noProof/>
              <w:color w:val="000000" w:themeColor="text1"/>
              <w:sz w:val="20"/>
              <w:szCs w:val="20"/>
              <w:u w:val="none"/>
            </w:rPr>
            <w:t xml:space="preserve"> </w:t>
          </w:r>
          <w:r w:rsidR="00376B4D">
            <w:rPr>
              <w:rStyle w:val="Hyperlink"/>
              <w:rFonts w:ascii="Times New Roman" w:hAnsi="Times New Roman" w:cs="Times New Roman"/>
              <w:caps w:val="0"/>
              <w:noProof/>
              <w:color w:val="000000" w:themeColor="text1"/>
              <w:sz w:val="20"/>
              <w:szCs w:val="20"/>
              <w:u w:val="none"/>
            </w:rPr>
            <w:t xml:space="preserve">Ministria </w:t>
          </w:r>
          <w:r w:rsidR="001E3C31">
            <w:rPr>
              <w:rStyle w:val="Hyperlink"/>
              <w:rFonts w:ascii="Times New Roman" w:hAnsi="Times New Roman" w:cs="Times New Roman"/>
              <w:caps w:val="0"/>
              <w:noProof/>
              <w:color w:val="000000" w:themeColor="text1"/>
              <w:sz w:val="20"/>
              <w:szCs w:val="20"/>
              <w:u w:val="none"/>
            </w:rPr>
            <w:t xml:space="preserve">e </w:t>
          </w:r>
          <w:r w:rsidR="00376B4D">
            <w:rPr>
              <w:rStyle w:val="Hyperlink"/>
              <w:rFonts w:ascii="Times New Roman" w:hAnsi="Times New Roman" w:cs="Times New Roman"/>
              <w:caps w:val="0"/>
              <w:noProof/>
              <w:color w:val="000000" w:themeColor="text1"/>
              <w:sz w:val="20"/>
              <w:szCs w:val="20"/>
              <w:u w:val="none"/>
            </w:rPr>
            <w:t xml:space="preserve"> Zhvillimit Rajonal d</w:t>
          </w:r>
          <w:r w:rsidRPr="00C02444">
            <w:rPr>
              <w:rStyle w:val="Hyperlink"/>
              <w:rFonts w:ascii="Times New Roman" w:hAnsi="Times New Roman" w:cs="Times New Roman"/>
              <w:caps w:val="0"/>
              <w:noProof/>
              <w:color w:val="000000" w:themeColor="text1"/>
              <w:sz w:val="20"/>
              <w:szCs w:val="20"/>
              <w:u w:val="none"/>
            </w:rPr>
            <w:t xml:space="preserve">he </w:t>
          </w:r>
          <w:r w:rsidR="001E3C31">
            <w:rPr>
              <w:rStyle w:val="Hyperlink"/>
              <w:rFonts w:ascii="Times New Roman" w:hAnsi="Times New Roman" w:cs="Times New Roman"/>
              <w:caps w:val="0"/>
              <w:noProof/>
              <w:color w:val="000000" w:themeColor="text1"/>
              <w:sz w:val="20"/>
              <w:szCs w:val="20"/>
              <w:u w:val="none"/>
            </w:rPr>
            <w:t>s</w:t>
          </w:r>
          <w:r w:rsidRPr="00C02444">
            <w:rPr>
              <w:rStyle w:val="Hyperlink"/>
              <w:rFonts w:ascii="Times New Roman" w:hAnsi="Times New Roman" w:cs="Times New Roman"/>
              <w:caps w:val="0"/>
              <w:noProof/>
              <w:color w:val="000000" w:themeColor="text1"/>
              <w:sz w:val="20"/>
              <w:szCs w:val="20"/>
              <w:u w:val="none"/>
            </w:rPr>
            <w:t>hpërnd</w:t>
          </w:r>
          <w:r w:rsidR="00376B4D">
            <w:rPr>
              <w:rStyle w:val="Hyperlink"/>
              <w:rFonts w:ascii="Times New Roman" w:hAnsi="Times New Roman" w:cs="Times New Roman"/>
              <w:caps w:val="0"/>
              <w:noProof/>
              <w:color w:val="000000" w:themeColor="text1"/>
              <w:sz w:val="20"/>
              <w:szCs w:val="20"/>
              <w:u w:val="none"/>
            </w:rPr>
            <w:t xml:space="preserve">arja e </w:t>
          </w:r>
          <w:r w:rsidR="001E3C31">
            <w:rPr>
              <w:rStyle w:val="Hyperlink"/>
              <w:rFonts w:ascii="Times New Roman" w:hAnsi="Times New Roman" w:cs="Times New Roman"/>
              <w:caps w:val="0"/>
              <w:noProof/>
              <w:color w:val="000000" w:themeColor="text1"/>
              <w:sz w:val="20"/>
              <w:szCs w:val="20"/>
              <w:u w:val="none"/>
            </w:rPr>
            <w:t>b</w:t>
          </w:r>
          <w:r w:rsidR="00E27CA8">
            <w:rPr>
              <w:rStyle w:val="Hyperlink"/>
              <w:rFonts w:ascii="Times New Roman" w:hAnsi="Times New Roman" w:cs="Times New Roman"/>
              <w:caps w:val="0"/>
              <w:noProof/>
              <w:color w:val="000000" w:themeColor="text1"/>
              <w:sz w:val="20"/>
              <w:szCs w:val="20"/>
              <w:u w:val="none"/>
            </w:rPr>
            <w:t>alancu</w:t>
          </w:r>
          <w:r w:rsidR="00075A8A">
            <w:rPr>
              <w:rStyle w:val="Hyperlink"/>
              <w:rFonts w:ascii="Times New Roman" w:hAnsi="Times New Roman" w:cs="Times New Roman"/>
              <w:caps w:val="0"/>
              <w:noProof/>
              <w:color w:val="000000" w:themeColor="text1"/>
              <w:sz w:val="20"/>
              <w:szCs w:val="20"/>
              <w:u w:val="none"/>
            </w:rPr>
            <w:t xml:space="preserve">ar e </w:t>
          </w:r>
          <w:r w:rsidR="007554EA">
            <w:rPr>
              <w:rStyle w:val="Hyperlink"/>
              <w:rFonts w:ascii="Times New Roman" w:hAnsi="Times New Roman" w:cs="Times New Roman"/>
              <w:caps w:val="0"/>
              <w:noProof/>
              <w:color w:val="000000" w:themeColor="text1"/>
              <w:sz w:val="20"/>
              <w:szCs w:val="20"/>
              <w:u w:val="none"/>
            </w:rPr>
            <w:t>i</w:t>
          </w:r>
          <w:r w:rsidR="00075A8A">
            <w:rPr>
              <w:rStyle w:val="Hyperlink"/>
              <w:rFonts w:ascii="Times New Roman" w:hAnsi="Times New Roman" w:cs="Times New Roman"/>
              <w:caps w:val="0"/>
              <w:noProof/>
              <w:color w:val="000000" w:themeColor="text1"/>
              <w:sz w:val="20"/>
              <w:szCs w:val="20"/>
              <w:u w:val="none"/>
            </w:rPr>
            <w:t xml:space="preserve">nvestimeve </w:t>
          </w:r>
          <w:r w:rsidR="007554EA">
            <w:rPr>
              <w:rStyle w:val="Hyperlink"/>
              <w:rFonts w:ascii="Times New Roman" w:hAnsi="Times New Roman" w:cs="Times New Roman"/>
              <w:caps w:val="0"/>
              <w:noProof/>
              <w:color w:val="000000" w:themeColor="text1"/>
              <w:sz w:val="20"/>
              <w:szCs w:val="20"/>
              <w:u w:val="none"/>
            </w:rPr>
            <w:t>k</w:t>
          </w:r>
          <w:r w:rsidR="00075A8A">
            <w:rPr>
              <w:rStyle w:val="Hyperlink"/>
              <w:rFonts w:ascii="Times New Roman" w:hAnsi="Times New Roman" w:cs="Times New Roman"/>
              <w:caps w:val="0"/>
              <w:noProof/>
              <w:color w:val="000000" w:themeColor="text1"/>
              <w:sz w:val="20"/>
              <w:szCs w:val="20"/>
              <w:u w:val="none"/>
            </w:rPr>
            <w:t xml:space="preserve">apitale për </w:t>
          </w:r>
          <w:r w:rsidR="001E3C31">
            <w:rPr>
              <w:rStyle w:val="Hyperlink"/>
              <w:rFonts w:ascii="Times New Roman" w:hAnsi="Times New Roman" w:cs="Times New Roman"/>
              <w:caps w:val="0"/>
              <w:noProof/>
              <w:color w:val="000000" w:themeColor="text1"/>
              <w:sz w:val="20"/>
              <w:szCs w:val="20"/>
              <w:u w:val="none"/>
            </w:rPr>
            <w:t>v</w:t>
          </w:r>
          <w:r w:rsidR="00075A8A">
            <w:rPr>
              <w:rStyle w:val="Hyperlink"/>
              <w:rFonts w:ascii="Times New Roman" w:hAnsi="Times New Roman" w:cs="Times New Roman"/>
              <w:caps w:val="0"/>
              <w:noProof/>
              <w:color w:val="000000" w:themeColor="text1"/>
              <w:sz w:val="20"/>
              <w:szCs w:val="20"/>
              <w:u w:val="none"/>
            </w:rPr>
            <w:t>itin (2023) s</w:t>
          </w:r>
          <w:r w:rsidRPr="00C02444">
            <w:rPr>
              <w:rStyle w:val="Hyperlink"/>
              <w:rFonts w:ascii="Times New Roman" w:hAnsi="Times New Roman" w:cs="Times New Roman"/>
              <w:caps w:val="0"/>
              <w:noProof/>
              <w:color w:val="000000" w:themeColor="text1"/>
              <w:sz w:val="20"/>
              <w:szCs w:val="20"/>
              <w:u w:val="none"/>
            </w:rPr>
            <w:t>ipas</w:t>
          </w:r>
          <w:r w:rsidR="00075A8A">
            <w:rPr>
              <w:rStyle w:val="Hyperlink"/>
              <w:rFonts w:ascii="Times New Roman" w:hAnsi="Times New Roman" w:cs="Times New Roman"/>
              <w:caps w:val="0"/>
              <w:noProof/>
              <w:color w:val="000000" w:themeColor="text1"/>
              <w:sz w:val="20"/>
              <w:szCs w:val="20"/>
              <w:u w:val="none"/>
            </w:rPr>
            <w:t xml:space="preserve"> shtatë </w:t>
          </w:r>
          <w:r w:rsidRPr="00C02444">
            <w:rPr>
              <w:rStyle w:val="Hyperlink"/>
              <w:rFonts w:ascii="Times New Roman" w:hAnsi="Times New Roman" w:cs="Times New Roman"/>
              <w:caps w:val="0"/>
              <w:noProof/>
              <w:color w:val="000000" w:themeColor="text1"/>
              <w:sz w:val="20"/>
              <w:szCs w:val="20"/>
              <w:u w:val="none"/>
            </w:rPr>
            <w:t xml:space="preserve"> (7) Rajoneve Zhvillimore</w:t>
          </w:r>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77" w:history="1">
            <w:r w:rsidR="00937266">
              <w:rPr>
                <w:rStyle w:val="Hyperlink"/>
                <w:rFonts w:ascii="Times New Roman" w:hAnsi="Times New Roman" w:cs="Times New Roman"/>
                <w:caps w:val="0"/>
                <w:noProof/>
                <w:sz w:val="20"/>
                <w:szCs w:val="20"/>
              </w:rPr>
              <w:t>II.2 Ministria e</w:t>
            </w:r>
            <w:r w:rsidR="00A03C04" w:rsidRPr="00C02444">
              <w:rPr>
                <w:rStyle w:val="Hyperlink"/>
                <w:rFonts w:ascii="Times New Roman" w:hAnsi="Times New Roman" w:cs="Times New Roman"/>
                <w:caps w:val="0"/>
                <w:noProof/>
                <w:sz w:val="20"/>
                <w:szCs w:val="20"/>
              </w:rPr>
              <w:t xml:space="preserve"> Ekonomisë </w:t>
            </w:r>
            <w:r w:rsidR="00937266">
              <w:rPr>
                <w:rStyle w:val="Hyperlink"/>
                <w:rFonts w:ascii="Times New Roman" w:hAnsi="Times New Roman" w:cs="Times New Roman"/>
                <w:caps w:val="0"/>
                <w:noProof/>
                <w:sz w:val="20"/>
                <w:szCs w:val="20"/>
              </w:rPr>
              <w:t>dhe</w:t>
            </w:r>
            <w:r w:rsidR="00A03C04" w:rsidRPr="00C02444">
              <w:rPr>
                <w:rStyle w:val="Hyperlink"/>
                <w:rFonts w:ascii="Times New Roman" w:hAnsi="Times New Roman" w:cs="Times New Roman"/>
                <w:caps w:val="0"/>
                <w:noProof/>
                <w:sz w:val="20"/>
                <w:szCs w:val="20"/>
              </w:rPr>
              <w:t xml:space="preserve"> </w:t>
            </w:r>
            <w:r w:rsidR="001E3C31">
              <w:rPr>
                <w:rStyle w:val="Hyperlink"/>
                <w:rFonts w:ascii="Times New Roman" w:hAnsi="Times New Roman" w:cs="Times New Roman"/>
                <w:caps w:val="0"/>
                <w:noProof/>
                <w:sz w:val="20"/>
                <w:szCs w:val="20"/>
              </w:rPr>
              <w:t>s</w:t>
            </w:r>
            <w:r w:rsidR="00A03C04" w:rsidRPr="00C02444">
              <w:rPr>
                <w:rStyle w:val="Hyperlink"/>
                <w:rFonts w:ascii="Times New Roman" w:hAnsi="Times New Roman" w:cs="Times New Roman"/>
                <w:caps w:val="0"/>
                <w:noProof/>
                <w:sz w:val="20"/>
                <w:szCs w:val="20"/>
              </w:rPr>
              <w:t xml:space="preserve">hpërndarja </w:t>
            </w:r>
            <w:r w:rsidR="001E3C31">
              <w:rPr>
                <w:rStyle w:val="Hyperlink"/>
                <w:rFonts w:ascii="Times New Roman" w:hAnsi="Times New Roman" w:cs="Times New Roman"/>
                <w:caps w:val="0"/>
                <w:noProof/>
                <w:sz w:val="20"/>
                <w:szCs w:val="20"/>
              </w:rPr>
              <w:t>e b</w:t>
            </w:r>
            <w:r w:rsidR="00A03C04" w:rsidRPr="00C02444">
              <w:rPr>
                <w:rStyle w:val="Hyperlink"/>
                <w:rFonts w:ascii="Times New Roman" w:hAnsi="Times New Roman" w:cs="Times New Roman"/>
                <w:caps w:val="0"/>
                <w:noProof/>
                <w:sz w:val="20"/>
                <w:szCs w:val="20"/>
              </w:rPr>
              <w:t xml:space="preserve">alancuar </w:t>
            </w:r>
            <w:r w:rsidR="005943F9">
              <w:rPr>
                <w:rStyle w:val="Hyperlink"/>
                <w:rFonts w:ascii="Times New Roman" w:hAnsi="Times New Roman" w:cs="Times New Roman"/>
                <w:caps w:val="0"/>
                <w:noProof/>
                <w:sz w:val="20"/>
                <w:szCs w:val="20"/>
              </w:rPr>
              <w:t>e</w:t>
            </w:r>
            <w:r w:rsidR="00A03C04" w:rsidRPr="00C02444">
              <w:rPr>
                <w:rStyle w:val="Hyperlink"/>
                <w:rFonts w:ascii="Times New Roman" w:hAnsi="Times New Roman" w:cs="Times New Roman"/>
                <w:caps w:val="0"/>
                <w:noProof/>
                <w:sz w:val="20"/>
                <w:szCs w:val="20"/>
              </w:rPr>
              <w:t xml:space="preserve"> </w:t>
            </w:r>
            <w:r w:rsidR="007554EA">
              <w:rPr>
                <w:rStyle w:val="Hyperlink"/>
                <w:rFonts w:ascii="Times New Roman" w:hAnsi="Times New Roman" w:cs="Times New Roman"/>
                <w:caps w:val="0"/>
                <w:noProof/>
                <w:sz w:val="20"/>
                <w:szCs w:val="20"/>
              </w:rPr>
              <w:t>i</w:t>
            </w:r>
            <w:r w:rsidR="00A03C04" w:rsidRPr="00C02444">
              <w:rPr>
                <w:rStyle w:val="Hyperlink"/>
                <w:rFonts w:ascii="Times New Roman" w:hAnsi="Times New Roman" w:cs="Times New Roman"/>
                <w:caps w:val="0"/>
                <w:noProof/>
                <w:sz w:val="20"/>
                <w:szCs w:val="20"/>
              </w:rPr>
              <w:t xml:space="preserve">nvestimeve </w:t>
            </w:r>
            <w:r w:rsidR="007554EA">
              <w:rPr>
                <w:rStyle w:val="Hyperlink"/>
                <w:rFonts w:ascii="Times New Roman" w:hAnsi="Times New Roman" w:cs="Times New Roman"/>
                <w:caps w:val="0"/>
                <w:noProof/>
                <w:sz w:val="20"/>
                <w:szCs w:val="20"/>
              </w:rPr>
              <w:t>k</w:t>
            </w:r>
            <w:r w:rsidR="00A03C04" w:rsidRPr="00C02444">
              <w:rPr>
                <w:rStyle w:val="Hyperlink"/>
                <w:rFonts w:ascii="Times New Roman" w:hAnsi="Times New Roman" w:cs="Times New Roman"/>
                <w:caps w:val="0"/>
                <w:noProof/>
                <w:sz w:val="20"/>
                <w:szCs w:val="20"/>
              </w:rPr>
              <w:t xml:space="preserve">apitale </w:t>
            </w:r>
            <w:r w:rsidR="001E3C31">
              <w:rPr>
                <w:rStyle w:val="Hyperlink"/>
                <w:rFonts w:ascii="Times New Roman" w:hAnsi="Times New Roman" w:cs="Times New Roman"/>
                <w:caps w:val="0"/>
                <w:noProof/>
                <w:sz w:val="20"/>
                <w:szCs w:val="20"/>
              </w:rPr>
              <w:t>p</w:t>
            </w:r>
            <w:r w:rsidR="00A03C04" w:rsidRPr="00C02444">
              <w:rPr>
                <w:rStyle w:val="Hyperlink"/>
                <w:rFonts w:ascii="Times New Roman" w:hAnsi="Times New Roman" w:cs="Times New Roman"/>
                <w:caps w:val="0"/>
                <w:noProof/>
                <w:sz w:val="20"/>
                <w:szCs w:val="20"/>
              </w:rPr>
              <w:t xml:space="preserve">ër </w:t>
            </w:r>
            <w:r w:rsidR="001E3C31">
              <w:rPr>
                <w:rStyle w:val="Hyperlink"/>
                <w:rFonts w:ascii="Times New Roman" w:hAnsi="Times New Roman" w:cs="Times New Roman"/>
                <w:caps w:val="0"/>
                <w:noProof/>
                <w:sz w:val="20"/>
                <w:szCs w:val="20"/>
              </w:rPr>
              <w:t>v</w:t>
            </w:r>
            <w:r w:rsidR="00A03C04" w:rsidRPr="00C02444">
              <w:rPr>
                <w:rStyle w:val="Hyperlink"/>
                <w:rFonts w:ascii="Times New Roman" w:hAnsi="Times New Roman" w:cs="Times New Roman"/>
                <w:caps w:val="0"/>
                <w:noProof/>
                <w:sz w:val="20"/>
                <w:szCs w:val="20"/>
              </w:rPr>
              <w:t xml:space="preserve">itin (2023) </w:t>
            </w:r>
            <w:r w:rsidR="00937266">
              <w:rPr>
                <w:rStyle w:val="Hyperlink"/>
                <w:rFonts w:ascii="Times New Roman" w:hAnsi="Times New Roman" w:cs="Times New Roman"/>
                <w:caps w:val="0"/>
                <w:noProof/>
                <w:sz w:val="20"/>
                <w:szCs w:val="20"/>
              </w:rPr>
              <w:t>sipas shtatë</w:t>
            </w:r>
            <w:r w:rsidR="00A03C04" w:rsidRPr="00C02444">
              <w:rPr>
                <w:rStyle w:val="Hyperlink"/>
                <w:rFonts w:ascii="Times New Roman" w:hAnsi="Times New Roman" w:cs="Times New Roman"/>
                <w:caps w:val="0"/>
                <w:noProof/>
                <w:sz w:val="20"/>
                <w:szCs w:val="20"/>
              </w:rPr>
              <w:t xml:space="preserve"> (7) Rajoneve Zhvillimore</w:t>
            </w:r>
            <w:r w:rsidR="00A03C04"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_Toc185318777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35</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84" w:history="1">
            <w:r w:rsidR="00B87C62" w:rsidRPr="00C02444">
              <w:rPr>
                <w:rStyle w:val="Hyperlink"/>
                <w:rFonts w:ascii="Times New Roman" w:hAnsi="Times New Roman" w:cs="Times New Roman"/>
                <w:noProof/>
                <w:sz w:val="20"/>
                <w:szCs w:val="20"/>
              </w:rPr>
              <w:t>II</w:t>
            </w:r>
            <w:r w:rsidR="00B87C62" w:rsidRPr="00C02444">
              <w:rPr>
                <w:rStyle w:val="Hyperlink"/>
                <w:rFonts w:ascii="Times New Roman" w:hAnsi="Times New Roman" w:cs="Times New Roman"/>
                <w:caps w:val="0"/>
                <w:noProof/>
                <w:sz w:val="20"/>
                <w:szCs w:val="20"/>
              </w:rPr>
              <w:t xml:space="preserve">. 3 </w:t>
            </w:r>
            <w:r w:rsidR="00A03C04" w:rsidRPr="00C02444">
              <w:rPr>
                <w:rStyle w:val="Hyperlink"/>
                <w:rFonts w:ascii="Times New Roman" w:hAnsi="Times New Roman" w:cs="Times New Roman"/>
                <w:caps w:val="0"/>
                <w:noProof/>
                <w:sz w:val="20"/>
                <w:szCs w:val="20"/>
              </w:rPr>
              <w:t xml:space="preserve">Ministria </w:t>
            </w:r>
            <w:r w:rsidR="00937266">
              <w:rPr>
                <w:rStyle w:val="Hyperlink"/>
                <w:rFonts w:ascii="Times New Roman" w:hAnsi="Times New Roman" w:cs="Times New Roman"/>
                <w:caps w:val="0"/>
                <w:noProof/>
                <w:sz w:val="20"/>
                <w:szCs w:val="20"/>
              </w:rPr>
              <w:t>e</w:t>
            </w:r>
            <w:r w:rsidR="00A03C04" w:rsidRPr="00C02444">
              <w:rPr>
                <w:rStyle w:val="Hyperlink"/>
                <w:rFonts w:ascii="Times New Roman" w:hAnsi="Times New Roman" w:cs="Times New Roman"/>
                <w:caps w:val="0"/>
                <w:noProof/>
                <w:sz w:val="20"/>
                <w:szCs w:val="20"/>
              </w:rPr>
              <w:t xml:space="preserve"> Administrimit </w:t>
            </w:r>
            <w:r w:rsidR="002C06B6">
              <w:rPr>
                <w:rStyle w:val="Hyperlink"/>
                <w:rFonts w:ascii="Times New Roman" w:hAnsi="Times New Roman" w:cs="Times New Roman"/>
                <w:caps w:val="0"/>
                <w:noProof/>
                <w:sz w:val="20"/>
                <w:szCs w:val="20"/>
              </w:rPr>
              <w:t>t</w:t>
            </w:r>
            <w:r w:rsidR="00A03C04" w:rsidRPr="00C02444">
              <w:rPr>
                <w:rStyle w:val="Hyperlink"/>
                <w:rFonts w:ascii="Times New Roman" w:hAnsi="Times New Roman" w:cs="Times New Roman"/>
                <w:caps w:val="0"/>
                <w:noProof/>
                <w:sz w:val="20"/>
                <w:szCs w:val="20"/>
              </w:rPr>
              <w:t xml:space="preserve">ë Pushtetit Lokal </w:t>
            </w:r>
            <w:r w:rsidR="002C06B6">
              <w:rPr>
                <w:rStyle w:val="Hyperlink"/>
                <w:rFonts w:ascii="Times New Roman" w:hAnsi="Times New Roman" w:cs="Times New Roman"/>
                <w:caps w:val="0"/>
                <w:noProof/>
                <w:sz w:val="20"/>
                <w:szCs w:val="20"/>
              </w:rPr>
              <w:t xml:space="preserve">dhe </w:t>
            </w:r>
            <w:r w:rsidR="0040093A">
              <w:rPr>
                <w:rStyle w:val="Hyperlink"/>
                <w:rFonts w:ascii="Times New Roman" w:hAnsi="Times New Roman" w:cs="Times New Roman"/>
                <w:caps w:val="0"/>
                <w:noProof/>
                <w:sz w:val="20"/>
                <w:szCs w:val="20"/>
              </w:rPr>
              <w:t>s</w:t>
            </w:r>
            <w:r w:rsidR="002C06B6">
              <w:rPr>
                <w:rStyle w:val="Hyperlink"/>
                <w:rFonts w:ascii="Times New Roman" w:hAnsi="Times New Roman" w:cs="Times New Roman"/>
                <w:caps w:val="0"/>
                <w:noProof/>
                <w:sz w:val="20"/>
                <w:szCs w:val="20"/>
              </w:rPr>
              <w:t>hpërndarja e</w:t>
            </w:r>
            <w:r w:rsidR="00A03C04" w:rsidRPr="00C02444">
              <w:rPr>
                <w:rStyle w:val="Hyperlink"/>
                <w:rFonts w:ascii="Times New Roman" w:hAnsi="Times New Roman" w:cs="Times New Roman"/>
                <w:caps w:val="0"/>
                <w:noProof/>
                <w:sz w:val="20"/>
                <w:szCs w:val="20"/>
              </w:rPr>
              <w:t xml:space="preserve"> </w:t>
            </w:r>
            <w:r w:rsidR="0040093A">
              <w:rPr>
                <w:rStyle w:val="Hyperlink"/>
                <w:rFonts w:ascii="Times New Roman" w:hAnsi="Times New Roman" w:cs="Times New Roman"/>
                <w:caps w:val="0"/>
                <w:noProof/>
                <w:sz w:val="20"/>
                <w:szCs w:val="20"/>
              </w:rPr>
              <w:t>b</w:t>
            </w:r>
            <w:r w:rsidR="00A03C04" w:rsidRPr="00C02444">
              <w:rPr>
                <w:rStyle w:val="Hyperlink"/>
                <w:rFonts w:ascii="Times New Roman" w:hAnsi="Times New Roman" w:cs="Times New Roman"/>
                <w:caps w:val="0"/>
                <w:noProof/>
                <w:sz w:val="20"/>
                <w:szCs w:val="20"/>
              </w:rPr>
              <w:t xml:space="preserve">alancuar </w:t>
            </w:r>
            <w:r w:rsidR="002C06B6">
              <w:rPr>
                <w:rStyle w:val="Hyperlink"/>
                <w:rFonts w:ascii="Times New Roman" w:hAnsi="Times New Roman" w:cs="Times New Roman"/>
                <w:caps w:val="0"/>
                <w:noProof/>
                <w:sz w:val="20"/>
                <w:szCs w:val="20"/>
              </w:rPr>
              <w:t>e</w:t>
            </w:r>
            <w:r w:rsidR="00A03C04" w:rsidRPr="00C02444">
              <w:rPr>
                <w:rStyle w:val="Hyperlink"/>
                <w:rFonts w:ascii="Times New Roman" w:hAnsi="Times New Roman" w:cs="Times New Roman"/>
                <w:caps w:val="0"/>
                <w:noProof/>
                <w:sz w:val="20"/>
                <w:szCs w:val="20"/>
              </w:rPr>
              <w:t xml:space="preserve"> </w:t>
            </w:r>
            <w:r w:rsidR="007554EA">
              <w:rPr>
                <w:rStyle w:val="Hyperlink"/>
                <w:rFonts w:ascii="Times New Roman" w:hAnsi="Times New Roman" w:cs="Times New Roman"/>
                <w:caps w:val="0"/>
                <w:noProof/>
                <w:sz w:val="20"/>
                <w:szCs w:val="20"/>
              </w:rPr>
              <w:t>i</w:t>
            </w:r>
            <w:r w:rsidR="00A03C04" w:rsidRPr="00C02444">
              <w:rPr>
                <w:rStyle w:val="Hyperlink"/>
                <w:rFonts w:ascii="Times New Roman" w:hAnsi="Times New Roman" w:cs="Times New Roman"/>
                <w:caps w:val="0"/>
                <w:noProof/>
                <w:sz w:val="20"/>
                <w:szCs w:val="20"/>
              </w:rPr>
              <w:t xml:space="preserve">nvestimeve </w:t>
            </w:r>
            <w:r w:rsidR="007554EA">
              <w:rPr>
                <w:rStyle w:val="Hyperlink"/>
                <w:rFonts w:ascii="Times New Roman" w:hAnsi="Times New Roman" w:cs="Times New Roman"/>
                <w:caps w:val="0"/>
                <w:noProof/>
                <w:sz w:val="20"/>
                <w:szCs w:val="20"/>
              </w:rPr>
              <w:t>k</w:t>
            </w:r>
            <w:r w:rsidR="00A03C04" w:rsidRPr="00C02444">
              <w:rPr>
                <w:rStyle w:val="Hyperlink"/>
                <w:rFonts w:ascii="Times New Roman" w:hAnsi="Times New Roman" w:cs="Times New Roman"/>
                <w:caps w:val="0"/>
                <w:noProof/>
                <w:sz w:val="20"/>
                <w:szCs w:val="20"/>
              </w:rPr>
              <w:t xml:space="preserve">apitale </w:t>
            </w:r>
            <w:r w:rsidR="002C06B6">
              <w:rPr>
                <w:rStyle w:val="Hyperlink"/>
                <w:rFonts w:ascii="Times New Roman" w:hAnsi="Times New Roman" w:cs="Times New Roman"/>
                <w:caps w:val="0"/>
                <w:noProof/>
                <w:sz w:val="20"/>
                <w:szCs w:val="20"/>
              </w:rPr>
              <w:t>p</w:t>
            </w:r>
            <w:r w:rsidR="00A03C04" w:rsidRPr="00C02444">
              <w:rPr>
                <w:rStyle w:val="Hyperlink"/>
                <w:rFonts w:ascii="Times New Roman" w:hAnsi="Times New Roman" w:cs="Times New Roman"/>
                <w:caps w:val="0"/>
                <w:noProof/>
                <w:sz w:val="20"/>
                <w:szCs w:val="20"/>
              </w:rPr>
              <w:t>ër</w:t>
            </w:r>
            <w:r w:rsidR="003E5ACF">
              <w:rPr>
                <w:rStyle w:val="Hyperlink"/>
                <w:rFonts w:ascii="Times New Roman" w:hAnsi="Times New Roman" w:cs="Times New Roman"/>
                <w:caps w:val="0"/>
                <w:noProof/>
                <w:sz w:val="20"/>
                <w:szCs w:val="20"/>
              </w:rPr>
              <w:t xml:space="preserve"> </w:t>
            </w:r>
            <w:r w:rsidR="009F1340">
              <w:rPr>
                <w:rStyle w:val="Hyperlink"/>
                <w:rFonts w:ascii="Times New Roman" w:hAnsi="Times New Roman" w:cs="Times New Roman"/>
                <w:caps w:val="0"/>
                <w:noProof/>
                <w:sz w:val="20"/>
                <w:szCs w:val="20"/>
              </w:rPr>
              <w:t xml:space="preserve">vitin </w:t>
            </w:r>
            <w:r w:rsidR="00A03C04" w:rsidRPr="00C02444">
              <w:rPr>
                <w:rStyle w:val="Hyperlink"/>
                <w:rFonts w:ascii="Times New Roman" w:hAnsi="Times New Roman" w:cs="Times New Roman"/>
                <w:caps w:val="0"/>
                <w:noProof/>
                <w:sz w:val="20"/>
                <w:szCs w:val="20"/>
              </w:rPr>
              <w:t xml:space="preserve">(2023) </w:t>
            </w:r>
            <w:r w:rsidR="002C06B6">
              <w:rPr>
                <w:rStyle w:val="Hyperlink"/>
                <w:rFonts w:ascii="Times New Roman" w:hAnsi="Times New Roman" w:cs="Times New Roman"/>
                <w:caps w:val="0"/>
                <w:noProof/>
                <w:sz w:val="20"/>
                <w:szCs w:val="20"/>
              </w:rPr>
              <w:t>sipas shtatë</w:t>
            </w:r>
            <w:r w:rsidR="00A03C04" w:rsidRPr="00C02444">
              <w:rPr>
                <w:rStyle w:val="Hyperlink"/>
                <w:rFonts w:ascii="Times New Roman" w:hAnsi="Times New Roman" w:cs="Times New Roman"/>
                <w:caps w:val="0"/>
                <w:noProof/>
                <w:sz w:val="20"/>
                <w:szCs w:val="20"/>
              </w:rPr>
              <w:t>(7) Rajoneve Zhvillimore</w:t>
            </w:r>
            <w:r w:rsidR="00A03C04"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_Toc185318784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41</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91" w:history="1">
            <w:r w:rsidR="00A804C2" w:rsidRPr="00C02444">
              <w:rPr>
                <w:rStyle w:val="Hyperlink"/>
                <w:rFonts w:ascii="Times New Roman" w:hAnsi="Times New Roman" w:cs="Times New Roman"/>
                <w:caps w:val="0"/>
                <w:noProof/>
                <w:sz w:val="20"/>
                <w:szCs w:val="20"/>
              </w:rPr>
              <w:t>II</w:t>
            </w:r>
            <w:r w:rsidR="00B87C62" w:rsidRPr="00C02444">
              <w:rPr>
                <w:rStyle w:val="Hyperlink"/>
                <w:rFonts w:ascii="Times New Roman" w:hAnsi="Times New Roman" w:cs="Times New Roman"/>
                <w:caps w:val="0"/>
                <w:noProof/>
                <w:sz w:val="20"/>
                <w:szCs w:val="20"/>
              </w:rPr>
              <w:t xml:space="preserve">.4 </w:t>
            </w:r>
            <w:r w:rsidR="00A804C2" w:rsidRPr="00C02444">
              <w:rPr>
                <w:rStyle w:val="Hyperlink"/>
                <w:rFonts w:ascii="Times New Roman" w:hAnsi="Times New Roman" w:cs="Times New Roman"/>
                <w:caps w:val="0"/>
                <w:noProof/>
                <w:sz w:val="20"/>
                <w:szCs w:val="20"/>
              </w:rPr>
              <w:t xml:space="preserve">Ministria </w:t>
            </w:r>
            <w:r w:rsidR="003E5ACF">
              <w:rPr>
                <w:rStyle w:val="Hyperlink"/>
                <w:rFonts w:ascii="Times New Roman" w:hAnsi="Times New Roman" w:cs="Times New Roman"/>
                <w:caps w:val="0"/>
                <w:noProof/>
                <w:sz w:val="20"/>
                <w:szCs w:val="20"/>
              </w:rPr>
              <w:t>e</w:t>
            </w:r>
            <w:r w:rsidR="00A804C2" w:rsidRPr="00C02444">
              <w:rPr>
                <w:rStyle w:val="Hyperlink"/>
                <w:rFonts w:ascii="Times New Roman" w:hAnsi="Times New Roman" w:cs="Times New Roman"/>
                <w:caps w:val="0"/>
                <w:noProof/>
                <w:sz w:val="20"/>
                <w:szCs w:val="20"/>
              </w:rPr>
              <w:t xml:space="preserve"> Financave, Punës </w:t>
            </w:r>
            <w:r w:rsidR="003E5ACF">
              <w:rPr>
                <w:rStyle w:val="Hyperlink"/>
                <w:rFonts w:ascii="Times New Roman" w:hAnsi="Times New Roman" w:cs="Times New Roman"/>
                <w:caps w:val="0"/>
                <w:noProof/>
                <w:sz w:val="20"/>
                <w:szCs w:val="20"/>
              </w:rPr>
              <w:t>d</w:t>
            </w:r>
            <w:r w:rsidR="00A804C2" w:rsidRPr="00C02444">
              <w:rPr>
                <w:rStyle w:val="Hyperlink"/>
                <w:rFonts w:ascii="Times New Roman" w:hAnsi="Times New Roman" w:cs="Times New Roman"/>
                <w:caps w:val="0"/>
                <w:noProof/>
                <w:sz w:val="20"/>
                <w:szCs w:val="20"/>
              </w:rPr>
              <w:t xml:space="preserve">he Transfereve </w:t>
            </w:r>
            <w:r w:rsidR="003E5ACF">
              <w:rPr>
                <w:rStyle w:val="Hyperlink"/>
                <w:rFonts w:ascii="Times New Roman" w:hAnsi="Times New Roman" w:cs="Times New Roman"/>
                <w:caps w:val="0"/>
                <w:noProof/>
                <w:sz w:val="20"/>
                <w:szCs w:val="20"/>
              </w:rPr>
              <w:t>d</w:t>
            </w:r>
            <w:r w:rsidR="00A804C2" w:rsidRPr="00C02444">
              <w:rPr>
                <w:rStyle w:val="Hyperlink"/>
                <w:rFonts w:ascii="Times New Roman" w:hAnsi="Times New Roman" w:cs="Times New Roman"/>
                <w:caps w:val="0"/>
                <w:noProof/>
                <w:sz w:val="20"/>
                <w:szCs w:val="20"/>
              </w:rPr>
              <w:t xml:space="preserve">he </w:t>
            </w:r>
            <w:r w:rsidR="003E5ACF">
              <w:rPr>
                <w:rStyle w:val="Hyperlink"/>
                <w:rFonts w:ascii="Times New Roman" w:hAnsi="Times New Roman" w:cs="Times New Roman"/>
                <w:caps w:val="0"/>
                <w:noProof/>
                <w:sz w:val="20"/>
                <w:szCs w:val="20"/>
              </w:rPr>
              <w:t>s</w:t>
            </w:r>
            <w:r w:rsidR="00A804C2" w:rsidRPr="00C02444">
              <w:rPr>
                <w:rStyle w:val="Hyperlink"/>
                <w:rFonts w:ascii="Times New Roman" w:hAnsi="Times New Roman" w:cs="Times New Roman"/>
                <w:caps w:val="0"/>
                <w:noProof/>
                <w:sz w:val="20"/>
                <w:szCs w:val="20"/>
              </w:rPr>
              <w:t xml:space="preserve">hpërndarja </w:t>
            </w:r>
            <w:r w:rsidR="003E5ACF">
              <w:rPr>
                <w:rStyle w:val="Hyperlink"/>
                <w:rFonts w:ascii="Times New Roman" w:hAnsi="Times New Roman" w:cs="Times New Roman"/>
                <w:caps w:val="0"/>
                <w:noProof/>
                <w:sz w:val="20"/>
                <w:szCs w:val="20"/>
              </w:rPr>
              <w:t>e</w:t>
            </w:r>
            <w:r w:rsidR="00A804C2" w:rsidRPr="00C02444">
              <w:rPr>
                <w:rStyle w:val="Hyperlink"/>
                <w:rFonts w:ascii="Times New Roman" w:hAnsi="Times New Roman" w:cs="Times New Roman"/>
                <w:caps w:val="0"/>
                <w:noProof/>
                <w:sz w:val="20"/>
                <w:szCs w:val="20"/>
              </w:rPr>
              <w:t xml:space="preserve"> </w:t>
            </w:r>
            <w:r w:rsidR="003E5ACF">
              <w:rPr>
                <w:rStyle w:val="Hyperlink"/>
                <w:rFonts w:ascii="Times New Roman" w:hAnsi="Times New Roman" w:cs="Times New Roman"/>
                <w:caps w:val="0"/>
                <w:noProof/>
                <w:sz w:val="20"/>
                <w:szCs w:val="20"/>
              </w:rPr>
              <w:t>b</w:t>
            </w:r>
            <w:r w:rsidR="00A804C2" w:rsidRPr="00C02444">
              <w:rPr>
                <w:rStyle w:val="Hyperlink"/>
                <w:rFonts w:ascii="Times New Roman" w:hAnsi="Times New Roman" w:cs="Times New Roman"/>
                <w:caps w:val="0"/>
                <w:noProof/>
                <w:sz w:val="20"/>
                <w:szCs w:val="20"/>
              </w:rPr>
              <w:t xml:space="preserve">alancuar  </w:t>
            </w:r>
            <w:r w:rsidR="003E5ACF">
              <w:rPr>
                <w:rStyle w:val="Hyperlink"/>
                <w:rFonts w:ascii="Times New Roman" w:hAnsi="Times New Roman" w:cs="Times New Roman"/>
                <w:caps w:val="0"/>
                <w:noProof/>
                <w:sz w:val="20"/>
                <w:szCs w:val="20"/>
              </w:rPr>
              <w:t>e</w:t>
            </w:r>
            <w:r w:rsidR="00A804C2" w:rsidRPr="00C02444">
              <w:rPr>
                <w:rStyle w:val="Hyperlink"/>
                <w:rFonts w:ascii="Times New Roman" w:hAnsi="Times New Roman" w:cs="Times New Roman"/>
                <w:caps w:val="0"/>
                <w:noProof/>
                <w:sz w:val="20"/>
                <w:szCs w:val="20"/>
              </w:rPr>
              <w:t xml:space="preserve"> </w:t>
            </w:r>
            <w:r w:rsidR="007554EA">
              <w:rPr>
                <w:rStyle w:val="Hyperlink"/>
                <w:rFonts w:ascii="Times New Roman" w:hAnsi="Times New Roman" w:cs="Times New Roman"/>
                <w:caps w:val="0"/>
                <w:noProof/>
                <w:sz w:val="20"/>
                <w:szCs w:val="20"/>
              </w:rPr>
              <w:t>i</w:t>
            </w:r>
            <w:r w:rsidR="00A804C2" w:rsidRPr="00C02444">
              <w:rPr>
                <w:rStyle w:val="Hyperlink"/>
                <w:rFonts w:ascii="Times New Roman" w:hAnsi="Times New Roman" w:cs="Times New Roman"/>
                <w:caps w:val="0"/>
                <w:noProof/>
                <w:sz w:val="20"/>
                <w:szCs w:val="20"/>
              </w:rPr>
              <w:t>nvestimeve</w:t>
            </w:r>
            <w:r w:rsidR="007554EA">
              <w:rPr>
                <w:rStyle w:val="Hyperlink"/>
                <w:rFonts w:ascii="Times New Roman" w:hAnsi="Times New Roman" w:cs="Times New Roman"/>
                <w:caps w:val="0"/>
                <w:noProof/>
                <w:sz w:val="20"/>
                <w:szCs w:val="20"/>
              </w:rPr>
              <w:t xml:space="preserve"> k</w:t>
            </w:r>
            <w:r w:rsidR="00A804C2" w:rsidRPr="00C02444">
              <w:rPr>
                <w:rStyle w:val="Hyperlink"/>
                <w:rFonts w:ascii="Times New Roman" w:hAnsi="Times New Roman" w:cs="Times New Roman"/>
                <w:caps w:val="0"/>
                <w:noProof/>
                <w:sz w:val="20"/>
                <w:szCs w:val="20"/>
              </w:rPr>
              <w:t xml:space="preserve">apitale </w:t>
            </w:r>
            <w:r w:rsidR="003E5ACF">
              <w:rPr>
                <w:rStyle w:val="Hyperlink"/>
                <w:rFonts w:ascii="Times New Roman" w:hAnsi="Times New Roman" w:cs="Times New Roman"/>
                <w:caps w:val="0"/>
                <w:noProof/>
                <w:sz w:val="20"/>
                <w:szCs w:val="20"/>
              </w:rPr>
              <w:t>p</w:t>
            </w:r>
            <w:r w:rsidR="00A804C2" w:rsidRPr="00C02444">
              <w:rPr>
                <w:rStyle w:val="Hyperlink"/>
                <w:rFonts w:ascii="Times New Roman" w:hAnsi="Times New Roman" w:cs="Times New Roman"/>
                <w:caps w:val="0"/>
                <w:noProof/>
                <w:sz w:val="20"/>
                <w:szCs w:val="20"/>
              </w:rPr>
              <w:t xml:space="preserve">ër </w:t>
            </w:r>
            <w:r w:rsidR="007554EA">
              <w:rPr>
                <w:rStyle w:val="Hyperlink"/>
                <w:rFonts w:ascii="Times New Roman" w:hAnsi="Times New Roman" w:cs="Times New Roman"/>
                <w:caps w:val="0"/>
                <w:noProof/>
                <w:sz w:val="20"/>
                <w:szCs w:val="20"/>
              </w:rPr>
              <w:t>v</w:t>
            </w:r>
            <w:r w:rsidR="00A804C2" w:rsidRPr="00C02444">
              <w:rPr>
                <w:rStyle w:val="Hyperlink"/>
                <w:rFonts w:ascii="Times New Roman" w:hAnsi="Times New Roman" w:cs="Times New Roman"/>
                <w:caps w:val="0"/>
                <w:noProof/>
                <w:sz w:val="20"/>
                <w:szCs w:val="20"/>
              </w:rPr>
              <w:t xml:space="preserve">itin (2023) </w:t>
            </w:r>
            <w:r w:rsidR="003E5ACF">
              <w:rPr>
                <w:rStyle w:val="Hyperlink"/>
                <w:rFonts w:ascii="Times New Roman" w:hAnsi="Times New Roman" w:cs="Times New Roman"/>
                <w:caps w:val="0"/>
                <w:noProof/>
                <w:sz w:val="20"/>
                <w:szCs w:val="20"/>
              </w:rPr>
              <w:t>sipas shtatë</w:t>
            </w:r>
            <w:r w:rsidR="00A804C2" w:rsidRPr="00C02444">
              <w:rPr>
                <w:rStyle w:val="Hyperlink"/>
                <w:rFonts w:ascii="Times New Roman" w:hAnsi="Times New Roman" w:cs="Times New Roman"/>
                <w:caps w:val="0"/>
                <w:noProof/>
                <w:sz w:val="20"/>
                <w:szCs w:val="20"/>
              </w:rPr>
              <w:t xml:space="preserve"> (7) Rajoneve Zhvillimore</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_Toc185318791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47</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797" w:history="1">
            <w:r w:rsidR="00A804C2" w:rsidRPr="00C02444">
              <w:rPr>
                <w:rStyle w:val="Hyperlink"/>
                <w:rFonts w:ascii="Times New Roman" w:hAnsi="Times New Roman" w:cs="Times New Roman"/>
                <w:caps w:val="0"/>
                <w:noProof/>
                <w:sz w:val="20"/>
                <w:szCs w:val="20"/>
              </w:rPr>
              <w:t>II</w:t>
            </w:r>
            <w:r w:rsidR="00B87C62" w:rsidRPr="00C02444">
              <w:rPr>
                <w:rStyle w:val="Hyperlink"/>
                <w:rFonts w:ascii="Times New Roman" w:hAnsi="Times New Roman" w:cs="Times New Roman"/>
                <w:caps w:val="0"/>
                <w:noProof/>
                <w:sz w:val="20"/>
                <w:szCs w:val="20"/>
              </w:rPr>
              <w:t xml:space="preserve">. 5 </w:t>
            </w:r>
            <w:r w:rsidR="00A804C2" w:rsidRPr="00C02444">
              <w:rPr>
                <w:rStyle w:val="Hyperlink"/>
                <w:rFonts w:ascii="Times New Roman" w:hAnsi="Times New Roman" w:cs="Times New Roman"/>
                <w:caps w:val="0"/>
                <w:noProof/>
                <w:sz w:val="20"/>
                <w:szCs w:val="20"/>
              </w:rPr>
              <w:t xml:space="preserve">Ministria </w:t>
            </w:r>
            <w:r w:rsidR="00E633FA">
              <w:rPr>
                <w:rStyle w:val="Hyperlink"/>
                <w:rFonts w:ascii="Times New Roman" w:hAnsi="Times New Roman" w:cs="Times New Roman"/>
                <w:caps w:val="0"/>
                <w:noProof/>
                <w:sz w:val="20"/>
                <w:szCs w:val="20"/>
              </w:rPr>
              <w:t>e</w:t>
            </w:r>
            <w:r w:rsidR="00A804C2" w:rsidRPr="00C02444">
              <w:rPr>
                <w:rStyle w:val="Hyperlink"/>
                <w:rFonts w:ascii="Times New Roman" w:hAnsi="Times New Roman" w:cs="Times New Roman"/>
                <w:caps w:val="0"/>
                <w:noProof/>
                <w:sz w:val="20"/>
                <w:szCs w:val="20"/>
              </w:rPr>
              <w:t xml:space="preserve"> Bujqësisë Pyllta</w:t>
            </w:r>
            <w:r w:rsidR="00E27CA8">
              <w:rPr>
                <w:rStyle w:val="Hyperlink"/>
                <w:rFonts w:ascii="Times New Roman" w:hAnsi="Times New Roman" w:cs="Times New Roman"/>
                <w:caps w:val="0"/>
                <w:noProof/>
                <w:sz w:val="20"/>
                <w:szCs w:val="20"/>
              </w:rPr>
              <w:t xml:space="preserve">risë </w:t>
            </w:r>
            <w:r w:rsidR="007554EA">
              <w:rPr>
                <w:rStyle w:val="Hyperlink"/>
                <w:rFonts w:ascii="Times New Roman" w:hAnsi="Times New Roman" w:cs="Times New Roman"/>
                <w:caps w:val="0"/>
                <w:noProof/>
                <w:sz w:val="20"/>
                <w:szCs w:val="20"/>
              </w:rPr>
              <w:t>d</w:t>
            </w:r>
            <w:r w:rsidR="00E27CA8">
              <w:rPr>
                <w:rStyle w:val="Hyperlink"/>
                <w:rFonts w:ascii="Times New Roman" w:hAnsi="Times New Roman" w:cs="Times New Roman"/>
                <w:caps w:val="0"/>
                <w:noProof/>
                <w:sz w:val="20"/>
                <w:szCs w:val="20"/>
              </w:rPr>
              <w:t xml:space="preserve">he Zhvillimit Rural </w:t>
            </w:r>
            <w:r w:rsidR="007554EA">
              <w:rPr>
                <w:rStyle w:val="Hyperlink"/>
                <w:rFonts w:ascii="Times New Roman" w:hAnsi="Times New Roman" w:cs="Times New Roman"/>
                <w:caps w:val="0"/>
                <w:noProof/>
                <w:sz w:val="20"/>
                <w:szCs w:val="20"/>
              </w:rPr>
              <w:t>d</w:t>
            </w:r>
            <w:r w:rsidR="00A804C2" w:rsidRPr="00C02444">
              <w:rPr>
                <w:rStyle w:val="Hyperlink"/>
                <w:rFonts w:ascii="Times New Roman" w:hAnsi="Times New Roman" w:cs="Times New Roman"/>
                <w:caps w:val="0"/>
                <w:noProof/>
                <w:sz w:val="20"/>
                <w:szCs w:val="20"/>
              </w:rPr>
              <w:t xml:space="preserve">he </w:t>
            </w:r>
            <w:r w:rsidR="007554EA">
              <w:rPr>
                <w:rStyle w:val="Hyperlink"/>
                <w:rFonts w:ascii="Times New Roman" w:hAnsi="Times New Roman" w:cs="Times New Roman"/>
                <w:caps w:val="0"/>
                <w:noProof/>
                <w:sz w:val="20"/>
                <w:szCs w:val="20"/>
              </w:rPr>
              <w:t>shpërndarja e b</w:t>
            </w:r>
            <w:r w:rsidR="00A804C2" w:rsidRPr="00C02444">
              <w:rPr>
                <w:rStyle w:val="Hyperlink"/>
                <w:rFonts w:ascii="Times New Roman" w:hAnsi="Times New Roman" w:cs="Times New Roman"/>
                <w:caps w:val="0"/>
                <w:noProof/>
                <w:sz w:val="20"/>
                <w:szCs w:val="20"/>
              </w:rPr>
              <w:t xml:space="preserve">alancuar </w:t>
            </w:r>
            <w:r w:rsidR="007554EA">
              <w:rPr>
                <w:rStyle w:val="Hyperlink"/>
                <w:rFonts w:ascii="Times New Roman" w:hAnsi="Times New Roman" w:cs="Times New Roman"/>
                <w:caps w:val="0"/>
                <w:noProof/>
                <w:sz w:val="20"/>
                <w:szCs w:val="20"/>
              </w:rPr>
              <w:t>e i</w:t>
            </w:r>
            <w:r w:rsidR="00A804C2" w:rsidRPr="00C02444">
              <w:rPr>
                <w:rStyle w:val="Hyperlink"/>
                <w:rFonts w:ascii="Times New Roman" w:hAnsi="Times New Roman" w:cs="Times New Roman"/>
                <w:caps w:val="0"/>
                <w:noProof/>
                <w:sz w:val="20"/>
                <w:szCs w:val="20"/>
              </w:rPr>
              <w:t xml:space="preserve">nvestimeve </w:t>
            </w:r>
            <w:r w:rsidR="007554EA">
              <w:rPr>
                <w:rStyle w:val="Hyperlink"/>
                <w:rFonts w:ascii="Times New Roman" w:hAnsi="Times New Roman" w:cs="Times New Roman"/>
                <w:caps w:val="0"/>
                <w:noProof/>
                <w:sz w:val="20"/>
                <w:szCs w:val="20"/>
              </w:rPr>
              <w:t>kapitale p</w:t>
            </w:r>
            <w:r w:rsidR="00A804C2" w:rsidRPr="00C02444">
              <w:rPr>
                <w:rStyle w:val="Hyperlink"/>
                <w:rFonts w:ascii="Times New Roman" w:hAnsi="Times New Roman" w:cs="Times New Roman"/>
                <w:caps w:val="0"/>
                <w:noProof/>
                <w:sz w:val="20"/>
                <w:szCs w:val="20"/>
              </w:rPr>
              <w:t xml:space="preserve">ër </w:t>
            </w:r>
            <w:r w:rsidR="007554EA">
              <w:rPr>
                <w:rStyle w:val="Hyperlink"/>
                <w:rFonts w:ascii="Times New Roman" w:hAnsi="Times New Roman" w:cs="Times New Roman"/>
                <w:caps w:val="0"/>
                <w:noProof/>
                <w:sz w:val="20"/>
                <w:szCs w:val="20"/>
              </w:rPr>
              <w:t xml:space="preserve">vitin </w:t>
            </w:r>
            <w:r w:rsidR="00D64740">
              <w:rPr>
                <w:rStyle w:val="Hyperlink"/>
                <w:rFonts w:ascii="Times New Roman" w:hAnsi="Times New Roman" w:cs="Times New Roman"/>
                <w:caps w:val="0"/>
                <w:noProof/>
                <w:sz w:val="20"/>
                <w:szCs w:val="20"/>
              </w:rPr>
              <w:t>(</w:t>
            </w:r>
            <w:r w:rsidR="00A804C2" w:rsidRPr="00C02444">
              <w:rPr>
                <w:rStyle w:val="Hyperlink"/>
                <w:rFonts w:ascii="Times New Roman" w:hAnsi="Times New Roman" w:cs="Times New Roman"/>
                <w:caps w:val="0"/>
                <w:noProof/>
                <w:sz w:val="20"/>
                <w:szCs w:val="20"/>
              </w:rPr>
              <w:t>2023</w:t>
            </w:r>
            <w:r w:rsidR="00D64740">
              <w:rPr>
                <w:rStyle w:val="Hyperlink"/>
                <w:rFonts w:ascii="Times New Roman" w:hAnsi="Times New Roman" w:cs="Times New Roman"/>
                <w:caps w:val="0"/>
                <w:noProof/>
                <w:sz w:val="20"/>
                <w:szCs w:val="20"/>
              </w:rPr>
              <w:t>)</w:t>
            </w:r>
            <w:r w:rsidR="007554EA" w:rsidRPr="007554EA">
              <w:rPr>
                <w:rFonts w:asciiTheme="minorHAnsi" w:eastAsiaTheme="minorEastAsia" w:hAnsiTheme="minorHAnsi" w:cstheme="minorBidi"/>
                <w:b w:val="0"/>
                <w:bCs w:val="0"/>
                <w:caps w:val="0"/>
                <w:noProof/>
                <w:sz w:val="22"/>
                <w:szCs w:val="22"/>
              </w:rPr>
              <w:t xml:space="preserve"> </w:t>
            </w:r>
            <w:r w:rsidR="007554EA" w:rsidRPr="007554EA">
              <w:rPr>
                <w:rStyle w:val="Hyperlink"/>
                <w:rFonts w:ascii="Times New Roman" w:hAnsi="Times New Roman" w:cs="Times New Roman"/>
                <w:caps w:val="0"/>
                <w:noProof/>
                <w:sz w:val="20"/>
                <w:szCs w:val="20"/>
              </w:rPr>
              <w:t>sipas shtatë (7) Rajoneve Zhvillimore</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_Toc185318797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53</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803" w:history="1">
            <w:r w:rsidR="00A804C2" w:rsidRPr="00C02444">
              <w:rPr>
                <w:rStyle w:val="Hyperlink"/>
                <w:rFonts w:ascii="Times New Roman" w:hAnsi="Times New Roman" w:cs="Times New Roman"/>
                <w:caps w:val="0"/>
                <w:noProof/>
                <w:sz w:val="20"/>
                <w:szCs w:val="20"/>
              </w:rPr>
              <w:t>II</w:t>
            </w:r>
            <w:r w:rsidR="00B87C62" w:rsidRPr="00C02444">
              <w:rPr>
                <w:rStyle w:val="Hyperlink"/>
                <w:rFonts w:ascii="Times New Roman" w:hAnsi="Times New Roman" w:cs="Times New Roman"/>
                <w:caps w:val="0"/>
                <w:noProof/>
                <w:sz w:val="20"/>
                <w:szCs w:val="20"/>
              </w:rPr>
              <w:t xml:space="preserve">. 6 </w:t>
            </w:r>
            <w:r w:rsidR="007554EA">
              <w:rPr>
                <w:rStyle w:val="Hyperlink"/>
                <w:rFonts w:ascii="Times New Roman" w:hAnsi="Times New Roman" w:cs="Times New Roman"/>
                <w:caps w:val="0"/>
                <w:noProof/>
                <w:sz w:val="20"/>
                <w:szCs w:val="20"/>
              </w:rPr>
              <w:t>Ministria e</w:t>
            </w:r>
            <w:r w:rsidR="00A804C2" w:rsidRPr="00C02444">
              <w:rPr>
                <w:rStyle w:val="Hyperlink"/>
                <w:rFonts w:ascii="Times New Roman" w:hAnsi="Times New Roman" w:cs="Times New Roman"/>
                <w:caps w:val="0"/>
                <w:noProof/>
                <w:sz w:val="20"/>
                <w:szCs w:val="20"/>
              </w:rPr>
              <w:t xml:space="preserve"> Industrisë, Ndërmarrësisë </w:t>
            </w:r>
            <w:r w:rsidR="00D64740">
              <w:rPr>
                <w:rStyle w:val="Hyperlink"/>
                <w:rFonts w:ascii="Times New Roman" w:hAnsi="Times New Roman" w:cs="Times New Roman"/>
                <w:caps w:val="0"/>
                <w:noProof/>
                <w:sz w:val="20"/>
                <w:szCs w:val="20"/>
              </w:rPr>
              <w:t>d</w:t>
            </w:r>
            <w:r w:rsidR="00A804C2" w:rsidRPr="00C02444">
              <w:rPr>
                <w:rStyle w:val="Hyperlink"/>
                <w:rFonts w:ascii="Times New Roman" w:hAnsi="Times New Roman" w:cs="Times New Roman"/>
                <w:caps w:val="0"/>
                <w:noProof/>
                <w:sz w:val="20"/>
                <w:szCs w:val="20"/>
              </w:rPr>
              <w:t xml:space="preserve">he Tregtisë </w:t>
            </w:r>
            <w:r w:rsidR="007554EA">
              <w:rPr>
                <w:rStyle w:val="Hyperlink"/>
                <w:rFonts w:ascii="Times New Roman" w:hAnsi="Times New Roman" w:cs="Times New Roman"/>
                <w:caps w:val="0"/>
                <w:noProof/>
                <w:sz w:val="20"/>
                <w:szCs w:val="20"/>
              </w:rPr>
              <w:t>d</w:t>
            </w:r>
            <w:r w:rsidR="00A804C2" w:rsidRPr="00C02444">
              <w:rPr>
                <w:rStyle w:val="Hyperlink"/>
                <w:rFonts w:ascii="Times New Roman" w:hAnsi="Times New Roman" w:cs="Times New Roman"/>
                <w:caps w:val="0"/>
                <w:noProof/>
                <w:sz w:val="20"/>
                <w:szCs w:val="20"/>
              </w:rPr>
              <w:t xml:space="preserve">he </w:t>
            </w:r>
            <w:r w:rsidR="007554EA">
              <w:rPr>
                <w:rStyle w:val="Hyperlink"/>
                <w:rFonts w:ascii="Times New Roman" w:hAnsi="Times New Roman" w:cs="Times New Roman"/>
                <w:caps w:val="0"/>
                <w:noProof/>
                <w:sz w:val="20"/>
                <w:szCs w:val="20"/>
              </w:rPr>
              <w:t>s</w:t>
            </w:r>
            <w:r w:rsidR="00A804C2" w:rsidRPr="00C02444">
              <w:rPr>
                <w:rStyle w:val="Hyperlink"/>
                <w:rFonts w:ascii="Times New Roman" w:hAnsi="Times New Roman" w:cs="Times New Roman"/>
                <w:caps w:val="0"/>
                <w:noProof/>
                <w:sz w:val="20"/>
                <w:szCs w:val="20"/>
              </w:rPr>
              <w:t xml:space="preserve">hpërndarja </w:t>
            </w:r>
            <w:r w:rsidR="007554EA">
              <w:rPr>
                <w:rStyle w:val="Hyperlink"/>
                <w:rFonts w:ascii="Times New Roman" w:hAnsi="Times New Roman" w:cs="Times New Roman"/>
                <w:caps w:val="0"/>
                <w:noProof/>
                <w:sz w:val="20"/>
                <w:szCs w:val="20"/>
              </w:rPr>
              <w:t>e b</w:t>
            </w:r>
            <w:r w:rsidR="00A804C2" w:rsidRPr="00C02444">
              <w:rPr>
                <w:rStyle w:val="Hyperlink"/>
                <w:rFonts w:ascii="Times New Roman" w:hAnsi="Times New Roman" w:cs="Times New Roman"/>
                <w:caps w:val="0"/>
                <w:noProof/>
                <w:sz w:val="20"/>
                <w:szCs w:val="20"/>
              </w:rPr>
              <w:t xml:space="preserve">alancuar  </w:t>
            </w:r>
            <w:r w:rsidR="007554EA">
              <w:rPr>
                <w:rStyle w:val="Hyperlink"/>
                <w:rFonts w:ascii="Times New Roman" w:hAnsi="Times New Roman" w:cs="Times New Roman"/>
                <w:caps w:val="0"/>
                <w:noProof/>
                <w:sz w:val="20"/>
                <w:szCs w:val="20"/>
              </w:rPr>
              <w:t>e i</w:t>
            </w:r>
            <w:r w:rsidR="00A804C2" w:rsidRPr="00C02444">
              <w:rPr>
                <w:rStyle w:val="Hyperlink"/>
                <w:rFonts w:ascii="Times New Roman" w:hAnsi="Times New Roman" w:cs="Times New Roman"/>
                <w:caps w:val="0"/>
                <w:noProof/>
                <w:sz w:val="20"/>
                <w:szCs w:val="20"/>
              </w:rPr>
              <w:t xml:space="preserve">nvestimeve </w:t>
            </w:r>
            <w:r w:rsidR="007554EA">
              <w:rPr>
                <w:rStyle w:val="Hyperlink"/>
                <w:rFonts w:ascii="Times New Roman" w:hAnsi="Times New Roman" w:cs="Times New Roman"/>
                <w:caps w:val="0"/>
                <w:noProof/>
                <w:sz w:val="20"/>
                <w:szCs w:val="20"/>
              </w:rPr>
              <w:t>k</w:t>
            </w:r>
            <w:r w:rsidR="00A804C2" w:rsidRPr="00C02444">
              <w:rPr>
                <w:rStyle w:val="Hyperlink"/>
                <w:rFonts w:ascii="Times New Roman" w:hAnsi="Times New Roman" w:cs="Times New Roman"/>
                <w:caps w:val="0"/>
                <w:noProof/>
                <w:sz w:val="20"/>
                <w:szCs w:val="20"/>
              </w:rPr>
              <w:t xml:space="preserve">apitale </w:t>
            </w:r>
            <w:r w:rsidR="007554EA">
              <w:rPr>
                <w:rStyle w:val="Hyperlink"/>
                <w:rFonts w:ascii="Times New Roman" w:hAnsi="Times New Roman" w:cs="Times New Roman"/>
                <w:caps w:val="0"/>
                <w:noProof/>
                <w:sz w:val="20"/>
                <w:szCs w:val="20"/>
              </w:rPr>
              <w:t>p</w:t>
            </w:r>
            <w:r w:rsidR="00A804C2" w:rsidRPr="00C02444">
              <w:rPr>
                <w:rStyle w:val="Hyperlink"/>
                <w:rFonts w:ascii="Times New Roman" w:hAnsi="Times New Roman" w:cs="Times New Roman"/>
                <w:caps w:val="0"/>
                <w:noProof/>
                <w:sz w:val="20"/>
                <w:szCs w:val="20"/>
              </w:rPr>
              <w:t xml:space="preserve">ër </w:t>
            </w:r>
            <w:r w:rsidR="007554EA">
              <w:rPr>
                <w:rStyle w:val="Hyperlink"/>
                <w:rFonts w:ascii="Times New Roman" w:hAnsi="Times New Roman" w:cs="Times New Roman"/>
                <w:caps w:val="0"/>
                <w:noProof/>
                <w:sz w:val="20"/>
                <w:szCs w:val="20"/>
              </w:rPr>
              <w:t>v</w:t>
            </w:r>
            <w:r w:rsidR="00A804C2" w:rsidRPr="00C02444">
              <w:rPr>
                <w:rStyle w:val="Hyperlink"/>
                <w:rFonts w:ascii="Times New Roman" w:hAnsi="Times New Roman" w:cs="Times New Roman"/>
                <w:caps w:val="0"/>
                <w:noProof/>
                <w:sz w:val="20"/>
                <w:szCs w:val="20"/>
              </w:rPr>
              <w:t xml:space="preserve">itin (2023) </w:t>
            </w:r>
            <w:r w:rsidR="007554EA">
              <w:rPr>
                <w:rStyle w:val="Hyperlink"/>
                <w:rFonts w:ascii="Times New Roman" w:hAnsi="Times New Roman" w:cs="Times New Roman"/>
                <w:caps w:val="0"/>
                <w:noProof/>
                <w:sz w:val="20"/>
                <w:szCs w:val="20"/>
              </w:rPr>
              <w:t>s</w:t>
            </w:r>
            <w:r w:rsidR="00A804C2" w:rsidRPr="00C02444">
              <w:rPr>
                <w:rStyle w:val="Hyperlink"/>
                <w:rFonts w:ascii="Times New Roman" w:hAnsi="Times New Roman" w:cs="Times New Roman"/>
                <w:caps w:val="0"/>
                <w:noProof/>
                <w:sz w:val="20"/>
                <w:szCs w:val="20"/>
              </w:rPr>
              <w:t xml:space="preserve">ipas </w:t>
            </w:r>
            <w:r w:rsidR="007554EA">
              <w:rPr>
                <w:rStyle w:val="Hyperlink"/>
                <w:rFonts w:ascii="Times New Roman" w:hAnsi="Times New Roman" w:cs="Times New Roman"/>
                <w:caps w:val="0"/>
                <w:noProof/>
                <w:sz w:val="20"/>
                <w:szCs w:val="20"/>
              </w:rPr>
              <w:t xml:space="preserve">shtatë </w:t>
            </w:r>
            <w:r w:rsidR="00A804C2" w:rsidRPr="00C02444">
              <w:rPr>
                <w:rStyle w:val="Hyperlink"/>
                <w:rFonts w:ascii="Times New Roman" w:hAnsi="Times New Roman" w:cs="Times New Roman"/>
                <w:caps w:val="0"/>
                <w:noProof/>
                <w:sz w:val="20"/>
                <w:szCs w:val="20"/>
              </w:rPr>
              <w:t>(7) Rajoneve Zhvillimore</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_Toc185318803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59</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809" w:history="1">
            <w:r w:rsidR="00A804C2" w:rsidRPr="00C02444">
              <w:rPr>
                <w:rStyle w:val="Hyperlink"/>
                <w:rFonts w:ascii="Times New Roman" w:hAnsi="Times New Roman" w:cs="Times New Roman"/>
                <w:caps w:val="0"/>
                <w:noProof/>
                <w:sz w:val="20"/>
                <w:szCs w:val="20"/>
              </w:rPr>
              <w:t>II</w:t>
            </w:r>
            <w:r w:rsidR="00B87C62" w:rsidRPr="00C02444">
              <w:rPr>
                <w:rStyle w:val="Hyperlink"/>
                <w:rFonts w:ascii="Times New Roman" w:hAnsi="Times New Roman" w:cs="Times New Roman"/>
                <w:caps w:val="0"/>
                <w:noProof/>
                <w:sz w:val="20"/>
                <w:szCs w:val="20"/>
              </w:rPr>
              <w:t>. 7</w:t>
            </w:r>
            <w:r w:rsidR="00A804C2" w:rsidRPr="00C02444">
              <w:rPr>
                <w:rStyle w:val="Hyperlink"/>
                <w:rFonts w:ascii="Times New Roman" w:hAnsi="Times New Roman" w:cs="Times New Roman"/>
                <w:caps w:val="0"/>
                <w:noProof/>
                <w:sz w:val="20"/>
                <w:szCs w:val="20"/>
              </w:rPr>
              <w:t xml:space="preserve"> Ministria </w:t>
            </w:r>
            <w:r w:rsidR="007554EA">
              <w:rPr>
                <w:rStyle w:val="Hyperlink"/>
                <w:rFonts w:ascii="Times New Roman" w:hAnsi="Times New Roman" w:cs="Times New Roman"/>
                <w:caps w:val="0"/>
                <w:noProof/>
                <w:sz w:val="20"/>
                <w:szCs w:val="20"/>
              </w:rPr>
              <w:t xml:space="preserve">e </w:t>
            </w:r>
            <w:r w:rsidR="00A804C2" w:rsidRPr="00C02444">
              <w:rPr>
                <w:rStyle w:val="Hyperlink"/>
                <w:rFonts w:ascii="Times New Roman" w:hAnsi="Times New Roman" w:cs="Times New Roman"/>
                <w:caps w:val="0"/>
                <w:noProof/>
                <w:sz w:val="20"/>
                <w:szCs w:val="20"/>
              </w:rPr>
              <w:t>Pun</w:t>
            </w:r>
            <w:r w:rsidR="00D64740">
              <w:rPr>
                <w:rStyle w:val="Hyperlink"/>
                <w:rFonts w:ascii="Times New Roman" w:hAnsi="Times New Roman" w:cs="Times New Roman"/>
                <w:caps w:val="0"/>
                <w:noProof/>
                <w:sz w:val="20"/>
                <w:szCs w:val="20"/>
              </w:rPr>
              <w:t>ë</w:t>
            </w:r>
            <w:r w:rsidR="00A804C2" w:rsidRPr="00C02444">
              <w:rPr>
                <w:rStyle w:val="Hyperlink"/>
                <w:rFonts w:ascii="Times New Roman" w:hAnsi="Times New Roman" w:cs="Times New Roman"/>
                <w:caps w:val="0"/>
                <w:noProof/>
                <w:sz w:val="20"/>
                <w:szCs w:val="20"/>
              </w:rPr>
              <w:t>ve</w:t>
            </w:r>
            <w:r w:rsidR="007554EA">
              <w:rPr>
                <w:rStyle w:val="Hyperlink"/>
                <w:rFonts w:ascii="Times New Roman" w:hAnsi="Times New Roman" w:cs="Times New Roman"/>
                <w:caps w:val="0"/>
                <w:noProof/>
                <w:sz w:val="20"/>
                <w:szCs w:val="20"/>
              </w:rPr>
              <w:t xml:space="preserve"> të </w:t>
            </w:r>
            <w:r w:rsidR="00A804C2" w:rsidRPr="00C02444">
              <w:rPr>
                <w:rStyle w:val="Hyperlink"/>
                <w:rFonts w:ascii="Times New Roman" w:hAnsi="Times New Roman" w:cs="Times New Roman"/>
                <w:caps w:val="0"/>
                <w:noProof/>
                <w:sz w:val="20"/>
                <w:szCs w:val="20"/>
              </w:rPr>
              <w:t xml:space="preserve"> Jashtme </w:t>
            </w:r>
            <w:r w:rsidR="00B651A5">
              <w:rPr>
                <w:rStyle w:val="Hyperlink"/>
                <w:rFonts w:ascii="Times New Roman" w:hAnsi="Times New Roman" w:cs="Times New Roman"/>
                <w:caps w:val="0"/>
                <w:noProof/>
                <w:sz w:val="20"/>
                <w:szCs w:val="20"/>
              </w:rPr>
              <w:t>d</w:t>
            </w:r>
            <w:r w:rsidR="00A804C2" w:rsidRPr="00C02444">
              <w:rPr>
                <w:rStyle w:val="Hyperlink"/>
                <w:rFonts w:ascii="Times New Roman" w:hAnsi="Times New Roman" w:cs="Times New Roman"/>
                <w:caps w:val="0"/>
                <w:noProof/>
                <w:sz w:val="20"/>
                <w:szCs w:val="20"/>
              </w:rPr>
              <w:t>he Diasporë</w:t>
            </w:r>
            <w:r w:rsidR="00B651A5">
              <w:rPr>
                <w:rStyle w:val="Hyperlink"/>
                <w:rFonts w:ascii="Times New Roman" w:hAnsi="Times New Roman" w:cs="Times New Roman"/>
                <w:caps w:val="0"/>
                <w:noProof/>
                <w:sz w:val="20"/>
                <w:szCs w:val="20"/>
              </w:rPr>
              <w:t xml:space="preserve">s </w:t>
            </w:r>
            <w:r w:rsidR="00A804C2" w:rsidRPr="00C02444">
              <w:rPr>
                <w:rStyle w:val="Hyperlink"/>
                <w:rFonts w:ascii="Times New Roman" w:hAnsi="Times New Roman" w:cs="Times New Roman"/>
                <w:caps w:val="0"/>
                <w:noProof/>
                <w:sz w:val="20"/>
                <w:szCs w:val="20"/>
              </w:rPr>
              <w:t xml:space="preserve"> </w:t>
            </w:r>
            <w:r w:rsidR="00B651A5" w:rsidRPr="00B651A5">
              <w:rPr>
                <w:rStyle w:val="Hyperlink"/>
                <w:rFonts w:ascii="Times New Roman" w:hAnsi="Times New Roman" w:cs="Times New Roman"/>
                <w:caps w:val="0"/>
                <w:noProof/>
                <w:sz w:val="20"/>
                <w:szCs w:val="20"/>
              </w:rPr>
              <w:t xml:space="preserve">dhe shpërndarja e balancuar  e investimeve kapitale për vitin </w:t>
            </w:r>
            <w:r w:rsidR="00A804C2" w:rsidRPr="00C02444">
              <w:rPr>
                <w:rStyle w:val="Hyperlink"/>
                <w:rFonts w:ascii="Times New Roman" w:hAnsi="Times New Roman" w:cs="Times New Roman"/>
                <w:caps w:val="0"/>
                <w:noProof/>
                <w:sz w:val="20"/>
                <w:szCs w:val="20"/>
              </w:rPr>
              <w:t xml:space="preserve">(2023) </w:t>
            </w:r>
            <w:r w:rsidR="00B651A5" w:rsidRPr="00B651A5">
              <w:rPr>
                <w:rStyle w:val="Hyperlink"/>
                <w:rFonts w:ascii="Times New Roman" w:hAnsi="Times New Roman" w:cs="Times New Roman"/>
                <w:caps w:val="0"/>
                <w:noProof/>
                <w:sz w:val="20"/>
                <w:szCs w:val="20"/>
              </w:rPr>
              <w:t>sipas shtatë (7) Rajoneve Zhvillimore</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_Toc185318809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65</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814" w:history="1">
            <w:r w:rsidR="00A804C2" w:rsidRPr="00C02444">
              <w:rPr>
                <w:rStyle w:val="Hyperlink"/>
                <w:rFonts w:ascii="Times New Roman" w:hAnsi="Times New Roman" w:cs="Times New Roman"/>
                <w:caps w:val="0"/>
                <w:noProof/>
                <w:sz w:val="20"/>
                <w:szCs w:val="20"/>
              </w:rPr>
              <w:t>II</w:t>
            </w:r>
            <w:r w:rsidR="00B87C62" w:rsidRPr="00C02444">
              <w:rPr>
                <w:rStyle w:val="Hyperlink"/>
                <w:rFonts w:ascii="Times New Roman" w:hAnsi="Times New Roman" w:cs="Times New Roman"/>
                <w:caps w:val="0"/>
                <w:noProof/>
                <w:sz w:val="20"/>
                <w:szCs w:val="20"/>
              </w:rPr>
              <w:t>. 8</w:t>
            </w:r>
            <w:r w:rsidR="00A804C2" w:rsidRPr="00C02444">
              <w:rPr>
                <w:rStyle w:val="Hyperlink"/>
                <w:rFonts w:ascii="Times New Roman" w:hAnsi="Times New Roman" w:cs="Times New Roman"/>
                <w:caps w:val="0"/>
                <w:noProof/>
                <w:sz w:val="20"/>
                <w:szCs w:val="20"/>
              </w:rPr>
              <w:t xml:space="preserve"> Ministria </w:t>
            </w:r>
            <w:r w:rsidR="009C65C8">
              <w:rPr>
                <w:rStyle w:val="Hyperlink"/>
                <w:rFonts w:ascii="Times New Roman" w:hAnsi="Times New Roman" w:cs="Times New Roman"/>
                <w:caps w:val="0"/>
                <w:noProof/>
                <w:sz w:val="20"/>
                <w:szCs w:val="20"/>
              </w:rPr>
              <w:t>e</w:t>
            </w:r>
            <w:r w:rsidR="00A804C2" w:rsidRPr="00C02444">
              <w:rPr>
                <w:rStyle w:val="Hyperlink"/>
                <w:rFonts w:ascii="Times New Roman" w:hAnsi="Times New Roman" w:cs="Times New Roman"/>
                <w:caps w:val="0"/>
                <w:noProof/>
                <w:sz w:val="20"/>
                <w:szCs w:val="20"/>
              </w:rPr>
              <w:t xml:space="preserve"> Punëve </w:t>
            </w:r>
            <w:r w:rsidR="00E633FA">
              <w:rPr>
                <w:rStyle w:val="Hyperlink"/>
                <w:rFonts w:ascii="Times New Roman" w:hAnsi="Times New Roman" w:cs="Times New Roman"/>
                <w:caps w:val="0"/>
                <w:noProof/>
                <w:sz w:val="20"/>
                <w:szCs w:val="20"/>
              </w:rPr>
              <w:t>t</w:t>
            </w:r>
            <w:r w:rsidR="00A804C2" w:rsidRPr="00C02444">
              <w:rPr>
                <w:rStyle w:val="Hyperlink"/>
                <w:rFonts w:ascii="Times New Roman" w:hAnsi="Times New Roman" w:cs="Times New Roman"/>
                <w:caps w:val="0"/>
                <w:noProof/>
                <w:sz w:val="20"/>
                <w:szCs w:val="20"/>
              </w:rPr>
              <w:t xml:space="preserve">ë Brendshme </w:t>
            </w:r>
            <w:r w:rsidR="009C65C8" w:rsidRPr="009C65C8">
              <w:rPr>
                <w:rStyle w:val="Hyperlink"/>
                <w:rFonts w:ascii="Times New Roman" w:hAnsi="Times New Roman" w:cs="Times New Roman"/>
                <w:caps w:val="0"/>
                <w:noProof/>
                <w:sz w:val="20"/>
                <w:szCs w:val="20"/>
              </w:rPr>
              <w:t>dhe shpërndarja e balancuar  e investimeve kapitale për vitin (2023</w:t>
            </w:r>
            <w:r w:rsidR="00846F9E">
              <w:rPr>
                <w:rStyle w:val="Hyperlink"/>
                <w:rFonts w:ascii="Times New Roman" w:hAnsi="Times New Roman" w:cs="Times New Roman"/>
                <w:caps w:val="0"/>
                <w:noProof/>
                <w:sz w:val="20"/>
                <w:szCs w:val="20"/>
              </w:rPr>
              <w:t>) sipas s</w:t>
            </w:r>
            <w:r w:rsidR="00A804C2" w:rsidRPr="00C02444">
              <w:rPr>
                <w:rStyle w:val="Hyperlink"/>
                <w:rFonts w:ascii="Times New Roman" w:hAnsi="Times New Roman" w:cs="Times New Roman"/>
                <w:caps w:val="0"/>
                <w:noProof/>
                <w:sz w:val="20"/>
                <w:szCs w:val="20"/>
              </w:rPr>
              <w:t>htatë (7) Rajoneve Zhvillimore</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_Toc185318814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67</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822" w:history="1">
            <w:r w:rsidR="00A804C2" w:rsidRPr="00C02444">
              <w:rPr>
                <w:rStyle w:val="Hyperlink"/>
                <w:rFonts w:ascii="Times New Roman" w:hAnsi="Times New Roman" w:cs="Times New Roman"/>
                <w:caps w:val="0"/>
                <w:noProof/>
                <w:sz w:val="20"/>
                <w:szCs w:val="20"/>
              </w:rPr>
              <w:t>II</w:t>
            </w:r>
            <w:r w:rsidR="00B87C62" w:rsidRPr="00C02444">
              <w:rPr>
                <w:rStyle w:val="Hyperlink"/>
                <w:rFonts w:ascii="Times New Roman" w:hAnsi="Times New Roman" w:cs="Times New Roman"/>
                <w:caps w:val="0"/>
                <w:noProof/>
                <w:sz w:val="20"/>
                <w:szCs w:val="20"/>
              </w:rPr>
              <w:t>. 9</w:t>
            </w:r>
            <w:r w:rsidR="00A804C2" w:rsidRPr="00C02444">
              <w:rPr>
                <w:rStyle w:val="Hyperlink"/>
                <w:rFonts w:ascii="Times New Roman" w:hAnsi="Times New Roman" w:cs="Times New Roman"/>
                <w:caps w:val="0"/>
                <w:noProof/>
                <w:sz w:val="20"/>
                <w:szCs w:val="20"/>
              </w:rPr>
              <w:t xml:space="preserve"> Ministria </w:t>
            </w:r>
            <w:r w:rsidR="009C65C8">
              <w:rPr>
                <w:rStyle w:val="Hyperlink"/>
                <w:rFonts w:ascii="Times New Roman" w:hAnsi="Times New Roman" w:cs="Times New Roman"/>
                <w:caps w:val="0"/>
                <w:noProof/>
                <w:sz w:val="20"/>
                <w:szCs w:val="20"/>
              </w:rPr>
              <w:t xml:space="preserve">e </w:t>
            </w:r>
            <w:r w:rsidR="00A804C2" w:rsidRPr="00C02444">
              <w:rPr>
                <w:rStyle w:val="Hyperlink"/>
                <w:rFonts w:ascii="Times New Roman" w:hAnsi="Times New Roman" w:cs="Times New Roman"/>
                <w:caps w:val="0"/>
                <w:noProof/>
                <w:sz w:val="20"/>
                <w:szCs w:val="20"/>
              </w:rPr>
              <w:t xml:space="preserve">Arsimit, Shkencës, Teknologjisë </w:t>
            </w:r>
            <w:r w:rsidR="00D64740">
              <w:rPr>
                <w:rStyle w:val="Hyperlink"/>
                <w:rFonts w:ascii="Times New Roman" w:hAnsi="Times New Roman" w:cs="Times New Roman"/>
                <w:caps w:val="0"/>
                <w:noProof/>
                <w:sz w:val="20"/>
                <w:szCs w:val="20"/>
              </w:rPr>
              <w:t>d</w:t>
            </w:r>
            <w:r w:rsidR="00A804C2" w:rsidRPr="00C02444">
              <w:rPr>
                <w:rStyle w:val="Hyperlink"/>
                <w:rFonts w:ascii="Times New Roman" w:hAnsi="Times New Roman" w:cs="Times New Roman"/>
                <w:caps w:val="0"/>
                <w:noProof/>
                <w:sz w:val="20"/>
                <w:szCs w:val="20"/>
              </w:rPr>
              <w:t xml:space="preserve">he Inovacionit </w:t>
            </w:r>
            <w:r w:rsidR="00D64740" w:rsidRPr="00D64740">
              <w:rPr>
                <w:rStyle w:val="Hyperlink"/>
                <w:rFonts w:ascii="Times New Roman" w:hAnsi="Times New Roman" w:cs="Times New Roman"/>
                <w:caps w:val="0"/>
                <w:noProof/>
                <w:sz w:val="20"/>
                <w:szCs w:val="20"/>
              </w:rPr>
              <w:t xml:space="preserve">dhe shpërndarja e balancuar  e investimeve kapitale për vitin (2023) </w:t>
            </w:r>
            <w:r w:rsidR="00D64740">
              <w:rPr>
                <w:rStyle w:val="Hyperlink"/>
                <w:rFonts w:ascii="Times New Roman" w:hAnsi="Times New Roman" w:cs="Times New Roman"/>
                <w:caps w:val="0"/>
                <w:noProof/>
                <w:sz w:val="20"/>
                <w:szCs w:val="20"/>
              </w:rPr>
              <w:t>s</w:t>
            </w:r>
            <w:r w:rsidR="00D64740" w:rsidRPr="00D64740">
              <w:rPr>
                <w:rStyle w:val="Hyperlink"/>
                <w:rFonts w:ascii="Times New Roman" w:hAnsi="Times New Roman" w:cs="Times New Roman"/>
                <w:caps w:val="0"/>
                <w:noProof/>
                <w:sz w:val="20"/>
                <w:szCs w:val="20"/>
              </w:rPr>
              <w:t>ipas shtatë (7) Rajoneve Zhvillimore</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_Toc185318822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73</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830" w:history="1">
            <w:r w:rsidR="00A804C2" w:rsidRPr="00C02444">
              <w:rPr>
                <w:rStyle w:val="Hyperlink"/>
                <w:rFonts w:ascii="Times New Roman" w:hAnsi="Times New Roman" w:cs="Times New Roman"/>
                <w:caps w:val="0"/>
                <w:noProof/>
                <w:sz w:val="20"/>
                <w:szCs w:val="20"/>
              </w:rPr>
              <w:t>II</w:t>
            </w:r>
            <w:r w:rsidR="00B87C62" w:rsidRPr="00C02444">
              <w:rPr>
                <w:rStyle w:val="Hyperlink"/>
                <w:rFonts w:ascii="Times New Roman" w:hAnsi="Times New Roman" w:cs="Times New Roman"/>
                <w:caps w:val="0"/>
                <w:noProof/>
                <w:sz w:val="20"/>
                <w:szCs w:val="20"/>
              </w:rPr>
              <w:t xml:space="preserve">. 10 </w:t>
            </w:r>
            <w:r w:rsidR="00A804C2" w:rsidRPr="00C02444">
              <w:rPr>
                <w:rStyle w:val="Hyperlink"/>
                <w:rFonts w:ascii="Times New Roman" w:hAnsi="Times New Roman" w:cs="Times New Roman"/>
                <w:caps w:val="0"/>
                <w:noProof/>
                <w:sz w:val="20"/>
                <w:szCs w:val="20"/>
              </w:rPr>
              <w:t xml:space="preserve">Ministria </w:t>
            </w:r>
            <w:r w:rsidR="00D64740">
              <w:rPr>
                <w:rStyle w:val="Hyperlink"/>
                <w:rFonts w:ascii="Times New Roman" w:hAnsi="Times New Roman" w:cs="Times New Roman"/>
                <w:caps w:val="0"/>
                <w:noProof/>
                <w:sz w:val="20"/>
                <w:szCs w:val="20"/>
              </w:rPr>
              <w:t>e</w:t>
            </w:r>
            <w:r w:rsidR="00A804C2" w:rsidRPr="00C02444">
              <w:rPr>
                <w:rStyle w:val="Hyperlink"/>
                <w:rFonts w:ascii="Times New Roman" w:hAnsi="Times New Roman" w:cs="Times New Roman"/>
                <w:caps w:val="0"/>
                <w:noProof/>
                <w:sz w:val="20"/>
                <w:szCs w:val="20"/>
              </w:rPr>
              <w:t xml:space="preserve"> Kulturës, Rinisë </w:t>
            </w:r>
            <w:r w:rsidR="00D64740">
              <w:rPr>
                <w:rStyle w:val="Hyperlink"/>
                <w:rFonts w:ascii="Times New Roman" w:hAnsi="Times New Roman" w:cs="Times New Roman"/>
                <w:caps w:val="0"/>
                <w:noProof/>
                <w:sz w:val="20"/>
                <w:szCs w:val="20"/>
              </w:rPr>
              <w:t>d</w:t>
            </w:r>
            <w:r w:rsidR="00A804C2" w:rsidRPr="00C02444">
              <w:rPr>
                <w:rStyle w:val="Hyperlink"/>
                <w:rFonts w:ascii="Times New Roman" w:hAnsi="Times New Roman" w:cs="Times New Roman"/>
                <w:caps w:val="0"/>
                <w:noProof/>
                <w:sz w:val="20"/>
                <w:szCs w:val="20"/>
              </w:rPr>
              <w:t>he Sporti</w:t>
            </w:r>
            <w:r w:rsidR="00AD0AFA">
              <w:rPr>
                <w:rStyle w:val="Hyperlink"/>
                <w:rFonts w:ascii="Times New Roman" w:hAnsi="Times New Roman" w:cs="Times New Roman"/>
                <w:caps w:val="0"/>
                <w:noProof/>
                <w:sz w:val="20"/>
                <w:szCs w:val="20"/>
              </w:rPr>
              <w:t>t</w:t>
            </w:r>
            <w:r w:rsidR="00A804C2" w:rsidRPr="00C02444">
              <w:rPr>
                <w:rStyle w:val="Hyperlink"/>
                <w:rFonts w:ascii="Times New Roman" w:hAnsi="Times New Roman" w:cs="Times New Roman"/>
                <w:caps w:val="0"/>
                <w:noProof/>
                <w:sz w:val="20"/>
                <w:szCs w:val="20"/>
              </w:rPr>
              <w:t xml:space="preserve"> </w:t>
            </w:r>
            <w:r w:rsidR="00AD0AFA" w:rsidRPr="00AD0AFA">
              <w:rPr>
                <w:rStyle w:val="Hyperlink"/>
                <w:rFonts w:ascii="Times New Roman" w:hAnsi="Times New Roman" w:cs="Times New Roman"/>
                <w:caps w:val="0"/>
                <w:noProof/>
                <w:sz w:val="20"/>
                <w:szCs w:val="20"/>
              </w:rPr>
              <w:t>dhe shpërndarja e balancuar  e investimeve kapitale për vitin (2023) sipas shtatë (7) Rajoneve Zhvillimore</w:t>
            </w:r>
            <w:r w:rsidR="00B87C62" w:rsidRPr="00E633FA">
              <w:rPr>
                <w:rStyle w:val="Hyperlink"/>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_Toc185318830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84</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838" w:history="1">
            <w:r w:rsidR="00A804C2" w:rsidRPr="00C02444">
              <w:rPr>
                <w:rStyle w:val="Hyperlink"/>
                <w:rFonts w:ascii="Times New Roman" w:hAnsi="Times New Roman" w:cs="Times New Roman"/>
                <w:caps w:val="0"/>
                <w:noProof/>
                <w:sz w:val="20"/>
                <w:szCs w:val="20"/>
              </w:rPr>
              <w:t>II</w:t>
            </w:r>
            <w:r w:rsidR="00B87C62" w:rsidRPr="00C02444">
              <w:rPr>
                <w:rStyle w:val="Hyperlink"/>
                <w:rFonts w:ascii="Times New Roman" w:hAnsi="Times New Roman" w:cs="Times New Roman"/>
                <w:caps w:val="0"/>
                <w:noProof/>
                <w:sz w:val="20"/>
                <w:szCs w:val="20"/>
              </w:rPr>
              <w:t xml:space="preserve">. 11 </w:t>
            </w:r>
            <w:r w:rsidR="00A804C2" w:rsidRPr="00C02444">
              <w:rPr>
                <w:rStyle w:val="Hyperlink"/>
                <w:rFonts w:ascii="Times New Roman" w:hAnsi="Times New Roman" w:cs="Times New Roman"/>
                <w:caps w:val="0"/>
                <w:noProof/>
                <w:sz w:val="20"/>
                <w:szCs w:val="20"/>
              </w:rPr>
              <w:t xml:space="preserve">Ministria </w:t>
            </w:r>
            <w:r w:rsidR="00AD0AFA">
              <w:rPr>
                <w:rStyle w:val="Hyperlink"/>
                <w:rFonts w:ascii="Times New Roman" w:hAnsi="Times New Roman" w:cs="Times New Roman"/>
                <w:caps w:val="0"/>
                <w:noProof/>
                <w:sz w:val="20"/>
                <w:szCs w:val="20"/>
              </w:rPr>
              <w:t>e</w:t>
            </w:r>
            <w:r w:rsidR="00A804C2" w:rsidRPr="00C02444">
              <w:rPr>
                <w:rStyle w:val="Hyperlink"/>
                <w:rFonts w:ascii="Times New Roman" w:hAnsi="Times New Roman" w:cs="Times New Roman"/>
                <w:caps w:val="0"/>
                <w:noProof/>
                <w:sz w:val="20"/>
                <w:szCs w:val="20"/>
              </w:rPr>
              <w:t xml:space="preserve"> Drejtësisë  </w:t>
            </w:r>
            <w:r w:rsidR="00AD0AFA" w:rsidRPr="00AD0AFA">
              <w:rPr>
                <w:rStyle w:val="Hyperlink"/>
                <w:rFonts w:ascii="Times New Roman" w:hAnsi="Times New Roman" w:cs="Times New Roman"/>
                <w:caps w:val="0"/>
                <w:noProof/>
                <w:sz w:val="20"/>
                <w:szCs w:val="20"/>
              </w:rPr>
              <w:t>dhe shpërndarja e balancuar  e investimeve kapitale për vitin (2023) sipas shtatë (7) Rajoneve Zhvillimore</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_Toc185318838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94</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846" w:history="1">
            <w:r w:rsidR="00B87C62" w:rsidRPr="00C02444">
              <w:rPr>
                <w:rStyle w:val="Hyperlink"/>
                <w:rFonts w:ascii="Times New Roman" w:hAnsi="Times New Roman" w:cs="Times New Roman"/>
                <w:noProof/>
                <w:sz w:val="20"/>
                <w:szCs w:val="20"/>
              </w:rPr>
              <w:t>II</w:t>
            </w:r>
            <w:r w:rsidR="00B87C62" w:rsidRPr="00C02444">
              <w:rPr>
                <w:rStyle w:val="Hyperlink"/>
                <w:rFonts w:ascii="Times New Roman" w:hAnsi="Times New Roman" w:cs="Times New Roman"/>
                <w:caps w:val="0"/>
                <w:noProof/>
                <w:sz w:val="20"/>
                <w:szCs w:val="20"/>
              </w:rPr>
              <w:t>. 12</w:t>
            </w:r>
            <w:r w:rsidR="00AD0AFA">
              <w:rPr>
                <w:rStyle w:val="Hyperlink"/>
                <w:rFonts w:ascii="Times New Roman" w:hAnsi="Times New Roman" w:cs="Times New Roman"/>
                <w:caps w:val="0"/>
                <w:noProof/>
                <w:sz w:val="20"/>
                <w:szCs w:val="20"/>
              </w:rPr>
              <w:t xml:space="preserve"> Ministria e </w:t>
            </w:r>
            <w:r w:rsidR="00A804C2" w:rsidRPr="00C02444">
              <w:rPr>
                <w:rStyle w:val="Hyperlink"/>
                <w:rFonts w:ascii="Times New Roman" w:hAnsi="Times New Roman" w:cs="Times New Roman"/>
                <w:caps w:val="0"/>
                <w:noProof/>
                <w:sz w:val="20"/>
                <w:szCs w:val="20"/>
              </w:rPr>
              <w:t xml:space="preserve">Shëndetësisë </w:t>
            </w:r>
            <w:r w:rsidR="00AD0AFA" w:rsidRPr="00AD0AFA">
              <w:rPr>
                <w:rStyle w:val="Hyperlink"/>
                <w:rFonts w:ascii="Times New Roman" w:hAnsi="Times New Roman" w:cs="Times New Roman"/>
                <w:caps w:val="0"/>
                <w:noProof/>
                <w:sz w:val="20"/>
                <w:szCs w:val="20"/>
              </w:rPr>
              <w:t>dhe shpërndarja e balancuar  e investimeve kapitale për vitin (2023) sipas shtatë (7) Rajoneve Zhvillimore</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_Toc185318846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101</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853" w:history="1">
            <w:r w:rsidR="00B87C62" w:rsidRPr="00C02444">
              <w:rPr>
                <w:rStyle w:val="Hyperlink"/>
                <w:rFonts w:ascii="Times New Roman" w:hAnsi="Times New Roman" w:cs="Times New Roman"/>
                <w:noProof/>
                <w:sz w:val="20"/>
                <w:szCs w:val="20"/>
              </w:rPr>
              <w:t>II</w:t>
            </w:r>
            <w:r w:rsidR="00B87C62" w:rsidRPr="00C02444">
              <w:rPr>
                <w:rStyle w:val="Hyperlink"/>
                <w:rFonts w:ascii="Times New Roman" w:hAnsi="Times New Roman" w:cs="Times New Roman"/>
                <w:caps w:val="0"/>
                <w:noProof/>
                <w:sz w:val="20"/>
                <w:szCs w:val="20"/>
              </w:rPr>
              <w:t>.13</w:t>
            </w:r>
            <w:r w:rsidR="00A804C2" w:rsidRPr="00C02444">
              <w:rPr>
                <w:rStyle w:val="Hyperlink"/>
                <w:rFonts w:ascii="Times New Roman" w:hAnsi="Times New Roman" w:cs="Times New Roman"/>
                <w:caps w:val="0"/>
                <w:noProof/>
                <w:sz w:val="20"/>
                <w:szCs w:val="20"/>
              </w:rPr>
              <w:t xml:space="preserve"> Ministria </w:t>
            </w:r>
            <w:r w:rsidR="00AD0AFA">
              <w:rPr>
                <w:rStyle w:val="Hyperlink"/>
                <w:rFonts w:ascii="Times New Roman" w:hAnsi="Times New Roman" w:cs="Times New Roman"/>
                <w:caps w:val="0"/>
                <w:noProof/>
                <w:sz w:val="20"/>
                <w:szCs w:val="20"/>
              </w:rPr>
              <w:t>p</w:t>
            </w:r>
            <w:r w:rsidR="00A804C2" w:rsidRPr="00C02444">
              <w:rPr>
                <w:rStyle w:val="Hyperlink"/>
                <w:rFonts w:ascii="Times New Roman" w:hAnsi="Times New Roman" w:cs="Times New Roman"/>
                <w:caps w:val="0"/>
                <w:noProof/>
                <w:sz w:val="20"/>
                <w:szCs w:val="20"/>
              </w:rPr>
              <w:t xml:space="preserve">ër Komunitete </w:t>
            </w:r>
            <w:r w:rsidR="00AD0AFA">
              <w:rPr>
                <w:rStyle w:val="Hyperlink"/>
                <w:rFonts w:ascii="Times New Roman" w:hAnsi="Times New Roman" w:cs="Times New Roman"/>
                <w:caps w:val="0"/>
                <w:noProof/>
                <w:sz w:val="20"/>
                <w:szCs w:val="20"/>
              </w:rPr>
              <w:t>d</w:t>
            </w:r>
            <w:r w:rsidR="00A804C2" w:rsidRPr="00C02444">
              <w:rPr>
                <w:rStyle w:val="Hyperlink"/>
                <w:rFonts w:ascii="Times New Roman" w:hAnsi="Times New Roman" w:cs="Times New Roman"/>
                <w:caps w:val="0"/>
                <w:noProof/>
                <w:sz w:val="20"/>
                <w:szCs w:val="20"/>
              </w:rPr>
              <w:t xml:space="preserve">he Kthim </w:t>
            </w:r>
            <w:r w:rsidR="00AD0AFA" w:rsidRPr="00AD0AFA">
              <w:rPr>
                <w:rStyle w:val="Hyperlink"/>
                <w:rFonts w:ascii="Times New Roman" w:hAnsi="Times New Roman" w:cs="Times New Roman"/>
                <w:caps w:val="0"/>
                <w:noProof/>
                <w:sz w:val="20"/>
                <w:szCs w:val="20"/>
              </w:rPr>
              <w:t>dhe shpërndarja e balancuar  e investimeve kapitale për vitin (2023) sipas shtatë (7) Rajoneve Zhvillimore</w:t>
            </w:r>
            <w:r w:rsidR="00B87C62" w:rsidRPr="008362C3">
              <w:rPr>
                <w:rStyle w:val="Hyperlink"/>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_Toc185318853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108</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861" w:history="1">
            <w:r w:rsidR="00B87C62" w:rsidRPr="00C02444">
              <w:rPr>
                <w:rStyle w:val="Hyperlink"/>
                <w:rFonts w:ascii="Times New Roman" w:hAnsi="Times New Roman" w:cs="Times New Roman"/>
                <w:noProof/>
                <w:sz w:val="20"/>
                <w:szCs w:val="20"/>
              </w:rPr>
              <w:t>II</w:t>
            </w:r>
            <w:r w:rsidR="00B87C62" w:rsidRPr="00C02444">
              <w:rPr>
                <w:rStyle w:val="Hyperlink"/>
                <w:rFonts w:ascii="Times New Roman" w:hAnsi="Times New Roman" w:cs="Times New Roman"/>
                <w:caps w:val="0"/>
                <w:noProof/>
                <w:sz w:val="20"/>
                <w:szCs w:val="20"/>
              </w:rPr>
              <w:t xml:space="preserve">. 14 </w:t>
            </w:r>
            <w:r w:rsidR="00A804C2" w:rsidRPr="00C02444">
              <w:rPr>
                <w:rStyle w:val="Hyperlink"/>
                <w:rFonts w:ascii="Times New Roman" w:hAnsi="Times New Roman" w:cs="Times New Roman"/>
                <w:caps w:val="0"/>
                <w:noProof/>
                <w:sz w:val="20"/>
                <w:szCs w:val="20"/>
              </w:rPr>
              <w:t xml:space="preserve">Ministria </w:t>
            </w:r>
            <w:r w:rsidR="00AD0AFA">
              <w:rPr>
                <w:rStyle w:val="Hyperlink"/>
                <w:rFonts w:ascii="Times New Roman" w:hAnsi="Times New Roman" w:cs="Times New Roman"/>
                <w:caps w:val="0"/>
                <w:noProof/>
                <w:sz w:val="20"/>
                <w:szCs w:val="20"/>
              </w:rPr>
              <w:t>e</w:t>
            </w:r>
            <w:r w:rsidR="00A804C2" w:rsidRPr="00C02444">
              <w:rPr>
                <w:rStyle w:val="Hyperlink"/>
                <w:rFonts w:ascii="Times New Roman" w:hAnsi="Times New Roman" w:cs="Times New Roman"/>
                <w:caps w:val="0"/>
                <w:noProof/>
                <w:sz w:val="20"/>
                <w:szCs w:val="20"/>
              </w:rPr>
              <w:t xml:space="preserve"> Mbrojtjes </w:t>
            </w:r>
            <w:r w:rsidR="00AD0AFA" w:rsidRPr="00AD0AFA">
              <w:rPr>
                <w:rStyle w:val="Hyperlink"/>
                <w:rFonts w:ascii="Times New Roman" w:hAnsi="Times New Roman" w:cs="Times New Roman"/>
                <w:caps w:val="0"/>
                <w:noProof/>
                <w:sz w:val="20"/>
                <w:szCs w:val="20"/>
              </w:rPr>
              <w:t>dhe shpërndarja e balancuar  e investimeve kapitale për vitin (2023) sipas shtatë (7) Rajoneve Zhvillimore</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_Toc185318861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113</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866" w:history="1">
            <w:r w:rsidR="00B87C62" w:rsidRPr="00C02444">
              <w:rPr>
                <w:rStyle w:val="Hyperlink"/>
                <w:rFonts w:ascii="Times New Roman" w:hAnsi="Times New Roman" w:cs="Times New Roman"/>
                <w:noProof/>
                <w:sz w:val="20"/>
                <w:szCs w:val="20"/>
              </w:rPr>
              <w:t>II</w:t>
            </w:r>
            <w:r w:rsidR="00B87C62" w:rsidRPr="00C02444">
              <w:rPr>
                <w:rStyle w:val="Hyperlink"/>
                <w:rFonts w:ascii="Times New Roman" w:hAnsi="Times New Roman" w:cs="Times New Roman"/>
                <w:caps w:val="0"/>
                <w:noProof/>
                <w:sz w:val="20"/>
                <w:szCs w:val="20"/>
              </w:rPr>
              <w:t xml:space="preserve">.15 </w:t>
            </w:r>
            <w:r w:rsidR="002551D4">
              <w:rPr>
                <w:rStyle w:val="Hyperlink"/>
                <w:rFonts w:ascii="Times New Roman" w:hAnsi="Times New Roman" w:cs="Times New Roman"/>
                <w:caps w:val="0"/>
                <w:noProof/>
                <w:sz w:val="20"/>
                <w:szCs w:val="20"/>
              </w:rPr>
              <w:t xml:space="preserve">Ministria e </w:t>
            </w:r>
            <w:r w:rsidR="00A804C2" w:rsidRPr="00C02444">
              <w:rPr>
                <w:rStyle w:val="Hyperlink"/>
                <w:rFonts w:ascii="Times New Roman" w:hAnsi="Times New Roman" w:cs="Times New Roman"/>
                <w:caps w:val="0"/>
                <w:noProof/>
                <w:sz w:val="20"/>
                <w:szCs w:val="20"/>
              </w:rPr>
              <w:t>Mjedisit, Planifikimit Hapësinor</w:t>
            </w:r>
            <w:r w:rsidR="002551D4">
              <w:rPr>
                <w:rStyle w:val="Hyperlink"/>
                <w:rFonts w:ascii="Times New Roman" w:hAnsi="Times New Roman" w:cs="Times New Roman"/>
                <w:caps w:val="0"/>
                <w:noProof/>
                <w:sz w:val="20"/>
                <w:szCs w:val="20"/>
              </w:rPr>
              <w:t xml:space="preserve"> d</w:t>
            </w:r>
            <w:r w:rsidR="00A804C2" w:rsidRPr="00C02444">
              <w:rPr>
                <w:rStyle w:val="Hyperlink"/>
                <w:rFonts w:ascii="Times New Roman" w:hAnsi="Times New Roman" w:cs="Times New Roman"/>
                <w:caps w:val="0"/>
                <w:noProof/>
                <w:sz w:val="20"/>
                <w:szCs w:val="20"/>
              </w:rPr>
              <w:t>he Infrastrukturës</w:t>
            </w:r>
            <w:r w:rsidR="002551D4" w:rsidRPr="002551D4">
              <w:rPr>
                <w:rFonts w:asciiTheme="minorHAnsi" w:eastAsiaTheme="minorEastAsia" w:hAnsiTheme="minorHAnsi" w:cstheme="minorBidi"/>
                <w:b w:val="0"/>
                <w:bCs w:val="0"/>
                <w:caps w:val="0"/>
                <w:noProof/>
                <w:sz w:val="22"/>
                <w:szCs w:val="22"/>
              </w:rPr>
              <w:t xml:space="preserve"> </w:t>
            </w:r>
            <w:r w:rsidR="002551D4" w:rsidRPr="002551D4">
              <w:rPr>
                <w:rStyle w:val="Hyperlink"/>
                <w:rFonts w:ascii="Times New Roman" w:hAnsi="Times New Roman" w:cs="Times New Roman"/>
                <w:caps w:val="0"/>
                <w:noProof/>
                <w:sz w:val="20"/>
                <w:szCs w:val="20"/>
              </w:rPr>
              <w:t>dhe shpërndarja e balancuar  e investimeve kapitale për vitin (2023) sipas shtatë (7) Rajoneve Zhvillimore</w:t>
            </w:r>
            <w:r w:rsidR="00B87C62" w:rsidRPr="008362C3">
              <w:rPr>
                <w:rStyle w:val="Hyperlink"/>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_Toc185318866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116</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872" w:history="1">
            <w:r w:rsidR="00B87C62" w:rsidRPr="00C02444">
              <w:rPr>
                <w:rStyle w:val="Hyperlink"/>
                <w:rFonts w:ascii="Times New Roman" w:hAnsi="Times New Roman" w:cs="Times New Roman"/>
                <w:noProof/>
                <w:sz w:val="20"/>
                <w:szCs w:val="20"/>
              </w:rPr>
              <w:t>KAPITULLI III</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_Toc185318872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131</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873" w:history="1">
            <w:r w:rsidR="00B87C62" w:rsidRPr="00C02444">
              <w:rPr>
                <w:rStyle w:val="Hyperlink"/>
                <w:rFonts w:ascii="Times New Roman" w:hAnsi="Times New Roman" w:cs="Times New Roman"/>
                <w:noProof/>
                <w:sz w:val="20"/>
                <w:szCs w:val="20"/>
              </w:rPr>
              <w:t>III</w:t>
            </w:r>
            <w:r w:rsidR="00B87C62" w:rsidRPr="00C02444">
              <w:rPr>
                <w:rStyle w:val="Hyperlink"/>
                <w:rFonts w:ascii="Times New Roman" w:hAnsi="Times New Roman" w:cs="Times New Roman"/>
                <w:caps w:val="0"/>
                <w:noProof/>
                <w:sz w:val="20"/>
                <w:szCs w:val="20"/>
              </w:rPr>
              <w:t xml:space="preserve">. </w:t>
            </w:r>
            <w:r w:rsidR="00B87C62" w:rsidRPr="00C02444">
              <w:rPr>
                <w:rStyle w:val="Hyperlink"/>
                <w:rFonts w:ascii="Times New Roman" w:hAnsi="Times New Roman" w:cs="Times New Roman"/>
                <w:noProof/>
                <w:sz w:val="20"/>
                <w:szCs w:val="20"/>
              </w:rPr>
              <w:t>INVESTIMET KAPITALE NGA NIVELI LOKAL</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_Toc185318873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131</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877" w:history="1">
            <w:r w:rsidR="00B87C62" w:rsidRPr="00C02444">
              <w:rPr>
                <w:rStyle w:val="Hyperlink"/>
                <w:rFonts w:ascii="Times New Roman" w:hAnsi="Times New Roman" w:cs="Times New Roman"/>
                <w:noProof/>
                <w:sz w:val="20"/>
                <w:szCs w:val="20"/>
              </w:rPr>
              <w:t>III</w:t>
            </w:r>
            <w:r w:rsidR="00B87C62" w:rsidRPr="00C02444">
              <w:rPr>
                <w:rStyle w:val="Hyperlink"/>
                <w:rFonts w:ascii="Times New Roman" w:hAnsi="Times New Roman" w:cs="Times New Roman"/>
                <w:caps w:val="0"/>
                <w:noProof/>
                <w:sz w:val="20"/>
                <w:szCs w:val="20"/>
              </w:rPr>
              <w:t xml:space="preserve">.2  </w:t>
            </w:r>
            <w:r w:rsidR="00A804C2" w:rsidRPr="00C02444">
              <w:rPr>
                <w:rStyle w:val="Hyperlink"/>
                <w:rFonts w:ascii="Times New Roman" w:hAnsi="Times New Roman" w:cs="Times New Roman"/>
                <w:caps w:val="0"/>
                <w:noProof/>
                <w:sz w:val="20"/>
                <w:szCs w:val="20"/>
              </w:rPr>
              <w:t xml:space="preserve">Sektorët </w:t>
            </w:r>
            <w:r w:rsidR="00754B93">
              <w:rPr>
                <w:rStyle w:val="Hyperlink"/>
                <w:rFonts w:ascii="Times New Roman" w:hAnsi="Times New Roman" w:cs="Times New Roman"/>
                <w:caps w:val="0"/>
                <w:noProof/>
                <w:sz w:val="20"/>
                <w:szCs w:val="20"/>
              </w:rPr>
              <w:t>m</w:t>
            </w:r>
            <w:r w:rsidR="00A804C2" w:rsidRPr="00C02444">
              <w:rPr>
                <w:rStyle w:val="Hyperlink"/>
                <w:rFonts w:ascii="Times New Roman" w:hAnsi="Times New Roman" w:cs="Times New Roman"/>
                <w:caps w:val="0"/>
                <w:noProof/>
                <w:sz w:val="20"/>
                <w:szCs w:val="20"/>
              </w:rPr>
              <w:t xml:space="preserve">ë </w:t>
            </w:r>
            <w:r w:rsidR="00754B93">
              <w:rPr>
                <w:rStyle w:val="Hyperlink"/>
                <w:rFonts w:ascii="Times New Roman" w:hAnsi="Times New Roman" w:cs="Times New Roman"/>
                <w:caps w:val="0"/>
                <w:noProof/>
                <w:sz w:val="20"/>
                <w:szCs w:val="20"/>
              </w:rPr>
              <w:t>t</w:t>
            </w:r>
            <w:r w:rsidR="00A804C2" w:rsidRPr="00C02444">
              <w:rPr>
                <w:rStyle w:val="Hyperlink"/>
                <w:rFonts w:ascii="Times New Roman" w:hAnsi="Times New Roman" w:cs="Times New Roman"/>
                <w:caps w:val="0"/>
                <w:noProof/>
                <w:sz w:val="20"/>
                <w:szCs w:val="20"/>
              </w:rPr>
              <w:t xml:space="preserve">ë </w:t>
            </w:r>
            <w:r w:rsidR="00013E51">
              <w:rPr>
                <w:rStyle w:val="Hyperlink"/>
                <w:rFonts w:ascii="Times New Roman" w:hAnsi="Times New Roman" w:cs="Times New Roman"/>
                <w:caps w:val="0"/>
                <w:noProof/>
                <w:sz w:val="20"/>
                <w:szCs w:val="20"/>
              </w:rPr>
              <w:t>f</w:t>
            </w:r>
            <w:r w:rsidR="00A804C2" w:rsidRPr="00C02444">
              <w:rPr>
                <w:rStyle w:val="Hyperlink"/>
                <w:rFonts w:ascii="Times New Roman" w:hAnsi="Times New Roman" w:cs="Times New Roman"/>
                <w:caps w:val="0"/>
                <w:noProof/>
                <w:sz w:val="20"/>
                <w:szCs w:val="20"/>
              </w:rPr>
              <w:t xml:space="preserve">inancuara </w:t>
            </w:r>
            <w:r w:rsidR="00754B93">
              <w:rPr>
                <w:rStyle w:val="Hyperlink"/>
                <w:rFonts w:ascii="Times New Roman" w:hAnsi="Times New Roman" w:cs="Times New Roman"/>
                <w:caps w:val="0"/>
                <w:noProof/>
                <w:sz w:val="20"/>
                <w:szCs w:val="20"/>
              </w:rPr>
              <w:t>n</w:t>
            </w:r>
            <w:r w:rsidR="00A804C2" w:rsidRPr="00C02444">
              <w:rPr>
                <w:rStyle w:val="Hyperlink"/>
                <w:rFonts w:ascii="Times New Roman" w:hAnsi="Times New Roman" w:cs="Times New Roman"/>
                <w:caps w:val="0"/>
                <w:noProof/>
                <w:sz w:val="20"/>
                <w:szCs w:val="20"/>
              </w:rPr>
              <w:t>ga</w:t>
            </w:r>
            <w:r w:rsidR="00013E51">
              <w:rPr>
                <w:rStyle w:val="Hyperlink"/>
                <w:rFonts w:ascii="Times New Roman" w:hAnsi="Times New Roman" w:cs="Times New Roman"/>
                <w:caps w:val="0"/>
                <w:noProof/>
                <w:sz w:val="20"/>
                <w:szCs w:val="20"/>
              </w:rPr>
              <w:t xml:space="preserve">  n</w:t>
            </w:r>
            <w:r w:rsidR="00A804C2" w:rsidRPr="00C02444">
              <w:rPr>
                <w:rStyle w:val="Hyperlink"/>
                <w:rFonts w:ascii="Times New Roman" w:hAnsi="Times New Roman" w:cs="Times New Roman"/>
                <w:caps w:val="0"/>
                <w:noProof/>
                <w:sz w:val="20"/>
                <w:szCs w:val="20"/>
              </w:rPr>
              <w:t xml:space="preserve">iveli </w:t>
            </w:r>
            <w:r w:rsidR="00013E51">
              <w:rPr>
                <w:rStyle w:val="Hyperlink"/>
                <w:rFonts w:ascii="Times New Roman" w:hAnsi="Times New Roman" w:cs="Times New Roman"/>
                <w:caps w:val="0"/>
                <w:noProof/>
                <w:sz w:val="20"/>
                <w:szCs w:val="20"/>
              </w:rPr>
              <w:t>lokal (komunat) p</w:t>
            </w:r>
            <w:r w:rsidR="00A804C2" w:rsidRPr="00C02444">
              <w:rPr>
                <w:rStyle w:val="Hyperlink"/>
                <w:rFonts w:ascii="Times New Roman" w:hAnsi="Times New Roman" w:cs="Times New Roman"/>
                <w:caps w:val="0"/>
                <w:noProof/>
                <w:sz w:val="20"/>
                <w:szCs w:val="20"/>
              </w:rPr>
              <w:t xml:space="preserve">ër </w:t>
            </w:r>
            <w:r w:rsidR="00013E51">
              <w:rPr>
                <w:rStyle w:val="Hyperlink"/>
                <w:rFonts w:ascii="Times New Roman" w:hAnsi="Times New Roman" w:cs="Times New Roman"/>
                <w:caps w:val="0"/>
                <w:noProof/>
                <w:sz w:val="20"/>
                <w:szCs w:val="20"/>
              </w:rPr>
              <w:t>v</w:t>
            </w:r>
            <w:r w:rsidR="00A804C2" w:rsidRPr="00C02444">
              <w:rPr>
                <w:rStyle w:val="Hyperlink"/>
                <w:rFonts w:ascii="Times New Roman" w:hAnsi="Times New Roman" w:cs="Times New Roman"/>
                <w:caps w:val="0"/>
                <w:noProof/>
                <w:sz w:val="20"/>
                <w:szCs w:val="20"/>
              </w:rPr>
              <w:t>itin 2023</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_Toc185318877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135</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880" w:history="1">
            <w:r w:rsidR="00B87C62" w:rsidRPr="00C02444">
              <w:rPr>
                <w:rStyle w:val="Hyperlink"/>
                <w:rFonts w:ascii="Times New Roman" w:hAnsi="Times New Roman" w:cs="Times New Roman"/>
                <w:noProof/>
                <w:sz w:val="20"/>
                <w:szCs w:val="20"/>
              </w:rPr>
              <w:t>III</w:t>
            </w:r>
            <w:r w:rsidR="00B87C62" w:rsidRPr="00C02444">
              <w:rPr>
                <w:rStyle w:val="Hyperlink"/>
                <w:rFonts w:ascii="Times New Roman" w:hAnsi="Times New Roman" w:cs="Times New Roman"/>
                <w:caps w:val="0"/>
                <w:noProof/>
                <w:sz w:val="20"/>
                <w:szCs w:val="20"/>
              </w:rPr>
              <w:t xml:space="preserve">.3  </w:t>
            </w:r>
            <w:r w:rsidR="00A804C2" w:rsidRPr="00C02444">
              <w:rPr>
                <w:rStyle w:val="Hyperlink"/>
                <w:rFonts w:ascii="Times New Roman" w:hAnsi="Times New Roman" w:cs="Times New Roman"/>
                <w:caps w:val="0"/>
                <w:noProof/>
                <w:sz w:val="20"/>
                <w:szCs w:val="20"/>
              </w:rPr>
              <w:t xml:space="preserve">Investimet </w:t>
            </w:r>
            <w:r w:rsidR="00013E51">
              <w:rPr>
                <w:rStyle w:val="Hyperlink"/>
                <w:rFonts w:ascii="Times New Roman" w:hAnsi="Times New Roman" w:cs="Times New Roman"/>
                <w:caps w:val="0"/>
                <w:noProof/>
                <w:sz w:val="20"/>
                <w:szCs w:val="20"/>
              </w:rPr>
              <w:t>n</w:t>
            </w:r>
            <w:r w:rsidR="00A804C2" w:rsidRPr="00C02444">
              <w:rPr>
                <w:rStyle w:val="Hyperlink"/>
                <w:rFonts w:ascii="Times New Roman" w:hAnsi="Times New Roman" w:cs="Times New Roman"/>
                <w:caps w:val="0"/>
                <w:noProof/>
                <w:sz w:val="20"/>
                <w:szCs w:val="20"/>
              </w:rPr>
              <w:t xml:space="preserve">ga </w:t>
            </w:r>
            <w:r w:rsidR="00FD42B4">
              <w:rPr>
                <w:rStyle w:val="Hyperlink"/>
                <w:rFonts w:ascii="Times New Roman" w:hAnsi="Times New Roman" w:cs="Times New Roman"/>
                <w:caps w:val="0"/>
                <w:noProof/>
                <w:sz w:val="20"/>
                <w:szCs w:val="20"/>
              </w:rPr>
              <w:t>n</w:t>
            </w:r>
            <w:r w:rsidR="00A804C2" w:rsidRPr="00C02444">
              <w:rPr>
                <w:rStyle w:val="Hyperlink"/>
                <w:rFonts w:ascii="Times New Roman" w:hAnsi="Times New Roman" w:cs="Times New Roman"/>
                <w:caps w:val="0"/>
                <w:noProof/>
                <w:sz w:val="20"/>
                <w:szCs w:val="20"/>
              </w:rPr>
              <w:t xml:space="preserve">iveli </w:t>
            </w:r>
            <w:r w:rsidR="00FD42B4">
              <w:rPr>
                <w:rStyle w:val="Hyperlink"/>
                <w:rFonts w:ascii="Times New Roman" w:hAnsi="Times New Roman" w:cs="Times New Roman"/>
                <w:caps w:val="0"/>
                <w:noProof/>
                <w:sz w:val="20"/>
                <w:szCs w:val="20"/>
              </w:rPr>
              <w:t>l</w:t>
            </w:r>
            <w:r w:rsidR="00A804C2" w:rsidRPr="00C02444">
              <w:rPr>
                <w:rStyle w:val="Hyperlink"/>
                <w:rFonts w:ascii="Times New Roman" w:hAnsi="Times New Roman" w:cs="Times New Roman"/>
                <w:caps w:val="0"/>
                <w:noProof/>
                <w:sz w:val="20"/>
                <w:szCs w:val="20"/>
              </w:rPr>
              <w:t>okal (</w:t>
            </w:r>
            <w:r w:rsidR="00FD42B4">
              <w:rPr>
                <w:rStyle w:val="Hyperlink"/>
                <w:rFonts w:ascii="Times New Roman" w:hAnsi="Times New Roman" w:cs="Times New Roman"/>
                <w:caps w:val="0"/>
                <w:noProof/>
                <w:sz w:val="20"/>
                <w:szCs w:val="20"/>
              </w:rPr>
              <w:t>k</w:t>
            </w:r>
            <w:r w:rsidR="00A804C2" w:rsidRPr="00C02444">
              <w:rPr>
                <w:rStyle w:val="Hyperlink"/>
                <w:rFonts w:ascii="Times New Roman" w:hAnsi="Times New Roman" w:cs="Times New Roman"/>
                <w:caps w:val="0"/>
                <w:noProof/>
                <w:sz w:val="20"/>
                <w:szCs w:val="20"/>
              </w:rPr>
              <w:t xml:space="preserve">omunat) </w:t>
            </w:r>
            <w:r w:rsidR="008362C3" w:rsidRPr="008362C3">
              <w:rPr>
                <w:rStyle w:val="Hyperlink"/>
                <w:rFonts w:ascii="Times New Roman" w:hAnsi="Times New Roman" w:cs="Times New Roman"/>
                <w:caps w:val="0"/>
                <w:noProof/>
                <w:sz w:val="20"/>
                <w:szCs w:val="20"/>
              </w:rPr>
              <w:t xml:space="preserve">sipas shtatë (7) </w:t>
            </w:r>
            <w:r w:rsidR="00FD42B4">
              <w:rPr>
                <w:rStyle w:val="Hyperlink"/>
                <w:rFonts w:ascii="Times New Roman" w:hAnsi="Times New Roman" w:cs="Times New Roman"/>
                <w:caps w:val="0"/>
                <w:noProof/>
                <w:sz w:val="20"/>
                <w:szCs w:val="20"/>
              </w:rPr>
              <w:t>r</w:t>
            </w:r>
            <w:r w:rsidR="008362C3" w:rsidRPr="008362C3">
              <w:rPr>
                <w:rStyle w:val="Hyperlink"/>
                <w:rFonts w:ascii="Times New Roman" w:hAnsi="Times New Roman" w:cs="Times New Roman"/>
                <w:caps w:val="0"/>
                <w:noProof/>
                <w:sz w:val="20"/>
                <w:szCs w:val="20"/>
              </w:rPr>
              <w:t xml:space="preserve">ajoneve </w:t>
            </w:r>
            <w:r w:rsidR="00FD42B4">
              <w:rPr>
                <w:rStyle w:val="Hyperlink"/>
                <w:rFonts w:ascii="Times New Roman" w:hAnsi="Times New Roman" w:cs="Times New Roman"/>
                <w:caps w:val="0"/>
                <w:noProof/>
                <w:sz w:val="20"/>
                <w:szCs w:val="20"/>
              </w:rPr>
              <w:t>z</w:t>
            </w:r>
            <w:r w:rsidR="008362C3" w:rsidRPr="008362C3">
              <w:rPr>
                <w:rStyle w:val="Hyperlink"/>
                <w:rFonts w:ascii="Times New Roman" w:hAnsi="Times New Roman" w:cs="Times New Roman"/>
                <w:caps w:val="0"/>
                <w:noProof/>
                <w:sz w:val="20"/>
                <w:szCs w:val="20"/>
              </w:rPr>
              <w:t>hvillimore</w:t>
            </w:r>
            <w:r w:rsidR="00B87C62" w:rsidRPr="008362C3">
              <w:rPr>
                <w:rStyle w:val="Hyperlink"/>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_Toc185318880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137</w:t>
            </w:r>
            <w:r w:rsidR="00B87C62" w:rsidRPr="00C02444">
              <w:rPr>
                <w:rFonts w:ascii="Times New Roman" w:hAnsi="Times New Roman" w:cs="Times New Roman"/>
                <w:noProof/>
                <w:webHidden/>
                <w:sz w:val="20"/>
                <w:szCs w:val="20"/>
              </w:rPr>
              <w:fldChar w:fldCharType="end"/>
            </w:r>
          </w:hyperlink>
        </w:p>
        <w:p w:rsidR="00B87C62" w:rsidRPr="00C02444" w:rsidRDefault="00625028" w:rsidP="00C5023E">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907" w:history="1">
            <w:r w:rsidR="00B87C62" w:rsidRPr="00C02444">
              <w:rPr>
                <w:rStyle w:val="Hyperlink"/>
                <w:rFonts w:ascii="Times New Roman" w:hAnsi="Times New Roman" w:cs="Times New Roman"/>
                <w:noProof/>
                <w:sz w:val="20"/>
                <w:szCs w:val="20"/>
              </w:rPr>
              <w:t>III</w:t>
            </w:r>
            <w:r w:rsidR="00B87C62" w:rsidRPr="00C02444">
              <w:rPr>
                <w:rStyle w:val="Hyperlink"/>
                <w:rFonts w:ascii="Times New Roman" w:hAnsi="Times New Roman" w:cs="Times New Roman"/>
                <w:caps w:val="0"/>
                <w:noProof/>
                <w:sz w:val="20"/>
                <w:szCs w:val="20"/>
              </w:rPr>
              <w:t xml:space="preserve">.4 </w:t>
            </w:r>
            <w:r w:rsidR="00B87C62" w:rsidRPr="00C02444">
              <w:rPr>
                <w:rStyle w:val="Hyperlink"/>
                <w:rFonts w:ascii="Times New Roman" w:hAnsi="Times New Roman" w:cs="Times New Roman"/>
                <w:noProof/>
                <w:sz w:val="20"/>
                <w:szCs w:val="20"/>
              </w:rPr>
              <w:t>Investimet për kokë banori nga niveli lokal për v</w:t>
            </w:r>
            <w:r w:rsidR="00B87C62" w:rsidRPr="00C02444">
              <w:rPr>
                <w:rStyle w:val="Hyperlink"/>
                <w:rFonts w:ascii="Times New Roman" w:hAnsi="Times New Roman" w:cs="Times New Roman"/>
                <w:caps w:val="0"/>
                <w:noProof/>
                <w:sz w:val="20"/>
                <w:szCs w:val="20"/>
              </w:rPr>
              <w:t>.2023</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_Toc185318907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191</w:t>
            </w:r>
            <w:r w:rsidR="00B87C62" w:rsidRPr="00C02444">
              <w:rPr>
                <w:rFonts w:ascii="Times New Roman" w:hAnsi="Times New Roman" w:cs="Times New Roman"/>
                <w:noProof/>
                <w:webHidden/>
                <w:sz w:val="20"/>
                <w:szCs w:val="20"/>
              </w:rPr>
              <w:fldChar w:fldCharType="end"/>
            </w:r>
          </w:hyperlink>
        </w:p>
        <w:p w:rsidR="00B87C62" w:rsidRPr="00C02444" w:rsidRDefault="00625028">
          <w:pPr>
            <w:pStyle w:val="TOC1"/>
            <w:tabs>
              <w:tab w:val="right" w:leader="dot" w:pos="10250"/>
            </w:tabs>
            <w:rPr>
              <w:rFonts w:ascii="Times New Roman" w:eastAsiaTheme="minorEastAsia" w:hAnsi="Times New Roman" w:cs="Times New Roman"/>
              <w:b w:val="0"/>
              <w:bCs w:val="0"/>
              <w:caps w:val="0"/>
              <w:noProof/>
              <w:sz w:val="20"/>
              <w:szCs w:val="20"/>
              <w:lang w:eastAsia="sq-AL"/>
            </w:rPr>
          </w:pPr>
          <w:hyperlink w:anchor="_Toc185318910" w:history="1">
            <w:r w:rsidR="00B87C62" w:rsidRPr="00C02444">
              <w:rPr>
                <w:rStyle w:val="Hyperlink"/>
                <w:rFonts w:ascii="Times New Roman" w:hAnsi="Times New Roman" w:cs="Times New Roman"/>
                <w:noProof/>
                <w:sz w:val="20"/>
                <w:szCs w:val="20"/>
              </w:rPr>
              <w:t>PËRFUNDIME</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_Toc185318910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194</w:t>
            </w:r>
            <w:r w:rsidR="00B87C62" w:rsidRPr="00C02444">
              <w:rPr>
                <w:rFonts w:ascii="Times New Roman" w:hAnsi="Times New Roman" w:cs="Times New Roman"/>
                <w:noProof/>
                <w:webHidden/>
                <w:sz w:val="20"/>
                <w:szCs w:val="20"/>
              </w:rPr>
              <w:fldChar w:fldCharType="end"/>
            </w:r>
          </w:hyperlink>
        </w:p>
        <w:p w:rsidR="00B87C62" w:rsidRDefault="00625028" w:rsidP="00C02444">
          <w:pPr>
            <w:pStyle w:val="TOC1"/>
            <w:tabs>
              <w:tab w:val="right" w:leader="dot" w:pos="10250"/>
            </w:tabs>
            <w:jc w:val="both"/>
            <w:rPr>
              <w:rFonts w:ascii="Times New Roman" w:hAnsi="Times New Roman" w:cs="Times New Roman"/>
              <w:noProof/>
              <w:sz w:val="20"/>
              <w:szCs w:val="20"/>
            </w:rPr>
          </w:pPr>
          <w:hyperlink w:anchor="_Toc185318911" w:history="1">
            <w:r w:rsidR="00B87C62" w:rsidRPr="00C02444">
              <w:rPr>
                <w:rStyle w:val="Hyperlink"/>
                <w:rFonts w:ascii="Times New Roman" w:hAnsi="Times New Roman" w:cs="Times New Roman"/>
                <w:noProof/>
                <w:sz w:val="20"/>
                <w:szCs w:val="20"/>
              </w:rPr>
              <w:t>REKOMANDIME</w:t>
            </w:r>
            <w:r w:rsidR="00B87C62" w:rsidRPr="00C02444">
              <w:rPr>
                <w:rFonts w:ascii="Times New Roman" w:hAnsi="Times New Roman" w:cs="Times New Roman"/>
                <w:caps w:val="0"/>
                <w:noProof/>
                <w:webHidden/>
                <w:sz w:val="20"/>
                <w:szCs w:val="20"/>
              </w:rPr>
              <w:tab/>
            </w:r>
            <w:r w:rsidR="00B87C62" w:rsidRPr="00C02444">
              <w:rPr>
                <w:rFonts w:ascii="Times New Roman" w:hAnsi="Times New Roman" w:cs="Times New Roman"/>
                <w:noProof/>
                <w:webHidden/>
                <w:sz w:val="20"/>
                <w:szCs w:val="20"/>
              </w:rPr>
              <w:fldChar w:fldCharType="begin"/>
            </w:r>
            <w:r w:rsidR="00B87C62" w:rsidRPr="00C02444">
              <w:rPr>
                <w:rFonts w:ascii="Times New Roman" w:hAnsi="Times New Roman" w:cs="Times New Roman"/>
                <w:noProof/>
                <w:webHidden/>
                <w:sz w:val="20"/>
                <w:szCs w:val="20"/>
              </w:rPr>
              <w:instrText xml:space="preserve"> PAGEREF _Toc185318911 \h </w:instrText>
            </w:r>
            <w:r w:rsidR="00B87C62" w:rsidRPr="00C02444">
              <w:rPr>
                <w:rFonts w:ascii="Times New Roman" w:hAnsi="Times New Roman" w:cs="Times New Roman"/>
                <w:noProof/>
                <w:webHidden/>
                <w:sz w:val="20"/>
                <w:szCs w:val="20"/>
              </w:rPr>
            </w:r>
            <w:r w:rsidR="00B87C62" w:rsidRPr="00C02444">
              <w:rPr>
                <w:rFonts w:ascii="Times New Roman" w:hAnsi="Times New Roman" w:cs="Times New Roman"/>
                <w:noProof/>
                <w:webHidden/>
                <w:sz w:val="20"/>
                <w:szCs w:val="20"/>
              </w:rPr>
              <w:fldChar w:fldCharType="separate"/>
            </w:r>
            <w:r w:rsidR="00422278">
              <w:rPr>
                <w:rFonts w:ascii="Times New Roman" w:hAnsi="Times New Roman" w:cs="Times New Roman"/>
                <w:noProof/>
                <w:webHidden/>
                <w:sz w:val="20"/>
                <w:szCs w:val="20"/>
              </w:rPr>
              <w:t>196</w:t>
            </w:r>
            <w:r w:rsidR="00B87C62" w:rsidRPr="00C02444">
              <w:rPr>
                <w:rFonts w:ascii="Times New Roman" w:hAnsi="Times New Roman" w:cs="Times New Roman"/>
                <w:noProof/>
                <w:webHidden/>
                <w:sz w:val="20"/>
                <w:szCs w:val="20"/>
              </w:rPr>
              <w:fldChar w:fldCharType="end"/>
            </w:r>
          </w:hyperlink>
        </w:p>
        <w:p w:rsidR="00577AB5" w:rsidRPr="00C02444" w:rsidRDefault="00577AB5" w:rsidP="00C02444">
          <w:pPr>
            <w:pStyle w:val="TOC1"/>
            <w:tabs>
              <w:tab w:val="right" w:leader="dot" w:pos="10250"/>
            </w:tabs>
            <w:jc w:val="both"/>
            <w:rPr>
              <w:rFonts w:ascii="Times New Roman" w:eastAsiaTheme="minorEastAsia" w:hAnsi="Times New Roman" w:cs="Times New Roman"/>
              <w:b w:val="0"/>
              <w:bCs w:val="0"/>
              <w:caps w:val="0"/>
              <w:noProof/>
              <w:sz w:val="20"/>
              <w:szCs w:val="20"/>
              <w:lang w:eastAsia="sq-AL"/>
            </w:rPr>
          </w:pPr>
          <w:r>
            <w:rPr>
              <w:rFonts w:ascii="Times New Roman" w:hAnsi="Times New Roman" w:cs="Times New Roman"/>
              <w:noProof/>
              <w:sz w:val="20"/>
              <w:szCs w:val="20"/>
            </w:rPr>
            <w:t>Burimet e informacionit.............................................................................................................................................</w:t>
          </w:r>
          <w:r w:rsidR="005C396C">
            <w:rPr>
              <w:rFonts w:ascii="Times New Roman" w:hAnsi="Times New Roman" w:cs="Times New Roman"/>
              <w:noProof/>
              <w:sz w:val="20"/>
              <w:szCs w:val="20"/>
            </w:rPr>
            <w:t>197</w:t>
          </w:r>
        </w:p>
        <w:p w:rsidR="00B87C62" w:rsidRPr="00B87C62" w:rsidRDefault="00B87C62">
          <w:pPr>
            <w:rPr>
              <w:rFonts w:ascii="Times New Roman" w:hAnsi="Times New Roman" w:cs="Times New Roman"/>
              <w:sz w:val="20"/>
              <w:szCs w:val="20"/>
            </w:rPr>
          </w:pPr>
          <w:r w:rsidRPr="00C02444">
            <w:rPr>
              <w:rFonts w:ascii="Times New Roman" w:hAnsi="Times New Roman" w:cs="Times New Roman"/>
              <w:b/>
              <w:bCs/>
              <w:noProof/>
              <w:sz w:val="20"/>
              <w:szCs w:val="20"/>
            </w:rPr>
            <w:fldChar w:fldCharType="end"/>
          </w:r>
        </w:p>
      </w:sdtContent>
    </w:sdt>
    <w:p w:rsidR="00B87C62" w:rsidRDefault="00B87C62">
      <w:pPr>
        <w:rPr>
          <w:rFonts w:ascii="Times New Roman" w:hAnsi="Times New Roman" w:cs="Times New Roman"/>
        </w:rPr>
      </w:pPr>
    </w:p>
    <w:p w:rsidR="009F0F3D" w:rsidRDefault="009F0F3D">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C02444" w:rsidRDefault="00C02444">
      <w:pPr>
        <w:rPr>
          <w:rFonts w:ascii="Times New Roman" w:hAnsi="Times New Roman" w:cs="Times New Roman"/>
        </w:rPr>
      </w:pPr>
    </w:p>
    <w:p w:rsidR="008A7DF8" w:rsidRPr="00427CB0" w:rsidRDefault="00652925" w:rsidP="00427CB0">
      <w:pPr>
        <w:pStyle w:val="Heading1"/>
        <w:rPr>
          <w:rFonts w:ascii="Times New Roman" w:hAnsi="Times New Roman" w:cs="Times New Roman"/>
          <w:b/>
          <w:color w:val="000000" w:themeColor="text1"/>
          <w:sz w:val="24"/>
          <w:szCs w:val="24"/>
        </w:rPr>
      </w:pPr>
      <w:bookmarkStart w:id="3" w:name="_Toc150436228"/>
      <w:r w:rsidRPr="00427CB0">
        <w:rPr>
          <w:rFonts w:ascii="Times New Roman" w:hAnsi="Times New Roman" w:cs="Times New Roman"/>
          <w:b/>
          <w:color w:val="000000" w:themeColor="text1"/>
          <w:sz w:val="24"/>
          <w:szCs w:val="24"/>
        </w:rPr>
        <w:lastRenderedPageBreak/>
        <w:t xml:space="preserve">       </w:t>
      </w:r>
      <w:bookmarkStart w:id="4" w:name="_Toc185318748"/>
      <w:r w:rsidR="009F0F3D" w:rsidRPr="00427CB0">
        <w:rPr>
          <w:rFonts w:ascii="Times New Roman" w:hAnsi="Times New Roman" w:cs="Times New Roman"/>
          <w:b/>
          <w:color w:val="000000" w:themeColor="text1"/>
          <w:sz w:val="24"/>
          <w:szCs w:val="24"/>
        </w:rPr>
        <w:t>HYRJE</w:t>
      </w:r>
      <w:bookmarkEnd w:id="3"/>
      <w:bookmarkEnd w:id="4"/>
    </w:p>
    <w:p w:rsidR="005E0D65" w:rsidRDefault="005E0D65" w:rsidP="005E0D65">
      <w:pPr>
        <w:tabs>
          <w:tab w:val="left" w:pos="90"/>
        </w:tabs>
        <w:spacing w:before="100" w:beforeAutospacing="1" w:after="100" w:afterAutospacing="1" w:line="360" w:lineRule="auto"/>
        <w:jc w:val="both"/>
        <w:rPr>
          <w:rFonts w:ascii="Times New Roman" w:eastAsia="Times New Roman" w:hAnsi="Times New Roman" w:cs="Times New Roman"/>
          <w:sz w:val="24"/>
          <w:szCs w:val="24"/>
          <w:lang w:val="en-US"/>
        </w:rPr>
      </w:pPr>
      <w:r w:rsidRPr="008902AB">
        <w:rPr>
          <w:rFonts w:ascii="Times New Roman" w:hAnsi="Times New Roman" w:cs="Times New Roman"/>
          <w:sz w:val="24"/>
          <w:szCs w:val="24"/>
        </w:rPr>
        <w:t>Investimet kapitale luajnë një rol kyç në zhvillimin ekonomik, social dhe infrastrukturor të rajoneve zhvill</w:t>
      </w:r>
      <w:r>
        <w:rPr>
          <w:rFonts w:ascii="Times New Roman" w:hAnsi="Times New Roman" w:cs="Times New Roman"/>
          <w:sz w:val="24"/>
          <w:szCs w:val="24"/>
        </w:rPr>
        <w:t>imore, duke shërbyer si bazë për</w:t>
      </w:r>
      <w:r w:rsidRPr="008902AB">
        <w:rPr>
          <w:rFonts w:ascii="Times New Roman" w:hAnsi="Times New Roman" w:cs="Times New Roman"/>
          <w:sz w:val="24"/>
          <w:szCs w:val="24"/>
        </w:rPr>
        <w:t xml:space="preserve"> përmirësimin e mirëqenies së përgjithshme dhe nxitjen e rritjes së qëndrueshme. Nëpërmjet tyre, realizohen projekte që sjellin përfitime afatgjata dhe që ndikojnë në çdo aspekt të jetës së qytetarëve.</w:t>
      </w:r>
      <w:r w:rsidRPr="009B430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Rëndësia e investimeve kapitale mund të përmblidhet në disa aspekte kryesore që ndikojnë në zhvillimin ekonomik, social dhe infrastrukturor të rajoneve zhvillimore, si:</w:t>
      </w:r>
    </w:p>
    <w:p w:rsidR="005E0D65" w:rsidRPr="001825E8" w:rsidRDefault="005E0D65" w:rsidP="00D13EDD">
      <w:pPr>
        <w:pStyle w:val="ListParagraph"/>
        <w:numPr>
          <w:ilvl w:val="0"/>
          <w:numId w:val="7"/>
        </w:numPr>
        <w:tabs>
          <w:tab w:val="left" w:pos="90"/>
        </w:tabs>
        <w:spacing w:before="100" w:beforeAutospacing="1" w:after="100" w:afterAutospacing="1" w:line="360" w:lineRule="auto"/>
        <w:jc w:val="both"/>
        <w:rPr>
          <w:rFonts w:ascii="Times New Roman" w:eastAsia="Times New Roman" w:hAnsi="Times New Roman" w:cs="Times New Roman"/>
          <w:sz w:val="24"/>
          <w:szCs w:val="24"/>
          <w:lang w:val="en-US"/>
        </w:rPr>
      </w:pPr>
      <w:r w:rsidRPr="001825E8">
        <w:rPr>
          <w:rFonts w:ascii="Times New Roman" w:eastAsia="Times New Roman" w:hAnsi="Times New Roman" w:cs="Times New Roman"/>
          <w:sz w:val="24"/>
          <w:szCs w:val="24"/>
          <w:lang w:val="en-US"/>
        </w:rPr>
        <w:t xml:space="preserve">Zhvillimi ekonomik dhe krijimi i vendeve të punës, ku investimet kapitale kontiribuojnë në rritjen ekonomike, mundësojnë zhvillimin e infrastrukturës dhe objekteve publike, duke krijuar një mjedis të favorshëm për bizneset dhe investimet private. </w:t>
      </w:r>
    </w:p>
    <w:p w:rsidR="005E0D65" w:rsidRPr="001825E8" w:rsidRDefault="005E0D65" w:rsidP="00D13EDD">
      <w:pPr>
        <w:pStyle w:val="ListParagraph"/>
        <w:numPr>
          <w:ilvl w:val="0"/>
          <w:numId w:val="7"/>
        </w:numPr>
        <w:tabs>
          <w:tab w:val="left" w:pos="90"/>
        </w:tabs>
        <w:spacing w:before="100" w:beforeAutospacing="1" w:after="100" w:afterAutospacing="1" w:line="360" w:lineRule="auto"/>
        <w:jc w:val="both"/>
        <w:rPr>
          <w:rFonts w:ascii="Times New Roman" w:eastAsia="Times New Roman" w:hAnsi="Times New Roman" w:cs="Times New Roman"/>
          <w:sz w:val="24"/>
          <w:szCs w:val="24"/>
          <w:lang w:val="en-US"/>
        </w:rPr>
      </w:pPr>
      <w:r w:rsidRPr="001825E8">
        <w:rPr>
          <w:rFonts w:ascii="Times New Roman" w:eastAsia="Times New Roman" w:hAnsi="Times New Roman" w:cs="Times New Roman"/>
          <w:sz w:val="24"/>
          <w:szCs w:val="24"/>
          <w:lang w:val="en-US"/>
        </w:rPr>
        <w:t>Përmirësimi i infrastrukturës publike, mundëson përmirësimin e transportit, energjisë dhe shërbimeve të tjera publike të cilat ndihmojnë në lidhjen e rajoneve dhe lehtësimin e lëvizjes së mallrave dhe njerëzve, s</w:t>
      </w:r>
      <w:r>
        <w:rPr>
          <w:rFonts w:ascii="Times New Roman" w:eastAsia="Times New Roman" w:hAnsi="Times New Roman" w:cs="Times New Roman"/>
          <w:sz w:val="24"/>
          <w:szCs w:val="24"/>
          <w:lang w:val="en-US"/>
        </w:rPr>
        <w:t>i dhe rritjen e ç</w:t>
      </w:r>
      <w:r w:rsidRPr="001825E8">
        <w:rPr>
          <w:rFonts w:ascii="Times New Roman" w:eastAsia="Times New Roman" w:hAnsi="Times New Roman" w:cs="Times New Roman"/>
          <w:sz w:val="24"/>
          <w:szCs w:val="24"/>
          <w:lang w:val="en-US"/>
        </w:rPr>
        <w:t xml:space="preserve">asjes në shërbime bazë për komunitetin, me theks në komunat apo vendëbanimet më pak të zhvilluara. </w:t>
      </w:r>
    </w:p>
    <w:p w:rsidR="005E0D65" w:rsidRPr="001825E8" w:rsidRDefault="005E0D65" w:rsidP="00D13EDD">
      <w:pPr>
        <w:pStyle w:val="ListParagraph"/>
        <w:numPr>
          <w:ilvl w:val="0"/>
          <w:numId w:val="7"/>
        </w:numPr>
        <w:tabs>
          <w:tab w:val="left" w:pos="90"/>
        </w:tabs>
        <w:spacing w:before="100" w:beforeAutospacing="1" w:after="100" w:afterAutospacing="1" w:line="360" w:lineRule="auto"/>
        <w:jc w:val="both"/>
        <w:rPr>
          <w:rFonts w:ascii="Times New Roman" w:eastAsia="Times New Roman" w:hAnsi="Times New Roman" w:cs="Times New Roman"/>
          <w:sz w:val="24"/>
          <w:szCs w:val="24"/>
          <w:lang w:val="en-US"/>
        </w:rPr>
      </w:pPr>
      <w:r w:rsidRPr="001825E8">
        <w:rPr>
          <w:rFonts w:ascii="Times New Roman" w:eastAsia="Times New Roman" w:hAnsi="Times New Roman" w:cs="Times New Roman"/>
          <w:sz w:val="24"/>
          <w:szCs w:val="24"/>
          <w:lang w:val="en-US"/>
        </w:rPr>
        <w:t xml:space="preserve">Reduktimi i pabarazive rajonale, i cili është një nga objektivat më të rëndësishme të investimeve kapitale në të cilën përfshihet shpërndarja e balancuar mes rajoneve të ndryshme, duke synuar reduktimin e pabarazive socio – ekonomike dhe krijimin e kushteve të barabarta për zhvillim, veçanërisht për zonat rurale ose </w:t>
      </w:r>
      <w:r>
        <w:rPr>
          <w:rFonts w:ascii="Times New Roman" w:eastAsia="Times New Roman" w:hAnsi="Times New Roman" w:cs="Times New Roman"/>
          <w:sz w:val="24"/>
          <w:szCs w:val="24"/>
          <w:lang w:val="en-US"/>
        </w:rPr>
        <w:t xml:space="preserve">vendëbanimet </w:t>
      </w:r>
      <w:r w:rsidRPr="001825E8">
        <w:rPr>
          <w:rFonts w:ascii="Times New Roman" w:eastAsia="Times New Roman" w:hAnsi="Times New Roman" w:cs="Times New Roman"/>
          <w:sz w:val="24"/>
          <w:szCs w:val="24"/>
          <w:lang w:val="en-US"/>
        </w:rPr>
        <w:t xml:space="preserve">më pak të zhvilluara. </w:t>
      </w:r>
    </w:p>
    <w:p w:rsidR="005E0D65" w:rsidRPr="001825E8" w:rsidRDefault="005E0D65" w:rsidP="00D13EDD">
      <w:pPr>
        <w:pStyle w:val="ListParagraph"/>
        <w:numPr>
          <w:ilvl w:val="0"/>
          <w:numId w:val="7"/>
        </w:numPr>
        <w:tabs>
          <w:tab w:val="left" w:pos="90"/>
        </w:tabs>
        <w:spacing w:before="100" w:beforeAutospacing="1" w:after="100" w:afterAutospacing="1" w:line="360" w:lineRule="auto"/>
        <w:jc w:val="both"/>
        <w:rPr>
          <w:rFonts w:ascii="Times New Roman" w:eastAsia="Times New Roman" w:hAnsi="Times New Roman" w:cs="Times New Roman"/>
          <w:sz w:val="24"/>
          <w:szCs w:val="24"/>
          <w:lang w:val="en-US"/>
        </w:rPr>
      </w:pPr>
      <w:r w:rsidRPr="001825E8">
        <w:rPr>
          <w:rFonts w:ascii="Times New Roman" w:eastAsia="Times New Roman" w:hAnsi="Times New Roman" w:cs="Times New Roman"/>
          <w:sz w:val="24"/>
          <w:szCs w:val="24"/>
          <w:lang w:val="en-US"/>
        </w:rPr>
        <w:t xml:space="preserve">Përmirësimi i cilësisë së jetës, ku investimet kapitale ndikojnë drejtëpërdrejtë në përmirësimin e mirëqenies së qytetarëve përmes projekteve që mbështesin arsimin, shëndetësinë dhe aktivitetet kulturore. </w:t>
      </w:r>
    </w:p>
    <w:p w:rsidR="005E0D65" w:rsidRPr="001825E8" w:rsidRDefault="005E0D65" w:rsidP="00D13EDD">
      <w:pPr>
        <w:pStyle w:val="ListParagraph"/>
        <w:numPr>
          <w:ilvl w:val="0"/>
          <w:numId w:val="7"/>
        </w:numPr>
        <w:tabs>
          <w:tab w:val="left" w:pos="90"/>
        </w:tabs>
        <w:spacing w:before="100" w:beforeAutospacing="1" w:after="100" w:afterAutospacing="1" w:line="360" w:lineRule="auto"/>
        <w:jc w:val="both"/>
        <w:rPr>
          <w:rFonts w:ascii="Times New Roman" w:eastAsia="Times New Roman" w:hAnsi="Times New Roman" w:cs="Times New Roman"/>
          <w:sz w:val="24"/>
          <w:szCs w:val="24"/>
          <w:lang w:val="en-US"/>
        </w:rPr>
      </w:pPr>
      <w:r w:rsidRPr="001825E8">
        <w:rPr>
          <w:rFonts w:ascii="Times New Roman" w:eastAsia="Times New Roman" w:hAnsi="Times New Roman" w:cs="Times New Roman"/>
          <w:sz w:val="24"/>
          <w:szCs w:val="24"/>
          <w:lang w:val="en-US"/>
        </w:rPr>
        <w:t>Investime në sektorë strategjikë, si teknologjia dhe industria, të cilët kontribuojnë në përmirësimin e konkurrueshmërisë dhe rritjen e kapaciteteve eksportuese të vendit. Për më tepër ato mbështesin zhvillimin e inovacionit dhe përmirësimin e kapaciteteve teknologjike, duke fuqizuar ekonominë</w:t>
      </w:r>
      <w:r>
        <w:rPr>
          <w:rFonts w:ascii="Times New Roman" w:eastAsia="Times New Roman" w:hAnsi="Times New Roman" w:cs="Times New Roman"/>
          <w:sz w:val="24"/>
          <w:szCs w:val="24"/>
          <w:lang w:val="en-US"/>
        </w:rPr>
        <w:t xml:space="preserve"> rajonale</w:t>
      </w:r>
      <w:r w:rsidRPr="001825E8">
        <w:rPr>
          <w:rFonts w:ascii="Times New Roman" w:eastAsia="Times New Roman" w:hAnsi="Times New Roman" w:cs="Times New Roman"/>
          <w:sz w:val="24"/>
          <w:szCs w:val="24"/>
          <w:lang w:val="en-US"/>
        </w:rPr>
        <w:t xml:space="preserve"> në tregun global gjithnjë e më të integruar.</w:t>
      </w:r>
    </w:p>
    <w:p w:rsidR="005E0D65" w:rsidRDefault="005E0D65" w:rsidP="005E0D65">
      <w:pPr>
        <w:tabs>
          <w:tab w:val="left" w:pos="90"/>
        </w:tabs>
        <w:spacing w:before="100" w:beforeAutospacing="1" w:after="100" w:afterAutospacing="1"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Investimet kapitale janë shtyllë e domosdoshme për zhvillimin socio – ekonomik të rajoneve zhvillimore, për zhvillimin e një ekonomie të balancuar dhe të qëndrueshme, duke garantuar përfitime afatgjata për të gjitha rajonet zhvillimore.</w:t>
      </w:r>
    </w:p>
    <w:p w:rsidR="003979CE" w:rsidRPr="009B4302" w:rsidRDefault="003979CE" w:rsidP="005E0D65">
      <w:pPr>
        <w:tabs>
          <w:tab w:val="left" w:pos="90"/>
        </w:tabs>
        <w:spacing w:before="100" w:beforeAutospacing="1" w:after="100" w:afterAutospacing="1" w:line="360" w:lineRule="auto"/>
        <w:jc w:val="both"/>
        <w:rPr>
          <w:rFonts w:ascii="Times New Roman" w:eastAsia="Times New Roman" w:hAnsi="Times New Roman" w:cs="Times New Roman"/>
          <w:sz w:val="24"/>
          <w:szCs w:val="24"/>
          <w:lang w:val="en-US"/>
        </w:rPr>
      </w:pPr>
    </w:p>
    <w:p w:rsidR="005E0D65" w:rsidRPr="00C01669" w:rsidRDefault="005E0D65" w:rsidP="005E0D65">
      <w:pPr>
        <w:spacing w:line="360" w:lineRule="auto"/>
        <w:jc w:val="both"/>
        <w:rPr>
          <w:rFonts w:ascii="Times New Roman" w:hAnsi="Times New Roman" w:cs="Times New Roman"/>
          <w:sz w:val="24"/>
          <w:szCs w:val="24"/>
        </w:rPr>
      </w:pPr>
      <w:r w:rsidRPr="00C01669">
        <w:rPr>
          <w:rFonts w:ascii="Times New Roman" w:hAnsi="Times New Roman" w:cs="Times New Roman"/>
          <w:sz w:val="24"/>
          <w:szCs w:val="24"/>
        </w:rPr>
        <w:lastRenderedPageBreak/>
        <w:t xml:space="preserve">Analiza e Investimeve Kapitale sipas Rajoneve Zhvillimore për vitin 2023,  fokusohet në pasqyrimin e investimeve </w:t>
      </w:r>
      <w:r>
        <w:rPr>
          <w:rFonts w:ascii="Times New Roman" w:hAnsi="Times New Roman" w:cs="Times New Roman"/>
          <w:sz w:val="24"/>
          <w:szCs w:val="24"/>
        </w:rPr>
        <w:t xml:space="preserve">kapitale </w:t>
      </w:r>
      <w:r w:rsidRPr="00C01669">
        <w:rPr>
          <w:rFonts w:ascii="Times New Roman" w:hAnsi="Times New Roman" w:cs="Times New Roman"/>
          <w:sz w:val="24"/>
          <w:szCs w:val="24"/>
        </w:rPr>
        <w:t>të Republikës së Kosovës në kontekstin e zhvillimit socio – ekonomik rajonal</w:t>
      </w:r>
      <w:r w:rsidRPr="00C01669">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e cila është një ndër kategoritë më</w:t>
      </w:r>
      <w:r w:rsidRPr="00CF2B5A">
        <w:rPr>
          <w:rFonts w:ascii="Times New Roman" w:eastAsia="Times New Roman" w:hAnsi="Times New Roman" w:cs="Times New Roman"/>
          <w:sz w:val="24"/>
          <w:szCs w:val="24"/>
          <w:lang w:val="en-US"/>
        </w:rPr>
        <w:t xml:space="preserve"> të rëndësishme të shpenz</w:t>
      </w:r>
      <w:r>
        <w:rPr>
          <w:rFonts w:ascii="Times New Roman" w:eastAsia="Times New Roman" w:hAnsi="Times New Roman" w:cs="Times New Roman"/>
          <w:sz w:val="24"/>
          <w:szCs w:val="24"/>
          <w:lang w:val="en-US"/>
        </w:rPr>
        <w:t xml:space="preserve">imeve buxhetore. </w:t>
      </w:r>
      <w:r w:rsidRPr="00C01669">
        <w:rPr>
          <w:rFonts w:ascii="Times New Roman" w:hAnsi="Times New Roman" w:cs="Times New Roman"/>
          <w:sz w:val="24"/>
          <w:szCs w:val="24"/>
        </w:rPr>
        <w:t>Ajo ofron një pasqyrë të shpërndarjes së investimeve dhe përdor të dhënat për vlerësimin e investimeve për kokë banori, duke mundësuar identifikimin e nivelit të investimeve në raport me popullsinë në rajone dhe komuna të ndryshme, si dhe zbardh pabarazitë rajonale në investime.</w:t>
      </w:r>
    </w:p>
    <w:p w:rsidR="005E0D65" w:rsidRPr="00CF2B5A" w:rsidRDefault="005E0D65" w:rsidP="005E0D65">
      <w:pPr>
        <w:spacing w:before="100" w:beforeAutospacing="1" w:after="100" w:afterAutospacing="1" w:line="360" w:lineRule="auto"/>
        <w:jc w:val="both"/>
        <w:rPr>
          <w:rFonts w:ascii="Times New Roman" w:eastAsia="Times New Roman" w:hAnsi="Times New Roman" w:cs="Times New Roman"/>
          <w:sz w:val="24"/>
          <w:szCs w:val="24"/>
          <w:lang w:val="en-US"/>
        </w:rPr>
      </w:pPr>
      <w:r w:rsidRPr="00CF2B5A">
        <w:rPr>
          <w:rFonts w:ascii="Times New Roman" w:eastAsia="Times New Roman" w:hAnsi="Times New Roman" w:cs="Times New Roman"/>
          <w:sz w:val="24"/>
          <w:szCs w:val="24"/>
          <w:lang w:val="en-US"/>
        </w:rPr>
        <w:t>Kjo analizë, e përgatitur nga Ministria e Zhvillimit Rajonal (MZHR), ofron një pasqyrë të plotë të planifikimit dhe realizimit të i</w:t>
      </w:r>
      <w:r>
        <w:rPr>
          <w:rFonts w:ascii="Times New Roman" w:eastAsia="Times New Roman" w:hAnsi="Times New Roman" w:cs="Times New Roman"/>
          <w:sz w:val="24"/>
          <w:szCs w:val="24"/>
          <w:lang w:val="en-US"/>
        </w:rPr>
        <w:t>nvestimeve kapitale për vitin 2023. P</w:t>
      </w:r>
      <w:r w:rsidRPr="00CF2B5A">
        <w:rPr>
          <w:rFonts w:ascii="Times New Roman" w:eastAsia="Times New Roman" w:hAnsi="Times New Roman" w:cs="Times New Roman"/>
          <w:sz w:val="24"/>
          <w:szCs w:val="24"/>
          <w:lang w:val="en-US"/>
        </w:rPr>
        <w:t>ërfshin të dhëna nga t</w:t>
      </w:r>
      <w:r>
        <w:rPr>
          <w:rFonts w:ascii="Times New Roman" w:eastAsia="Times New Roman" w:hAnsi="Times New Roman" w:cs="Times New Roman"/>
          <w:sz w:val="24"/>
          <w:szCs w:val="24"/>
          <w:lang w:val="en-US"/>
        </w:rPr>
        <w:t xml:space="preserve">ë gjitha organizatat buxhetore si nga niveli </w:t>
      </w:r>
      <w:r w:rsidRPr="007575CF">
        <w:rPr>
          <w:rFonts w:ascii="Times New Roman" w:eastAsia="Times New Roman" w:hAnsi="Times New Roman" w:cs="Times New Roman"/>
          <w:sz w:val="24"/>
          <w:szCs w:val="24"/>
          <w:lang w:val="en-US"/>
        </w:rPr>
        <w:t>qëndror</w:t>
      </w:r>
      <w:r w:rsidR="007575CF" w:rsidRPr="007575CF">
        <w:rPr>
          <w:rFonts w:ascii="Times New Roman" w:eastAsia="Times New Roman" w:hAnsi="Times New Roman" w:cs="Times New Roman"/>
          <w:sz w:val="24"/>
          <w:szCs w:val="24"/>
          <w:lang w:val="en-US"/>
        </w:rPr>
        <w:t xml:space="preserve"> ashtu</w:t>
      </w:r>
      <w:r w:rsidRPr="007575CF">
        <w:rPr>
          <w:rFonts w:ascii="Times New Roman" w:eastAsia="Times New Roman" w:hAnsi="Times New Roman" w:cs="Times New Roman"/>
          <w:sz w:val="24"/>
          <w:szCs w:val="24"/>
          <w:lang w:val="en-US"/>
        </w:rPr>
        <w:t xml:space="preserve"> edhe nga ai</w:t>
      </w:r>
      <w:r>
        <w:rPr>
          <w:rFonts w:ascii="Times New Roman" w:eastAsia="Times New Roman" w:hAnsi="Times New Roman" w:cs="Times New Roman"/>
          <w:sz w:val="24"/>
          <w:szCs w:val="24"/>
          <w:lang w:val="en-US"/>
        </w:rPr>
        <w:t xml:space="preserve"> lokal. </w:t>
      </w:r>
      <w:r w:rsidRPr="00CF2B5A">
        <w:rPr>
          <w:rFonts w:ascii="Times New Roman" w:eastAsia="Times New Roman" w:hAnsi="Times New Roman" w:cs="Times New Roman"/>
          <w:sz w:val="24"/>
          <w:szCs w:val="24"/>
          <w:lang w:val="en-US"/>
        </w:rPr>
        <w:t xml:space="preserve">Analiza </w:t>
      </w:r>
      <w:r>
        <w:rPr>
          <w:rFonts w:ascii="Times New Roman" w:eastAsia="Times New Roman" w:hAnsi="Times New Roman" w:cs="Times New Roman"/>
          <w:sz w:val="24"/>
          <w:szCs w:val="24"/>
          <w:lang w:val="en-US"/>
        </w:rPr>
        <w:t xml:space="preserve">për herë të parë </w:t>
      </w:r>
      <w:r w:rsidRPr="00CF2B5A">
        <w:rPr>
          <w:rFonts w:ascii="Times New Roman" w:eastAsia="Times New Roman" w:hAnsi="Times New Roman" w:cs="Times New Roman"/>
          <w:sz w:val="24"/>
          <w:szCs w:val="24"/>
          <w:lang w:val="en-US"/>
        </w:rPr>
        <w:t>fokusohet në ndarjen</w:t>
      </w:r>
      <w:r>
        <w:rPr>
          <w:rFonts w:ascii="Times New Roman" w:eastAsia="Times New Roman" w:hAnsi="Times New Roman" w:cs="Times New Roman"/>
          <w:sz w:val="24"/>
          <w:szCs w:val="24"/>
          <w:lang w:val="en-US"/>
        </w:rPr>
        <w:t xml:space="preserve"> dhe pasqyrimin</w:t>
      </w:r>
      <w:r w:rsidRPr="00CF2B5A">
        <w:rPr>
          <w:rFonts w:ascii="Times New Roman" w:eastAsia="Times New Roman" w:hAnsi="Times New Roman" w:cs="Times New Roman"/>
          <w:sz w:val="24"/>
          <w:szCs w:val="24"/>
          <w:lang w:val="en-US"/>
        </w:rPr>
        <w:t xml:space="preserve"> e investimeve kapitale </w:t>
      </w:r>
      <w:r>
        <w:rPr>
          <w:rFonts w:ascii="Times New Roman" w:eastAsia="Times New Roman" w:hAnsi="Times New Roman" w:cs="Times New Roman"/>
          <w:sz w:val="24"/>
          <w:szCs w:val="24"/>
          <w:lang w:val="en-US"/>
        </w:rPr>
        <w:t xml:space="preserve">të Republikës së Kosovës në kontekstin e zhvillimit socio – ekonomik rajonal, </w:t>
      </w:r>
      <w:r w:rsidRPr="00CF2B5A">
        <w:rPr>
          <w:rFonts w:ascii="Times New Roman" w:eastAsia="Times New Roman" w:hAnsi="Times New Roman" w:cs="Times New Roman"/>
          <w:sz w:val="24"/>
          <w:szCs w:val="24"/>
          <w:lang w:val="en-US"/>
        </w:rPr>
        <w:t>sipas shtatë rajonev</w:t>
      </w:r>
      <w:r>
        <w:rPr>
          <w:rFonts w:ascii="Times New Roman" w:eastAsia="Times New Roman" w:hAnsi="Times New Roman" w:cs="Times New Roman"/>
          <w:sz w:val="24"/>
          <w:szCs w:val="24"/>
          <w:lang w:val="en-US"/>
        </w:rPr>
        <w:t>e zhvillimore të Kosovës: Qendër, Veri, Perëndim, Jug, Juglindje, Lindje dhe Jugperëndim, b</w:t>
      </w:r>
      <w:r w:rsidRPr="00CF2B5A">
        <w:rPr>
          <w:rFonts w:ascii="Times New Roman" w:eastAsia="Times New Roman" w:hAnsi="Times New Roman" w:cs="Times New Roman"/>
          <w:sz w:val="24"/>
          <w:szCs w:val="24"/>
          <w:lang w:val="en-US"/>
        </w:rPr>
        <w:t>renda këtij kuadri, shqyrtohen aspektet kryesore, përfshirë:</w:t>
      </w:r>
    </w:p>
    <w:p w:rsidR="005E0D65" w:rsidRPr="00CF2B5A" w:rsidRDefault="005E0D65" w:rsidP="00D13EDD">
      <w:pPr>
        <w:numPr>
          <w:ilvl w:val="0"/>
          <w:numId w:val="4"/>
        </w:numPr>
        <w:spacing w:before="100" w:beforeAutospacing="1" w:after="100" w:afterAutospacing="1" w:line="360" w:lineRule="auto"/>
        <w:jc w:val="both"/>
        <w:rPr>
          <w:rFonts w:ascii="Times New Roman" w:eastAsia="Times New Roman" w:hAnsi="Times New Roman" w:cs="Times New Roman"/>
          <w:sz w:val="24"/>
          <w:szCs w:val="24"/>
          <w:lang w:val="en-US"/>
        </w:rPr>
      </w:pPr>
      <w:r w:rsidRPr="00CF2B5A">
        <w:rPr>
          <w:rFonts w:ascii="Times New Roman" w:eastAsia="Times New Roman" w:hAnsi="Times New Roman" w:cs="Times New Roman"/>
          <w:sz w:val="24"/>
          <w:szCs w:val="24"/>
          <w:lang w:val="en-US"/>
        </w:rPr>
        <w:t>Kontributin e ministrive dhe komunave në financimin e projekteve kapitale sipas rajoneve.</w:t>
      </w:r>
    </w:p>
    <w:p w:rsidR="005E0D65" w:rsidRPr="00CF2B5A" w:rsidRDefault="005E0D65" w:rsidP="00D13EDD">
      <w:pPr>
        <w:numPr>
          <w:ilvl w:val="0"/>
          <w:numId w:val="4"/>
        </w:numPr>
        <w:spacing w:before="100" w:beforeAutospacing="1" w:after="100" w:afterAutospacing="1"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Sektorët kryesorë të përqë</w:t>
      </w:r>
      <w:r w:rsidRPr="00CF2B5A">
        <w:rPr>
          <w:rFonts w:ascii="Times New Roman" w:eastAsia="Times New Roman" w:hAnsi="Times New Roman" w:cs="Times New Roman"/>
          <w:sz w:val="24"/>
          <w:szCs w:val="24"/>
          <w:lang w:val="en-US"/>
        </w:rPr>
        <w:t>ndrimit të fondeve dhe pabarazitë në shpërndarjen e tyre.</w:t>
      </w:r>
    </w:p>
    <w:p w:rsidR="005E0D65" w:rsidRPr="002A3B70" w:rsidRDefault="005E0D65" w:rsidP="00D13EDD">
      <w:pPr>
        <w:numPr>
          <w:ilvl w:val="0"/>
          <w:numId w:val="4"/>
        </w:numPr>
        <w:spacing w:before="100" w:beforeAutospacing="1" w:after="100" w:afterAutospacing="1" w:line="360" w:lineRule="auto"/>
        <w:jc w:val="both"/>
        <w:rPr>
          <w:rFonts w:ascii="Times New Roman" w:eastAsia="Times New Roman" w:hAnsi="Times New Roman" w:cs="Times New Roman"/>
          <w:sz w:val="24"/>
          <w:szCs w:val="24"/>
          <w:lang w:val="en-US"/>
        </w:rPr>
      </w:pPr>
      <w:r w:rsidRPr="00CF2B5A">
        <w:rPr>
          <w:rFonts w:ascii="Times New Roman" w:eastAsia="Times New Roman" w:hAnsi="Times New Roman" w:cs="Times New Roman"/>
          <w:sz w:val="24"/>
          <w:szCs w:val="24"/>
          <w:lang w:val="en-US"/>
        </w:rPr>
        <w:t>Vlerësimin e investimeve për kokë banori, si nga niveli qendror, ashtu edhe nga niveli lokal, bazuar në regjistrimin e popullsisë për vitin 2024 nga Agjencia e Statistikave të Kosovës (sipas t</w:t>
      </w:r>
      <w:r>
        <w:rPr>
          <w:rFonts w:ascii="Times New Roman" w:eastAsia="Times New Roman" w:hAnsi="Times New Roman" w:cs="Times New Roman"/>
          <w:sz w:val="24"/>
          <w:szCs w:val="24"/>
          <w:lang w:val="en-US"/>
        </w:rPr>
        <w:t>ë dhenave</w:t>
      </w:r>
      <w:r w:rsidRPr="00CF2B5A">
        <w:rPr>
          <w:rFonts w:ascii="Times New Roman" w:eastAsia="Times New Roman" w:hAnsi="Times New Roman" w:cs="Times New Roman"/>
          <w:sz w:val="24"/>
          <w:szCs w:val="24"/>
          <w:lang w:val="en-US"/>
        </w:rPr>
        <w:t xml:space="preserve"> prelim</w:t>
      </w:r>
      <w:r>
        <w:rPr>
          <w:rFonts w:ascii="Times New Roman" w:eastAsia="Times New Roman" w:hAnsi="Times New Roman" w:cs="Times New Roman"/>
          <w:sz w:val="24"/>
          <w:szCs w:val="24"/>
          <w:lang w:val="en-US"/>
        </w:rPr>
        <w:t>i</w:t>
      </w:r>
      <w:r w:rsidRPr="00CF2B5A">
        <w:rPr>
          <w:rFonts w:ascii="Times New Roman" w:eastAsia="Times New Roman" w:hAnsi="Times New Roman" w:cs="Times New Roman"/>
          <w:sz w:val="24"/>
          <w:szCs w:val="24"/>
          <w:lang w:val="en-US"/>
        </w:rPr>
        <w:t>nare).</w:t>
      </w:r>
    </w:p>
    <w:p w:rsidR="005E0D65" w:rsidRPr="00FD2B0A" w:rsidRDefault="005E0D65" w:rsidP="005E0D65">
      <w:pPr>
        <w:spacing w:before="100" w:beforeAutospacing="1" w:after="100" w:afterAutospacing="1" w:line="360" w:lineRule="auto"/>
        <w:jc w:val="both"/>
        <w:rPr>
          <w:rFonts w:ascii="Times New Roman" w:eastAsia="Times New Roman" w:hAnsi="Times New Roman" w:cs="Times New Roman"/>
          <w:sz w:val="24"/>
          <w:szCs w:val="24"/>
          <w:lang w:val="en-US"/>
        </w:rPr>
        <w:sectPr w:rsidR="005E0D65" w:rsidRPr="00FD2B0A" w:rsidSect="00811D49">
          <w:pgSz w:w="12240" w:h="15840"/>
          <w:pgMar w:top="1531" w:right="1170" w:bottom="1123" w:left="810" w:header="227" w:footer="567" w:gutter="0"/>
          <w:cols w:space="0"/>
          <w:titlePg/>
          <w:docGrid w:linePitch="299"/>
        </w:sectPr>
      </w:pPr>
      <w:r w:rsidRPr="00CF2B5A">
        <w:rPr>
          <w:rFonts w:ascii="Times New Roman" w:eastAsia="Times New Roman" w:hAnsi="Times New Roman" w:cs="Times New Roman"/>
          <w:sz w:val="24"/>
          <w:szCs w:val="24"/>
          <w:lang w:val="en-US"/>
        </w:rPr>
        <w:t xml:space="preserve">Qëllimi i kësaj analize është të sigurojë një kuptim të qartë mbi mënyrën e shpërndarjes dhe efektivitetit të investimeve kapitale në tërë vendin, </w:t>
      </w:r>
      <w:r>
        <w:rPr>
          <w:rFonts w:ascii="Times New Roman" w:eastAsia="Times New Roman" w:hAnsi="Times New Roman" w:cs="Times New Roman"/>
          <w:sz w:val="24"/>
          <w:szCs w:val="24"/>
          <w:lang w:val="en-US"/>
        </w:rPr>
        <w:t xml:space="preserve">e cila </w:t>
      </w:r>
      <w:r>
        <w:rPr>
          <w:rFonts w:ascii="Times New Roman" w:hAnsi="Times New Roman" w:cs="Times New Roman"/>
          <w:color w:val="000000" w:themeColor="text1"/>
          <w:sz w:val="24"/>
          <w:szCs w:val="24"/>
        </w:rPr>
        <w:t>përbë</w:t>
      </w:r>
      <w:r w:rsidRPr="0068539D">
        <w:rPr>
          <w:rFonts w:ascii="Times New Roman" w:hAnsi="Times New Roman" w:cs="Times New Roman"/>
          <w:color w:val="000000" w:themeColor="text1"/>
          <w:sz w:val="24"/>
          <w:szCs w:val="24"/>
        </w:rPr>
        <w:t>në një mjet të fuqishëm për hartimin e politikave dhe strategjive që mbështesin zhvillimin rajonal të ba</w:t>
      </w:r>
      <w:r>
        <w:rPr>
          <w:rFonts w:ascii="Times New Roman" w:hAnsi="Times New Roman" w:cs="Times New Roman"/>
          <w:color w:val="000000" w:themeColor="text1"/>
          <w:sz w:val="24"/>
          <w:szCs w:val="24"/>
        </w:rPr>
        <w:t>lancuar. Ajo jo vetëm që adreso</w:t>
      </w:r>
      <w:r w:rsidRPr="0068539D">
        <w:rPr>
          <w:rFonts w:ascii="Times New Roman" w:hAnsi="Times New Roman" w:cs="Times New Roman"/>
          <w:color w:val="000000" w:themeColor="text1"/>
          <w:sz w:val="24"/>
          <w:szCs w:val="24"/>
        </w:rPr>
        <w:t>në sfi</w:t>
      </w:r>
      <w:r>
        <w:rPr>
          <w:rFonts w:ascii="Times New Roman" w:hAnsi="Times New Roman" w:cs="Times New Roman"/>
          <w:color w:val="000000" w:themeColor="text1"/>
          <w:sz w:val="24"/>
          <w:szCs w:val="24"/>
        </w:rPr>
        <w:t>dat aktuale, por gjithashtu hap</w:t>
      </w:r>
      <w:r w:rsidRPr="0068539D">
        <w:rPr>
          <w:rFonts w:ascii="Times New Roman" w:hAnsi="Times New Roman" w:cs="Times New Roman"/>
          <w:color w:val="000000" w:themeColor="text1"/>
          <w:sz w:val="24"/>
          <w:szCs w:val="24"/>
        </w:rPr>
        <w:t xml:space="preserve"> rrugë të reja për përmirësim dhe zhvillim afatgjatë të rajoneve zhvillimore.</w:t>
      </w:r>
    </w:p>
    <w:p w:rsidR="009F0F3D" w:rsidRPr="00427CB0" w:rsidRDefault="009F0F3D" w:rsidP="00427CB0">
      <w:pPr>
        <w:pStyle w:val="Heading1"/>
        <w:rPr>
          <w:rFonts w:ascii="Times New Roman" w:hAnsi="Times New Roman" w:cs="Times New Roman"/>
          <w:b/>
          <w:color w:val="000000" w:themeColor="text1"/>
          <w:sz w:val="24"/>
          <w:szCs w:val="24"/>
        </w:rPr>
      </w:pPr>
      <w:bookmarkStart w:id="5" w:name="_Toc68746916"/>
      <w:bookmarkStart w:id="6" w:name="_Toc116912065"/>
      <w:bookmarkStart w:id="7" w:name="_Toc116974783"/>
      <w:bookmarkStart w:id="8" w:name="_Toc150436229"/>
      <w:bookmarkStart w:id="9" w:name="_Toc185318749"/>
      <w:r w:rsidRPr="00427CB0">
        <w:rPr>
          <w:rFonts w:ascii="Times New Roman" w:hAnsi="Times New Roman" w:cs="Times New Roman"/>
          <w:b/>
          <w:color w:val="000000" w:themeColor="text1"/>
          <w:sz w:val="24"/>
          <w:szCs w:val="24"/>
        </w:rPr>
        <w:lastRenderedPageBreak/>
        <w:t>PËRMBLEDHJE EKZEKUTIVE</w:t>
      </w:r>
      <w:bookmarkEnd w:id="5"/>
      <w:bookmarkEnd w:id="6"/>
      <w:bookmarkEnd w:id="7"/>
      <w:bookmarkEnd w:id="8"/>
      <w:bookmarkEnd w:id="9"/>
    </w:p>
    <w:p w:rsidR="00427CB0" w:rsidRDefault="005E0D65" w:rsidP="005E0D65">
      <w:pPr>
        <w:spacing w:before="100" w:beforeAutospacing="1" w:after="100" w:afterAutospacing="1" w:line="360" w:lineRule="auto"/>
        <w:jc w:val="both"/>
        <w:rPr>
          <w:rFonts w:ascii="Times New Roman" w:hAnsi="Times New Roman" w:cs="Times New Roman"/>
          <w:sz w:val="24"/>
          <w:szCs w:val="24"/>
        </w:rPr>
      </w:pPr>
      <w:r w:rsidRPr="00621D93">
        <w:rPr>
          <w:rFonts w:ascii="Times New Roman" w:hAnsi="Times New Roman" w:cs="Times New Roman"/>
          <w:sz w:val="24"/>
          <w:szCs w:val="24"/>
        </w:rPr>
        <w:t xml:space="preserve">Analiza e Investimeve Kapitale për vitin 2023, </w:t>
      </w:r>
      <w:r w:rsidRPr="00857F1A">
        <w:rPr>
          <w:rFonts w:ascii="Times New Roman" w:eastAsia="Times New Roman" w:hAnsi="Times New Roman" w:cs="Times New Roman"/>
          <w:sz w:val="24"/>
          <w:szCs w:val="24"/>
          <w:lang w:val="en-US"/>
        </w:rPr>
        <w:t>e fokusuar te rajonet zhvillimore të Kosovës, paraqet një vlerësim të hollësishëm mbi shpërndarjen e investimeve nga niveli qendror dhe lokal në shtatë</w:t>
      </w:r>
      <w:r>
        <w:rPr>
          <w:rFonts w:ascii="Times New Roman" w:eastAsia="Times New Roman" w:hAnsi="Times New Roman" w:cs="Times New Roman"/>
          <w:sz w:val="24"/>
          <w:szCs w:val="24"/>
          <w:lang w:val="en-US"/>
        </w:rPr>
        <w:t xml:space="preserve"> </w:t>
      </w:r>
      <w:r w:rsidRPr="00621D93">
        <w:rPr>
          <w:rFonts w:ascii="Times New Roman" w:eastAsia="Times New Roman" w:hAnsi="Times New Roman" w:cs="Times New Roman"/>
          <w:sz w:val="24"/>
          <w:szCs w:val="24"/>
          <w:lang w:val="en-US"/>
        </w:rPr>
        <w:t xml:space="preserve">(7) </w:t>
      </w:r>
      <w:r w:rsidRPr="00857F1A">
        <w:rPr>
          <w:rFonts w:ascii="Times New Roman" w:eastAsia="Times New Roman" w:hAnsi="Times New Roman" w:cs="Times New Roman"/>
          <w:sz w:val="24"/>
          <w:szCs w:val="24"/>
          <w:lang w:val="en-US"/>
        </w:rPr>
        <w:t xml:space="preserve">rajonet </w:t>
      </w:r>
      <w:r w:rsidRPr="00621D93">
        <w:rPr>
          <w:rFonts w:ascii="Times New Roman" w:eastAsia="Times New Roman" w:hAnsi="Times New Roman" w:cs="Times New Roman"/>
          <w:sz w:val="24"/>
          <w:szCs w:val="24"/>
          <w:lang w:val="en-US"/>
        </w:rPr>
        <w:t>zhvillimore</w:t>
      </w:r>
      <w:r w:rsidRPr="00857F1A">
        <w:rPr>
          <w:rFonts w:ascii="Times New Roman" w:eastAsia="Times New Roman" w:hAnsi="Times New Roman" w:cs="Times New Roman"/>
          <w:sz w:val="24"/>
          <w:szCs w:val="24"/>
          <w:lang w:val="en-US"/>
        </w:rPr>
        <w:t xml:space="preserve">: </w:t>
      </w:r>
      <w:r w:rsidRPr="00621D93">
        <w:rPr>
          <w:rFonts w:ascii="Times New Roman" w:hAnsi="Times New Roman" w:cs="Times New Roman"/>
          <w:sz w:val="24"/>
          <w:szCs w:val="24"/>
        </w:rPr>
        <w:t>Qendër , Veri, Perëndim, Jug, Juglindje, Lindje dhe Jugperëndim.</w:t>
      </w:r>
      <w:r w:rsidR="00427CB0">
        <w:rPr>
          <w:rFonts w:ascii="Times New Roman" w:hAnsi="Times New Roman" w:cs="Times New Roman"/>
          <w:sz w:val="24"/>
          <w:szCs w:val="24"/>
        </w:rPr>
        <w:t xml:space="preserve"> </w:t>
      </w:r>
      <w:r>
        <w:rPr>
          <w:rFonts w:ascii="Times New Roman" w:hAnsi="Times New Roman" w:cs="Times New Roman"/>
          <w:sz w:val="24"/>
          <w:szCs w:val="24"/>
        </w:rPr>
        <w:t>Pë</w:t>
      </w:r>
      <w:r w:rsidR="00427CB0">
        <w:rPr>
          <w:rFonts w:ascii="Times New Roman" w:hAnsi="Times New Roman" w:cs="Times New Roman"/>
          <w:sz w:val="24"/>
          <w:szCs w:val="24"/>
        </w:rPr>
        <w:t xml:space="preserve">r dallim </w:t>
      </w:r>
      <w:r w:rsidRPr="00621D93">
        <w:rPr>
          <w:rFonts w:ascii="Times New Roman" w:hAnsi="Times New Roman" w:cs="Times New Roman"/>
          <w:sz w:val="24"/>
          <w:szCs w:val="24"/>
        </w:rPr>
        <w:t xml:space="preserve">nga viti i kaluar, </w:t>
      </w:r>
      <w:r>
        <w:rPr>
          <w:rFonts w:ascii="Times New Roman" w:hAnsi="Times New Roman" w:cs="Times New Roman"/>
          <w:sz w:val="24"/>
          <w:szCs w:val="24"/>
        </w:rPr>
        <w:t>në këtë</w:t>
      </w:r>
      <w:r w:rsidRPr="00621D93">
        <w:rPr>
          <w:rFonts w:ascii="Times New Roman" w:hAnsi="Times New Roman" w:cs="Times New Roman"/>
          <w:sz w:val="24"/>
          <w:szCs w:val="24"/>
        </w:rPr>
        <w:t xml:space="preserve"> dokument </w:t>
      </w:r>
      <w:r>
        <w:rPr>
          <w:rFonts w:ascii="Times New Roman" w:hAnsi="Times New Roman" w:cs="Times New Roman"/>
          <w:sz w:val="24"/>
          <w:szCs w:val="24"/>
        </w:rPr>
        <w:t>janë</w:t>
      </w:r>
      <w:r w:rsidRPr="00621D93">
        <w:rPr>
          <w:rFonts w:ascii="Times New Roman" w:hAnsi="Times New Roman" w:cs="Times New Roman"/>
          <w:sz w:val="24"/>
          <w:szCs w:val="24"/>
        </w:rPr>
        <w:t xml:space="preserve"> analizuar investim</w:t>
      </w:r>
      <w:r>
        <w:rPr>
          <w:rFonts w:ascii="Times New Roman" w:hAnsi="Times New Roman" w:cs="Times New Roman"/>
          <w:sz w:val="24"/>
          <w:szCs w:val="24"/>
        </w:rPr>
        <w:t>et në</w:t>
      </w:r>
      <w:r w:rsidRPr="00621D93">
        <w:rPr>
          <w:rFonts w:ascii="Times New Roman" w:hAnsi="Times New Roman" w:cs="Times New Roman"/>
          <w:sz w:val="24"/>
          <w:szCs w:val="24"/>
        </w:rPr>
        <w:t xml:space="preserve"> shtat</w:t>
      </w:r>
      <w:r>
        <w:rPr>
          <w:rFonts w:ascii="Times New Roman" w:hAnsi="Times New Roman" w:cs="Times New Roman"/>
          <w:sz w:val="24"/>
          <w:szCs w:val="24"/>
        </w:rPr>
        <w:t>ë</w:t>
      </w:r>
      <w:r w:rsidRPr="00621D93">
        <w:rPr>
          <w:rFonts w:ascii="Times New Roman" w:hAnsi="Times New Roman" w:cs="Times New Roman"/>
          <w:sz w:val="24"/>
          <w:szCs w:val="24"/>
        </w:rPr>
        <w:t xml:space="preserve"> rajone zhvillimore,  si dhe </w:t>
      </w:r>
      <w:r w:rsidRPr="00857F1A">
        <w:rPr>
          <w:rFonts w:ascii="Times New Roman" w:eastAsia="Times New Roman" w:hAnsi="Times New Roman" w:cs="Times New Roman"/>
          <w:sz w:val="24"/>
          <w:szCs w:val="24"/>
          <w:lang w:val="en-US"/>
        </w:rPr>
        <w:t xml:space="preserve">janë përfshirë të gjitha </w:t>
      </w:r>
      <w:r>
        <w:rPr>
          <w:rFonts w:ascii="Times New Roman" w:eastAsia="Times New Roman" w:hAnsi="Times New Roman" w:cs="Times New Roman"/>
          <w:sz w:val="24"/>
          <w:szCs w:val="24"/>
          <w:lang w:val="en-US"/>
        </w:rPr>
        <w:t>planifikimet dhe realizimi i shpenzimeve të të</w:t>
      </w:r>
      <w:r w:rsidRPr="00621D93">
        <w:rPr>
          <w:rFonts w:ascii="Times New Roman" w:eastAsia="Times New Roman" w:hAnsi="Times New Roman" w:cs="Times New Roman"/>
          <w:sz w:val="24"/>
          <w:szCs w:val="24"/>
          <w:lang w:val="en-US"/>
        </w:rPr>
        <w:t xml:space="preserve"> gjitha organ</w:t>
      </w:r>
      <w:r w:rsidR="0046029B">
        <w:rPr>
          <w:rFonts w:ascii="Times New Roman" w:eastAsia="Times New Roman" w:hAnsi="Times New Roman" w:cs="Times New Roman"/>
          <w:sz w:val="24"/>
          <w:szCs w:val="24"/>
          <w:lang w:val="en-US"/>
        </w:rPr>
        <w:t xml:space="preserve">izatave </w:t>
      </w:r>
      <w:r w:rsidRPr="00621D93">
        <w:rPr>
          <w:rFonts w:ascii="Times New Roman" w:eastAsia="Times New Roman" w:hAnsi="Times New Roman" w:cs="Times New Roman"/>
          <w:sz w:val="24"/>
          <w:szCs w:val="24"/>
          <w:lang w:val="en-US"/>
        </w:rPr>
        <w:t xml:space="preserve">buxhetore </w:t>
      </w:r>
      <w:r w:rsidRPr="00857F1A">
        <w:rPr>
          <w:rFonts w:ascii="Times New Roman" w:eastAsia="Times New Roman" w:hAnsi="Times New Roman" w:cs="Times New Roman"/>
          <w:sz w:val="24"/>
          <w:szCs w:val="24"/>
          <w:lang w:val="en-US"/>
        </w:rPr>
        <w:t xml:space="preserve">nga të dy nivelet </w:t>
      </w:r>
      <w:r w:rsidRPr="00621D93">
        <w:rPr>
          <w:rFonts w:ascii="Times New Roman" w:eastAsia="Times New Roman" w:hAnsi="Times New Roman" w:cs="Times New Roman"/>
          <w:sz w:val="24"/>
          <w:szCs w:val="24"/>
          <w:lang w:val="en-US"/>
        </w:rPr>
        <w:t>ai qendror dhe lokal</w:t>
      </w:r>
      <w:r w:rsidRPr="00857F1A">
        <w:rPr>
          <w:rFonts w:ascii="Times New Roman" w:eastAsia="Times New Roman" w:hAnsi="Times New Roman" w:cs="Times New Roman"/>
          <w:sz w:val="24"/>
          <w:szCs w:val="24"/>
          <w:lang w:val="en-US"/>
        </w:rPr>
        <w:t>, duke siguruar një pasqyrë gjithëpërfshirëse mbi shpërndarjen e burimeve financiare dhe ndikimin e tyre.</w:t>
      </w:r>
      <w:r w:rsidR="00427CB0">
        <w:rPr>
          <w:rFonts w:ascii="Times New Roman" w:hAnsi="Times New Roman" w:cs="Times New Roman"/>
          <w:sz w:val="24"/>
          <w:szCs w:val="24"/>
        </w:rPr>
        <w:t xml:space="preserve"> </w:t>
      </w:r>
      <w:r w:rsidRPr="00857F1A">
        <w:rPr>
          <w:rFonts w:ascii="Times New Roman" w:eastAsia="Times New Roman" w:hAnsi="Times New Roman" w:cs="Times New Roman"/>
          <w:sz w:val="24"/>
          <w:szCs w:val="24"/>
          <w:lang w:val="en-US"/>
        </w:rPr>
        <w:t xml:space="preserve">Duke pasur parasysh </w:t>
      </w:r>
      <w:r w:rsidRPr="00621D93">
        <w:rPr>
          <w:rFonts w:ascii="Times New Roman" w:eastAsia="Times New Roman" w:hAnsi="Times New Roman" w:cs="Times New Roman"/>
          <w:sz w:val="24"/>
          <w:szCs w:val="24"/>
          <w:lang w:val="en-US"/>
        </w:rPr>
        <w:t xml:space="preserve">mandatin </w:t>
      </w:r>
      <w:r w:rsidRPr="00857F1A">
        <w:rPr>
          <w:rFonts w:ascii="Times New Roman" w:eastAsia="Times New Roman" w:hAnsi="Times New Roman" w:cs="Times New Roman"/>
          <w:sz w:val="24"/>
          <w:szCs w:val="24"/>
          <w:lang w:val="en-US"/>
        </w:rPr>
        <w:t>dhe vizionin e Ministrisë së Zhvillimit Rajonal (MZHR) për të promovuar një zhvillim rajonal të ba</w:t>
      </w:r>
      <w:r w:rsidRPr="00621D93">
        <w:rPr>
          <w:rFonts w:ascii="Times New Roman" w:eastAsia="Times New Roman" w:hAnsi="Times New Roman" w:cs="Times New Roman"/>
          <w:sz w:val="24"/>
          <w:szCs w:val="24"/>
          <w:lang w:val="en-US"/>
        </w:rPr>
        <w:t>lancuar</w:t>
      </w:r>
      <w:r w:rsidRPr="00857F1A">
        <w:rPr>
          <w:rFonts w:ascii="Times New Roman" w:eastAsia="Times New Roman" w:hAnsi="Times New Roman" w:cs="Times New Roman"/>
          <w:sz w:val="24"/>
          <w:szCs w:val="24"/>
          <w:lang w:val="en-US"/>
        </w:rPr>
        <w:t>, analiza ofron një përshkrim të investimeve kapitale të ndara sipas rajoneve dhe konkretizohet në nivel komunal. Ajo përfshin shpërndarjen e fondeve në çdo komunë</w:t>
      </w:r>
      <w:r w:rsidRPr="00621D93">
        <w:rPr>
          <w:rFonts w:ascii="Times New Roman" w:eastAsia="Times New Roman" w:hAnsi="Times New Roman" w:cs="Times New Roman"/>
          <w:sz w:val="24"/>
          <w:szCs w:val="24"/>
          <w:lang w:val="en-US"/>
        </w:rPr>
        <w:t xml:space="preserve">, </w:t>
      </w:r>
      <w:r w:rsidRPr="00857F1A">
        <w:rPr>
          <w:rFonts w:ascii="Times New Roman" w:eastAsia="Times New Roman" w:hAnsi="Times New Roman" w:cs="Times New Roman"/>
          <w:sz w:val="24"/>
          <w:szCs w:val="24"/>
          <w:lang w:val="en-US"/>
        </w:rPr>
        <w:t>num</w:t>
      </w:r>
      <w:r w:rsidRPr="00621D93">
        <w:rPr>
          <w:rFonts w:ascii="Times New Roman" w:eastAsia="Times New Roman" w:hAnsi="Times New Roman" w:cs="Times New Roman"/>
          <w:sz w:val="24"/>
          <w:szCs w:val="24"/>
          <w:lang w:val="en-US"/>
        </w:rPr>
        <w:t>rin e projekteve të realizuara si dhe të gjithë sektorët e financuar.</w:t>
      </w:r>
      <w:r w:rsidR="00427CB0">
        <w:rPr>
          <w:rFonts w:ascii="Times New Roman" w:hAnsi="Times New Roman" w:cs="Times New Roman"/>
          <w:sz w:val="24"/>
          <w:szCs w:val="24"/>
        </w:rPr>
        <w:t xml:space="preserve"> </w:t>
      </w:r>
      <w:r w:rsidRPr="00621D93">
        <w:rPr>
          <w:rFonts w:ascii="Times New Roman" w:eastAsia="Times New Roman" w:hAnsi="Times New Roman" w:cs="Times New Roman"/>
          <w:sz w:val="24"/>
          <w:szCs w:val="24"/>
          <w:lang w:val="en-US"/>
        </w:rPr>
        <w:t xml:space="preserve">Pra, ky </w:t>
      </w:r>
      <w:r w:rsidRPr="00857F1A">
        <w:rPr>
          <w:rFonts w:ascii="Times New Roman" w:eastAsia="Times New Roman" w:hAnsi="Times New Roman" w:cs="Times New Roman"/>
          <w:sz w:val="24"/>
          <w:szCs w:val="24"/>
          <w:lang w:val="en-US"/>
        </w:rPr>
        <w:t xml:space="preserve">dokument shfaq qartë ndryshimet mes rajoneve dhe komunave lidhur me përkrahjen </w:t>
      </w:r>
      <w:r w:rsidRPr="00621D93">
        <w:rPr>
          <w:rFonts w:ascii="Times New Roman" w:eastAsia="Times New Roman" w:hAnsi="Times New Roman" w:cs="Times New Roman"/>
          <w:sz w:val="24"/>
          <w:szCs w:val="24"/>
          <w:lang w:val="en-US"/>
        </w:rPr>
        <w:t>nga niveli qendror</w:t>
      </w:r>
      <w:r w:rsidRPr="00857F1A">
        <w:rPr>
          <w:rFonts w:ascii="Times New Roman" w:eastAsia="Times New Roman" w:hAnsi="Times New Roman" w:cs="Times New Roman"/>
          <w:sz w:val="24"/>
          <w:szCs w:val="24"/>
          <w:lang w:val="en-US"/>
        </w:rPr>
        <w:t xml:space="preserve"> dhe zbatimin e projekteve kapitale gjatë vitit 2023.</w:t>
      </w:r>
      <w:r w:rsidR="00427CB0">
        <w:rPr>
          <w:rFonts w:ascii="Times New Roman" w:hAnsi="Times New Roman" w:cs="Times New Roman"/>
          <w:sz w:val="24"/>
          <w:szCs w:val="24"/>
        </w:rPr>
        <w:t xml:space="preserve"> </w:t>
      </w:r>
      <w:r w:rsidRPr="00621D93">
        <w:rPr>
          <w:rFonts w:ascii="Times New Roman" w:hAnsi="Times New Roman" w:cs="Times New Roman"/>
          <w:sz w:val="24"/>
          <w:szCs w:val="24"/>
        </w:rPr>
        <w:t xml:space="preserve">Shpenzimet </w:t>
      </w:r>
      <w:r>
        <w:rPr>
          <w:rFonts w:ascii="Times New Roman" w:hAnsi="Times New Roman" w:cs="Times New Roman"/>
          <w:sz w:val="24"/>
          <w:szCs w:val="24"/>
        </w:rPr>
        <w:t>e përgjithshme kapitale për</w:t>
      </w:r>
      <w:r w:rsidRPr="00621D93">
        <w:rPr>
          <w:rFonts w:ascii="Times New Roman" w:hAnsi="Times New Roman" w:cs="Times New Roman"/>
          <w:sz w:val="24"/>
          <w:szCs w:val="24"/>
        </w:rPr>
        <w:t xml:space="preserve"> vitin 2023 </w:t>
      </w:r>
      <w:r>
        <w:rPr>
          <w:rFonts w:ascii="Times New Roman" w:hAnsi="Times New Roman" w:cs="Times New Roman"/>
          <w:sz w:val="24"/>
          <w:szCs w:val="24"/>
        </w:rPr>
        <w:t>nga niveli qendror</w:t>
      </w:r>
      <w:r w:rsidR="0046029B">
        <w:rPr>
          <w:rFonts w:ascii="Times New Roman" w:hAnsi="Times New Roman" w:cs="Times New Roman"/>
          <w:sz w:val="24"/>
          <w:szCs w:val="24"/>
        </w:rPr>
        <w:t>,</w:t>
      </w:r>
      <w:r>
        <w:rPr>
          <w:rFonts w:ascii="Times New Roman" w:hAnsi="Times New Roman" w:cs="Times New Roman"/>
          <w:sz w:val="24"/>
          <w:szCs w:val="24"/>
        </w:rPr>
        <w:t xml:space="preserve"> nga  burimi i financimit 10 Buxheti</w:t>
      </w:r>
      <w:r w:rsidR="0046029B">
        <w:rPr>
          <w:rFonts w:ascii="Times New Roman" w:hAnsi="Times New Roman" w:cs="Times New Roman"/>
          <w:sz w:val="24"/>
          <w:szCs w:val="24"/>
        </w:rPr>
        <w:t>,</w:t>
      </w:r>
      <w:r>
        <w:rPr>
          <w:rFonts w:ascii="Times New Roman" w:hAnsi="Times New Roman" w:cs="Times New Roman"/>
          <w:sz w:val="24"/>
          <w:szCs w:val="24"/>
        </w:rPr>
        <w:t xml:space="preserve"> </w:t>
      </w:r>
      <w:r w:rsidRPr="00621D93">
        <w:rPr>
          <w:rFonts w:ascii="Times New Roman" w:hAnsi="Times New Roman" w:cs="Times New Roman"/>
          <w:sz w:val="24"/>
          <w:szCs w:val="24"/>
        </w:rPr>
        <w:t>janë planifikuar të jenë</w:t>
      </w:r>
      <w:r>
        <w:rPr>
          <w:rFonts w:ascii="Times New Roman" w:hAnsi="Times New Roman" w:cs="Times New Roman"/>
          <w:sz w:val="24"/>
          <w:szCs w:val="24"/>
        </w:rPr>
        <w:t xml:space="preserve"> gjithsej 570,788,183.09 nga të cilat janë  realizuar 349,369,596.75 Euro, me 582 projekte. Investimet kapitale në shtatë rajone zhvillimore sipas nivelit lokal janë planifikuar 282,314,446.33 nga të cilat janë realizuar 205,636,763.52 me 2309 projekte të realizuara.</w:t>
      </w:r>
    </w:p>
    <w:p w:rsidR="005E0D65" w:rsidRPr="00427CB0" w:rsidRDefault="005E0D65" w:rsidP="005E0D65">
      <w:pPr>
        <w:spacing w:before="100" w:beforeAutospacing="1" w:after="100" w:afterAutospacing="1" w:line="360" w:lineRule="auto"/>
        <w:jc w:val="both"/>
        <w:rPr>
          <w:rFonts w:ascii="Times New Roman" w:hAnsi="Times New Roman" w:cs="Times New Roman"/>
          <w:sz w:val="24"/>
          <w:szCs w:val="24"/>
        </w:rPr>
      </w:pPr>
      <w:r w:rsidRPr="00FD2B0A">
        <w:rPr>
          <w:rFonts w:ascii="Times New Roman" w:eastAsia="Times New Roman" w:hAnsi="Times New Roman" w:cs="Times New Roman"/>
          <w:sz w:val="24"/>
          <w:szCs w:val="24"/>
          <w:lang w:val="en-US"/>
        </w:rPr>
        <w:t xml:space="preserve">Analiza </w:t>
      </w:r>
      <w:r w:rsidR="00320A60">
        <w:rPr>
          <w:rFonts w:ascii="Times New Roman" w:eastAsia="Times New Roman" w:hAnsi="Times New Roman" w:cs="Times New Roman"/>
          <w:sz w:val="24"/>
          <w:szCs w:val="24"/>
          <w:lang w:val="en-US"/>
        </w:rPr>
        <w:t xml:space="preserve">e investimeve kapitale </w:t>
      </w:r>
      <w:r w:rsidRPr="00FD2B0A">
        <w:rPr>
          <w:rFonts w:ascii="Times New Roman" w:eastAsia="Times New Roman" w:hAnsi="Times New Roman" w:cs="Times New Roman"/>
          <w:sz w:val="24"/>
          <w:szCs w:val="24"/>
          <w:lang w:val="en-US"/>
        </w:rPr>
        <w:t>synon të promovojë një zhvillim rajonal të balancuar duke adresuar dallimet ekzistuese mes rajoneve të ndryshme apo më pak të zhvilluara</w:t>
      </w:r>
      <w:r w:rsidRPr="00FD2B0A">
        <w:rPr>
          <w:rFonts w:ascii="Times New Roman" w:hAnsi="Times New Roman" w:cs="Times New Roman"/>
          <w:sz w:val="24"/>
          <w:szCs w:val="24"/>
        </w:rPr>
        <w:t xml:space="preserve"> n</w:t>
      </w:r>
      <w:r w:rsidR="0046029B">
        <w:rPr>
          <w:rFonts w:ascii="Times New Roman" w:hAnsi="Times New Roman" w:cs="Times New Roman"/>
          <w:sz w:val="24"/>
          <w:szCs w:val="24"/>
        </w:rPr>
        <w:t>ë</w:t>
      </w:r>
      <w:r w:rsidRPr="00FD2B0A">
        <w:rPr>
          <w:rFonts w:ascii="Times New Roman" w:hAnsi="Times New Roman" w:cs="Times New Roman"/>
          <w:spacing w:val="-8"/>
          <w:sz w:val="24"/>
          <w:szCs w:val="24"/>
        </w:rPr>
        <w:t xml:space="preserve"> </w:t>
      </w:r>
      <w:r w:rsidRPr="00FD2B0A">
        <w:rPr>
          <w:rFonts w:ascii="Times New Roman" w:hAnsi="Times New Roman" w:cs="Times New Roman"/>
          <w:sz w:val="24"/>
          <w:szCs w:val="24"/>
        </w:rPr>
        <w:t>aspektin</w:t>
      </w:r>
      <w:r w:rsidRPr="00FD2B0A">
        <w:rPr>
          <w:rFonts w:ascii="Times New Roman" w:hAnsi="Times New Roman" w:cs="Times New Roman"/>
          <w:spacing w:val="-9"/>
          <w:sz w:val="24"/>
          <w:szCs w:val="24"/>
        </w:rPr>
        <w:t xml:space="preserve"> </w:t>
      </w:r>
      <w:r w:rsidRPr="00FD2B0A">
        <w:rPr>
          <w:rFonts w:ascii="Times New Roman" w:hAnsi="Times New Roman" w:cs="Times New Roman"/>
          <w:sz w:val="24"/>
          <w:szCs w:val="24"/>
        </w:rPr>
        <w:t>socio-ekonomik</w:t>
      </w:r>
      <w:r w:rsidRPr="00FD2B0A">
        <w:rPr>
          <w:rFonts w:ascii="Times New Roman" w:eastAsia="Times New Roman" w:hAnsi="Times New Roman" w:cs="Times New Roman"/>
          <w:sz w:val="24"/>
          <w:szCs w:val="24"/>
          <w:lang w:val="en-US"/>
        </w:rPr>
        <w:t>. Komunat e vogla, të cilat varen në masë të madhe nga buxheti qendror (</w:t>
      </w:r>
      <w:r w:rsidR="0046029B">
        <w:rPr>
          <w:rFonts w:ascii="Times New Roman" w:eastAsia="Times New Roman" w:hAnsi="Times New Roman" w:cs="Times New Roman"/>
          <w:sz w:val="24"/>
          <w:szCs w:val="24"/>
          <w:lang w:val="en-US"/>
        </w:rPr>
        <w:t>g</w:t>
      </w:r>
      <w:r w:rsidRPr="00FD2B0A">
        <w:rPr>
          <w:rFonts w:ascii="Times New Roman" w:eastAsia="Times New Roman" w:hAnsi="Times New Roman" w:cs="Times New Roman"/>
          <w:sz w:val="24"/>
          <w:szCs w:val="24"/>
          <w:lang w:val="en-US"/>
        </w:rPr>
        <w:t xml:space="preserve">ranti </w:t>
      </w:r>
      <w:r w:rsidR="0046029B">
        <w:rPr>
          <w:rFonts w:ascii="Times New Roman" w:eastAsia="Times New Roman" w:hAnsi="Times New Roman" w:cs="Times New Roman"/>
          <w:sz w:val="24"/>
          <w:szCs w:val="24"/>
          <w:lang w:val="en-US"/>
        </w:rPr>
        <w:t>q</w:t>
      </w:r>
      <w:r w:rsidRPr="00FD2B0A">
        <w:rPr>
          <w:rFonts w:ascii="Times New Roman" w:eastAsia="Times New Roman" w:hAnsi="Times New Roman" w:cs="Times New Roman"/>
          <w:sz w:val="24"/>
          <w:szCs w:val="24"/>
          <w:lang w:val="en-US"/>
        </w:rPr>
        <w:t>everitar) dhe investimeve të ministrive, si dhe përballen me sfida të shumta. Mos përfshirja e tyre në skemat e investimeve kapitale ndikon negativisht në mirëqenien e qytetarëve dhe zhvillimin ekonomik lokal.</w:t>
      </w:r>
      <w:r w:rsidR="00427CB0">
        <w:rPr>
          <w:rFonts w:ascii="Times New Roman" w:hAnsi="Times New Roman" w:cs="Times New Roman"/>
          <w:sz w:val="24"/>
          <w:szCs w:val="24"/>
        </w:rPr>
        <w:t xml:space="preserve"> </w:t>
      </w:r>
      <w:r w:rsidRPr="00FD2B0A">
        <w:rPr>
          <w:rFonts w:ascii="Times New Roman" w:eastAsia="Times New Roman" w:hAnsi="Times New Roman" w:cs="Times New Roman"/>
          <w:sz w:val="24"/>
          <w:szCs w:val="24"/>
          <w:lang w:val="en-US"/>
        </w:rPr>
        <w:t>Klasifikimi institucional i buxhetit ofron një pasqyrim të detajuar mbi planifikimin dhe realizimin e shpenzimeve të të gjitha organizatave buxhetore</w:t>
      </w:r>
      <w:r w:rsidR="00427CB0">
        <w:rPr>
          <w:rFonts w:ascii="Times New Roman" w:eastAsia="Times New Roman" w:hAnsi="Times New Roman" w:cs="Times New Roman"/>
          <w:sz w:val="24"/>
          <w:szCs w:val="24"/>
          <w:lang w:val="en-US"/>
        </w:rPr>
        <w:t xml:space="preserve"> si: </w:t>
      </w:r>
      <w:r w:rsidRPr="00FD2B0A">
        <w:rPr>
          <w:rFonts w:ascii="Times New Roman" w:eastAsia="Times New Roman" w:hAnsi="Times New Roman" w:cs="Times New Roman"/>
          <w:sz w:val="24"/>
          <w:szCs w:val="24"/>
          <w:lang w:val="en-US"/>
        </w:rPr>
        <w:t>Ministritë, Komunat, Ku</w:t>
      </w:r>
      <w:r w:rsidR="0046029B">
        <w:rPr>
          <w:rFonts w:ascii="Times New Roman" w:eastAsia="Times New Roman" w:hAnsi="Times New Roman" w:cs="Times New Roman"/>
          <w:sz w:val="24"/>
          <w:szCs w:val="24"/>
          <w:lang w:val="en-US"/>
        </w:rPr>
        <w:t>vendin, Presidencën, Sistemi i Drejtësisë dhe Institucionet tjera të  P</w:t>
      </w:r>
      <w:r w:rsidRPr="00FD2B0A">
        <w:rPr>
          <w:rFonts w:ascii="Times New Roman" w:eastAsia="Times New Roman" w:hAnsi="Times New Roman" w:cs="Times New Roman"/>
          <w:sz w:val="24"/>
          <w:szCs w:val="24"/>
          <w:lang w:val="en-US"/>
        </w:rPr>
        <w:t>avarura. Përmes kësaj analize, MZHR synon të ofrojë një udhëzues të qartë për politikat e ardhshme zhvillimore, duke theksuar rëndësinë e shpërndarjes së drejtë dhe efektive të burimeve për përmirësimin e standardit të jetesës dhe zhvillimin e gjithanshëm socio-ekonomik.</w:t>
      </w:r>
    </w:p>
    <w:p w:rsidR="009F0F3D" w:rsidRPr="00320A60" w:rsidRDefault="009F0F3D" w:rsidP="00320A60">
      <w:pPr>
        <w:pStyle w:val="Heading1"/>
        <w:rPr>
          <w:rStyle w:val="Heading1Char"/>
          <w:rFonts w:ascii="Times New Roman" w:hAnsi="Times New Roman" w:cs="Times New Roman"/>
          <w:b/>
          <w:color w:val="000000" w:themeColor="text1"/>
          <w:sz w:val="24"/>
          <w:szCs w:val="24"/>
        </w:rPr>
      </w:pPr>
      <w:bookmarkStart w:id="10" w:name="_Toc185318750"/>
      <w:r w:rsidRPr="00320A60">
        <w:rPr>
          <w:rFonts w:ascii="Times New Roman" w:hAnsi="Times New Roman" w:cs="Times New Roman"/>
          <w:b/>
          <w:color w:val="000000" w:themeColor="text1"/>
          <w:sz w:val="24"/>
          <w:szCs w:val="24"/>
        </w:rPr>
        <w:lastRenderedPageBreak/>
        <w:t>M</w:t>
      </w:r>
      <w:r w:rsidRPr="00320A60">
        <w:rPr>
          <w:rStyle w:val="Heading1Char"/>
          <w:rFonts w:ascii="Times New Roman" w:hAnsi="Times New Roman" w:cs="Times New Roman"/>
          <w:b/>
          <w:color w:val="000000" w:themeColor="text1"/>
          <w:sz w:val="24"/>
          <w:szCs w:val="24"/>
        </w:rPr>
        <w:t>ETODOLOGJIA</w:t>
      </w:r>
      <w:bookmarkEnd w:id="10"/>
    </w:p>
    <w:p w:rsidR="005E0D65" w:rsidRPr="005E0D65" w:rsidRDefault="005E0D65" w:rsidP="005E0D65"/>
    <w:p w:rsidR="005E0D65" w:rsidRDefault="005E0D65" w:rsidP="005E0D65">
      <w:pPr>
        <w:spacing w:line="360" w:lineRule="auto"/>
        <w:jc w:val="both"/>
        <w:rPr>
          <w:rFonts w:ascii="Times New Roman" w:hAnsi="Times New Roman" w:cs="Times New Roman"/>
          <w:sz w:val="24"/>
          <w:szCs w:val="24"/>
        </w:rPr>
      </w:pPr>
      <w:r w:rsidRPr="00761422">
        <w:rPr>
          <w:rFonts w:ascii="Times New Roman" w:hAnsi="Times New Roman" w:cs="Times New Roman"/>
          <w:sz w:val="24"/>
          <w:szCs w:val="24"/>
        </w:rPr>
        <w:t>Ky dokument është</w:t>
      </w:r>
      <w:r w:rsidRPr="00761422">
        <w:rPr>
          <w:rFonts w:ascii="Times New Roman" w:hAnsi="Times New Roman" w:cs="Times New Roman"/>
          <w:spacing w:val="-15"/>
          <w:sz w:val="24"/>
          <w:szCs w:val="24"/>
        </w:rPr>
        <w:t xml:space="preserve"> </w:t>
      </w:r>
      <w:r w:rsidRPr="00761422">
        <w:rPr>
          <w:rFonts w:ascii="Times New Roman" w:hAnsi="Times New Roman" w:cs="Times New Roman"/>
          <w:sz w:val="24"/>
          <w:szCs w:val="24"/>
        </w:rPr>
        <w:t>hartuar</w:t>
      </w:r>
      <w:r w:rsidRPr="00761422">
        <w:rPr>
          <w:rFonts w:ascii="Times New Roman" w:hAnsi="Times New Roman" w:cs="Times New Roman"/>
          <w:spacing w:val="-16"/>
          <w:sz w:val="24"/>
          <w:szCs w:val="24"/>
        </w:rPr>
        <w:t xml:space="preserve"> </w:t>
      </w:r>
      <w:r w:rsidRPr="00761422">
        <w:rPr>
          <w:rFonts w:ascii="Times New Roman" w:hAnsi="Times New Roman" w:cs="Times New Roman"/>
          <w:sz w:val="24"/>
          <w:szCs w:val="24"/>
        </w:rPr>
        <w:t xml:space="preserve">duke marr për bazë  </w:t>
      </w:r>
      <w:r w:rsidRPr="00FF2CC7">
        <w:rPr>
          <w:rFonts w:ascii="Times New Roman" w:hAnsi="Times New Roman" w:cs="Times New Roman"/>
          <w:sz w:val="24"/>
          <w:szCs w:val="24"/>
        </w:rPr>
        <w:t>legjislacionin ne fuqi,</w:t>
      </w:r>
      <w:r w:rsidRPr="00761422">
        <w:rPr>
          <w:rFonts w:ascii="Times New Roman" w:hAnsi="Times New Roman" w:cs="Times New Roman"/>
          <w:sz w:val="24"/>
          <w:szCs w:val="24"/>
        </w:rPr>
        <w:t xml:space="preserve"> Raportin</w:t>
      </w:r>
      <w:r w:rsidRPr="00761422">
        <w:rPr>
          <w:rFonts w:ascii="Times New Roman" w:hAnsi="Times New Roman" w:cs="Times New Roman"/>
          <w:spacing w:val="-17"/>
          <w:sz w:val="24"/>
          <w:szCs w:val="24"/>
        </w:rPr>
        <w:t xml:space="preserve"> </w:t>
      </w:r>
      <w:r w:rsidRPr="00761422">
        <w:rPr>
          <w:rFonts w:ascii="Times New Roman" w:hAnsi="Times New Roman" w:cs="Times New Roman"/>
          <w:sz w:val="24"/>
          <w:szCs w:val="24"/>
        </w:rPr>
        <w:t>e</w:t>
      </w:r>
      <w:r w:rsidRPr="00761422">
        <w:rPr>
          <w:rFonts w:ascii="Times New Roman" w:hAnsi="Times New Roman" w:cs="Times New Roman"/>
          <w:spacing w:val="-15"/>
          <w:sz w:val="24"/>
          <w:szCs w:val="24"/>
        </w:rPr>
        <w:t xml:space="preserve"> </w:t>
      </w:r>
      <w:r w:rsidRPr="00761422">
        <w:rPr>
          <w:rFonts w:ascii="Times New Roman" w:hAnsi="Times New Roman" w:cs="Times New Roman"/>
          <w:sz w:val="24"/>
          <w:szCs w:val="24"/>
        </w:rPr>
        <w:t>Ndarjeve</w:t>
      </w:r>
      <w:r w:rsidRPr="00761422">
        <w:rPr>
          <w:rFonts w:ascii="Times New Roman" w:hAnsi="Times New Roman" w:cs="Times New Roman"/>
          <w:spacing w:val="-16"/>
          <w:sz w:val="24"/>
          <w:szCs w:val="24"/>
        </w:rPr>
        <w:t xml:space="preserve"> </w:t>
      </w:r>
      <w:r w:rsidRPr="00761422">
        <w:rPr>
          <w:rFonts w:ascii="Times New Roman" w:hAnsi="Times New Roman" w:cs="Times New Roman"/>
          <w:sz w:val="24"/>
          <w:szCs w:val="24"/>
        </w:rPr>
        <w:t>Buxhetore</w:t>
      </w:r>
      <w:r w:rsidRPr="00761422">
        <w:rPr>
          <w:rFonts w:ascii="Times New Roman" w:hAnsi="Times New Roman" w:cs="Times New Roman"/>
          <w:spacing w:val="-15"/>
          <w:sz w:val="24"/>
          <w:szCs w:val="24"/>
        </w:rPr>
        <w:t xml:space="preserve"> </w:t>
      </w:r>
      <w:r w:rsidRPr="00761422">
        <w:rPr>
          <w:rFonts w:ascii="Times New Roman" w:hAnsi="Times New Roman" w:cs="Times New Roman"/>
          <w:sz w:val="24"/>
          <w:szCs w:val="24"/>
        </w:rPr>
        <w:t>dhe</w:t>
      </w:r>
      <w:r w:rsidRPr="00761422">
        <w:rPr>
          <w:rFonts w:ascii="Times New Roman" w:hAnsi="Times New Roman" w:cs="Times New Roman"/>
          <w:spacing w:val="-16"/>
          <w:sz w:val="24"/>
          <w:szCs w:val="24"/>
        </w:rPr>
        <w:t xml:space="preserve"> </w:t>
      </w:r>
      <w:r w:rsidRPr="00761422">
        <w:rPr>
          <w:rFonts w:ascii="Times New Roman" w:hAnsi="Times New Roman" w:cs="Times New Roman"/>
          <w:sz w:val="24"/>
          <w:szCs w:val="24"/>
        </w:rPr>
        <w:t>Shpenzimeve të</w:t>
      </w:r>
      <w:r w:rsidRPr="00761422">
        <w:rPr>
          <w:rFonts w:ascii="Times New Roman" w:hAnsi="Times New Roman" w:cs="Times New Roman"/>
          <w:spacing w:val="-11"/>
          <w:sz w:val="24"/>
          <w:szCs w:val="24"/>
        </w:rPr>
        <w:t xml:space="preserve"> </w:t>
      </w:r>
      <w:r w:rsidRPr="00761422">
        <w:rPr>
          <w:rFonts w:ascii="Times New Roman" w:hAnsi="Times New Roman" w:cs="Times New Roman"/>
          <w:sz w:val="24"/>
          <w:szCs w:val="24"/>
        </w:rPr>
        <w:t>Investimeve</w:t>
      </w:r>
      <w:r w:rsidRPr="00761422">
        <w:rPr>
          <w:rFonts w:ascii="Times New Roman" w:hAnsi="Times New Roman" w:cs="Times New Roman"/>
          <w:spacing w:val="-8"/>
          <w:sz w:val="24"/>
          <w:szCs w:val="24"/>
        </w:rPr>
        <w:t xml:space="preserve"> </w:t>
      </w:r>
      <w:r w:rsidRPr="00761422">
        <w:rPr>
          <w:rFonts w:ascii="Times New Roman" w:hAnsi="Times New Roman" w:cs="Times New Roman"/>
          <w:sz w:val="24"/>
          <w:szCs w:val="24"/>
        </w:rPr>
        <w:t>Kapitale</w:t>
      </w:r>
      <w:r w:rsidRPr="00761422">
        <w:rPr>
          <w:rFonts w:ascii="Times New Roman" w:hAnsi="Times New Roman" w:cs="Times New Roman"/>
          <w:spacing w:val="-8"/>
          <w:sz w:val="24"/>
          <w:szCs w:val="24"/>
        </w:rPr>
        <w:t xml:space="preserve"> </w:t>
      </w:r>
      <w:r w:rsidRPr="00761422">
        <w:rPr>
          <w:rFonts w:ascii="Times New Roman" w:hAnsi="Times New Roman" w:cs="Times New Roman"/>
          <w:sz w:val="24"/>
          <w:szCs w:val="24"/>
        </w:rPr>
        <w:t>për</w:t>
      </w:r>
      <w:r w:rsidRPr="00761422">
        <w:rPr>
          <w:rFonts w:ascii="Times New Roman" w:hAnsi="Times New Roman" w:cs="Times New Roman"/>
          <w:spacing w:val="-10"/>
          <w:sz w:val="24"/>
          <w:szCs w:val="24"/>
        </w:rPr>
        <w:t xml:space="preserve"> </w:t>
      </w:r>
      <w:r w:rsidRPr="00761422">
        <w:rPr>
          <w:rFonts w:ascii="Times New Roman" w:hAnsi="Times New Roman" w:cs="Times New Roman"/>
          <w:sz w:val="24"/>
          <w:szCs w:val="24"/>
        </w:rPr>
        <w:t>vitin 2023,</w:t>
      </w:r>
      <w:r>
        <w:rPr>
          <w:rFonts w:ascii="Times New Roman" w:hAnsi="Times New Roman" w:cs="Times New Roman"/>
          <w:sz w:val="24"/>
          <w:szCs w:val="24"/>
        </w:rPr>
        <w:t xml:space="preserve"> nga Ministria e Financave Punë</w:t>
      </w:r>
      <w:r w:rsidRPr="00761422">
        <w:rPr>
          <w:rFonts w:ascii="Times New Roman" w:hAnsi="Times New Roman" w:cs="Times New Roman"/>
          <w:sz w:val="24"/>
          <w:szCs w:val="24"/>
        </w:rPr>
        <w:t>s dhe Transfereve</w:t>
      </w:r>
      <w:r>
        <w:rPr>
          <w:rFonts w:ascii="Times New Roman" w:hAnsi="Times New Roman" w:cs="Times New Roman"/>
          <w:sz w:val="24"/>
          <w:szCs w:val="24"/>
        </w:rPr>
        <w:t xml:space="preserve">/Departamenti i Thesarit - </w:t>
      </w:r>
      <w:r w:rsidRPr="00761422">
        <w:rPr>
          <w:rFonts w:ascii="Times New Roman" w:hAnsi="Times New Roman" w:cs="Times New Roman"/>
          <w:sz w:val="24"/>
          <w:szCs w:val="24"/>
        </w:rPr>
        <w:t>të dhënat nga Sistemi Informativ i menaxhimit të Financave të Kosovës-SIMFK, të cilat janë analizuar dhe krahasuar, si</w:t>
      </w:r>
      <w:r w:rsidRPr="00761422">
        <w:rPr>
          <w:rFonts w:ascii="Times New Roman" w:hAnsi="Times New Roman" w:cs="Times New Roman"/>
          <w:spacing w:val="-6"/>
          <w:sz w:val="24"/>
          <w:szCs w:val="24"/>
        </w:rPr>
        <w:t xml:space="preserve"> </w:t>
      </w:r>
      <w:r w:rsidRPr="00761422">
        <w:rPr>
          <w:rFonts w:ascii="Times New Roman" w:hAnsi="Times New Roman" w:cs="Times New Roman"/>
          <w:sz w:val="24"/>
          <w:szCs w:val="24"/>
        </w:rPr>
        <w:t>dhe komentet</w:t>
      </w:r>
      <w:r w:rsidRPr="00761422">
        <w:rPr>
          <w:rFonts w:ascii="Times New Roman" w:hAnsi="Times New Roman" w:cs="Times New Roman"/>
          <w:spacing w:val="-10"/>
          <w:sz w:val="24"/>
          <w:szCs w:val="24"/>
        </w:rPr>
        <w:t xml:space="preserve"> </w:t>
      </w:r>
      <w:r w:rsidRPr="00761422">
        <w:rPr>
          <w:rFonts w:ascii="Times New Roman" w:hAnsi="Times New Roman" w:cs="Times New Roman"/>
          <w:sz w:val="24"/>
          <w:szCs w:val="24"/>
        </w:rPr>
        <w:t>e</w:t>
      </w:r>
      <w:r w:rsidRPr="00761422">
        <w:rPr>
          <w:rFonts w:ascii="Times New Roman" w:hAnsi="Times New Roman" w:cs="Times New Roman"/>
          <w:spacing w:val="-7"/>
          <w:sz w:val="24"/>
          <w:szCs w:val="24"/>
        </w:rPr>
        <w:t xml:space="preserve"> </w:t>
      </w:r>
      <w:r w:rsidRPr="00761422">
        <w:rPr>
          <w:rFonts w:ascii="Times New Roman" w:hAnsi="Times New Roman" w:cs="Times New Roman"/>
          <w:sz w:val="24"/>
          <w:szCs w:val="24"/>
        </w:rPr>
        <w:t>pranuara</w:t>
      </w:r>
      <w:r w:rsidRPr="00761422">
        <w:rPr>
          <w:rFonts w:ascii="Times New Roman" w:hAnsi="Times New Roman" w:cs="Times New Roman"/>
          <w:spacing w:val="-7"/>
          <w:sz w:val="24"/>
          <w:szCs w:val="24"/>
        </w:rPr>
        <w:t xml:space="preserve"> </w:t>
      </w:r>
      <w:r w:rsidRPr="00761422">
        <w:rPr>
          <w:rFonts w:ascii="Times New Roman" w:hAnsi="Times New Roman" w:cs="Times New Roman"/>
          <w:sz w:val="24"/>
          <w:szCs w:val="24"/>
        </w:rPr>
        <w:t>me</w:t>
      </w:r>
      <w:r w:rsidRPr="00761422">
        <w:rPr>
          <w:rFonts w:ascii="Times New Roman" w:hAnsi="Times New Roman" w:cs="Times New Roman"/>
          <w:spacing w:val="-9"/>
          <w:sz w:val="24"/>
          <w:szCs w:val="24"/>
        </w:rPr>
        <w:t xml:space="preserve"> </w:t>
      </w:r>
      <w:r w:rsidRPr="00761422">
        <w:rPr>
          <w:rFonts w:ascii="Times New Roman" w:hAnsi="Times New Roman" w:cs="Times New Roman"/>
          <w:sz w:val="24"/>
          <w:szCs w:val="24"/>
        </w:rPr>
        <w:t>shkrim</w:t>
      </w:r>
      <w:r w:rsidRPr="00761422">
        <w:rPr>
          <w:rFonts w:ascii="Times New Roman" w:hAnsi="Times New Roman" w:cs="Times New Roman"/>
          <w:spacing w:val="-10"/>
          <w:sz w:val="24"/>
          <w:szCs w:val="24"/>
        </w:rPr>
        <w:t xml:space="preserve"> </w:t>
      </w:r>
      <w:r w:rsidRPr="00761422">
        <w:rPr>
          <w:rFonts w:ascii="Times New Roman" w:hAnsi="Times New Roman" w:cs="Times New Roman"/>
          <w:sz w:val="24"/>
          <w:szCs w:val="24"/>
        </w:rPr>
        <w:t xml:space="preserve">nga ministrit </w:t>
      </w:r>
      <w:r>
        <w:rPr>
          <w:rFonts w:ascii="Times New Roman" w:hAnsi="Times New Roman" w:cs="Times New Roman"/>
          <w:sz w:val="24"/>
          <w:szCs w:val="24"/>
        </w:rPr>
        <w:t xml:space="preserve">e linjes, insitucionet tjera relevante </w:t>
      </w:r>
      <w:r w:rsidRPr="00761422">
        <w:rPr>
          <w:rFonts w:ascii="Times New Roman" w:hAnsi="Times New Roman" w:cs="Times New Roman"/>
          <w:sz w:val="24"/>
          <w:szCs w:val="24"/>
        </w:rPr>
        <w:t xml:space="preserve">dhe </w:t>
      </w:r>
      <w:r w:rsidRPr="00761422">
        <w:rPr>
          <w:rFonts w:ascii="Times New Roman" w:hAnsi="Times New Roman" w:cs="Times New Roman"/>
          <w:spacing w:val="-4"/>
          <w:sz w:val="24"/>
          <w:szCs w:val="24"/>
        </w:rPr>
        <w:t xml:space="preserve"> </w:t>
      </w:r>
      <w:r w:rsidRPr="00761422">
        <w:rPr>
          <w:rFonts w:ascii="Times New Roman" w:hAnsi="Times New Roman" w:cs="Times New Roman"/>
          <w:sz w:val="24"/>
          <w:szCs w:val="24"/>
        </w:rPr>
        <w:t>komunat.</w:t>
      </w:r>
    </w:p>
    <w:p w:rsidR="005E0D65" w:rsidRPr="00761422" w:rsidRDefault="005E0D65" w:rsidP="005E0D65">
      <w:pPr>
        <w:spacing w:line="360" w:lineRule="auto"/>
        <w:jc w:val="both"/>
        <w:rPr>
          <w:rFonts w:ascii="Times New Roman" w:hAnsi="Times New Roman" w:cs="Times New Roman"/>
          <w:sz w:val="24"/>
          <w:szCs w:val="24"/>
        </w:rPr>
      </w:pPr>
      <w:r w:rsidRPr="00761422">
        <w:rPr>
          <w:rFonts w:ascii="Times New Roman" w:hAnsi="Times New Roman" w:cs="Times New Roman"/>
          <w:sz w:val="24"/>
          <w:szCs w:val="24"/>
        </w:rPr>
        <w:t xml:space="preserve">Në pjesën e parë të analizës është përfshirë çasje e përgjithshme e këndvështrimit </w:t>
      </w:r>
      <w:r>
        <w:rPr>
          <w:rFonts w:ascii="Times New Roman" w:hAnsi="Times New Roman" w:cs="Times New Roman"/>
          <w:sz w:val="24"/>
          <w:szCs w:val="24"/>
        </w:rPr>
        <w:t xml:space="preserve">të </w:t>
      </w:r>
      <w:r w:rsidRPr="00761422">
        <w:rPr>
          <w:rFonts w:ascii="Times New Roman" w:hAnsi="Times New Roman" w:cs="Times New Roman"/>
          <w:sz w:val="24"/>
          <w:szCs w:val="24"/>
        </w:rPr>
        <w:t>investi</w:t>
      </w:r>
      <w:r>
        <w:rPr>
          <w:rFonts w:ascii="Times New Roman" w:hAnsi="Times New Roman" w:cs="Times New Roman"/>
          <w:sz w:val="24"/>
          <w:szCs w:val="24"/>
        </w:rPr>
        <w:t xml:space="preserve">meve kapitale nga niveli qendror, </w:t>
      </w:r>
      <w:r w:rsidRPr="00761422">
        <w:rPr>
          <w:rFonts w:ascii="Times New Roman" w:hAnsi="Times New Roman" w:cs="Times New Roman"/>
          <w:sz w:val="24"/>
          <w:szCs w:val="24"/>
        </w:rPr>
        <w:t>duke vaz</w:t>
      </w:r>
      <w:r>
        <w:rPr>
          <w:rFonts w:ascii="Times New Roman" w:hAnsi="Times New Roman" w:cs="Times New Roman"/>
          <w:sz w:val="24"/>
          <w:szCs w:val="24"/>
        </w:rPr>
        <w:t>hduar me pjesën e nivelit lokal</w:t>
      </w:r>
      <w:r w:rsidRPr="00761422">
        <w:rPr>
          <w:rFonts w:ascii="Times New Roman" w:hAnsi="Times New Roman" w:cs="Times New Roman"/>
          <w:sz w:val="24"/>
          <w:szCs w:val="24"/>
        </w:rPr>
        <w:t>, që kanë të bëjnë me planifikim</w:t>
      </w:r>
      <w:r>
        <w:rPr>
          <w:rFonts w:ascii="Times New Roman" w:hAnsi="Times New Roman" w:cs="Times New Roman"/>
          <w:sz w:val="24"/>
          <w:szCs w:val="24"/>
        </w:rPr>
        <w:t>in</w:t>
      </w:r>
      <w:r w:rsidRPr="00761422">
        <w:rPr>
          <w:rFonts w:ascii="Times New Roman" w:hAnsi="Times New Roman" w:cs="Times New Roman"/>
          <w:sz w:val="24"/>
          <w:szCs w:val="24"/>
        </w:rPr>
        <w:t xml:space="preserve"> </w:t>
      </w:r>
      <w:r>
        <w:rPr>
          <w:rFonts w:ascii="Times New Roman" w:hAnsi="Times New Roman" w:cs="Times New Roman"/>
          <w:sz w:val="24"/>
          <w:szCs w:val="24"/>
        </w:rPr>
        <w:t xml:space="preserve">buxhetor </w:t>
      </w:r>
      <w:r w:rsidRPr="00761422">
        <w:rPr>
          <w:rFonts w:ascii="Times New Roman" w:hAnsi="Times New Roman" w:cs="Times New Roman"/>
          <w:sz w:val="24"/>
          <w:szCs w:val="24"/>
        </w:rPr>
        <w:t>dhe  realizimin e investimeve si nga gran</w:t>
      </w:r>
      <w:r>
        <w:rPr>
          <w:rFonts w:ascii="Times New Roman" w:hAnsi="Times New Roman" w:cs="Times New Roman"/>
          <w:sz w:val="24"/>
          <w:szCs w:val="24"/>
        </w:rPr>
        <w:t xml:space="preserve">tet qeveritare </w:t>
      </w:r>
      <w:r w:rsidR="0046029B">
        <w:rPr>
          <w:rFonts w:ascii="Times New Roman" w:hAnsi="Times New Roman" w:cs="Times New Roman"/>
          <w:sz w:val="24"/>
          <w:szCs w:val="24"/>
        </w:rPr>
        <w:t>,</w:t>
      </w:r>
      <w:r>
        <w:rPr>
          <w:rFonts w:ascii="Times New Roman" w:hAnsi="Times New Roman" w:cs="Times New Roman"/>
          <w:sz w:val="24"/>
          <w:szCs w:val="24"/>
        </w:rPr>
        <w:t xml:space="preserve"> nga të hyrat vetanake </w:t>
      </w:r>
      <w:r w:rsidR="0046029B">
        <w:rPr>
          <w:rFonts w:ascii="Times New Roman" w:hAnsi="Times New Roman" w:cs="Times New Roman"/>
          <w:sz w:val="24"/>
          <w:szCs w:val="24"/>
        </w:rPr>
        <w:t xml:space="preserve">si </w:t>
      </w:r>
      <w:r>
        <w:rPr>
          <w:rFonts w:ascii="Times New Roman" w:hAnsi="Times New Roman" w:cs="Times New Roman"/>
          <w:sz w:val="24"/>
          <w:szCs w:val="24"/>
        </w:rPr>
        <w:t>dhe të</w:t>
      </w:r>
      <w:r w:rsidRPr="00761422">
        <w:rPr>
          <w:rFonts w:ascii="Times New Roman" w:hAnsi="Times New Roman" w:cs="Times New Roman"/>
          <w:sz w:val="24"/>
          <w:szCs w:val="24"/>
        </w:rPr>
        <w:t xml:space="preserve"> hyrat vetanake t</w:t>
      </w:r>
      <w:r>
        <w:rPr>
          <w:rFonts w:ascii="Times New Roman" w:hAnsi="Times New Roman" w:cs="Times New Roman"/>
          <w:sz w:val="24"/>
          <w:szCs w:val="24"/>
        </w:rPr>
        <w:t>ë bartura nga viti paraprak</w:t>
      </w:r>
      <w:r w:rsidRPr="00761422">
        <w:rPr>
          <w:rFonts w:ascii="Times New Roman" w:hAnsi="Times New Roman" w:cs="Times New Roman"/>
          <w:sz w:val="24"/>
          <w:szCs w:val="24"/>
        </w:rPr>
        <w:t xml:space="preserve">. </w:t>
      </w:r>
    </w:p>
    <w:p w:rsidR="005E0D65" w:rsidRPr="00213BF5" w:rsidRDefault="005E0D65" w:rsidP="005E0D65">
      <w:pPr>
        <w:spacing w:line="360" w:lineRule="auto"/>
        <w:jc w:val="both"/>
        <w:rPr>
          <w:rFonts w:ascii="Times New Roman" w:eastAsiaTheme="majorEastAsia" w:hAnsi="Times New Roman" w:cs="Times New Roman"/>
          <w:sz w:val="24"/>
          <w:szCs w:val="24"/>
        </w:rPr>
      </w:pPr>
      <w:r w:rsidRPr="001827F7">
        <w:rPr>
          <w:rFonts w:ascii="Times New Roman" w:hAnsi="Times New Roman" w:cs="Times New Roman"/>
          <w:sz w:val="24"/>
          <w:szCs w:val="24"/>
        </w:rPr>
        <w:t xml:space="preserve">Dokumenti është konsultuar në vazhdimësi në mënyrë elektronike me të gjitha </w:t>
      </w:r>
      <w:r w:rsidR="001827F7" w:rsidRPr="001827F7">
        <w:rPr>
          <w:rFonts w:ascii="Times New Roman" w:hAnsi="Times New Roman" w:cs="Times New Roman"/>
          <w:sz w:val="24"/>
          <w:szCs w:val="24"/>
        </w:rPr>
        <w:t>m</w:t>
      </w:r>
      <w:r w:rsidRPr="001827F7">
        <w:rPr>
          <w:rFonts w:ascii="Times New Roman" w:hAnsi="Times New Roman" w:cs="Times New Roman"/>
          <w:sz w:val="24"/>
          <w:szCs w:val="24"/>
        </w:rPr>
        <w:t xml:space="preserve">inistritë dhe komunat në lidhje me të dhënat e kërkuara sipas rajoneve zhvillimore në mënyrë që të kemi një saktësi në të dhëna dhe të gjeturat të prezantohen në mënyrë sa më profesionale. Janë realizuar takime të drejtëpërdrejta me institucione </w:t>
      </w:r>
      <w:r w:rsidR="001827F7" w:rsidRPr="001827F7">
        <w:rPr>
          <w:rFonts w:ascii="Times New Roman" w:hAnsi="Times New Roman" w:cs="Times New Roman"/>
          <w:sz w:val="24"/>
          <w:szCs w:val="24"/>
        </w:rPr>
        <w:t xml:space="preserve">për të  sqaruar paqartësitë, </w:t>
      </w:r>
      <w:r w:rsidRPr="00213BF5">
        <w:rPr>
          <w:rFonts w:ascii="Times New Roman" w:hAnsi="Times New Roman" w:cs="Times New Roman"/>
          <w:sz w:val="24"/>
          <w:szCs w:val="24"/>
        </w:rPr>
        <w:t xml:space="preserve">është organizuar Konferenca ”Prezantimi dhe Promovimi i </w:t>
      </w:r>
      <w:r w:rsidR="00723E7D">
        <w:rPr>
          <w:rFonts w:ascii="Times New Roman" w:hAnsi="Times New Roman" w:cs="Times New Roman"/>
          <w:sz w:val="24"/>
          <w:szCs w:val="24"/>
        </w:rPr>
        <w:t>Dokumenteve Analitike pë</w:t>
      </w:r>
      <w:r w:rsidRPr="00213BF5">
        <w:rPr>
          <w:rFonts w:ascii="Times New Roman" w:hAnsi="Times New Roman" w:cs="Times New Roman"/>
          <w:sz w:val="24"/>
          <w:szCs w:val="24"/>
        </w:rPr>
        <w:t xml:space="preserve">r Zhvillim Socio- </w:t>
      </w:r>
      <w:r w:rsidR="00213BF5" w:rsidRPr="00213BF5">
        <w:rPr>
          <w:rFonts w:ascii="Times New Roman" w:hAnsi="Times New Roman" w:cs="Times New Roman"/>
          <w:sz w:val="24"/>
          <w:szCs w:val="24"/>
        </w:rPr>
        <w:t>E</w:t>
      </w:r>
      <w:r w:rsidR="003979CE">
        <w:rPr>
          <w:rFonts w:ascii="Times New Roman" w:hAnsi="Times New Roman" w:cs="Times New Roman"/>
          <w:sz w:val="24"/>
          <w:szCs w:val="24"/>
        </w:rPr>
        <w:t xml:space="preserve">konomik Rajonal të Balancuar’’. </w:t>
      </w:r>
      <w:r w:rsidR="00213BF5" w:rsidRPr="00213BF5">
        <w:rPr>
          <w:rFonts w:ascii="Times New Roman" w:hAnsi="Times New Roman" w:cs="Times New Roman"/>
          <w:sz w:val="24"/>
          <w:szCs w:val="24"/>
        </w:rPr>
        <w:t xml:space="preserve">Gjatë kësaj konference është prezantuar </w:t>
      </w:r>
      <w:r w:rsidR="003979CE">
        <w:rPr>
          <w:rFonts w:ascii="Times New Roman" w:hAnsi="Times New Roman" w:cs="Times New Roman"/>
          <w:sz w:val="24"/>
          <w:szCs w:val="24"/>
        </w:rPr>
        <w:t xml:space="preserve">ky dokument </w:t>
      </w:r>
      <w:r w:rsidR="00213BF5" w:rsidRPr="00213BF5">
        <w:rPr>
          <w:rFonts w:ascii="Times New Roman" w:hAnsi="Times New Roman" w:cs="Times New Roman"/>
          <w:sz w:val="24"/>
          <w:szCs w:val="24"/>
        </w:rPr>
        <w:t xml:space="preserve">dhe është </w:t>
      </w:r>
      <w:r w:rsidR="003979CE">
        <w:rPr>
          <w:rFonts w:ascii="Times New Roman" w:hAnsi="Times New Roman" w:cs="Times New Roman"/>
          <w:sz w:val="24"/>
          <w:szCs w:val="24"/>
        </w:rPr>
        <w:t xml:space="preserve">i </w:t>
      </w:r>
      <w:r w:rsidR="00213BF5" w:rsidRPr="00213BF5">
        <w:rPr>
          <w:rFonts w:ascii="Times New Roman" w:hAnsi="Times New Roman" w:cs="Times New Roman"/>
          <w:sz w:val="24"/>
          <w:szCs w:val="24"/>
        </w:rPr>
        <w:t>dhënë mundësia të gjitha institucionet të kontribuojnë pas shqyrtimit të rezultateve të përpunuara.</w:t>
      </w:r>
      <w:r w:rsidRPr="00213BF5">
        <w:rPr>
          <w:rFonts w:ascii="Times New Roman" w:hAnsi="Times New Roman" w:cs="Times New Roman"/>
          <w:sz w:val="24"/>
          <w:szCs w:val="24"/>
        </w:rPr>
        <w:t xml:space="preserve"> </w:t>
      </w:r>
    </w:p>
    <w:p w:rsidR="009F0F3D" w:rsidRPr="00213BF5" w:rsidRDefault="009F0F3D">
      <w:pPr>
        <w:rPr>
          <w:rFonts w:ascii="Times New Roman" w:eastAsiaTheme="majorEastAsia" w:hAnsi="Times New Roman" w:cs="Times New Roman"/>
          <w:color w:val="855309" w:themeColor="accent1" w:themeShade="80"/>
          <w:sz w:val="24"/>
          <w:szCs w:val="24"/>
        </w:rPr>
      </w:pPr>
    </w:p>
    <w:p w:rsidR="009F0F3D" w:rsidRDefault="009F0F3D">
      <w:pPr>
        <w:rPr>
          <w:rFonts w:ascii="Times New Roman" w:eastAsiaTheme="majorEastAsia" w:hAnsi="Times New Roman" w:cs="Times New Roman"/>
          <w:color w:val="855309" w:themeColor="accent1" w:themeShade="80"/>
          <w:sz w:val="36"/>
          <w:szCs w:val="36"/>
        </w:rPr>
      </w:pPr>
    </w:p>
    <w:p w:rsidR="00213BF5" w:rsidRDefault="00213BF5">
      <w:pPr>
        <w:rPr>
          <w:rFonts w:ascii="Times New Roman" w:eastAsiaTheme="majorEastAsia" w:hAnsi="Times New Roman" w:cs="Times New Roman"/>
          <w:color w:val="855309" w:themeColor="accent1" w:themeShade="80"/>
          <w:sz w:val="36"/>
          <w:szCs w:val="36"/>
        </w:rPr>
      </w:pPr>
    </w:p>
    <w:p w:rsidR="00761422" w:rsidRDefault="00761422">
      <w:pPr>
        <w:rPr>
          <w:rFonts w:ascii="Times New Roman" w:eastAsiaTheme="majorEastAsia" w:hAnsi="Times New Roman" w:cs="Times New Roman"/>
          <w:color w:val="855309" w:themeColor="accent1" w:themeShade="80"/>
          <w:sz w:val="36"/>
          <w:szCs w:val="36"/>
        </w:rPr>
      </w:pPr>
    </w:p>
    <w:p w:rsidR="00427CB0" w:rsidRDefault="00427CB0" w:rsidP="003849AA">
      <w:pPr>
        <w:pStyle w:val="Heading1"/>
        <w:rPr>
          <w:rFonts w:ascii="Times New Roman" w:hAnsi="Times New Roman" w:cs="Times New Roman"/>
        </w:rPr>
      </w:pPr>
      <w:bookmarkStart w:id="11" w:name="_Toc150436239"/>
    </w:p>
    <w:p w:rsidR="00320A60" w:rsidRDefault="00320A60" w:rsidP="00320A60"/>
    <w:p w:rsidR="00320A60" w:rsidRPr="00320A60" w:rsidRDefault="00320A60" w:rsidP="00320A60"/>
    <w:p w:rsidR="00320A60" w:rsidRDefault="009F0F3D" w:rsidP="00320A60">
      <w:pPr>
        <w:pStyle w:val="Heading1"/>
        <w:rPr>
          <w:rFonts w:ascii="Times New Roman" w:hAnsi="Times New Roman" w:cs="Times New Roman"/>
          <w:b/>
          <w:bCs/>
          <w:color w:val="auto"/>
          <w:sz w:val="24"/>
          <w:szCs w:val="24"/>
        </w:rPr>
      </w:pPr>
      <w:bookmarkStart w:id="12" w:name="_Toc185318751"/>
      <w:r w:rsidRPr="009F0F3D">
        <w:rPr>
          <w:rFonts w:ascii="Times New Roman" w:hAnsi="Times New Roman" w:cs="Times New Roman"/>
          <w:b/>
          <w:bCs/>
          <w:color w:val="auto"/>
          <w:sz w:val="24"/>
          <w:szCs w:val="24"/>
        </w:rPr>
        <w:lastRenderedPageBreak/>
        <w:t>LISTA E SHKURTESAVE</w:t>
      </w:r>
      <w:bookmarkStart w:id="13" w:name="_Hlk183987152"/>
      <w:bookmarkEnd w:id="11"/>
      <w:bookmarkEnd w:id="12"/>
    </w:p>
    <w:p w:rsidR="00320A60" w:rsidRPr="00320A60" w:rsidRDefault="00320A60" w:rsidP="00320A60"/>
    <w:tbl>
      <w:tblPr>
        <w:tblStyle w:val="GridTable1Light-Accent41"/>
        <w:tblW w:w="10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2557"/>
        <w:gridCol w:w="8010"/>
      </w:tblGrid>
      <w:tr w:rsidR="009F0F3D" w:rsidRPr="00320A60" w:rsidTr="00320A60">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2557" w:type="dxa"/>
            <w:tcBorders>
              <w:bottom w:val="none" w:sz="0" w:space="0" w:color="auto"/>
            </w:tcBorders>
          </w:tcPr>
          <w:bookmarkEnd w:id="13"/>
          <w:p w:rsidR="009F0F3D" w:rsidRPr="00320A60" w:rsidRDefault="009F0F3D" w:rsidP="002A35D4">
            <w:pPr>
              <w:spacing w:line="288" w:lineRule="exact"/>
              <w:ind w:left="108"/>
              <w:rPr>
                <w:rFonts w:ascii="Times New Roman" w:hAnsi="Times New Roman" w:cs="Times New Roman"/>
                <w:sz w:val="24"/>
                <w:szCs w:val="24"/>
              </w:rPr>
            </w:pPr>
            <w:r w:rsidRPr="00320A60">
              <w:rPr>
                <w:rFonts w:ascii="Times New Roman" w:hAnsi="Times New Roman" w:cs="Times New Roman"/>
                <w:sz w:val="24"/>
                <w:szCs w:val="24"/>
              </w:rPr>
              <w:t>MZHR</w:t>
            </w:r>
          </w:p>
        </w:tc>
        <w:tc>
          <w:tcPr>
            <w:cnfStyle w:val="000100000000" w:firstRow="0" w:lastRow="0" w:firstColumn="0" w:lastColumn="1" w:oddVBand="0" w:evenVBand="0" w:oddHBand="0" w:evenHBand="0" w:firstRowFirstColumn="0" w:firstRowLastColumn="0" w:lastRowFirstColumn="0" w:lastRowLastColumn="0"/>
            <w:tcW w:w="8010" w:type="dxa"/>
            <w:tcBorders>
              <w:bottom w:val="none" w:sz="0" w:space="0" w:color="auto"/>
            </w:tcBorders>
          </w:tcPr>
          <w:p w:rsidR="009F0F3D" w:rsidRPr="00DA4124" w:rsidRDefault="009F0F3D" w:rsidP="002A35D4">
            <w:pPr>
              <w:spacing w:line="288" w:lineRule="exact"/>
              <w:rPr>
                <w:rFonts w:ascii="Times New Roman" w:hAnsi="Times New Roman" w:cs="Times New Roman"/>
                <w:b w:val="0"/>
                <w:sz w:val="24"/>
                <w:szCs w:val="24"/>
              </w:rPr>
            </w:pPr>
            <w:r w:rsidRPr="00DA4124">
              <w:rPr>
                <w:rFonts w:ascii="Times New Roman" w:hAnsi="Times New Roman" w:cs="Times New Roman"/>
                <w:b w:val="0"/>
                <w:sz w:val="24"/>
                <w:szCs w:val="24"/>
              </w:rPr>
              <w:t>Ministria e Zhvillimit Rajonal</w:t>
            </w:r>
          </w:p>
        </w:tc>
      </w:tr>
      <w:tr w:rsidR="009F0F3D" w:rsidRPr="00320A60" w:rsidTr="00320A60">
        <w:trPr>
          <w:trHeight w:val="417"/>
        </w:trPr>
        <w:tc>
          <w:tcPr>
            <w:cnfStyle w:val="001000000000" w:firstRow="0" w:lastRow="0" w:firstColumn="1" w:lastColumn="0" w:oddVBand="0" w:evenVBand="0" w:oddHBand="0" w:evenHBand="0" w:firstRowFirstColumn="0" w:firstRowLastColumn="0" w:lastRowFirstColumn="0" w:lastRowLastColumn="0"/>
            <w:tcW w:w="2557" w:type="dxa"/>
          </w:tcPr>
          <w:p w:rsidR="009F0F3D" w:rsidRPr="00320A60" w:rsidRDefault="009F0F3D" w:rsidP="002A35D4">
            <w:pPr>
              <w:spacing w:before="46" w:line="480" w:lineRule="auto"/>
              <w:ind w:left="108"/>
              <w:rPr>
                <w:rFonts w:ascii="Times New Roman" w:hAnsi="Times New Roman" w:cs="Times New Roman"/>
                <w:sz w:val="24"/>
                <w:szCs w:val="24"/>
              </w:rPr>
            </w:pPr>
            <w:r w:rsidRPr="00320A60">
              <w:rPr>
                <w:rFonts w:ascii="Times New Roman" w:hAnsi="Times New Roman" w:cs="Times New Roman"/>
                <w:sz w:val="24"/>
                <w:szCs w:val="24"/>
              </w:rPr>
              <w:t>MFPT</w:t>
            </w:r>
          </w:p>
        </w:tc>
        <w:tc>
          <w:tcPr>
            <w:cnfStyle w:val="000100000000" w:firstRow="0" w:lastRow="0" w:firstColumn="0" w:lastColumn="1" w:oddVBand="0" w:evenVBand="0" w:oddHBand="0" w:evenHBand="0" w:firstRowFirstColumn="0" w:firstRowLastColumn="0" w:lastRowFirstColumn="0" w:lastRowLastColumn="0"/>
            <w:tcW w:w="8010" w:type="dxa"/>
          </w:tcPr>
          <w:p w:rsidR="009F0F3D" w:rsidRPr="00DA4124" w:rsidRDefault="009F0F3D" w:rsidP="002A35D4">
            <w:pPr>
              <w:spacing w:before="46" w:line="480" w:lineRule="auto"/>
              <w:rPr>
                <w:rFonts w:ascii="Times New Roman" w:hAnsi="Times New Roman" w:cs="Times New Roman"/>
                <w:b w:val="0"/>
                <w:sz w:val="24"/>
                <w:szCs w:val="24"/>
              </w:rPr>
            </w:pPr>
            <w:r w:rsidRPr="00DA4124">
              <w:rPr>
                <w:rFonts w:ascii="Times New Roman" w:hAnsi="Times New Roman" w:cs="Times New Roman"/>
                <w:b w:val="0"/>
                <w:sz w:val="24"/>
                <w:szCs w:val="24"/>
              </w:rPr>
              <w:t>Ministria e Financave, Punës dhe Transferve</w:t>
            </w:r>
          </w:p>
        </w:tc>
      </w:tr>
      <w:tr w:rsidR="009F0F3D" w:rsidRPr="00320A60" w:rsidTr="00320A60">
        <w:trPr>
          <w:trHeight w:val="417"/>
        </w:trPr>
        <w:tc>
          <w:tcPr>
            <w:cnfStyle w:val="001000000000" w:firstRow="0" w:lastRow="0" w:firstColumn="1" w:lastColumn="0" w:oddVBand="0" w:evenVBand="0" w:oddHBand="0" w:evenHBand="0" w:firstRowFirstColumn="0" w:firstRowLastColumn="0" w:lastRowFirstColumn="0" w:lastRowLastColumn="0"/>
            <w:tcW w:w="2557" w:type="dxa"/>
          </w:tcPr>
          <w:p w:rsidR="009F0F3D" w:rsidRPr="00320A60" w:rsidRDefault="009F0F3D" w:rsidP="002A35D4">
            <w:pPr>
              <w:spacing w:before="46" w:line="480" w:lineRule="auto"/>
              <w:ind w:left="108"/>
              <w:rPr>
                <w:rFonts w:ascii="Times New Roman" w:hAnsi="Times New Roman" w:cs="Times New Roman"/>
                <w:sz w:val="24"/>
                <w:szCs w:val="24"/>
              </w:rPr>
            </w:pPr>
            <w:r w:rsidRPr="00320A60">
              <w:rPr>
                <w:rFonts w:ascii="Times New Roman" w:hAnsi="Times New Roman" w:cs="Times New Roman"/>
                <w:sz w:val="24"/>
                <w:szCs w:val="24"/>
              </w:rPr>
              <w:t>LMFPP</w:t>
            </w:r>
          </w:p>
        </w:tc>
        <w:tc>
          <w:tcPr>
            <w:cnfStyle w:val="000100000000" w:firstRow="0" w:lastRow="0" w:firstColumn="0" w:lastColumn="1" w:oddVBand="0" w:evenVBand="0" w:oddHBand="0" w:evenHBand="0" w:firstRowFirstColumn="0" w:firstRowLastColumn="0" w:lastRowFirstColumn="0" w:lastRowLastColumn="0"/>
            <w:tcW w:w="8010" w:type="dxa"/>
          </w:tcPr>
          <w:p w:rsidR="009F0F3D" w:rsidRPr="00DA4124" w:rsidRDefault="009F0F3D" w:rsidP="002A35D4">
            <w:pPr>
              <w:spacing w:before="46" w:line="480" w:lineRule="auto"/>
              <w:rPr>
                <w:rFonts w:ascii="Times New Roman" w:hAnsi="Times New Roman" w:cs="Times New Roman"/>
                <w:b w:val="0"/>
                <w:sz w:val="24"/>
                <w:szCs w:val="24"/>
              </w:rPr>
            </w:pPr>
            <w:r w:rsidRPr="00DA4124">
              <w:rPr>
                <w:rFonts w:ascii="Times New Roman" w:hAnsi="Times New Roman" w:cs="Times New Roman"/>
                <w:b w:val="0"/>
                <w:sz w:val="24"/>
                <w:szCs w:val="24"/>
              </w:rPr>
              <w:t>Ligji Nr. 03/L-048 për Menaxhimin e Financave Publike dhe Përgjegjësive</w:t>
            </w:r>
          </w:p>
        </w:tc>
      </w:tr>
      <w:tr w:rsidR="009F0F3D" w:rsidRPr="00320A60" w:rsidTr="00320A60">
        <w:trPr>
          <w:trHeight w:val="417"/>
        </w:trPr>
        <w:tc>
          <w:tcPr>
            <w:cnfStyle w:val="001000000000" w:firstRow="0" w:lastRow="0" w:firstColumn="1" w:lastColumn="0" w:oddVBand="0" w:evenVBand="0" w:oddHBand="0" w:evenHBand="0" w:firstRowFirstColumn="0" w:firstRowLastColumn="0" w:lastRowFirstColumn="0" w:lastRowLastColumn="0"/>
            <w:tcW w:w="2557" w:type="dxa"/>
          </w:tcPr>
          <w:p w:rsidR="009F0F3D" w:rsidRPr="00320A60" w:rsidRDefault="009F0F3D" w:rsidP="002A35D4">
            <w:pPr>
              <w:spacing w:before="46" w:line="480" w:lineRule="auto"/>
              <w:ind w:left="108"/>
              <w:rPr>
                <w:rFonts w:ascii="Times New Roman" w:hAnsi="Times New Roman" w:cs="Times New Roman"/>
                <w:sz w:val="24"/>
                <w:szCs w:val="24"/>
              </w:rPr>
            </w:pPr>
            <w:r w:rsidRPr="00320A60">
              <w:rPr>
                <w:rFonts w:ascii="Times New Roman" w:hAnsi="Times New Roman" w:cs="Times New Roman"/>
                <w:sz w:val="24"/>
                <w:szCs w:val="24"/>
              </w:rPr>
              <w:t>LFPL</w:t>
            </w:r>
          </w:p>
        </w:tc>
        <w:tc>
          <w:tcPr>
            <w:cnfStyle w:val="000100000000" w:firstRow="0" w:lastRow="0" w:firstColumn="0" w:lastColumn="1" w:oddVBand="0" w:evenVBand="0" w:oddHBand="0" w:evenHBand="0" w:firstRowFirstColumn="0" w:firstRowLastColumn="0" w:lastRowFirstColumn="0" w:lastRowLastColumn="0"/>
            <w:tcW w:w="8010" w:type="dxa"/>
          </w:tcPr>
          <w:p w:rsidR="009F0F3D" w:rsidRPr="00DA4124" w:rsidRDefault="009F0F3D" w:rsidP="002A35D4">
            <w:pPr>
              <w:spacing w:before="46" w:line="480" w:lineRule="auto"/>
              <w:rPr>
                <w:rFonts w:ascii="Times New Roman" w:hAnsi="Times New Roman" w:cs="Times New Roman"/>
                <w:b w:val="0"/>
                <w:sz w:val="24"/>
                <w:szCs w:val="24"/>
              </w:rPr>
            </w:pPr>
            <w:r w:rsidRPr="00DA4124">
              <w:rPr>
                <w:rFonts w:ascii="Times New Roman" w:hAnsi="Times New Roman" w:cs="Times New Roman"/>
                <w:b w:val="0"/>
                <w:sz w:val="24"/>
                <w:szCs w:val="24"/>
              </w:rPr>
              <w:t>Ligji Nr. 03/L-049 për Financa të Pushtetit Lokal</w:t>
            </w:r>
          </w:p>
        </w:tc>
      </w:tr>
      <w:tr w:rsidR="009F0F3D" w:rsidRPr="00320A60" w:rsidTr="00320A60">
        <w:trPr>
          <w:trHeight w:val="450"/>
        </w:trPr>
        <w:tc>
          <w:tcPr>
            <w:cnfStyle w:val="001000000000" w:firstRow="0" w:lastRow="0" w:firstColumn="1" w:lastColumn="0" w:oddVBand="0" w:evenVBand="0" w:oddHBand="0" w:evenHBand="0" w:firstRowFirstColumn="0" w:firstRowLastColumn="0" w:lastRowFirstColumn="0" w:lastRowLastColumn="0"/>
            <w:tcW w:w="2557" w:type="dxa"/>
          </w:tcPr>
          <w:p w:rsidR="009F0F3D" w:rsidRPr="00320A60" w:rsidRDefault="009F0F3D" w:rsidP="002A35D4">
            <w:pPr>
              <w:spacing w:before="46" w:line="480" w:lineRule="auto"/>
              <w:ind w:left="108"/>
              <w:rPr>
                <w:rFonts w:ascii="Times New Roman" w:hAnsi="Times New Roman" w:cs="Times New Roman"/>
                <w:sz w:val="24"/>
                <w:szCs w:val="24"/>
              </w:rPr>
            </w:pPr>
            <w:r w:rsidRPr="00320A60">
              <w:rPr>
                <w:rFonts w:ascii="Times New Roman" w:hAnsi="Times New Roman" w:cs="Times New Roman"/>
                <w:sz w:val="24"/>
                <w:szCs w:val="24"/>
              </w:rPr>
              <w:t>RNBSHIK</w:t>
            </w:r>
          </w:p>
        </w:tc>
        <w:tc>
          <w:tcPr>
            <w:cnfStyle w:val="000100000000" w:firstRow="0" w:lastRow="0" w:firstColumn="0" w:lastColumn="1" w:oddVBand="0" w:evenVBand="0" w:oddHBand="0" w:evenHBand="0" w:firstRowFirstColumn="0" w:firstRowLastColumn="0" w:lastRowFirstColumn="0" w:lastRowLastColumn="0"/>
            <w:tcW w:w="8010" w:type="dxa"/>
          </w:tcPr>
          <w:p w:rsidR="009F0F3D" w:rsidRPr="00DA4124" w:rsidRDefault="009F0F3D" w:rsidP="002A35D4">
            <w:pPr>
              <w:spacing w:before="46" w:line="480" w:lineRule="auto"/>
              <w:rPr>
                <w:rFonts w:ascii="Times New Roman" w:hAnsi="Times New Roman" w:cs="Times New Roman"/>
                <w:b w:val="0"/>
                <w:sz w:val="24"/>
                <w:szCs w:val="24"/>
              </w:rPr>
            </w:pPr>
            <w:r w:rsidRPr="00DA4124">
              <w:rPr>
                <w:rFonts w:ascii="Times New Roman" w:hAnsi="Times New Roman" w:cs="Times New Roman"/>
                <w:b w:val="0"/>
                <w:sz w:val="24"/>
                <w:szCs w:val="24"/>
              </w:rPr>
              <w:t>Raporti i Ndarjeve Buxhetore dhe Shpenzimeve të Investimeve Kapitale për vitin 2023</w:t>
            </w:r>
          </w:p>
        </w:tc>
      </w:tr>
      <w:tr w:rsidR="009F0F3D" w:rsidRPr="00320A60" w:rsidTr="00320A60">
        <w:trPr>
          <w:trHeight w:val="420"/>
        </w:trPr>
        <w:tc>
          <w:tcPr>
            <w:cnfStyle w:val="001000000000" w:firstRow="0" w:lastRow="0" w:firstColumn="1" w:lastColumn="0" w:oddVBand="0" w:evenVBand="0" w:oddHBand="0" w:evenHBand="0" w:firstRowFirstColumn="0" w:firstRowLastColumn="0" w:lastRowFirstColumn="0" w:lastRowLastColumn="0"/>
            <w:tcW w:w="2557" w:type="dxa"/>
          </w:tcPr>
          <w:p w:rsidR="009F0F3D" w:rsidRPr="00320A60" w:rsidRDefault="009F0F3D" w:rsidP="002A35D4">
            <w:pPr>
              <w:spacing w:before="48" w:line="480" w:lineRule="auto"/>
              <w:ind w:left="108"/>
              <w:rPr>
                <w:rFonts w:ascii="Times New Roman" w:hAnsi="Times New Roman" w:cs="Times New Roman"/>
                <w:sz w:val="24"/>
                <w:szCs w:val="24"/>
              </w:rPr>
            </w:pPr>
            <w:r w:rsidRPr="00320A60">
              <w:rPr>
                <w:rFonts w:ascii="Times New Roman" w:hAnsi="Times New Roman" w:cs="Times New Roman"/>
                <w:sz w:val="24"/>
                <w:szCs w:val="24"/>
              </w:rPr>
              <w:t>SIMFK</w:t>
            </w:r>
          </w:p>
        </w:tc>
        <w:tc>
          <w:tcPr>
            <w:cnfStyle w:val="000100000000" w:firstRow="0" w:lastRow="0" w:firstColumn="0" w:lastColumn="1" w:oddVBand="0" w:evenVBand="0" w:oddHBand="0" w:evenHBand="0" w:firstRowFirstColumn="0" w:firstRowLastColumn="0" w:lastRowFirstColumn="0" w:lastRowLastColumn="0"/>
            <w:tcW w:w="8010" w:type="dxa"/>
          </w:tcPr>
          <w:p w:rsidR="009F0F3D" w:rsidRPr="00DA4124" w:rsidRDefault="009F0F3D" w:rsidP="002A35D4">
            <w:pPr>
              <w:spacing w:before="48" w:line="480" w:lineRule="auto"/>
              <w:rPr>
                <w:rFonts w:ascii="Times New Roman" w:hAnsi="Times New Roman" w:cs="Times New Roman"/>
                <w:b w:val="0"/>
                <w:sz w:val="24"/>
                <w:szCs w:val="24"/>
              </w:rPr>
            </w:pPr>
            <w:r w:rsidRPr="00DA4124">
              <w:rPr>
                <w:rFonts w:ascii="Times New Roman" w:hAnsi="Times New Roman" w:cs="Times New Roman"/>
                <w:b w:val="0"/>
                <w:sz w:val="24"/>
                <w:szCs w:val="24"/>
              </w:rPr>
              <w:t>Sistemi Informativ i Menaxhimit të Financave të Kosovës</w:t>
            </w:r>
          </w:p>
        </w:tc>
      </w:tr>
      <w:tr w:rsidR="009F0F3D" w:rsidRPr="00320A60" w:rsidTr="00320A60">
        <w:trPr>
          <w:trHeight w:val="228"/>
        </w:trPr>
        <w:tc>
          <w:tcPr>
            <w:cnfStyle w:val="001000000000" w:firstRow="0" w:lastRow="0" w:firstColumn="1" w:lastColumn="0" w:oddVBand="0" w:evenVBand="0" w:oddHBand="0" w:evenHBand="0" w:firstRowFirstColumn="0" w:firstRowLastColumn="0" w:lastRowFirstColumn="0" w:lastRowLastColumn="0"/>
            <w:tcW w:w="2557" w:type="dxa"/>
          </w:tcPr>
          <w:p w:rsidR="009F0F3D" w:rsidRPr="00320A60" w:rsidRDefault="009F0F3D" w:rsidP="002A35D4">
            <w:pPr>
              <w:spacing w:before="46" w:line="480" w:lineRule="auto"/>
              <w:ind w:left="108" w:right="1205"/>
              <w:rPr>
                <w:rFonts w:ascii="Times New Roman" w:hAnsi="Times New Roman" w:cs="Times New Roman"/>
                <w:sz w:val="24"/>
                <w:szCs w:val="24"/>
              </w:rPr>
            </w:pPr>
            <w:r w:rsidRPr="00320A60">
              <w:rPr>
                <w:rFonts w:ascii="Times New Roman" w:hAnsi="Times New Roman" w:cs="Times New Roman"/>
                <w:sz w:val="24"/>
                <w:szCs w:val="24"/>
              </w:rPr>
              <w:t xml:space="preserve">OB </w:t>
            </w:r>
          </w:p>
        </w:tc>
        <w:tc>
          <w:tcPr>
            <w:cnfStyle w:val="000100000000" w:firstRow="0" w:lastRow="0" w:firstColumn="0" w:lastColumn="1" w:oddVBand="0" w:evenVBand="0" w:oddHBand="0" w:evenHBand="0" w:firstRowFirstColumn="0" w:firstRowLastColumn="0" w:lastRowFirstColumn="0" w:lastRowLastColumn="0"/>
            <w:tcW w:w="8010" w:type="dxa"/>
          </w:tcPr>
          <w:p w:rsidR="009F0F3D" w:rsidRPr="00DA4124" w:rsidRDefault="009F0F3D" w:rsidP="002A35D4">
            <w:pPr>
              <w:spacing w:before="46" w:line="480" w:lineRule="auto"/>
              <w:jc w:val="both"/>
              <w:rPr>
                <w:rFonts w:ascii="Times New Roman" w:hAnsi="Times New Roman" w:cs="Times New Roman"/>
                <w:b w:val="0"/>
                <w:sz w:val="24"/>
                <w:szCs w:val="24"/>
              </w:rPr>
            </w:pPr>
            <w:r w:rsidRPr="00DA4124">
              <w:rPr>
                <w:rFonts w:ascii="Times New Roman" w:hAnsi="Times New Roman" w:cs="Times New Roman"/>
                <w:b w:val="0"/>
                <w:sz w:val="24"/>
                <w:szCs w:val="24"/>
              </w:rPr>
              <w:t>Organizata Buxhetore</w:t>
            </w:r>
          </w:p>
        </w:tc>
      </w:tr>
      <w:tr w:rsidR="009F0F3D" w:rsidRPr="00320A60" w:rsidTr="00320A60">
        <w:trPr>
          <w:trHeight w:val="36"/>
        </w:trPr>
        <w:tc>
          <w:tcPr>
            <w:cnfStyle w:val="001000000000" w:firstRow="0" w:lastRow="0" w:firstColumn="1" w:lastColumn="0" w:oddVBand="0" w:evenVBand="0" w:oddHBand="0" w:evenHBand="0" w:firstRowFirstColumn="0" w:firstRowLastColumn="0" w:lastRowFirstColumn="0" w:lastRowLastColumn="0"/>
            <w:tcW w:w="2557" w:type="dxa"/>
          </w:tcPr>
          <w:p w:rsidR="009F0F3D" w:rsidRPr="00320A60" w:rsidRDefault="009F0F3D" w:rsidP="002A35D4">
            <w:pPr>
              <w:spacing w:before="46" w:line="480" w:lineRule="auto"/>
              <w:ind w:left="108" w:right="1205"/>
              <w:rPr>
                <w:rFonts w:ascii="Times New Roman" w:hAnsi="Times New Roman" w:cs="Times New Roman"/>
                <w:sz w:val="24"/>
                <w:szCs w:val="24"/>
              </w:rPr>
            </w:pPr>
            <w:r w:rsidRPr="00320A60">
              <w:rPr>
                <w:rFonts w:ascii="Times New Roman" w:hAnsi="Times New Roman" w:cs="Times New Roman"/>
                <w:sz w:val="24"/>
                <w:szCs w:val="24"/>
              </w:rPr>
              <w:t>KASH</w:t>
            </w:r>
          </w:p>
        </w:tc>
        <w:tc>
          <w:tcPr>
            <w:cnfStyle w:val="000100000000" w:firstRow="0" w:lastRow="0" w:firstColumn="0" w:lastColumn="1" w:oddVBand="0" w:evenVBand="0" w:oddHBand="0" w:evenHBand="0" w:firstRowFirstColumn="0" w:firstRowLastColumn="0" w:lastRowFirstColumn="0" w:lastRowLastColumn="0"/>
            <w:tcW w:w="8010" w:type="dxa"/>
          </w:tcPr>
          <w:p w:rsidR="009F0F3D" w:rsidRPr="00DA4124" w:rsidRDefault="009F0F3D" w:rsidP="002A35D4">
            <w:pPr>
              <w:spacing w:before="46" w:line="480" w:lineRule="auto"/>
              <w:jc w:val="both"/>
              <w:rPr>
                <w:rFonts w:ascii="Times New Roman" w:hAnsi="Times New Roman" w:cs="Times New Roman"/>
                <w:b w:val="0"/>
                <w:sz w:val="24"/>
                <w:szCs w:val="24"/>
              </w:rPr>
            </w:pPr>
            <w:r w:rsidRPr="00DA4124">
              <w:rPr>
                <w:rFonts w:ascii="Times New Roman" w:hAnsi="Times New Roman" w:cs="Times New Roman"/>
                <w:b w:val="0"/>
                <w:sz w:val="24"/>
                <w:szCs w:val="24"/>
              </w:rPr>
              <w:t>Korniza afatmesme e shpenzimeve</w:t>
            </w:r>
          </w:p>
        </w:tc>
      </w:tr>
      <w:tr w:rsidR="009F0F3D" w:rsidRPr="00320A60" w:rsidTr="00320A60">
        <w:trPr>
          <w:trHeight w:val="36"/>
        </w:trPr>
        <w:tc>
          <w:tcPr>
            <w:cnfStyle w:val="001000000000" w:firstRow="0" w:lastRow="0" w:firstColumn="1" w:lastColumn="0" w:oddVBand="0" w:evenVBand="0" w:oddHBand="0" w:evenHBand="0" w:firstRowFirstColumn="0" w:firstRowLastColumn="0" w:lastRowFirstColumn="0" w:lastRowLastColumn="0"/>
            <w:tcW w:w="2557" w:type="dxa"/>
          </w:tcPr>
          <w:p w:rsidR="009F0F3D" w:rsidRPr="00320A60" w:rsidRDefault="009F0F3D" w:rsidP="002A35D4">
            <w:pPr>
              <w:spacing w:before="46" w:line="480" w:lineRule="auto"/>
              <w:ind w:left="108" w:right="1205"/>
              <w:rPr>
                <w:rFonts w:ascii="Times New Roman" w:hAnsi="Times New Roman" w:cs="Times New Roman"/>
                <w:sz w:val="24"/>
                <w:szCs w:val="24"/>
              </w:rPr>
            </w:pPr>
            <w:r w:rsidRPr="00320A60">
              <w:rPr>
                <w:rFonts w:ascii="Times New Roman" w:hAnsi="Times New Roman" w:cs="Times New Roman"/>
                <w:sz w:val="24"/>
                <w:szCs w:val="24"/>
              </w:rPr>
              <w:t xml:space="preserve">AZHR </w:t>
            </w:r>
          </w:p>
        </w:tc>
        <w:tc>
          <w:tcPr>
            <w:cnfStyle w:val="000100000000" w:firstRow="0" w:lastRow="0" w:firstColumn="0" w:lastColumn="1" w:oddVBand="0" w:evenVBand="0" w:oddHBand="0" w:evenHBand="0" w:firstRowFirstColumn="0" w:firstRowLastColumn="0" w:lastRowFirstColumn="0" w:lastRowLastColumn="0"/>
            <w:tcW w:w="8010" w:type="dxa"/>
          </w:tcPr>
          <w:p w:rsidR="009F0F3D" w:rsidRPr="00DA4124" w:rsidRDefault="009F0F3D" w:rsidP="002A35D4">
            <w:pPr>
              <w:spacing w:before="46" w:line="480" w:lineRule="auto"/>
              <w:jc w:val="both"/>
              <w:rPr>
                <w:rFonts w:ascii="Times New Roman" w:hAnsi="Times New Roman" w:cs="Times New Roman"/>
                <w:b w:val="0"/>
                <w:sz w:val="24"/>
                <w:szCs w:val="24"/>
              </w:rPr>
            </w:pPr>
            <w:r w:rsidRPr="00DA4124">
              <w:rPr>
                <w:rFonts w:ascii="Times New Roman" w:hAnsi="Times New Roman" w:cs="Times New Roman"/>
                <w:b w:val="0"/>
                <w:sz w:val="24"/>
                <w:szCs w:val="24"/>
              </w:rPr>
              <w:t>Agjensionet për Zhvillim Rajonal</w:t>
            </w:r>
          </w:p>
        </w:tc>
      </w:tr>
      <w:tr w:rsidR="009F0F3D" w:rsidRPr="00320A60" w:rsidTr="00320A60">
        <w:trPr>
          <w:trHeight w:val="36"/>
        </w:trPr>
        <w:tc>
          <w:tcPr>
            <w:cnfStyle w:val="001000000000" w:firstRow="0" w:lastRow="0" w:firstColumn="1" w:lastColumn="0" w:oddVBand="0" w:evenVBand="0" w:oddHBand="0" w:evenHBand="0" w:firstRowFirstColumn="0" w:firstRowLastColumn="0" w:lastRowFirstColumn="0" w:lastRowLastColumn="0"/>
            <w:tcW w:w="2557" w:type="dxa"/>
          </w:tcPr>
          <w:p w:rsidR="009F0F3D" w:rsidRPr="00320A60" w:rsidRDefault="009F0F3D" w:rsidP="002A35D4">
            <w:pPr>
              <w:spacing w:before="46" w:line="480" w:lineRule="auto"/>
              <w:ind w:left="108" w:right="1205"/>
              <w:rPr>
                <w:rFonts w:ascii="Times New Roman" w:hAnsi="Times New Roman" w:cs="Times New Roman"/>
                <w:sz w:val="24"/>
                <w:szCs w:val="24"/>
              </w:rPr>
            </w:pPr>
            <w:r w:rsidRPr="00320A60">
              <w:rPr>
                <w:rFonts w:ascii="Times New Roman" w:hAnsi="Times New Roman" w:cs="Times New Roman"/>
                <w:sz w:val="24"/>
                <w:szCs w:val="24"/>
              </w:rPr>
              <w:t xml:space="preserve">ASK                                       </w:t>
            </w:r>
          </w:p>
        </w:tc>
        <w:tc>
          <w:tcPr>
            <w:cnfStyle w:val="000100000000" w:firstRow="0" w:lastRow="0" w:firstColumn="0" w:lastColumn="1" w:oddVBand="0" w:evenVBand="0" w:oddHBand="0" w:evenHBand="0" w:firstRowFirstColumn="0" w:firstRowLastColumn="0" w:lastRowFirstColumn="0" w:lastRowLastColumn="0"/>
            <w:tcW w:w="8010" w:type="dxa"/>
          </w:tcPr>
          <w:p w:rsidR="009F0F3D" w:rsidRPr="00DA4124" w:rsidRDefault="009F0F3D" w:rsidP="006005DD">
            <w:pPr>
              <w:spacing w:before="46" w:line="480" w:lineRule="auto"/>
              <w:jc w:val="both"/>
              <w:rPr>
                <w:rFonts w:ascii="Times New Roman" w:hAnsi="Times New Roman" w:cs="Times New Roman"/>
                <w:b w:val="0"/>
                <w:sz w:val="24"/>
                <w:szCs w:val="24"/>
              </w:rPr>
            </w:pPr>
            <w:r w:rsidRPr="00DA4124">
              <w:rPr>
                <w:rFonts w:ascii="Times New Roman" w:hAnsi="Times New Roman" w:cs="Times New Roman"/>
                <w:b w:val="0"/>
                <w:sz w:val="24"/>
                <w:szCs w:val="24"/>
              </w:rPr>
              <w:t>Agjensioni i Statistikave të Kosov</w:t>
            </w:r>
            <w:r w:rsidR="006005DD">
              <w:rPr>
                <w:rFonts w:ascii="Times New Roman" w:hAnsi="Times New Roman" w:cs="Times New Roman"/>
                <w:b w:val="0"/>
                <w:sz w:val="24"/>
                <w:szCs w:val="24"/>
              </w:rPr>
              <w:t>ë</w:t>
            </w:r>
            <w:r w:rsidRPr="00DA4124">
              <w:rPr>
                <w:rFonts w:ascii="Times New Roman" w:hAnsi="Times New Roman" w:cs="Times New Roman"/>
                <w:b w:val="0"/>
                <w:sz w:val="24"/>
                <w:szCs w:val="24"/>
              </w:rPr>
              <w:t>s</w:t>
            </w:r>
          </w:p>
        </w:tc>
      </w:tr>
      <w:tr w:rsidR="009F0F3D" w:rsidRPr="00320A60" w:rsidTr="00320A60">
        <w:trPr>
          <w:trHeight w:val="36"/>
        </w:trPr>
        <w:tc>
          <w:tcPr>
            <w:cnfStyle w:val="001000000000" w:firstRow="0" w:lastRow="0" w:firstColumn="1" w:lastColumn="0" w:oddVBand="0" w:evenVBand="0" w:oddHBand="0" w:evenHBand="0" w:firstRowFirstColumn="0" w:firstRowLastColumn="0" w:lastRowFirstColumn="0" w:lastRowLastColumn="0"/>
            <w:tcW w:w="2557" w:type="dxa"/>
          </w:tcPr>
          <w:p w:rsidR="009F0F3D" w:rsidRPr="00320A60" w:rsidRDefault="009F0F3D" w:rsidP="002A35D4">
            <w:pPr>
              <w:spacing w:before="46" w:line="480" w:lineRule="auto"/>
              <w:ind w:left="108" w:right="1205"/>
              <w:rPr>
                <w:rFonts w:ascii="Times New Roman" w:hAnsi="Times New Roman" w:cs="Times New Roman"/>
                <w:sz w:val="24"/>
                <w:szCs w:val="24"/>
              </w:rPr>
            </w:pPr>
            <w:r w:rsidRPr="00320A60">
              <w:rPr>
                <w:rFonts w:ascii="Times New Roman" w:hAnsi="Times New Roman" w:cs="Times New Roman"/>
                <w:sz w:val="24"/>
                <w:szCs w:val="24"/>
              </w:rPr>
              <w:t>ML</w:t>
            </w:r>
          </w:p>
        </w:tc>
        <w:tc>
          <w:tcPr>
            <w:cnfStyle w:val="000100000000" w:firstRow="0" w:lastRow="0" w:firstColumn="0" w:lastColumn="1" w:oddVBand="0" w:evenVBand="0" w:oddHBand="0" w:evenHBand="0" w:firstRowFirstColumn="0" w:firstRowLastColumn="0" w:lastRowFirstColumn="0" w:lastRowLastColumn="0"/>
            <w:tcW w:w="8010" w:type="dxa"/>
          </w:tcPr>
          <w:p w:rsidR="009F0F3D" w:rsidRPr="00DA4124" w:rsidRDefault="009F0F3D" w:rsidP="002A35D4">
            <w:pPr>
              <w:spacing w:before="46" w:line="480" w:lineRule="auto"/>
              <w:jc w:val="both"/>
              <w:rPr>
                <w:rFonts w:ascii="Times New Roman" w:hAnsi="Times New Roman" w:cs="Times New Roman"/>
                <w:b w:val="0"/>
                <w:sz w:val="24"/>
                <w:szCs w:val="24"/>
              </w:rPr>
            </w:pPr>
            <w:r w:rsidRPr="00DA4124">
              <w:rPr>
                <w:rFonts w:ascii="Times New Roman" w:hAnsi="Times New Roman" w:cs="Times New Roman"/>
                <w:b w:val="0"/>
                <w:sz w:val="24"/>
                <w:szCs w:val="24"/>
              </w:rPr>
              <w:t>Ministritë e Linjës</w:t>
            </w:r>
          </w:p>
        </w:tc>
      </w:tr>
      <w:tr w:rsidR="009F0F3D" w:rsidRPr="00320A60" w:rsidTr="00320A60">
        <w:trPr>
          <w:trHeight w:val="227"/>
        </w:trPr>
        <w:tc>
          <w:tcPr>
            <w:cnfStyle w:val="001000000000" w:firstRow="0" w:lastRow="0" w:firstColumn="1" w:lastColumn="0" w:oddVBand="0" w:evenVBand="0" w:oddHBand="0" w:evenHBand="0" w:firstRowFirstColumn="0" w:firstRowLastColumn="0" w:lastRowFirstColumn="0" w:lastRowLastColumn="0"/>
            <w:tcW w:w="2557" w:type="dxa"/>
          </w:tcPr>
          <w:p w:rsidR="009F0F3D" w:rsidRPr="00320A60" w:rsidRDefault="009F0F3D" w:rsidP="002A35D4">
            <w:pPr>
              <w:spacing w:before="46" w:line="480" w:lineRule="auto"/>
              <w:ind w:left="108" w:right="1205"/>
              <w:rPr>
                <w:rFonts w:ascii="Times New Roman" w:hAnsi="Times New Roman" w:cs="Times New Roman"/>
                <w:sz w:val="24"/>
                <w:szCs w:val="24"/>
              </w:rPr>
            </w:pPr>
            <w:r w:rsidRPr="00320A60">
              <w:rPr>
                <w:rFonts w:ascii="Times New Roman" w:hAnsi="Times New Roman" w:cs="Times New Roman"/>
                <w:sz w:val="24"/>
                <w:szCs w:val="24"/>
              </w:rPr>
              <w:t>RZHQ</w:t>
            </w:r>
          </w:p>
        </w:tc>
        <w:tc>
          <w:tcPr>
            <w:cnfStyle w:val="000100000000" w:firstRow="0" w:lastRow="0" w:firstColumn="0" w:lastColumn="1" w:oddVBand="0" w:evenVBand="0" w:oddHBand="0" w:evenHBand="0" w:firstRowFirstColumn="0" w:firstRowLastColumn="0" w:lastRowFirstColumn="0" w:lastRowLastColumn="0"/>
            <w:tcW w:w="8010" w:type="dxa"/>
          </w:tcPr>
          <w:p w:rsidR="009F0F3D" w:rsidRPr="00DA4124" w:rsidRDefault="009F0F3D" w:rsidP="002A35D4">
            <w:pPr>
              <w:spacing w:line="480" w:lineRule="auto"/>
              <w:jc w:val="both"/>
              <w:rPr>
                <w:rFonts w:ascii="Times New Roman" w:hAnsi="Times New Roman" w:cs="Times New Roman"/>
                <w:b w:val="0"/>
                <w:sz w:val="24"/>
                <w:szCs w:val="24"/>
              </w:rPr>
            </w:pPr>
            <w:r w:rsidRPr="00DA4124">
              <w:rPr>
                <w:rFonts w:ascii="Times New Roman" w:hAnsi="Times New Roman" w:cs="Times New Roman"/>
                <w:b w:val="0"/>
                <w:sz w:val="24"/>
                <w:szCs w:val="24"/>
              </w:rPr>
              <w:t>Rajoni Zhvillimor Qendër</w:t>
            </w:r>
          </w:p>
        </w:tc>
      </w:tr>
      <w:tr w:rsidR="009F0F3D" w:rsidRPr="00320A60" w:rsidTr="00320A60">
        <w:trPr>
          <w:trHeight w:val="295"/>
        </w:trPr>
        <w:tc>
          <w:tcPr>
            <w:cnfStyle w:val="001000000000" w:firstRow="0" w:lastRow="0" w:firstColumn="1" w:lastColumn="0" w:oddVBand="0" w:evenVBand="0" w:oddHBand="0" w:evenHBand="0" w:firstRowFirstColumn="0" w:firstRowLastColumn="0" w:lastRowFirstColumn="0" w:lastRowLastColumn="0"/>
            <w:tcW w:w="2557" w:type="dxa"/>
          </w:tcPr>
          <w:p w:rsidR="009F0F3D" w:rsidRPr="00320A60" w:rsidRDefault="009F0F3D" w:rsidP="002A35D4">
            <w:pPr>
              <w:spacing w:before="46" w:line="480" w:lineRule="auto"/>
              <w:ind w:left="108" w:right="1205"/>
              <w:rPr>
                <w:rFonts w:ascii="Times New Roman" w:hAnsi="Times New Roman" w:cs="Times New Roman"/>
                <w:sz w:val="24"/>
                <w:szCs w:val="24"/>
              </w:rPr>
            </w:pPr>
            <w:r w:rsidRPr="00320A60">
              <w:rPr>
                <w:rFonts w:ascii="Times New Roman" w:hAnsi="Times New Roman" w:cs="Times New Roman"/>
                <w:sz w:val="24"/>
                <w:szCs w:val="24"/>
              </w:rPr>
              <w:t>RZHV</w:t>
            </w:r>
          </w:p>
        </w:tc>
        <w:tc>
          <w:tcPr>
            <w:cnfStyle w:val="000100000000" w:firstRow="0" w:lastRow="0" w:firstColumn="0" w:lastColumn="1" w:oddVBand="0" w:evenVBand="0" w:oddHBand="0" w:evenHBand="0" w:firstRowFirstColumn="0" w:firstRowLastColumn="0" w:lastRowFirstColumn="0" w:lastRowLastColumn="0"/>
            <w:tcW w:w="8010" w:type="dxa"/>
          </w:tcPr>
          <w:p w:rsidR="009F0F3D" w:rsidRPr="00DA4124" w:rsidRDefault="009F0F3D" w:rsidP="002A35D4">
            <w:pPr>
              <w:spacing w:line="480" w:lineRule="auto"/>
              <w:jc w:val="both"/>
              <w:rPr>
                <w:rFonts w:ascii="Times New Roman" w:eastAsia="Times New Roman" w:hAnsi="Times New Roman" w:cs="Times New Roman"/>
                <w:b w:val="0"/>
                <w:sz w:val="24"/>
                <w:szCs w:val="24"/>
              </w:rPr>
            </w:pPr>
            <w:r w:rsidRPr="00DA4124">
              <w:rPr>
                <w:rFonts w:ascii="Times New Roman" w:eastAsia="Times New Roman" w:hAnsi="Times New Roman" w:cs="Times New Roman"/>
                <w:b w:val="0"/>
                <w:sz w:val="24"/>
                <w:szCs w:val="24"/>
              </w:rPr>
              <w:t>Rajoni Zhvillimor Veri</w:t>
            </w:r>
          </w:p>
        </w:tc>
      </w:tr>
      <w:tr w:rsidR="009F0F3D" w:rsidRPr="00320A60" w:rsidTr="00320A60">
        <w:trPr>
          <w:trHeight w:val="337"/>
        </w:trPr>
        <w:tc>
          <w:tcPr>
            <w:cnfStyle w:val="001000000000" w:firstRow="0" w:lastRow="0" w:firstColumn="1" w:lastColumn="0" w:oddVBand="0" w:evenVBand="0" w:oddHBand="0" w:evenHBand="0" w:firstRowFirstColumn="0" w:firstRowLastColumn="0" w:lastRowFirstColumn="0" w:lastRowLastColumn="0"/>
            <w:tcW w:w="2557" w:type="dxa"/>
          </w:tcPr>
          <w:p w:rsidR="009F0F3D" w:rsidRPr="00320A60" w:rsidRDefault="009F0F3D" w:rsidP="002A35D4">
            <w:pPr>
              <w:spacing w:before="46" w:line="480" w:lineRule="auto"/>
              <w:ind w:left="108" w:right="1205"/>
              <w:rPr>
                <w:rFonts w:ascii="Times New Roman" w:hAnsi="Times New Roman" w:cs="Times New Roman"/>
                <w:sz w:val="24"/>
                <w:szCs w:val="24"/>
              </w:rPr>
            </w:pPr>
            <w:r w:rsidRPr="00320A60">
              <w:rPr>
                <w:rFonts w:ascii="Times New Roman" w:hAnsi="Times New Roman" w:cs="Times New Roman"/>
                <w:sz w:val="24"/>
                <w:szCs w:val="24"/>
              </w:rPr>
              <w:t>RZHP</w:t>
            </w:r>
          </w:p>
        </w:tc>
        <w:tc>
          <w:tcPr>
            <w:cnfStyle w:val="000100000000" w:firstRow="0" w:lastRow="0" w:firstColumn="0" w:lastColumn="1" w:oddVBand="0" w:evenVBand="0" w:oddHBand="0" w:evenHBand="0" w:firstRowFirstColumn="0" w:firstRowLastColumn="0" w:lastRowFirstColumn="0" w:lastRowLastColumn="0"/>
            <w:tcW w:w="8010" w:type="dxa"/>
          </w:tcPr>
          <w:p w:rsidR="009F0F3D" w:rsidRPr="00DA4124" w:rsidRDefault="009F0F3D" w:rsidP="006005DD">
            <w:pPr>
              <w:spacing w:line="480" w:lineRule="auto"/>
              <w:jc w:val="both"/>
              <w:rPr>
                <w:rFonts w:ascii="Times New Roman" w:eastAsia="Times New Roman" w:hAnsi="Times New Roman" w:cs="Times New Roman"/>
                <w:b w:val="0"/>
                <w:sz w:val="24"/>
                <w:szCs w:val="24"/>
              </w:rPr>
            </w:pPr>
            <w:r w:rsidRPr="00DA4124">
              <w:rPr>
                <w:rFonts w:ascii="Times New Roman" w:eastAsia="Times New Roman" w:hAnsi="Times New Roman" w:cs="Times New Roman"/>
                <w:b w:val="0"/>
                <w:sz w:val="24"/>
                <w:szCs w:val="24"/>
              </w:rPr>
              <w:t>Rajoni Zhvillimor Per</w:t>
            </w:r>
            <w:r w:rsidR="006005DD">
              <w:rPr>
                <w:rFonts w:ascii="Times New Roman" w:eastAsia="Times New Roman" w:hAnsi="Times New Roman" w:cs="Times New Roman"/>
                <w:b w:val="0"/>
                <w:sz w:val="24"/>
                <w:szCs w:val="24"/>
              </w:rPr>
              <w:t>ë</w:t>
            </w:r>
            <w:r w:rsidRPr="00DA4124">
              <w:rPr>
                <w:rFonts w:ascii="Times New Roman" w:eastAsia="Times New Roman" w:hAnsi="Times New Roman" w:cs="Times New Roman"/>
                <w:b w:val="0"/>
                <w:sz w:val="24"/>
                <w:szCs w:val="24"/>
              </w:rPr>
              <w:t>ndim</w:t>
            </w:r>
          </w:p>
        </w:tc>
      </w:tr>
      <w:tr w:rsidR="009F0F3D" w:rsidRPr="00320A60" w:rsidTr="00320A60">
        <w:trPr>
          <w:trHeight w:val="408"/>
        </w:trPr>
        <w:tc>
          <w:tcPr>
            <w:cnfStyle w:val="001000000000" w:firstRow="0" w:lastRow="0" w:firstColumn="1" w:lastColumn="0" w:oddVBand="0" w:evenVBand="0" w:oddHBand="0" w:evenHBand="0" w:firstRowFirstColumn="0" w:firstRowLastColumn="0" w:lastRowFirstColumn="0" w:lastRowLastColumn="0"/>
            <w:tcW w:w="2557" w:type="dxa"/>
          </w:tcPr>
          <w:p w:rsidR="009F0F3D" w:rsidRPr="00320A60" w:rsidRDefault="009F0F3D" w:rsidP="002A35D4">
            <w:pPr>
              <w:spacing w:before="46" w:line="480" w:lineRule="auto"/>
              <w:ind w:left="108" w:right="1205"/>
              <w:rPr>
                <w:rFonts w:ascii="Times New Roman" w:hAnsi="Times New Roman" w:cs="Times New Roman"/>
                <w:sz w:val="24"/>
                <w:szCs w:val="24"/>
              </w:rPr>
            </w:pPr>
            <w:r w:rsidRPr="00320A60">
              <w:rPr>
                <w:rFonts w:ascii="Times New Roman" w:hAnsi="Times New Roman" w:cs="Times New Roman"/>
                <w:sz w:val="24"/>
                <w:szCs w:val="24"/>
              </w:rPr>
              <w:t>RZHJ</w:t>
            </w:r>
          </w:p>
        </w:tc>
        <w:tc>
          <w:tcPr>
            <w:cnfStyle w:val="000100000000" w:firstRow="0" w:lastRow="0" w:firstColumn="0" w:lastColumn="1" w:oddVBand="0" w:evenVBand="0" w:oddHBand="0" w:evenHBand="0" w:firstRowFirstColumn="0" w:firstRowLastColumn="0" w:lastRowFirstColumn="0" w:lastRowLastColumn="0"/>
            <w:tcW w:w="8010" w:type="dxa"/>
          </w:tcPr>
          <w:p w:rsidR="009F0F3D" w:rsidRPr="00DA4124" w:rsidRDefault="009F0F3D" w:rsidP="002A35D4">
            <w:pPr>
              <w:spacing w:line="480" w:lineRule="auto"/>
              <w:jc w:val="both"/>
              <w:rPr>
                <w:rFonts w:ascii="Times New Roman" w:eastAsia="Times New Roman" w:hAnsi="Times New Roman" w:cs="Times New Roman"/>
                <w:b w:val="0"/>
                <w:sz w:val="24"/>
                <w:szCs w:val="24"/>
              </w:rPr>
            </w:pPr>
            <w:r w:rsidRPr="00DA4124">
              <w:rPr>
                <w:rFonts w:ascii="Times New Roman" w:eastAsia="Times New Roman" w:hAnsi="Times New Roman" w:cs="Times New Roman"/>
                <w:b w:val="0"/>
                <w:sz w:val="24"/>
                <w:szCs w:val="24"/>
              </w:rPr>
              <w:t>Rajoni Zhvillimor Jug</w:t>
            </w:r>
          </w:p>
        </w:tc>
      </w:tr>
      <w:tr w:rsidR="009F0F3D" w:rsidRPr="00320A60" w:rsidTr="00320A60">
        <w:trPr>
          <w:trHeight w:val="488"/>
        </w:trPr>
        <w:tc>
          <w:tcPr>
            <w:cnfStyle w:val="001000000000" w:firstRow="0" w:lastRow="0" w:firstColumn="1" w:lastColumn="0" w:oddVBand="0" w:evenVBand="0" w:oddHBand="0" w:evenHBand="0" w:firstRowFirstColumn="0" w:firstRowLastColumn="0" w:lastRowFirstColumn="0" w:lastRowLastColumn="0"/>
            <w:tcW w:w="2557" w:type="dxa"/>
          </w:tcPr>
          <w:p w:rsidR="009F0F3D" w:rsidRPr="00320A60" w:rsidRDefault="009F0F3D" w:rsidP="002A35D4">
            <w:pPr>
              <w:spacing w:before="46" w:line="480" w:lineRule="auto"/>
              <w:ind w:left="108" w:right="1205"/>
              <w:rPr>
                <w:rFonts w:ascii="Times New Roman" w:hAnsi="Times New Roman" w:cs="Times New Roman"/>
                <w:sz w:val="24"/>
                <w:szCs w:val="24"/>
              </w:rPr>
            </w:pPr>
            <w:r w:rsidRPr="00320A60">
              <w:rPr>
                <w:rFonts w:ascii="Times New Roman" w:hAnsi="Times New Roman" w:cs="Times New Roman"/>
                <w:sz w:val="24"/>
                <w:szCs w:val="24"/>
              </w:rPr>
              <w:t>RZHJL</w:t>
            </w:r>
          </w:p>
        </w:tc>
        <w:tc>
          <w:tcPr>
            <w:cnfStyle w:val="000100000000" w:firstRow="0" w:lastRow="0" w:firstColumn="0" w:lastColumn="1" w:oddVBand="0" w:evenVBand="0" w:oddHBand="0" w:evenHBand="0" w:firstRowFirstColumn="0" w:firstRowLastColumn="0" w:lastRowFirstColumn="0" w:lastRowLastColumn="0"/>
            <w:tcW w:w="8010" w:type="dxa"/>
          </w:tcPr>
          <w:p w:rsidR="009F0F3D" w:rsidRPr="00DA4124" w:rsidRDefault="009F0F3D" w:rsidP="002A35D4">
            <w:pPr>
              <w:spacing w:line="480" w:lineRule="auto"/>
              <w:jc w:val="both"/>
              <w:rPr>
                <w:rFonts w:ascii="Times New Roman" w:hAnsi="Times New Roman" w:cs="Times New Roman"/>
                <w:b w:val="0"/>
                <w:sz w:val="24"/>
                <w:szCs w:val="24"/>
              </w:rPr>
            </w:pPr>
            <w:r w:rsidRPr="00DA4124">
              <w:rPr>
                <w:rFonts w:ascii="Times New Roman" w:hAnsi="Times New Roman" w:cs="Times New Roman"/>
                <w:b w:val="0"/>
                <w:sz w:val="24"/>
                <w:szCs w:val="24"/>
              </w:rPr>
              <w:t>Rajoni Zhvillimor Juglindje</w:t>
            </w:r>
          </w:p>
        </w:tc>
      </w:tr>
      <w:tr w:rsidR="009F0F3D" w:rsidRPr="00320A60" w:rsidTr="00320A60">
        <w:trPr>
          <w:trHeight w:val="201"/>
        </w:trPr>
        <w:tc>
          <w:tcPr>
            <w:cnfStyle w:val="001000000000" w:firstRow="0" w:lastRow="0" w:firstColumn="1" w:lastColumn="0" w:oddVBand="0" w:evenVBand="0" w:oddHBand="0" w:evenHBand="0" w:firstRowFirstColumn="0" w:firstRowLastColumn="0" w:lastRowFirstColumn="0" w:lastRowLastColumn="0"/>
            <w:tcW w:w="2557" w:type="dxa"/>
          </w:tcPr>
          <w:p w:rsidR="009F0F3D" w:rsidRPr="00320A60" w:rsidRDefault="009F0F3D" w:rsidP="002A35D4">
            <w:pPr>
              <w:spacing w:before="46" w:line="480" w:lineRule="auto"/>
              <w:ind w:left="108" w:right="1205"/>
              <w:rPr>
                <w:rFonts w:ascii="Times New Roman" w:hAnsi="Times New Roman" w:cs="Times New Roman"/>
                <w:sz w:val="24"/>
                <w:szCs w:val="24"/>
              </w:rPr>
            </w:pPr>
            <w:r w:rsidRPr="00320A60">
              <w:rPr>
                <w:rFonts w:ascii="Times New Roman" w:hAnsi="Times New Roman" w:cs="Times New Roman"/>
                <w:sz w:val="24"/>
                <w:szCs w:val="24"/>
              </w:rPr>
              <w:t>RZHL</w:t>
            </w:r>
          </w:p>
        </w:tc>
        <w:tc>
          <w:tcPr>
            <w:cnfStyle w:val="000100000000" w:firstRow="0" w:lastRow="0" w:firstColumn="0" w:lastColumn="1" w:oddVBand="0" w:evenVBand="0" w:oddHBand="0" w:evenHBand="0" w:firstRowFirstColumn="0" w:firstRowLastColumn="0" w:lastRowFirstColumn="0" w:lastRowLastColumn="0"/>
            <w:tcW w:w="8010" w:type="dxa"/>
          </w:tcPr>
          <w:p w:rsidR="009F0F3D" w:rsidRPr="00DA4124" w:rsidRDefault="009F0F3D" w:rsidP="002A35D4">
            <w:pPr>
              <w:spacing w:line="480" w:lineRule="auto"/>
              <w:jc w:val="both"/>
              <w:rPr>
                <w:rFonts w:ascii="Times New Roman" w:hAnsi="Times New Roman" w:cs="Times New Roman"/>
                <w:b w:val="0"/>
                <w:sz w:val="24"/>
                <w:szCs w:val="24"/>
              </w:rPr>
            </w:pPr>
            <w:r w:rsidRPr="00DA4124">
              <w:rPr>
                <w:rFonts w:ascii="Times New Roman" w:hAnsi="Times New Roman" w:cs="Times New Roman"/>
                <w:b w:val="0"/>
                <w:sz w:val="24"/>
                <w:szCs w:val="24"/>
              </w:rPr>
              <w:t>Rajoni Zhvillimor Lindje</w:t>
            </w:r>
          </w:p>
        </w:tc>
      </w:tr>
      <w:tr w:rsidR="009F0F3D" w:rsidRPr="00320A60" w:rsidTr="00320A60">
        <w:trPr>
          <w:cnfStyle w:val="010000000000" w:firstRow="0" w:lastRow="1" w:firstColumn="0" w:lastColumn="0" w:oddVBand="0" w:evenVBand="0" w:oddHBand="0"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2557" w:type="dxa"/>
            <w:tcBorders>
              <w:top w:val="none" w:sz="0" w:space="0" w:color="auto"/>
            </w:tcBorders>
          </w:tcPr>
          <w:p w:rsidR="009F0F3D" w:rsidRPr="00320A60" w:rsidRDefault="009F0F3D" w:rsidP="002A35D4">
            <w:pPr>
              <w:spacing w:before="46" w:line="480" w:lineRule="auto"/>
              <w:ind w:left="108" w:right="1205"/>
              <w:rPr>
                <w:rFonts w:ascii="Times New Roman" w:hAnsi="Times New Roman" w:cs="Times New Roman"/>
                <w:sz w:val="24"/>
                <w:szCs w:val="24"/>
              </w:rPr>
            </w:pPr>
            <w:r w:rsidRPr="00320A60">
              <w:rPr>
                <w:rFonts w:ascii="Times New Roman" w:hAnsi="Times New Roman" w:cs="Times New Roman"/>
                <w:sz w:val="24"/>
                <w:szCs w:val="24"/>
              </w:rPr>
              <w:t>RZH</w:t>
            </w:r>
            <w:r w:rsidR="006005DD">
              <w:rPr>
                <w:rFonts w:ascii="Times New Roman" w:hAnsi="Times New Roman" w:cs="Times New Roman"/>
                <w:sz w:val="24"/>
                <w:szCs w:val="24"/>
              </w:rPr>
              <w:t>J</w:t>
            </w:r>
            <w:r w:rsidRPr="00320A60">
              <w:rPr>
                <w:rFonts w:ascii="Times New Roman" w:hAnsi="Times New Roman" w:cs="Times New Roman"/>
                <w:sz w:val="24"/>
                <w:szCs w:val="24"/>
              </w:rPr>
              <w:t>P</w:t>
            </w:r>
          </w:p>
        </w:tc>
        <w:tc>
          <w:tcPr>
            <w:cnfStyle w:val="000100000000" w:firstRow="0" w:lastRow="0" w:firstColumn="0" w:lastColumn="1" w:oddVBand="0" w:evenVBand="0" w:oddHBand="0" w:evenHBand="0" w:firstRowFirstColumn="0" w:firstRowLastColumn="0" w:lastRowFirstColumn="0" w:lastRowLastColumn="0"/>
            <w:tcW w:w="8010" w:type="dxa"/>
            <w:tcBorders>
              <w:top w:val="none" w:sz="0" w:space="0" w:color="auto"/>
            </w:tcBorders>
          </w:tcPr>
          <w:p w:rsidR="009F0F3D" w:rsidRPr="00DA4124" w:rsidRDefault="006005DD" w:rsidP="006005DD">
            <w:pPr>
              <w:spacing w:line="480" w:lineRule="auto"/>
              <w:jc w:val="both"/>
              <w:rPr>
                <w:rFonts w:ascii="Times New Roman" w:hAnsi="Times New Roman" w:cs="Times New Roman"/>
                <w:b w:val="0"/>
                <w:sz w:val="24"/>
                <w:szCs w:val="24"/>
              </w:rPr>
            </w:pPr>
            <w:r>
              <w:rPr>
                <w:rFonts w:ascii="Times New Roman" w:hAnsi="Times New Roman" w:cs="Times New Roman"/>
                <w:b w:val="0"/>
                <w:sz w:val="24"/>
                <w:szCs w:val="24"/>
              </w:rPr>
              <w:t>Rajoni Zhvillimor Jugp</w:t>
            </w:r>
            <w:r w:rsidR="009F0F3D" w:rsidRPr="00DA4124">
              <w:rPr>
                <w:rFonts w:ascii="Times New Roman" w:hAnsi="Times New Roman" w:cs="Times New Roman"/>
                <w:b w:val="0"/>
                <w:sz w:val="24"/>
                <w:szCs w:val="24"/>
              </w:rPr>
              <w:t>er</w:t>
            </w:r>
            <w:r>
              <w:rPr>
                <w:rFonts w:ascii="Times New Roman" w:hAnsi="Times New Roman" w:cs="Times New Roman"/>
                <w:b w:val="0"/>
                <w:sz w:val="24"/>
                <w:szCs w:val="24"/>
              </w:rPr>
              <w:t>ë</w:t>
            </w:r>
            <w:r w:rsidR="009F0F3D" w:rsidRPr="00DA4124">
              <w:rPr>
                <w:rFonts w:ascii="Times New Roman" w:hAnsi="Times New Roman" w:cs="Times New Roman"/>
                <w:b w:val="0"/>
                <w:sz w:val="24"/>
                <w:szCs w:val="24"/>
              </w:rPr>
              <w:t>ndim</w:t>
            </w:r>
          </w:p>
        </w:tc>
      </w:tr>
    </w:tbl>
    <w:p w:rsidR="009F0F3D" w:rsidRPr="00740AB5" w:rsidRDefault="003849AA" w:rsidP="009F0F3D">
      <w:pPr>
        <w:pStyle w:val="Heading1"/>
        <w:spacing w:line="360" w:lineRule="auto"/>
        <w:rPr>
          <w:rFonts w:ascii="Times New Roman" w:hAnsi="Times New Roman" w:cs="Times New Roman"/>
          <w:b/>
          <w:bCs/>
          <w:color w:val="auto"/>
          <w:sz w:val="24"/>
          <w:szCs w:val="24"/>
        </w:rPr>
      </w:pPr>
      <w:r w:rsidRPr="00740AB5">
        <w:rPr>
          <w:rFonts w:ascii="Times New Roman" w:hAnsi="Times New Roman" w:cs="Times New Roman"/>
          <w:b/>
          <w:bCs/>
          <w:color w:val="auto"/>
          <w:sz w:val="24"/>
          <w:szCs w:val="24"/>
        </w:rPr>
        <w:lastRenderedPageBreak/>
        <w:t xml:space="preserve">     </w:t>
      </w:r>
      <w:bookmarkStart w:id="14" w:name="_Toc185318752"/>
      <w:r w:rsidR="009F0F3D" w:rsidRPr="00740AB5">
        <w:rPr>
          <w:rFonts w:ascii="Times New Roman" w:hAnsi="Times New Roman" w:cs="Times New Roman"/>
          <w:b/>
          <w:bCs/>
          <w:color w:val="auto"/>
          <w:sz w:val="24"/>
          <w:szCs w:val="24"/>
        </w:rPr>
        <w:t>PËRKUFIZIME</w:t>
      </w:r>
      <w:bookmarkEnd w:id="14"/>
    </w:p>
    <w:p w:rsidR="009F0F3D" w:rsidRDefault="009F0F3D" w:rsidP="009F0F3D">
      <w:pPr>
        <w:tabs>
          <w:tab w:val="left" w:pos="851"/>
        </w:tabs>
        <w:spacing w:after="240" w:line="360" w:lineRule="auto"/>
        <w:ind w:left="288" w:right="385"/>
        <w:contextualSpacing/>
        <w:jc w:val="both"/>
        <w:rPr>
          <w:rFonts w:ascii="Times New Roman" w:eastAsia="Times New Roman" w:hAnsi="Times New Roman"/>
          <w:color w:val="000000"/>
          <w:sz w:val="24"/>
          <w:szCs w:val="24"/>
        </w:rPr>
      </w:pPr>
      <w:r w:rsidRPr="00401B1F">
        <w:rPr>
          <w:rFonts w:ascii="Times New Roman" w:hAnsi="Times New Roman"/>
          <w:b/>
          <w:sz w:val="24"/>
          <w:szCs w:val="24"/>
        </w:rPr>
        <w:t>Rajon zhvillimor</w:t>
      </w:r>
      <w:r w:rsidRPr="00401B1F">
        <w:rPr>
          <w:rFonts w:ascii="Times New Roman" w:hAnsi="Times New Roman"/>
          <w:sz w:val="24"/>
          <w:szCs w:val="24"/>
        </w:rPr>
        <w:t xml:space="preserve">« </w:t>
      </w:r>
      <w:r w:rsidRPr="00401B1F">
        <w:rPr>
          <w:rFonts w:ascii="Times New Roman" w:eastAsia="Times New Roman" w:hAnsi="Times New Roman"/>
          <w:color w:val="000000"/>
          <w:sz w:val="24"/>
          <w:szCs w:val="24"/>
        </w:rPr>
        <w:t xml:space="preserve">- </w:t>
      </w:r>
      <w:r w:rsidRPr="00401B1F">
        <w:rPr>
          <w:rFonts w:ascii="Times New Roman" w:hAnsi="Times New Roman"/>
          <w:sz w:val="24"/>
          <w:szCs w:val="24"/>
        </w:rPr>
        <w:t>nënkupton territorin funksional që përfshinë dy apo më shumë njësi të vetëqeverisjes lokale, në përputhje me kriteret e NUTS-3, për zbatimin e politikave të zhvillimit rajonal, i cili dallohet nga një tërësi karakteristika</w:t>
      </w:r>
      <w:r w:rsidR="007F7206">
        <w:rPr>
          <w:rFonts w:ascii="Times New Roman" w:hAnsi="Times New Roman"/>
          <w:sz w:val="24"/>
          <w:szCs w:val="24"/>
        </w:rPr>
        <w:t>sh gjeografike, socio-ekonomike</w:t>
      </w:r>
      <w:r w:rsidRPr="00401B1F">
        <w:rPr>
          <w:rFonts w:ascii="Times New Roman" w:hAnsi="Times New Roman"/>
          <w:sz w:val="24"/>
          <w:szCs w:val="24"/>
        </w:rPr>
        <w:t>, kulturore, mjedisore. Rajoni zhvillimor përfshinë zhvillimin soci</w:t>
      </w:r>
      <w:r w:rsidR="007F7206">
        <w:rPr>
          <w:rFonts w:ascii="Times New Roman" w:hAnsi="Times New Roman"/>
          <w:sz w:val="24"/>
          <w:szCs w:val="24"/>
        </w:rPr>
        <w:t>o-ekonomik rajonal të balancuar</w:t>
      </w:r>
      <w:r w:rsidRPr="00401B1F">
        <w:rPr>
          <w:rFonts w:ascii="Times New Roman" w:hAnsi="Times New Roman"/>
          <w:sz w:val="24"/>
          <w:szCs w:val="24"/>
        </w:rPr>
        <w:t>, në pajtim me Kushtetutën  dhe legjislacionin në fuqi dhe në asnjë rrethanë nuk nënkupton  organizim administrativ  apo territorial</w:t>
      </w:r>
      <w:r w:rsidRPr="00401B1F">
        <w:rPr>
          <w:rFonts w:ascii="Times New Roman" w:eastAsia="Times New Roman" w:hAnsi="Times New Roman"/>
          <w:color w:val="000000"/>
          <w:sz w:val="24"/>
          <w:szCs w:val="24"/>
        </w:rPr>
        <w:t>.</w:t>
      </w:r>
    </w:p>
    <w:p w:rsidR="009F0F3D" w:rsidRPr="009E55BD" w:rsidRDefault="009F0F3D" w:rsidP="009F0F3D">
      <w:pPr>
        <w:tabs>
          <w:tab w:val="left" w:pos="851"/>
        </w:tabs>
        <w:spacing w:after="240" w:line="360" w:lineRule="auto"/>
        <w:ind w:left="288" w:right="385"/>
        <w:contextualSpacing/>
        <w:jc w:val="both"/>
        <w:rPr>
          <w:rFonts w:ascii="Times New Roman" w:eastAsia="Times New Roman" w:hAnsi="Times New Roman"/>
          <w:color w:val="000000"/>
          <w:sz w:val="24"/>
          <w:szCs w:val="24"/>
        </w:rPr>
      </w:pPr>
      <w:r w:rsidRPr="001D748C">
        <w:rPr>
          <w:rFonts w:ascii="Times New Roman" w:hAnsi="Times New Roman"/>
          <w:b/>
          <w:sz w:val="24"/>
          <w:szCs w:val="24"/>
        </w:rPr>
        <w:t>Zhvillimi rajonal</w:t>
      </w:r>
      <w:r w:rsidR="004D40E2">
        <w:rPr>
          <w:rFonts w:ascii="Times New Roman" w:hAnsi="Times New Roman"/>
          <w:b/>
          <w:sz w:val="24"/>
          <w:szCs w:val="24"/>
        </w:rPr>
        <w:t xml:space="preserve"> </w:t>
      </w:r>
      <w:r w:rsidRPr="001D748C">
        <w:rPr>
          <w:rFonts w:ascii="Times New Roman" w:hAnsi="Times New Roman"/>
          <w:b/>
          <w:sz w:val="24"/>
          <w:szCs w:val="24"/>
        </w:rPr>
        <w:t xml:space="preserve">« </w:t>
      </w:r>
      <w:r w:rsidRPr="001D748C">
        <w:rPr>
          <w:rFonts w:ascii="Times New Roman" w:hAnsi="Times New Roman"/>
          <w:sz w:val="24"/>
          <w:szCs w:val="24"/>
        </w:rPr>
        <w:t>është një përpjekje e përgjithshme për të reduktuar pabarazitë rajonale, duke mbështetur (punësimin dhe gjenerimin e pasurisë/mirëqenies) aktivitete ekonomike në rajone;</w:t>
      </w:r>
    </w:p>
    <w:p w:rsidR="009F0F3D" w:rsidRPr="001D748C" w:rsidRDefault="009F0F3D" w:rsidP="009F0F3D">
      <w:pPr>
        <w:tabs>
          <w:tab w:val="left" w:pos="851"/>
        </w:tabs>
        <w:spacing w:after="240" w:line="360" w:lineRule="auto"/>
        <w:ind w:left="288" w:right="385"/>
        <w:contextualSpacing/>
        <w:jc w:val="both"/>
        <w:rPr>
          <w:rFonts w:ascii="Times New Roman" w:hAnsi="Times New Roman"/>
          <w:sz w:val="24"/>
          <w:szCs w:val="24"/>
        </w:rPr>
      </w:pPr>
      <w:r w:rsidRPr="001D748C">
        <w:rPr>
          <w:rFonts w:ascii="Times New Roman" w:hAnsi="Times New Roman"/>
          <w:b/>
          <w:sz w:val="24"/>
          <w:szCs w:val="24"/>
        </w:rPr>
        <w:t>Pabarazi rajonale</w:t>
      </w:r>
      <w:r w:rsidR="004D40E2">
        <w:rPr>
          <w:rFonts w:ascii="Times New Roman" w:hAnsi="Times New Roman"/>
          <w:b/>
          <w:sz w:val="24"/>
          <w:szCs w:val="24"/>
        </w:rPr>
        <w:t xml:space="preserve"> </w:t>
      </w:r>
      <w:r w:rsidRPr="001D748C">
        <w:rPr>
          <w:rFonts w:ascii="Times New Roman" w:hAnsi="Times New Roman"/>
          <w:b/>
          <w:sz w:val="24"/>
          <w:szCs w:val="24"/>
        </w:rPr>
        <w:t xml:space="preserve">« </w:t>
      </w:r>
      <w:r w:rsidRPr="001D748C">
        <w:rPr>
          <w:rFonts w:ascii="Times New Roman" w:hAnsi="Times New Roman"/>
          <w:sz w:val="24"/>
          <w:szCs w:val="24"/>
        </w:rPr>
        <w:t>nënkupton gjendjen kur evidentohen dallime substanciale në mes të rajoneve zhvillimore sipas  indikatorëve socio-ekonomik.</w:t>
      </w:r>
    </w:p>
    <w:p w:rsidR="009F0F3D" w:rsidRPr="001D748C" w:rsidRDefault="009F0F3D" w:rsidP="009F0F3D">
      <w:pPr>
        <w:tabs>
          <w:tab w:val="left" w:pos="8820"/>
        </w:tabs>
        <w:spacing w:line="360" w:lineRule="auto"/>
        <w:ind w:left="284" w:right="425" w:hanging="14"/>
        <w:jc w:val="both"/>
        <w:rPr>
          <w:rFonts w:ascii="Times New Roman" w:hAnsi="Times New Roman"/>
          <w:sz w:val="24"/>
          <w:szCs w:val="24"/>
        </w:rPr>
      </w:pPr>
      <w:r w:rsidRPr="001D748C">
        <w:rPr>
          <w:rFonts w:ascii="Times New Roman" w:hAnsi="Times New Roman"/>
          <w:b/>
          <w:sz w:val="24"/>
          <w:szCs w:val="24"/>
        </w:rPr>
        <w:t>Zhvillimi i balancuar rajonal</w:t>
      </w:r>
      <w:r w:rsidR="004D40E2">
        <w:rPr>
          <w:rFonts w:ascii="Times New Roman" w:hAnsi="Times New Roman"/>
          <w:b/>
          <w:sz w:val="24"/>
          <w:szCs w:val="24"/>
        </w:rPr>
        <w:t xml:space="preserve"> </w:t>
      </w:r>
      <w:r w:rsidRPr="001D748C">
        <w:rPr>
          <w:rFonts w:ascii="Times New Roman" w:hAnsi="Times New Roman"/>
          <w:b/>
          <w:sz w:val="24"/>
          <w:szCs w:val="24"/>
        </w:rPr>
        <w:t xml:space="preserve">« </w:t>
      </w:r>
      <w:r w:rsidRPr="001D748C">
        <w:rPr>
          <w:rFonts w:ascii="Times New Roman" w:eastAsia="Times New Roman" w:hAnsi="Times New Roman"/>
          <w:color w:val="000000"/>
          <w:sz w:val="24"/>
          <w:szCs w:val="24"/>
        </w:rPr>
        <w:t>nënkupton procesin e uljes së dallimeve në aspekt të zhvillimit socio-ekonomik si dhe përafrimi i nivelit të zhvillimit ekonomik, social, kulturor e mjedisor, ndërmjet rajoneve të ndryshme zhvillimore përmes shfryt</w:t>
      </w:r>
      <w:r>
        <w:rPr>
          <w:rFonts w:ascii="Times New Roman" w:eastAsia="Times New Roman" w:hAnsi="Times New Roman"/>
          <w:color w:val="000000"/>
          <w:sz w:val="24"/>
          <w:szCs w:val="24"/>
        </w:rPr>
        <w:t xml:space="preserve">ëzimit të potencialeve të tyre </w:t>
      </w:r>
      <w:r w:rsidRPr="001D748C">
        <w:rPr>
          <w:rFonts w:ascii="Times New Roman" w:eastAsia="Times New Roman" w:hAnsi="Times New Roman"/>
          <w:color w:val="000000"/>
          <w:sz w:val="24"/>
          <w:szCs w:val="24"/>
        </w:rPr>
        <w:t>sa i përket resurseve financiare, natyrore dhe kapitalit njerëzor</w:t>
      </w:r>
      <w:r w:rsidR="007F7206">
        <w:rPr>
          <w:rFonts w:ascii="Times New Roman" w:eastAsia="Times New Roman" w:hAnsi="Times New Roman"/>
          <w:color w:val="000000"/>
          <w:sz w:val="24"/>
          <w:szCs w:val="24"/>
        </w:rPr>
        <w:t>.</w:t>
      </w:r>
    </w:p>
    <w:p w:rsidR="009F0F3D" w:rsidRDefault="009F0F3D" w:rsidP="009F0F3D">
      <w:pPr>
        <w:tabs>
          <w:tab w:val="left" w:pos="851"/>
        </w:tabs>
        <w:spacing w:after="240" w:line="360" w:lineRule="auto"/>
        <w:ind w:left="270" w:right="475"/>
        <w:contextualSpacing/>
        <w:jc w:val="both"/>
        <w:rPr>
          <w:rFonts w:ascii="Times New Roman" w:eastAsia="Times New Roman" w:hAnsi="Times New Roman"/>
          <w:color w:val="000000"/>
          <w:sz w:val="24"/>
          <w:szCs w:val="24"/>
        </w:rPr>
      </w:pPr>
      <w:r>
        <w:rPr>
          <w:rFonts w:ascii="Times New Roman" w:hAnsi="Times New Roman"/>
          <w:b/>
          <w:sz w:val="24"/>
          <w:szCs w:val="24"/>
        </w:rPr>
        <w:t>P</w:t>
      </w:r>
      <w:r w:rsidRPr="001D748C">
        <w:rPr>
          <w:rFonts w:ascii="Times New Roman" w:hAnsi="Times New Roman"/>
          <w:b/>
          <w:sz w:val="24"/>
          <w:szCs w:val="24"/>
        </w:rPr>
        <w:t>olitikat për zhvillim rajonal</w:t>
      </w:r>
      <w:r w:rsidR="004D40E2">
        <w:rPr>
          <w:rFonts w:ascii="Times New Roman" w:hAnsi="Times New Roman"/>
          <w:b/>
          <w:sz w:val="24"/>
          <w:szCs w:val="24"/>
        </w:rPr>
        <w:t xml:space="preserve"> </w:t>
      </w:r>
      <w:r w:rsidRPr="001D748C">
        <w:rPr>
          <w:rFonts w:ascii="Times New Roman" w:hAnsi="Times New Roman"/>
          <w:b/>
          <w:sz w:val="24"/>
          <w:szCs w:val="24"/>
        </w:rPr>
        <w:t xml:space="preserve">« </w:t>
      </w:r>
      <w:r w:rsidRPr="001D748C">
        <w:rPr>
          <w:rFonts w:ascii="Times New Roman" w:eastAsia="Times New Roman" w:hAnsi="Times New Roman"/>
          <w:color w:val="000000"/>
          <w:sz w:val="24"/>
          <w:szCs w:val="24"/>
        </w:rPr>
        <w:t>- nënkuptojnë kornizën e dokumenteve strategjike dhe planifikuese të zhvillimit rajonal me qëllim të intervenimeve në fusha të caktuara të cilat do të zbatohen për arritjen  e synimit të zhvillimit të balancuar rajonal. Varësisht nga ndryshimet dhe  avancimi  i dokumenteve strategjike, obj</w:t>
      </w:r>
      <w:r w:rsidR="002403E5">
        <w:rPr>
          <w:rFonts w:ascii="Times New Roman" w:eastAsia="Times New Roman" w:hAnsi="Times New Roman"/>
          <w:color w:val="000000"/>
          <w:sz w:val="24"/>
          <w:szCs w:val="24"/>
        </w:rPr>
        <w:t xml:space="preserve">ektivat e zhvillimit rajonal, </w:t>
      </w:r>
      <w:r w:rsidRPr="001D748C">
        <w:rPr>
          <w:rFonts w:ascii="Times New Roman" w:eastAsia="Times New Roman" w:hAnsi="Times New Roman"/>
          <w:color w:val="000000"/>
          <w:sz w:val="24"/>
          <w:szCs w:val="24"/>
        </w:rPr>
        <w:t>do t’i  referohen  dhe a</w:t>
      </w:r>
      <w:r>
        <w:rPr>
          <w:rFonts w:ascii="Times New Roman" w:eastAsia="Times New Roman" w:hAnsi="Times New Roman"/>
          <w:color w:val="000000"/>
          <w:sz w:val="24"/>
          <w:szCs w:val="24"/>
        </w:rPr>
        <w:t>d</w:t>
      </w:r>
      <w:r w:rsidR="00CB17C0">
        <w:rPr>
          <w:rFonts w:ascii="Times New Roman" w:eastAsia="Times New Roman" w:hAnsi="Times New Roman"/>
          <w:color w:val="000000"/>
          <w:sz w:val="24"/>
          <w:szCs w:val="24"/>
        </w:rPr>
        <w:t>a</w:t>
      </w:r>
      <w:r>
        <w:rPr>
          <w:rFonts w:ascii="Times New Roman" w:eastAsia="Times New Roman" w:hAnsi="Times New Roman"/>
          <w:color w:val="000000"/>
          <w:sz w:val="24"/>
          <w:szCs w:val="24"/>
        </w:rPr>
        <w:t>ptohen ndryshimeve të fundit.</w:t>
      </w:r>
    </w:p>
    <w:p w:rsidR="009F0F3D" w:rsidRDefault="009F0F3D" w:rsidP="009F0F3D">
      <w:pPr>
        <w:tabs>
          <w:tab w:val="left" w:pos="851"/>
        </w:tabs>
        <w:spacing w:after="240" w:line="360" w:lineRule="auto"/>
        <w:ind w:left="270" w:right="475"/>
        <w:contextualSpacing/>
        <w:jc w:val="both"/>
        <w:rPr>
          <w:rFonts w:ascii="Times New Roman" w:eastAsia="Times New Roman" w:hAnsi="Times New Roman"/>
          <w:color w:val="000000"/>
          <w:sz w:val="24"/>
          <w:szCs w:val="24"/>
        </w:rPr>
      </w:pPr>
      <w:r w:rsidRPr="001D748C">
        <w:rPr>
          <w:rFonts w:ascii="Times New Roman" w:hAnsi="Times New Roman"/>
          <w:b/>
          <w:sz w:val="24"/>
          <w:szCs w:val="24"/>
        </w:rPr>
        <w:t>Strategjia Kombëtare për Zhvillim</w:t>
      </w:r>
      <w:r w:rsidR="004D40E2">
        <w:rPr>
          <w:rFonts w:ascii="Times New Roman" w:hAnsi="Times New Roman"/>
          <w:b/>
          <w:sz w:val="24"/>
          <w:szCs w:val="24"/>
        </w:rPr>
        <w:t xml:space="preserve"> </w:t>
      </w:r>
      <w:r w:rsidRPr="001D748C">
        <w:rPr>
          <w:rFonts w:ascii="Times New Roman" w:hAnsi="Times New Roman"/>
          <w:b/>
          <w:sz w:val="24"/>
          <w:szCs w:val="24"/>
        </w:rPr>
        <w:t xml:space="preserve">« </w:t>
      </w:r>
      <w:r w:rsidRPr="001D748C">
        <w:rPr>
          <w:rFonts w:ascii="Times New Roman" w:hAnsi="Times New Roman"/>
          <w:sz w:val="24"/>
          <w:szCs w:val="24"/>
        </w:rPr>
        <w:t>është një dokument i cili ka për synim që t’i adresojë pengesat</w:t>
      </w:r>
      <w:r w:rsidRPr="001D748C">
        <w:rPr>
          <w:rFonts w:ascii="Times New Roman" w:hAnsi="Times New Roman"/>
          <w:spacing w:val="-16"/>
          <w:sz w:val="24"/>
          <w:szCs w:val="24"/>
        </w:rPr>
        <w:t xml:space="preserve"> </w:t>
      </w:r>
      <w:r w:rsidRPr="001D748C">
        <w:rPr>
          <w:rFonts w:ascii="Times New Roman" w:hAnsi="Times New Roman"/>
          <w:sz w:val="24"/>
          <w:szCs w:val="24"/>
        </w:rPr>
        <w:t>kryesore</w:t>
      </w:r>
      <w:r w:rsidRPr="001D748C">
        <w:rPr>
          <w:rFonts w:ascii="Times New Roman" w:hAnsi="Times New Roman"/>
          <w:spacing w:val="-14"/>
          <w:sz w:val="24"/>
          <w:szCs w:val="24"/>
        </w:rPr>
        <w:t xml:space="preserve"> </w:t>
      </w:r>
      <w:r w:rsidRPr="001D748C">
        <w:rPr>
          <w:rFonts w:ascii="Times New Roman" w:hAnsi="Times New Roman"/>
          <w:sz w:val="24"/>
          <w:szCs w:val="24"/>
        </w:rPr>
        <w:t>për</w:t>
      </w:r>
      <w:r w:rsidRPr="001D748C">
        <w:rPr>
          <w:rFonts w:ascii="Times New Roman" w:hAnsi="Times New Roman"/>
          <w:spacing w:val="-14"/>
          <w:sz w:val="24"/>
          <w:szCs w:val="24"/>
        </w:rPr>
        <w:t xml:space="preserve"> </w:t>
      </w:r>
      <w:r w:rsidRPr="001D748C">
        <w:rPr>
          <w:rFonts w:ascii="Times New Roman" w:hAnsi="Times New Roman"/>
          <w:sz w:val="24"/>
          <w:szCs w:val="24"/>
        </w:rPr>
        <w:t>zhvillimin</w:t>
      </w:r>
      <w:r w:rsidRPr="001D748C">
        <w:rPr>
          <w:rFonts w:ascii="Times New Roman" w:hAnsi="Times New Roman"/>
          <w:spacing w:val="-15"/>
          <w:sz w:val="24"/>
          <w:szCs w:val="24"/>
        </w:rPr>
        <w:t xml:space="preserve"> </w:t>
      </w:r>
      <w:r w:rsidRPr="001D748C">
        <w:rPr>
          <w:rFonts w:ascii="Times New Roman" w:hAnsi="Times New Roman"/>
          <w:sz w:val="24"/>
          <w:szCs w:val="24"/>
        </w:rPr>
        <w:t>e</w:t>
      </w:r>
      <w:r w:rsidRPr="001D748C">
        <w:rPr>
          <w:rFonts w:ascii="Times New Roman" w:hAnsi="Times New Roman"/>
          <w:spacing w:val="-14"/>
          <w:sz w:val="24"/>
          <w:szCs w:val="24"/>
        </w:rPr>
        <w:t xml:space="preserve"> </w:t>
      </w:r>
      <w:r w:rsidRPr="001D748C">
        <w:rPr>
          <w:rFonts w:ascii="Times New Roman" w:hAnsi="Times New Roman"/>
          <w:sz w:val="24"/>
          <w:szCs w:val="24"/>
        </w:rPr>
        <w:t>Kosovës</w:t>
      </w:r>
      <w:r w:rsidRPr="001D748C">
        <w:rPr>
          <w:rFonts w:ascii="Times New Roman" w:hAnsi="Times New Roman"/>
          <w:spacing w:val="-15"/>
          <w:sz w:val="24"/>
          <w:szCs w:val="24"/>
        </w:rPr>
        <w:t xml:space="preserve"> </w:t>
      </w:r>
      <w:r w:rsidRPr="001D748C">
        <w:rPr>
          <w:rFonts w:ascii="Times New Roman" w:hAnsi="Times New Roman"/>
          <w:sz w:val="24"/>
          <w:szCs w:val="24"/>
        </w:rPr>
        <w:t>dhe</w:t>
      </w:r>
      <w:r w:rsidRPr="001D748C">
        <w:rPr>
          <w:rFonts w:ascii="Times New Roman" w:hAnsi="Times New Roman"/>
          <w:spacing w:val="-14"/>
          <w:sz w:val="24"/>
          <w:szCs w:val="24"/>
        </w:rPr>
        <w:t xml:space="preserve"> </w:t>
      </w:r>
      <w:r w:rsidRPr="001D748C">
        <w:rPr>
          <w:rFonts w:ascii="Times New Roman" w:hAnsi="Times New Roman"/>
          <w:sz w:val="24"/>
          <w:szCs w:val="24"/>
        </w:rPr>
        <w:t>përfaqëson</w:t>
      </w:r>
      <w:r w:rsidRPr="001D748C">
        <w:rPr>
          <w:rFonts w:ascii="Times New Roman" w:hAnsi="Times New Roman"/>
          <w:spacing w:val="-15"/>
          <w:sz w:val="24"/>
          <w:szCs w:val="24"/>
        </w:rPr>
        <w:t xml:space="preserve"> </w:t>
      </w:r>
      <w:r w:rsidRPr="001D748C">
        <w:rPr>
          <w:rFonts w:ascii="Times New Roman" w:hAnsi="Times New Roman"/>
          <w:sz w:val="24"/>
          <w:szCs w:val="24"/>
        </w:rPr>
        <w:t>një</w:t>
      </w:r>
      <w:r w:rsidRPr="001D748C">
        <w:rPr>
          <w:rFonts w:ascii="Times New Roman" w:hAnsi="Times New Roman"/>
          <w:spacing w:val="-14"/>
          <w:sz w:val="24"/>
          <w:szCs w:val="24"/>
        </w:rPr>
        <w:t xml:space="preserve"> </w:t>
      </w:r>
      <w:r w:rsidRPr="001D748C">
        <w:rPr>
          <w:rFonts w:ascii="Times New Roman" w:hAnsi="Times New Roman"/>
          <w:sz w:val="24"/>
          <w:szCs w:val="24"/>
        </w:rPr>
        <w:t>dokument</w:t>
      </w:r>
      <w:r w:rsidRPr="001D748C">
        <w:rPr>
          <w:rFonts w:ascii="Times New Roman" w:hAnsi="Times New Roman"/>
          <w:spacing w:val="-15"/>
          <w:sz w:val="24"/>
          <w:szCs w:val="24"/>
        </w:rPr>
        <w:t xml:space="preserve"> </w:t>
      </w:r>
      <w:r w:rsidRPr="001D748C">
        <w:rPr>
          <w:rFonts w:ascii="Times New Roman" w:hAnsi="Times New Roman"/>
          <w:sz w:val="24"/>
          <w:szCs w:val="24"/>
        </w:rPr>
        <w:t>nismash</w:t>
      </w:r>
      <w:r w:rsidRPr="001D748C">
        <w:rPr>
          <w:rFonts w:ascii="Times New Roman" w:hAnsi="Times New Roman"/>
          <w:spacing w:val="-15"/>
          <w:sz w:val="24"/>
          <w:szCs w:val="24"/>
        </w:rPr>
        <w:t xml:space="preserve"> </w:t>
      </w:r>
      <w:r w:rsidRPr="001D748C">
        <w:rPr>
          <w:rFonts w:ascii="Times New Roman" w:hAnsi="Times New Roman"/>
          <w:sz w:val="24"/>
          <w:szCs w:val="24"/>
        </w:rPr>
        <w:t>zhvillimore të cilat janë objektiva kombëtare që kanë konsensus të gjerë</w:t>
      </w:r>
      <w:r w:rsidRPr="001D748C">
        <w:rPr>
          <w:rFonts w:ascii="Times New Roman" w:hAnsi="Times New Roman"/>
          <w:spacing w:val="-15"/>
          <w:sz w:val="24"/>
          <w:szCs w:val="24"/>
        </w:rPr>
        <w:t xml:space="preserve"> </w:t>
      </w:r>
      <w:r w:rsidRPr="001D748C">
        <w:rPr>
          <w:rFonts w:ascii="Times New Roman" w:hAnsi="Times New Roman"/>
          <w:sz w:val="24"/>
          <w:szCs w:val="24"/>
        </w:rPr>
        <w:t>shoqëror;</w:t>
      </w:r>
    </w:p>
    <w:p w:rsidR="009F0F3D" w:rsidRDefault="009F0F3D" w:rsidP="00740AB5">
      <w:pPr>
        <w:tabs>
          <w:tab w:val="left" w:pos="851"/>
        </w:tabs>
        <w:spacing w:after="240" w:line="360" w:lineRule="auto"/>
        <w:ind w:left="270" w:right="475"/>
        <w:contextualSpacing/>
        <w:jc w:val="both"/>
        <w:rPr>
          <w:rFonts w:ascii="Times New Roman" w:hAnsi="Times New Roman"/>
          <w:sz w:val="24"/>
          <w:szCs w:val="24"/>
        </w:rPr>
      </w:pPr>
      <w:r w:rsidRPr="001D748C">
        <w:rPr>
          <w:rFonts w:ascii="Times New Roman" w:hAnsi="Times New Roman"/>
          <w:b/>
          <w:sz w:val="24"/>
          <w:szCs w:val="24"/>
        </w:rPr>
        <w:t>Projekt Kapital</w:t>
      </w:r>
      <w:r w:rsidR="004D40E2">
        <w:rPr>
          <w:rFonts w:ascii="Times New Roman" w:hAnsi="Times New Roman"/>
          <w:b/>
          <w:sz w:val="24"/>
          <w:szCs w:val="24"/>
        </w:rPr>
        <w:t xml:space="preserve"> </w:t>
      </w:r>
      <w:r w:rsidRPr="001D748C">
        <w:rPr>
          <w:rFonts w:ascii="Times New Roman" w:hAnsi="Times New Roman"/>
          <w:b/>
          <w:sz w:val="24"/>
          <w:szCs w:val="24"/>
        </w:rPr>
        <w:t xml:space="preserve">« </w:t>
      </w:r>
      <w:r w:rsidRPr="001D748C">
        <w:rPr>
          <w:rFonts w:ascii="Times New Roman" w:hAnsi="Times New Roman"/>
          <w:sz w:val="24"/>
          <w:szCs w:val="24"/>
        </w:rPr>
        <w:t>–</w:t>
      </w:r>
      <w:r w:rsidRPr="001D748C">
        <w:rPr>
          <w:rFonts w:ascii="Times New Roman" w:hAnsi="Times New Roman"/>
          <w:spacing w:val="-50"/>
          <w:sz w:val="24"/>
          <w:szCs w:val="24"/>
        </w:rPr>
        <w:t xml:space="preserve"> </w:t>
      </w:r>
      <w:r w:rsidRPr="001D748C">
        <w:rPr>
          <w:rFonts w:ascii="Times New Roman" w:hAnsi="Times New Roman"/>
          <w:sz w:val="24"/>
          <w:szCs w:val="24"/>
        </w:rPr>
        <w:t>një investim afatgjatë që përdoret për të ndërtuar, rritur ose përmirësuar asetet,</w:t>
      </w:r>
      <w:r w:rsidRPr="001D748C">
        <w:rPr>
          <w:rFonts w:ascii="Times New Roman" w:hAnsi="Times New Roman"/>
          <w:spacing w:val="-18"/>
          <w:sz w:val="24"/>
          <w:szCs w:val="24"/>
        </w:rPr>
        <w:t xml:space="preserve"> </w:t>
      </w:r>
      <w:r w:rsidRPr="001D748C">
        <w:rPr>
          <w:rFonts w:ascii="Times New Roman" w:hAnsi="Times New Roman"/>
          <w:sz w:val="24"/>
          <w:szCs w:val="24"/>
        </w:rPr>
        <w:t>sipas</w:t>
      </w:r>
      <w:r w:rsidRPr="001D748C">
        <w:rPr>
          <w:rFonts w:ascii="Times New Roman" w:hAnsi="Times New Roman"/>
          <w:spacing w:val="-16"/>
          <w:sz w:val="24"/>
          <w:szCs w:val="24"/>
        </w:rPr>
        <w:t xml:space="preserve"> </w:t>
      </w:r>
      <w:r w:rsidRPr="001D748C">
        <w:rPr>
          <w:rFonts w:ascii="Times New Roman" w:hAnsi="Times New Roman"/>
          <w:sz w:val="24"/>
          <w:szCs w:val="24"/>
        </w:rPr>
        <w:t>kritereve</w:t>
      </w:r>
      <w:r w:rsidRPr="001D748C">
        <w:rPr>
          <w:rFonts w:ascii="Times New Roman" w:hAnsi="Times New Roman"/>
          <w:spacing w:val="-18"/>
          <w:sz w:val="24"/>
          <w:szCs w:val="24"/>
        </w:rPr>
        <w:t xml:space="preserve"> </w:t>
      </w:r>
      <w:r w:rsidRPr="001D748C">
        <w:rPr>
          <w:rFonts w:ascii="Times New Roman" w:hAnsi="Times New Roman"/>
          <w:sz w:val="24"/>
          <w:szCs w:val="24"/>
        </w:rPr>
        <w:t>të</w:t>
      </w:r>
      <w:r w:rsidRPr="001D748C">
        <w:rPr>
          <w:rFonts w:ascii="Times New Roman" w:hAnsi="Times New Roman"/>
          <w:spacing w:val="-16"/>
          <w:sz w:val="24"/>
          <w:szCs w:val="24"/>
        </w:rPr>
        <w:t xml:space="preserve"> </w:t>
      </w:r>
      <w:r w:rsidRPr="001D748C">
        <w:rPr>
          <w:rFonts w:ascii="Times New Roman" w:hAnsi="Times New Roman"/>
          <w:sz w:val="24"/>
          <w:szCs w:val="24"/>
        </w:rPr>
        <w:t>përcaktuara,</w:t>
      </w:r>
      <w:r w:rsidRPr="001D748C">
        <w:rPr>
          <w:rFonts w:ascii="Times New Roman" w:hAnsi="Times New Roman"/>
          <w:spacing w:val="-17"/>
          <w:sz w:val="24"/>
          <w:szCs w:val="24"/>
        </w:rPr>
        <w:t xml:space="preserve"> </w:t>
      </w:r>
      <w:r w:rsidRPr="001D748C">
        <w:rPr>
          <w:rFonts w:ascii="Times New Roman" w:hAnsi="Times New Roman"/>
          <w:sz w:val="24"/>
          <w:szCs w:val="24"/>
        </w:rPr>
        <w:t>ashtu</w:t>
      </w:r>
      <w:r w:rsidRPr="001D748C">
        <w:rPr>
          <w:rFonts w:ascii="Times New Roman" w:hAnsi="Times New Roman"/>
          <w:spacing w:val="-18"/>
          <w:sz w:val="24"/>
          <w:szCs w:val="24"/>
        </w:rPr>
        <w:t xml:space="preserve"> </w:t>
      </w:r>
      <w:r w:rsidRPr="001D748C">
        <w:rPr>
          <w:rFonts w:ascii="Times New Roman" w:hAnsi="Times New Roman"/>
          <w:sz w:val="24"/>
          <w:szCs w:val="24"/>
        </w:rPr>
        <w:t>siç</w:t>
      </w:r>
      <w:r w:rsidRPr="001D748C">
        <w:rPr>
          <w:rFonts w:ascii="Times New Roman" w:hAnsi="Times New Roman"/>
          <w:spacing w:val="-16"/>
          <w:sz w:val="24"/>
          <w:szCs w:val="24"/>
        </w:rPr>
        <w:t xml:space="preserve"> </w:t>
      </w:r>
      <w:r w:rsidRPr="001D748C">
        <w:rPr>
          <w:rFonts w:ascii="Times New Roman" w:hAnsi="Times New Roman"/>
          <w:sz w:val="24"/>
          <w:szCs w:val="24"/>
        </w:rPr>
        <w:t>është</w:t>
      </w:r>
      <w:r w:rsidRPr="001D748C">
        <w:rPr>
          <w:rFonts w:ascii="Times New Roman" w:hAnsi="Times New Roman"/>
          <w:spacing w:val="-18"/>
          <w:sz w:val="24"/>
          <w:szCs w:val="24"/>
        </w:rPr>
        <w:t xml:space="preserve"> </w:t>
      </w:r>
      <w:r w:rsidRPr="001D748C">
        <w:rPr>
          <w:rFonts w:ascii="Times New Roman" w:hAnsi="Times New Roman"/>
          <w:sz w:val="24"/>
          <w:szCs w:val="24"/>
        </w:rPr>
        <w:t>përcaktuar</w:t>
      </w:r>
      <w:r w:rsidRPr="001D748C">
        <w:rPr>
          <w:rFonts w:ascii="Times New Roman" w:hAnsi="Times New Roman"/>
          <w:spacing w:val="-16"/>
          <w:sz w:val="24"/>
          <w:szCs w:val="24"/>
        </w:rPr>
        <w:t xml:space="preserve"> </w:t>
      </w:r>
      <w:r w:rsidRPr="001D748C">
        <w:rPr>
          <w:rFonts w:ascii="Times New Roman" w:hAnsi="Times New Roman"/>
          <w:sz w:val="24"/>
          <w:szCs w:val="24"/>
        </w:rPr>
        <w:t>me</w:t>
      </w:r>
      <w:r w:rsidRPr="001D748C">
        <w:rPr>
          <w:rFonts w:ascii="Times New Roman" w:hAnsi="Times New Roman"/>
          <w:spacing w:val="-18"/>
          <w:sz w:val="24"/>
          <w:szCs w:val="24"/>
        </w:rPr>
        <w:t xml:space="preserve"> </w:t>
      </w:r>
      <w:r w:rsidRPr="001D748C">
        <w:rPr>
          <w:rFonts w:ascii="Times New Roman" w:hAnsi="Times New Roman"/>
          <w:sz w:val="24"/>
          <w:szCs w:val="24"/>
        </w:rPr>
        <w:t>Udhëzimin</w:t>
      </w:r>
      <w:r w:rsidRPr="001D748C">
        <w:rPr>
          <w:rFonts w:ascii="Times New Roman" w:hAnsi="Times New Roman"/>
          <w:spacing w:val="-16"/>
          <w:sz w:val="24"/>
          <w:szCs w:val="24"/>
        </w:rPr>
        <w:t xml:space="preserve"> </w:t>
      </w:r>
      <w:r w:rsidRPr="001D748C">
        <w:rPr>
          <w:rFonts w:ascii="Times New Roman" w:hAnsi="Times New Roman"/>
          <w:sz w:val="24"/>
          <w:szCs w:val="24"/>
        </w:rPr>
        <w:t>Administrativ Nr.</w:t>
      </w:r>
      <w:r w:rsidRPr="001D748C">
        <w:rPr>
          <w:rFonts w:ascii="Times New Roman" w:hAnsi="Times New Roman"/>
          <w:spacing w:val="-9"/>
          <w:sz w:val="24"/>
          <w:szCs w:val="24"/>
        </w:rPr>
        <w:t xml:space="preserve"> </w:t>
      </w:r>
      <w:r w:rsidRPr="001D748C">
        <w:rPr>
          <w:rFonts w:ascii="Times New Roman" w:hAnsi="Times New Roman"/>
          <w:sz w:val="24"/>
          <w:szCs w:val="24"/>
        </w:rPr>
        <w:t>04/2019</w:t>
      </w:r>
      <w:r w:rsidRPr="001D748C">
        <w:rPr>
          <w:rFonts w:ascii="Times New Roman" w:hAnsi="Times New Roman"/>
          <w:spacing w:val="-8"/>
          <w:sz w:val="24"/>
          <w:szCs w:val="24"/>
        </w:rPr>
        <w:t xml:space="preserve"> </w:t>
      </w:r>
      <w:r w:rsidRPr="001D748C">
        <w:rPr>
          <w:rFonts w:ascii="Times New Roman" w:hAnsi="Times New Roman"/>
          <w:sz w:val="24"/>
          <w:szCs w:val="24"/>
        </w:rPr>
        <w:t>për</w:t>
      </w:r>
      <w:r w:rsidRPr="001D748C">
        <w:rPr>
          <w:rFonts w:ascii="Times New Roman" w:hAnsi="Times New Roman"/>
          <w:spacing w:val="-7"/>
          <w:sz w:val="24"/>
          <w:szCs w:val="24"/>
        </w:rPr>
        <w:t xml:space="preserve"> </w:t>
      </w:r>
      <w:r w:rsidRPr="001D748C">
        <w:rPr>
          <w:rFonts w:ascii="Times New Roman" w:hAnsi="Times New Roman"/>
          <w:sz w:val="24"/>
          <w:szCs w:val="24"/>
        </w:rPr>
        <w:t>Definimin</w:t>
      </w:r>
      <w:r w:rsidRPr="001D748C">
        <w:rPr>
          <w:rFonts w:ascii="Times New Roman" w:hAnsi="Times New Roman"/>
          <w:spacing w:val="-7"/>
          <w:sz w:val="24"/>
          <w:szCs w:val="24"/>
        </w:rPr>
        <w:t xml:space="preserve"> </w:t>
      </w:r>
      <w:r w:rsidRPr="001D748C">
        <w:rPr>
          <w:rFonts w:ascii="Times New Roman" w:hAnsi="Times New Roman"/>
          <w:sz w:val="24"/>
          <w:szCs w:val="24"/>
        </w:rPr>
        <w:t>e</w:t>
      </w:r>
      <w:r w:rsidRPr="001D748C">
        <w:rPr>
          <w:rFonts w:ascii="Times New Roman" w:hAnsi="Times New Roman"/>
          <w:spacing w:val="-8"/>
          <w:sz w:val="24"/>
          <w:szCs w:val="24"/>
        </w:rPr>
        <w:t xml:space="preserve"> </w:t>
      </w:r>
      <w:r w:rsidRPr="001D748C">
        <w:rPr>
          <w:rFonts w:ascii="Times New Roman" w:hAnsi="Times New Roman"/>
          <w:sz w:val="24"/>
          <w:szCs w:val="24"/>
        </w:rPr>
        <w:t>Projekteve</w:t>
      </w:r>
      <w:r w:rsidRPr="001D748C">
        <w:rPr>
          <w:rFonts w:ascii="Times New Roman" w:hAnsi="Times New Roman"/>
          <w:spacing w:val="-8"/>
          <w:sz w:val="24"/>
          <w:szCs w:val="24"/>
        </w:rPr>
        <w:t xml:space="preserve"> </w:t>
      </w:r>
      <w:r w:rsidRPr="001D748C">
        <w:rPr>
          <w:rFonts w:ascii="Times New Roman" w:hAnsi="Times New Roman"/>
          <w:sz w:val="24"/>
          <w:szCs w:val="24"/>
        </w:rPr>
        <w:t>Kapitale</w:t>
      </w:r>
      <w:r w:rsidRPr="001D748C">
        <w:rPr>
          <w:rFonts w:ascii="Times New Roman" w:hAnsi="Times New Roman"/>
          <w:spacing w:val="-8"/>
          <w:sz w:val="24"/>
          <w:szCs w:val="24"/>
        </w:rPr>
        <w:t xml:space="preserve"> </w:t>
      </w:r>
      <w:r w:rsidRPr="001D748C">
        <w:rPr>
          <w:rFonts w:ascii="Times New Roman" w:hAnsi="Times New Roman"/>
          <w:sz w:val="24"/>
          <w:szCs w:val="24"/>
        </w:rPr>
        <w:t>dhe</w:t>
      </w:r>
      <w:r w:rsidRPr="001D748C">
        <w:rPr>
          <w:rFonts w:ascii="Times New Roman" w:hAnsi="Times New Roman"/>
          <w:spacing w:val="-7"/>
          <w:sz w:val="24"/>
          <w:szCs w:val="24"/>
        </w:rPr>
        <w:t xml:space="preserve"> </w:t>
      </w:r>
      <w:r w:rsidRPr="001D748C">
        <w:rPr>
          <w:rFonts w:ascii="Times New Roman" w:hAnsi="Times New Roman"/>
          <w:sz w:val="24"/>
          <w:szCs w:val="24"/>
        </w:rPr>
        <w:t>Klasifikimin</w:t>
      </w:r>
      <w:r w:rsidRPr="001D748C">
        <w:rPr>
          <w:rFonts w:ascii="Times New Roman" w:hAnsi="Times New Roman"/>
          <w:spacing w:val="-8"/>
          <w:sz w:val="24"/>
          <w:szCs w:val="24"/>
        </w:rPr>
        <w:t xml:space="preserve"> </w:t>
      </w:r>
      <w:r w:rsidRPr="001D748C">
        <w:rPr>
          <w:rFonts w:ascii="Times New Roman" w:hAnsi="Times New Roman"/>
          <w:sz w:val="24"/>
          <w:szCs w:val="24"/>
        </w:rPr>
        <w:t>e</w:t>
      </w:r>
      <w:r w:rsidRPr="001D748C">
        <w:rPr>
          <w:rFonts w:ascii="Times New Roman" w:hAnsi="Times New Roman"/>
          <w:spacing w:val="-8"/>
          <w:sz w:val="24"/>
          <w:szCs w:val="24"/>
        </w:rPr>
        <w:t xml:space="preserve"> </w:t>
      </w:r>
      <w:r w:rsidRPr="001D748C">
        <w:rPr>
          <w:rFonts w:ascii="Times New Roman" w:hAnsi="Times New Roman"/>
          <w:sz w:val="24"/>
          <w:szCs w:val="24"/>
        </w:rPr>
        <w:t>Shpenzimeve</w:t>
      </w:r>
      <w:r w:rsidRPr="001D748C">
        <w:rPr>
          <w:rFonts w:ascii="Times New Roman" w:hAnsi="Times New Roman"/>
          <w:spacing w:val="-8"/>
          <w:sz w:val="24"/>
          <w:szCs w:val="24"/>
        </w:rPr>
        <w:t xml:space="preserve"> </w:t>
      </w:r>
      <w:r w:rsidRPr="001D748C">
        <w:rPr>
          <w:rFonts w:ascii="Times New Roman" w:hAnsi="Times New Roman"/>
          <w:sz w:val="24"/>
          <w:szCs w:val="24"/>
        </w:rPr>
        <w:t>të</w:t>
      </w:r>
      <w:r w:rsidRPr="001D748C">
        <w:rPr>
          <w:rFonts w:ascii="Times New Roman" w:hAnsi="Times New Roman"/>
          <w:spacing w:val="-7"/>
          <w:sz w:val="24"/>
          <w:szCs w:val="24"/>
        </w:rPr>
        <w:t xml:space="preserve"> </w:t>
      </w:r>
      <w:r w:rsidRPr="001D748C">
        <w:rPr>
          <w:rFonts w:ascii="Times New Roman" w:hAnsi="Times New Roman"/>
          <w:sz w:val="24"/>
          <w:szCs w:val="24"/>
        </w:rPr>
        <w:t>Projekteve Kapitale.</w:t>
      </w:r>
    </w:p>
    <w:p w:rsidR="00AD52DD" w:rsidRDefault="00AD52DD" w:rsidP="00740AB5">
      <w:pPr>
        <w:tabs>
          <w:tab w:val="left" w:pos="851"/>
        </w:tabs>
        <w:spacing w:after="240" w:line="360" w:lineRule="auto"/>
        <w:ind w:left="270" w:right="475"/>
        <w:contextualSpacing/>
        <w:jc w:val="both"/>
        <w:rPr>
          <w:rFonts w:ascii="Times New Roman" w:eastAsia="Times New Roman" w:hAnsi="Times New Roman"/>
          <w:color w:val="000000"/>
          <w:sz w:val="24"/>
          <w:szCs w:val="24"/>
        </w:rPr>
      </w:pPr>
    </w:p>
    <w:p w:rsidR="00740AB5" w:rsidRPr="00740AB5" w:rsidRDefault="00740AB5" w:rsidP="00740AB5">
      <w:pPr>
        <w:tabs>
          <w:tab w:val="left" w:pos="851"/>
        </w:tabs>
        <w:spacing w:after="240" w:line="360" w:lineRule="auto"/>
        <w:ind w:left="270" w:right="475"/>
        <w:contextualSpacing/>
        <w:jc w:val="both"/>
        <w:rPr>
          <w:rFonts w:ascii="Times New Roman" w:eastAsia="Times New Roman" w:hAnsi="Times New Roman"/>
          <w:color w:val="000000"/>
          <w:sz w:val="24"/>
          <w:szCs w:val="24"/>
        </w:rPr>
      </w:pPr>
    </w:p>
    <w:p w:rsidR="00313D1F" w:rsidRPr="006303B6" w:rsidRDefault="00313D1F" w:rsidP="00313D1F">
      <w:pPr>
        <w:pStyle w:val="NormalWeb"/>
        <w:spacing w:after="0" w:line="360" w:lineRule="auto"/>
        <w:jc w:val="both"/>
        <w:rPr>
          <w:rFonts w:eastAsia="Calibri"/>
          <w:b/>
        </w:rPr>
      </w:pPr>
      <w:r w:rsidRPr="006303B6">
        <w:rPr>
          <w:rFonts w:eastAsia="Calibri"/>
          <w:b/>
        </w:rPr>
        <w:lastRenderedPageBreak/>
        <w:t>Rajonet zhvillimore sipas fushëveprimtarisë së Ministrisë së Zhvillimit Rajonal:</w:t>
      </w:r>
    </w:p>
    <w:p w:rsidR="000D6FC3" w:rsidRPr="000D6FC3" w:rsidRDefault="000D6FC3" w:rsidP="00313D1F">
      <w:pPr>
        <w:pStyle w:val="NormalWeb"/>
        <w:spacing w:after="0" w:line="360" w:lineRule="auto"/>
        <w:jc w:val="both"/>
        <w:rPr>
          <w:rFonts w:ascii="Book Antiqua" w:eastAsia="Calibri" w:hAnsi="Book Antiqua"/>
          <w:b/>
        </w:rPr>
      </w:pPr>
    </w:p>
    <w:p w:rsidR="00313D1F" w:rsidRPr="00DA4124" w:rsidRDefault="00313D1F" w:rsidP="00D13EDD">
      <w:pPr>
        <w:pStyle w:val="NormalWeb"/>
        <w:numPr>
          <w:ilvl w:val="0"/>
          <w:numId w:val="3"/>
        </w:numPr>
        <w:spacing w:after="0" w:line="600" w:lineRule="auto"/>
        <w:jc w:val="both"/>
        <w:rPr>
          <w:rFonts w:eastAsia="Calibri"/>
        </w:rPr>
      </w:pPr>
      <w:r w:rsidRPr="00DA4124">
        <w:rPr>
          <w:rFonts w:eastAsia="Calibri"/>
        </w:rPr>
        <w:t>- Rajoni Zhvillimor Qendër</w:t>
      </w:r>
    </w:p>
    <w:p w:rsidR="00313D1F" w:rsidRPr="00DA4124" w:rsidRDefault="00313D1F" w:rsidP="00D13EDD">
      <w:pPr>
        <w:pStyle w:val="NormalWeb"/>
        <w:numPr>
          <w:ilvl w:val="0"/>
          <w:numId w:val="3"/>
        </w:numPr>
        <w:spacing w:after="0" w:line="600" w:lineRule="auto"/>
        <w:jc w:val="both"/>
        <w:rPr>
          <w:rFonts w:eastAsia="Calibri"/>
        </w:rPr>
      </w:pPr>
      <w:r w:rsidRPr="00DA4124">
        <w:rPr>
          <w:rFonts w:eastAsia="Calibri"/>
        </w:rPr>
        <w:t>- Rajoni Zhvillimor Veri</w:t>
      </w:r>
    </w:p>
    <w:p w:rsidR="00313D1F" w:rsidRPr="00DA4124" w:rsidRDefault="00313D1F" w:rsidP="00D13EDD">
      <w:pPr>
        <w:pStyle w:val="NormalWeb"/>
        <w:numPr>
          <w:ilvl w:val="0"/>
          <w:numId w:val="3"/>
        </w:numPr>
        <w:spacing w:after="0" w:line="600" w:lineRule="auto"/>
        <w:jc w:val="both"/>
        <w:rPr>
          <w:rFonts w:eastAsia="Calibri"/>
        </w:rPr>
      </w:pPr>
      <w:r w:rsidRPr="00DA4124">
        <w:rPr>
          <w:rFonts w:eastAsia="Calibri"/>
        </w:rPr>
        <w:t>- Rajoni Zhvillimor Perëndim</w:t>
      </w:r>
    </w:p>
    <w:p w:rsidR="00313D1F" w:rsidRPr="00DA4124" w:rsidRDefault="00313D1F" w:rsidP="00D13EDD">
      <w:pPr>
        <w:pStyle w:val="NormalWeb"/>
        <w:numPr>
          <w:ilvl w:val="0"/>
          <w:numId w:val="3"/>
        </w:numPr>
        <w:spacing w:after="0" w:line="600" w:lineRule="auto"/>
        <w:jc w:val="both"/>
        <w:rPr>
          <w:rFonts w:eastAsia="Calibri"/>
        </w:rPr>
      </w:pPr>
      <w:r w:rsidRPr="00DA4124">
        <w:rPr>
          <w:rFonts w:eastAsia="Calibri"/>
        </w:rPr>
        <w:t>- Rajoni Zhvillimor Jug</w:t>
      </w:r>
    </w:p>
    <w:p w:rsidR="00313D1F" w:rsidRPr="00DA4124" w:rsidRDefault="00313D1F" w:rsidP="00D13EDD">
      <w:pPr>
        <w:pStyle w:val="NormalWeb"/>
        <w:numPr>
          <w:ilvl w:val="0"/>
          <w:numId w:val="3"/>
        </w:numPr>
        <w:spacing w:after="0" w:line="600" w:lineRule="auto"/>
        <w:jc w:val="both"/>
        <w:rPr>
          <w:rFonts w:eastAsia="Calibri"/>
        </w:rPr>
      </w:pPr>
      <w:r w:rsidRPr="00DA4124">
        <w:rPr>
          <w:rFonts w:eastAsia="Calibri"/>
        </w:rPr>
        <w:t>- Rajoni Zhvillimor Juglindje</w:t>
      </w:r>
    </w:p>
    <w:p w:rsidR="00313D1F" w:rsidRPr="00DA4124" w:rsidRDefault="00313D1F" w:rsidP="00D13EDD">
      <w:pPr>
        <w:pStyle w:val="NormalWeb"/>
        <w:numPr>
          <w:ilvl w:val="0"/>
          <w:numId w:val="3"/>
        </w:numPr>
        <w:spacing w:after="0" w:line="600" w:lineRule="auto"/>
        <w:jc w:val="both"/>
        <w:rPr>
          <w:rFonts w:eastAsia="Calibri"/>
        </w:rPr>
      </w:pPr>
      <w:r w:rsidRPr="00DA4124">
        <w:rPr>
          <w:rFonts w:eastAsia="Calibri"/>
        </w:rPr>
        <w:t>- Rajoni Zhvillimor Lindje</w:t>
      </w:r>
    </w:p>
    <w:p w:rsidR="00313D1F" w:rsidRPr="00DA4124" w:rsidRDefault="00313D1F" w:rsidP="00D13EDD">
      <w:pPr>
        <w:pStyle w:val="NormalWeb"/>
        <w:numPr>
          <w:ilvl w:val="0"/>
          <w:numId w:val="3"/>
        </w:numPr>
        <w:spacing w:after="0" w:line="600" w:lineRule="auto"/>
        <w:jc w:val="both"/>
        <w:rPr>
          <w:rFonts w:eastAsia="Calibri"/>
        </w:rPr>
      </w:pPr>
      <w:r w:rsidRPr="00DA4124">
        <w:rPr>
          <w:rFonts w:eastAsia="Calibri"/>
        </w:rPr>
        <w:t>- Rajoni Zhvillimor Jugperëndim</w:t>
      </w:r>
    </w:p>
    <w:p w:rsidR="009F0F3D" w:rsidRDefault="009F0F3D">
      <w:pPr>
        <w:rPr>
          <w:rFonts w:ascii="Times New Roman" w:eastAsiaTheme="majorEastAsia" w:hAnsi="Times New Roman" w:cs="Times New Roman"/>
          <w:color w:val="855309" w:themeColor="accent1" w:themeShade="80"/>
          <w:sz w:val="36"/>
          <w:szCs w:val="36"/>
        </w:rPr>
      </w:pPr>
    </w:p>
    <w:p w:rsidR="009F0F3D" w:rsidRDefault="009F0F3D">
      <w:pPr>
        <w:rPr>
          <w:rFonts w:ascii="Times New Roman" w:eastAsiaTheme="majorEastAsia" w:hAnsi="Times New Roman" w:cs="Times New Roman"/>
          <w:color w:val="855309" w:themeColor="accent1" w:themeShade="80"/>
          <w:sz w:val="36"/>
          <w:szCs w:val="36"/>
        </w:rPr>
      </w:pPr>
    </w:p>
    <w:p w:rsidR="009F0F3D" w:rsidRDefault="009F0F3D">
      <w:pPr>
        <w:rPr>
          <w:rFonts w:ascii="Times New Roman" w:eastAsiaTheme="majorEastAsia" w:hAnsi="Times New Roman" w:cs="Times New Roman"/>
          <w:color w:val="855309" w:themeColor="accent1" w:themeShade="80"/>
          <w:sz w:val="36"/>
          <w:szCs w:val="36"/>
        </w:rPr>
      </w:pPr>
    </w:p>
    <w:p w:rsidR="009F0F3D" w:rsidRDefault="009F0F3D">
      <w:pPr>
        <w:rPr>
          <w:rFonts w:ascii="Times New Roman" w:eastAsiaTheme="majorEastAsia" w:hAnsi="Times New Roman" w:cs="Times New Roman"/>
          <w:color w:val="855309" w:themeColor="accent1" w:themeShade="80"/>
          <w:sz w:val="36"/>
          <w:szCs w:val="36"/>
        </w:rPr>
      </w:pPr>
    </w:p>
    <w:p w:rsidR="009F0F3D" w:rsidRDefault="009F0F3D">
      <w:pPr>
        <w:rPr>
          <w:rFonts w:ascii="Times New Roman" w:eastAsiaTheme="majorEastAsia" w:hAnsi="Times New Roman" w:cs="Times New Roman"/>
          <w:color w:val="855309" w:themeColor="accent1" w:themeShade="80"/>
          <w:sz w:val="36"/>
          <w:szCs w:val="36"/>
        </w:rPr>
      </w:pPr>
    </w:p>
    <w:p w:rsidR="009F0F3D" w:rsidRDefault="009F0F3D">
      <w:pPr>
        <w:rPr>
          <w:rFonts w:ascii="Times New Roman" w:eastAsiaTheme="majorEastAsia" w:hAnsi="Times New Roman" w:cs="Times New Roman"/>
          <w:color w:val="855309" w:themeColor="accent1" w:themeShade="80"/>
          <w:sz w:val="36"/>
          <w:szCs w:val="36"/>
        </w:rPr>
      </w:pPr>
    </w:p>
    <w:p w:rsidR="009F0F3D" w:rsidRDefault="009F0F3D">
      <w:pPr>
        <w:rPr>
          <w:rFonts w:ascii="Times New Roman" w:eastAsiaTheme="majorEastAsia" w:hAnsi="Times New Roman" w:cs="Times New Roman"/>
          <w:color w:val="855309" w:themeColor="accent1" w:themeShade="80"/>
          <w:sz w:val="36"/>
          <w:szCs w:val="36"/>
        </w:rPr>
      </w:pPr>
    </w:p>
    <w:p w:rsidR="009F0F3D" w:rsidRDefault="009F0F3D">
      <w:pPr>
        <w:rPr>
          <w:rFonts w:ascii="Times New Roman" w:eastAsiaTheme="majorEastAsia" w:hAnsi="Times New Roman" w:cs="Times New Roman"/>
          <w:color w:val="855309" w:themeColor="accent1" w:themeShade="80"/>
          <w:sz w:val="36"/>
          <w:szCs w:val="36"/>
        </w:rPr>
      </w:pPr>
    </w:p>
    <w:p w:rsidR="009F0F3D" w:rsidRDefault="009F0F3D">
      <w:pPr>
        <w:rPr>
          <w:rFonts w:ascii="Times New Roman" w:eastAsiaTheme="majorEastAsia" w:hAnsi="Times New Roman" w:cs="Times New Roman"/>
          <w:color w:val="855309" w:themeColor="accent1" w:themeShade="80"/>
          <w:sz w:val="36"/>
          <w:szCs w:val="36"/>
        </w:rPr>
      </w:pPr>
    </w:p>
    <w:p w:rsidR="00313D1F" w:rsidRDefault="00313D1F" w:rsidP="009F0F3D">
      <w:pPr>
        <w:rPr>
          <w:rFonts w:ascii="Times New Roman" w:eastAsiaTheme="majorEastAsia" w:hAnsi="Times New Roman" w:cs="Times New Roman"/>
          <w:color w:val="855309" w:themeColor="accent1" w:themeShade="80"/>
          <w:sz w:val="36"/>
          <w:szCs w:val="36"/>
        </w:rPr>
      </w:pPr>
      <w:bookmarkStart w:id="15" w:name="_Toc150436241"/>
    </w:p>
    <w:p w:rsidR="00740AB5" w:rsidRPr="00AD52DD" w:rsidRDefault="009F0F3D" w:rsidP="00AD52DD">
      <w:pPr>
        <w:pStyle w:val="Heading1"/>
        <w:rPr>
          <w:rFonts w:ascii="Times New Roman" w:hAnsi="Times New Roman" w:cs="Times New Roman"/>
          <w:b/>
          <w:color w:val="000000" w:themeColor="text1"/>
          <w:sz w:val="24"/>
          <w:szCs w:val="24"/>
        </w:rPr>
      </w:pPr>
      <w:bookmarkStart w:id="16" w:name="_Toc185318753"/>
      <w:r w:rsidRPr="00AD52DD">
        <w:rPr>
          <w:rFonts w:ascii="Times New Roman" w:hAnsi="Times New Roman" w:cs="Times New Roman"/>
          <w:b/>
          <w:color w:val="000000" w:themeColor="text1"/>
          <w:sz w:val="24"/>
          <w:szCs w:val="24"/>
        </w:rPr>
        <w:lastRenderedPageBreak/>
        <w:t>KAPITULLI I</w:t>
      </w:r>
      <w:bookmarkStart w:id="17" w:name="_Toc150436242"/>
      <w:bookmarkEnd w:id="15"/>
      <w:bookmarkEnd w:id="16"/>
    </w:p>
    <w:p w:rsidR="009F0F3D" w:rsidRPr="00AD52DD" w:rsidRDefault="009F0F3D" w:rsidP="00AD52DD">
      <w:pPr>
        <w:pStyle w:val="Heading1"/>
        <w:rPr>
          <w:rFonts w:ascii="Times New Roman" w:hAnsi="Times New Roman" w:cs="Times New Roman"/>
          <w:b/>
          <w:color w:val="000000" w:themeColor="text1"/>
          <w:sz w:val="24"/>
          <w:szCs w:val="24"/>
        </w:rPr>
      </w:pPr>
      <w:bookmarkStart w:id="18" w:name="_Toc185318754"/>
      <w:r w:rsidRPr="00AD52DD">
        <w:rPr>
          <w:rFonts w:ascii="Times New Roman" w:hAnsi="Times New Roman" w:cs="Times New Roman"/>
          <w:b/>
          <w:color w:val="000000" w:themeColor="text1"/>
          <w:sz w:val="24"/>
          <w:szCs w:val="24"/>
        </w:rPr>
        <w:t>INVESTIMET KAPITALE NGA NIVELI QENDROR</w:t>
      </w:r>
      <w:bookmarkEnd w:id="17"/>
      <w:bookmarkEnd w:id="18"/>
    </w:p>
    <w:p w:rsidR="009F0F3D" w:rsidRPr="00AD52DD" w:rsidRDefault="00740AB5" w:rsidP="00AD52DD">
      <w:pPr>
        <w:pStyle w:val="Heading1"/>
        <w:rPr>
          <w:rFonts w:ascii="Times New Roman" w:hAnsi="Times New Roman" w:cs="Times New Roman"/>
          <w:b/>
          <w:color w:val="000000" w:themeColor="text1"/>
          <w:sz w:val="24"/>
          <w:szCs w:val="24"/>
        </w:rPr>
      </w:pPr>
      <w:bookmarkStart w:id="19" w:name="_Toc68746920"/>
      <w:bookmarkStart w:id="20" w:name="_Toc116912067"/>
      <w:bookmarkStart w:id="21" w:name="_Toc116974785"/>
      <w:bookmarkStart w:id="22" w:name="_Toc150436243"/>
      <w:bookmarkStart w:id="23" w:name="_Toc185318755"/>
      <w:r w:rsidRPr="00AD52DD">
        <w:rPr>
          <w:rFonts w:ascii="Times New Roman" w:hAnsi="Times New Roman" w:cs="Times New Roman"/>
          <w:b/>
          <w:color w:val="000000" w:themeColor="text1"/>
          <w:sz w:val="24"/>
          <w:szCs w:val="24"/>
        </w:rPr>
        <w:t xml:space="preserve">I.1 </w:t>
      </w:r>
      <w:r w:rsidR="009F0F3D" w:rsidRPr="00AD52DD">
        <w:rPr>
          <w:rFonts w:ascii="Times New Roman" w:hAnsi="Times New Roman" w:cs="Times New Roman"/>
          <w:b/>
          <w:color w:val="000000" w:themeColor="text1"/>
          <w:sz w:val="24"/>
          <w:szCs w:val="24"/>
        </w:rPr>
        <w:t>Investimet e përgjithshme kapitale për vitin 2023 nga Ministritë dhe Institucionet tjera të nivelit qendror në shtatë (7) Rajone Zhvillimore</w:t>
      </w:r>
      <w:bookmarkEnd w:id="19"/>
      <w:bookmarkEnd w:id="20"/>
      <w:bookmarkEnd w:id="21"/>
      <w:bookmarkEnd w:id="22"/>
      <w:bookmarkEnd w:id="23"/>
      <w:r w:rsidR="009F0F3D" w:rsidRPr="00AD52DD">
        <w:rPr>
          <w:rFonts w:ascii="Times New Roman" w:hAnsi="Times New Roman" w:cs="Times New Roman"/>
          <w:b/>
          <w:color w:val="000000" w:themeColor="text1"/>
          <w:sz w:val="24"/>
          <w:szCs w:val="24"/>
        </w:rPr>
        <w:t xml:space="preserve"> </w:t>
      </w:r>
    </w:p>
    <w:p w:rsidR="00FB2A53" w:rsidRPr="00FB2A53" w:rsidRDefault="00FB2A53" w:rsidP="00FB2A53"/>
    <w:p w:rsidR="00D64834" w:rsidRDefault="00DA734A" w:rsidP="00D64834">
      <w:pPr>
        <w:spacing w:before="178" w:line="360" w:lineRule="auto"/>
        <w:jc w:val="both"/>
        <w:rPr>
          <w:rFonts w:ascii="Times New Roman" w:hAnsi="Times New Roman" w:cs="Times New Roman"/>
          <w:sz w:val="24"/>
          <w:szCs w:val="24"/>
        </w:rPr>
      </w:pPr>
      <w:r>
        <w:rPr>
          <w:rFonts w:ascii="Times New Roman" w:hAnsi="Times New Roman" w:cs="Times New Roman"/>
          <w:sz w:val="24"/>
          <w:szCs w:val="24"/>
        </w:rPr>
        <w:t>Për përgatitjen e Analizë</w:t>
      </w:r>
      <w:r w:rsidR="006A2960" w:rsidRPr="00975329">
        <w:rPr>
          <w:rFonts w:ascii="Times New Roman" w:hAnsi="Times New Roman" w:cs="Times New Roman"/>
          <w:sz w:val="24"/>
          <w:szCs w:val="24"/>
        </w:rPr>
        <w:t>s</w:t>
      </w:r>
      <w:r w:rsidR="009F0F3D" w:rsidRPr="00975329">
        <w:rPr>
          <w:rFonts w:ascii="Times New Roman" w:hAnsi="Times New Roman" w:cs="Times New Roman"/>
          <w:sz w:val="24"/>
          <w:szCs w:val="24"/>
        </w:rPr>
        <w:t xml:space="preserve"> e Investimeve Kapitale për vitin 2023</w:t>
      </w:r>
      <w:r w:rsidR="00C545EE" w:rsidRPr="00975329">
        <w:rPr>
          <w:rFonts w:ascii="Times New Roman" w:hAnsi="Times New Roman" w:cs="Times New Roman"/>
          <w:sz w:val="24"/>
          <w:szCs w:val="24"/>
        </w:rPr>
        <w:t xml:space="preserve"> jane trajtuar </w:t>
      </w:r>
      <w:r w:rsidR="009F0F3D" w:rsidRPr="00975329">
        <w:rPr>
          <w:rFonts w:ascii="Times New Roman" w:hAnsi="Times New Roman" w:cs="Times New Roman"/>
          <w:sz w:val="24"/>
          <w:szCs w:val="24"/>
        </w:rPr>
        <w:t>investimet kapitale nga niveli qendror në nivel lokal</w:t>
      </w:r>
      <w:r w:rsidR="00975329">
        <w:rPr>
          <w:rFonts w:ascii="Times New Roman" w:hAnsi="Times New Roman" w:cs="Times New Roman"/>
          <w:sz w:val="24"/>
          <w:szCs w:val="24"/>
        </w:rPr>
        <w:t>,</w:t>
      </w:r>
      <w:r w:rsidR="009F0F3D" w:rsidRPr="00975329">
        <w:rPr>
          <w:rFonts w:ascii="Times New Roman" w:hAnsi="Times New Roman" w:cs="Times New Roman"/>
          <w:sz w:val="24"/>
          <w:szCs w:val="24"/>
        </w:rPr>
        <w:t xml:space="preserve"> duke përfshirë ministritë dhe institucionet tjera të nivelit qendror që realizojnë investime kapitale sipas mandatit të tyre dhe programeve që implementojnë. </w:t>
      </w:r>
    </w:p>
    <w:p w:rsidR="00975329" w:rsidRPr="00975329" w:rsidRDefault="00975329" w:rsidP="00D64834">
      <w:pPr>
        <w:spacing w:before="178" w:line="360" w:lineRule="auto"/>
        <w:jc w:val="both"/>
        <w:rPr>
          <w:rFonts w:ascii="Times New Roman" w:hAnsi="Times New Roman" w:cs="Times New Roman"/>
          <w:sz w:val="24"/>
          <w:szCs w:val="24"/>
        </w:rPr>
      </w:pPr>
      <w:r w:rsidRPr="00975329">
        <w:rPr>
          <w:rFonts w:ascii="Times New Roman" w:hAnsi="Times New Roman" w:cs="Times New Roman"/>
          <w:sz w:val="24"/>
          <w:szCs w:val="24"/>
        </w:rPr>
        <w:t>Kjo analizë reflekton investimet e nivelit qendror, të ndara sipas komunave, sektorëve dhe rajoneve, duke krahasuar gjithashtu ndikimin e tyre në zhvillimin socio-ekono</w:t>
      </w:r>
      <w:r w:rsidR="00DA734A">
        <w:rPr>
          <w:rFonts w:ascii="Times New Roman" w:hAnsi="Times New Roman" w:cs="Times New Roman"/>
          <w:sz w:val="24"/>
          <w:szCs w:val="24"/>
        </w:rPr>
        <w:t>mik të balancuar ndërmjet shtatë</w:t>
      </w:r>
      <w:r w:rsidRPr="00975329">
        <w:rPr>
          <w:rFonts w:ascii="Times New Roman" w:hAnsi="Times New Roman" w:cs="Times New Roman"/>
          <w:sz w:val="24"/>
          <w:szCs w:val="24"/>
        </w:rPr>
        <w:t xml:space="preserve"> (</w:t>
      </w:r>
      <w:r w:rsidR="003D01F3">
        <w:rPr>
          <w:rFonts w:ascii="Times New Roman" w:hAnsi="Times New Roman" w:cs="Times New Roman"/>
          <w:sz w:val="24"/>
          <w:szCs w:val="24"/>
        </w:rPr>
        <w:t>7</w:t>
      </w:r>
      <w:r w:rsidRPr="00975329">
        <w:rPr>
          <w:rFonts w:ascii="Times New Roman" w:hAnsi="Times New Roman" w:cs="Times New Roman"/>
          <w:sz w:val="24"/>
          <w:szCs w:val="24"/>
        </w:rPr>
        <w:t>) rajoneve zhvillimore me të cilat operon Ministria e Zhvillimit Rajonal (MZHR). Analiza përfshin</w:t>
      </w:r>
      <w:r w:rsidR="00DA734A">
        <w:rPr>
          <w:rFonts w:ascii="Times New Roman" w:hAnsi="Times New Roman" w:cs="Times New Roman"/>
          <w:sz w:val="24"/>
          <w:szCs w:val="24"/>
        </w:rPr>
        <w:t>ë</w:t>
      </w:r>
      <w:r w:rsidRPr="00975329">
        <w:rPr>
          <w:rFonts w:ascii="Times New Roman" w:hAnsi="Times New Roman" w:cs="Times New Roman"/>
          <w:sz w:val="24"/>
          <w:szCs w:val="24"/>
        </w:rPr>
        <w:t xml:space="preserve"> të dhëna </w:t>
      </w:r>
      <w:r w:rsidR="003D01F3" w:rsidRPr="00C545EE">
        <w:rPr>
          <w:rFonts w:ascii="Times New Roman" w:eastAsia="Times New Roman" w:hAnsi="Times New Roman" w:cs="Times New Roman"/>
          <w:sz w:val="24"/>
          <w:szCs w:val="24"/>
          <w:lang w:val="en-US"/>
        </w:rPr>
        <w:t>duke u bazuar në planifikimin dhe shpenzimet e r</w:t>
      </w:r>
      <w:r w:rsidR="00FB2A53">
        <w:rPr>
          <w:rFonts w:ascii="Times New Roman" w:eastAsia="Times New Roman" w:hAnsi="Times New Roman" w:cs="Times New Roman"/>
          <w:sz w:val="24"/>
          <w:szCs w:val="24"/>
          <w:lang w:val="en-US"/>
        </w:rPr>
        <w:t>ealizuara për investime kapitale</w:t>
      </w:r>
      <w:r w:rsidR="003D01F3">
        <w:rPr>
          <w:rFonts w:ascii="Times New Roman" w:eastAsia="Times New Roman" w:hAnsi="Times New Roman" w:cs="Times New Roman"/>
          <w:sz w:val="24"/>
          <w:szCs w:val="24"/>
          <w:lang w:val="en-US"/>
        </w:rPr>
        <w:t>,</w:t>
      </w:r>
      <w:r w:rsidR="00DA734A">
        <w:rPr>
          <w:rFonts w:ascii="Times New Roman" w:eastAsia="Times New Roman" w:hAnsi="Times New Roman" w:cs="Times New Roman"/>
          <w:sz w:val="24"/>
          <w:szCs w:val="24"/>
          <w:lang w:val="en-US"/>
        </w:rPr>
        <w:t xml:space="preserve"> </w:t>
      </w:r>
      <w:r w:rsidRPr="00975329">
        <w:rPr>
          <w:rFonts w:ascii="Times New Roman" w:hAnsi="Times New Roman" w:cs="Times New Roman"/>
          <w:sz w:val="24"/>
          <w:szCs w:val="24"/>
        </w:rPr>
        <w:t>së bashku me numrin e projekteve të financuara, të paraqitura në bazë të vlerave financiare për vitin 202</w:t>
      </w:r>
      <w:r w:rsidR="003D01F3">
        <w:rPr>
          <w:rFonts w:ascii="Times New Roman" w:hAnsi="Times New Roman" w:cs="Times New Roman"/>
          <w:sz w:val="24"/>
          <w:szCs w:val="24"/>
        </w:rPr>
        <w:t>3</w:t>
      </w:r>
      <w:r w:rsidR="00FB2A53">
        <w:rPr>
          <w:rFonts w:ascii="Times New Roman" w:hAnsi="Times New Roman" w:cs="Times New Roman"/>
          <w:sz w:val="24"/>
          <w:szCs w:val="24"/>
        </w:rPr>
        <w:t xml:space="preserve">, </w:t>
      </w:r>
      <w:r w:rsidR="00FB2A53" w:rsidRPr="00B2265A">
        <w:rPr>
          <w:rFonts w:ascii="Times New Roman" w:eastAsia="Times New Roman" w:hAnsi="Times New Roman" w:cs="Times New Roman"/>
          <w:sz w:val="24"/>
          <w:szCs w:val="24"/>
          <w:lang w:val="en-US"/>
        </w:rPr>
        <w:t>të realizuara nga ministritë, ag</w:t>
      </w:r>
      <w:r w:rsidR="00181742">
        <w:rPr>
          <w:rFonts w:ascii="Times New Roman" w:eastAsia="Times New Roman" w:hAnsi="Times New Roman" w:cs="Times New Roman"/>
          <w:sz w:val="24"/>
          <w:szCs w:val="24"/>
          <w:lang w:val="en-US"/>
        </w:rPr>
        <w:t>jen</w:t>
      </w:r>
      <w:r w:rsidR="00DA734A">
        <w:rPr>
          <w:rFonts w:ascii="Times New Roman" w:eastAsia="Times New Roman" w:hAnsi="Times New Roman" w:cs="Times New Roman"/>
          <w:sz w:val="24"/>
          <w:szCs w:val="24"/>
          <w:lang w:val="en-US"/>
        </w:rPr>
        <w:t xml:space="preserve">citë dhe institucionet tjera të </w:t>
      </w:r>
      <w:r w:rsidR="00181742">
        <w:rPr>
          <w:rFonts w:ascii="Times New Roman" w:hAnsi="Times New Roman"/>
          <w:color w:val="000000" w:themeColor="text1"/>
          <w:sz w:val="24"/>
          <w:szCs w:val="24"/>
        </w:rPr>
        <w:t>nivelit qendror</w:t>
      </w:r>
      <w:r w:rsidR="00DA734A">
        <w:rPr>
          <w:rFonts w:ascii="Times New Roman" w:hAnsi="Times New Roman"/>
          <w:color w:val="000000" w:themeColor="text1"/>
          <w:sz w:val="24"/>
          <w:szCs w:val="24"/>
        </w:rPr>
        <w:t>.</w:t>
      </w:r>
    </w:p>
    <w:p w:rsidR="00B2265A" w:rsidRDefault="00975329" w:rsidP="00181742">
      <w:pPr>
        <w:spacing w:after="0" w:line="240" w:lineRule="auto"/>
        <w:rPr>
          <w:rFonts w:ascii="Times New Roman" w:eastAsia="Times New Roman" w:hAnsi="Times New Roman" w:cs="Times New Roman"/>
          <w:sz w:val="24"/>
          <w:szCs w:val="24"/>
          <w:lang w:val="en-US"/>
        </w:rPr>
      </w:pPr>
      <w:r w:rsidRPr="00B2265A">
        <w:rPr>
          <w:rFonts w:ascii="Times New Roman" w:eastAsia="Times New Roman" w:hAnsi="Times New Roman" w:cs="Times New Roman"/>
          <w:sz w:val="24"/>
          <w:szCs w:val="24"/>
          <w:lang w:val="en-US"/>
        </w:rPr>
        <w:t>Detajet e këtyre investimeve janë të shprehura në tabelat e mëposhtme</w:t>
      </w:r>
      <w:bookmarkStart w:id="24" w:name="_Toc116912069"/>
      <w:bookmarkStart w:id="25" w:name="_Toc116974787"/>
      <w:bookmarkStart w:id="26" w:name="_Toc150436245"/>
      <w:r w:rsidR="00181742">
        <w:rPr>
          <w:rFonts w:ascii="Times New Roman" w:eastAsia="Times New Roman" w:hAnsi="Times New Roman" w:cs="Times New Roman"/>
          <w:sz w:val="24"/>
          <w:szCs w:val="24"/>
          <w:lang w:val="en-US"/>
        </w:rPr>
        <w:t>.</w:t>
      </w:r>
    </w:p>
    <w:p w:rsidR="00181742" w:rsidRPr="00181742" w:rsidRDefault="00181742" w:rsidP="00181742">
      <w:pPr>
        <w:spacing w:after="0" w:line="240" w:lineRule="auto"/>
        <w:rPr>
          <w:rFonts w:ascii="Times New Roman" w:eastAsia="Times New Roman" w:hAnsi="Times New Roman" w:cs="Times New Roman"/>
          <w:sz w:val="24"/>
          <w:szCs w:val="24"/>
          <w:lang w:val="en-US"/>
        </w:rPr>
      </w:pPr>
    </w:p>
    <w:p w:rsidR="000D6FC3" w:rsidRPr="000D6FC3" w:rsidRDefault="009F0F3D" w:rsidP="000D6FC3">
      <w:pPr>
        <w:spacing w:line="360" w:lineRule="auto"/>
        <w:ind w:left="284" w:right="495"/>
        <w:jc w:val="both"/>
        <w:rPr>
          <w:rFonts w:ascii="Times New Roman" w:hAnsi="Times New Roman" w:cs="Times New Roman"/>
          <w:b/>
          <w:i/>
          <w:sz w:val="20"/>
          <w:szCs w:val="20"/>
        </w:rPr>
      </w:pPr>
      <w:r w:rsidRPr="000D6FC3">
        <w:rPr>
          <w:rFonts w:ascii="Times New Roman" w:hAnsi="Times New Roman" w:cs="Times New Roman"/>
          <w:b/>
          <w:i/>
          <w:sz w:val="20"/>
          <w:szCs w:val="20"/>
        </w:rPr>
        <w:t>Tabela 1. Investimet e përgjithshme kapitale për vitin 2023</w:t>
      </w:r>
      <w:bookmarkEnd w:id="24"/>
      <w:bookmarkEnd w:id="25"/>
      <w:bookmarkEnd w:id="26"/>
      <w:r w:rsidRPr="000D6FC3">
        <w:rPr>
          <w:rFonts w:ascii="Times New Roman" w:hAnsi="Times New Roman" w:cs="Times New Roman"/>
          <w:b/>
          <w:i/>
          <w:sz w:val="20"/>
          <w:szCs w:val="20"/>
        </w:rPr>
        <w:t xml:space="preserve"> nga Niveli Qendror sipas burimit të financimit</w:t>
      </w:r>
    </w:p>
    <w:tbl>
      <w:tblPr>
        <w:tblStyle w:val="GridTable4-Accent5"/>
        <w:tblW w:w="9522" w:type="dxa"/>
        <w:tblLook w:val="04A0" w:firstRow="1" w:lastRow="0" w:firstColumn="1" w:lastColumn="0" w:noHBand="0" w:noVBand="1"/>
      </w:tblPr>
      <w:tblGrid>
        <w:gridCol w:w="5418"/>
        <w:gridCol w:w="2070"/>
        <w:gridCol w:w="2034"/>
      </w:tblGrid>
      <w:tr w:rsidR="004D2419" w:rsidRPr="004A6A42" w:rsidTr="00587C0C">
        <w:trPr>
          <w:cnfStyle w:val="100000000000" w:firstRow="1" w:lastRow="0" w:firstColumn="0" w:lastColumn="0" w:oddVBand="0" w:evenVBand="0" w:oddHBand="0"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9522" w:type="dxa"/>
            <w:gridSpan w:val="3"/>
            <w:tcBorders>
              <w:top w:val="none" w:sz="0" w:space="0" w:color="auto"/>
              <w:left w:val="none" w:sz="0" w:space="0" w:color="auto"/>
              <w:bottom w:val="none" w:sz="0" w:space="0" w:color="auto"/>
              <w:right w:val="none" w:sz="0" w:space="0" w:color="auto"/>
            </w:tcBorders>
            <w:hideMark/>
          </w:tcPr>
          <w:p w:rsidR="004D2419" w:rsidRPr="004A6A42" w:rsidRDefault="004D2419" w:rsidP="002A35D4">
            <w:pPr>
              <w:rPr>
                <w:rFonts w:ascii="Times New Roman" w:hAnsi="Times New Roman"/>
                <w:color w:val="000000"/>
                <w:sz w:val="20"/>
                <w:szCs w:val="20"/>
              </w:rPr>
            </w:pPr>
          </w:p>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Niveli Qendror - Investimet Kapitale v.2023</w:t>
            </w:r>
          </w:p>
        </w:tc>
      </w:tr>
      <w:tr w:rsidR="004D2419" w:rsidRPr="004A6A42" w:rsidTr="00587C0C">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Burimi I financimit</w:t>
            </w:r>
          </w:p>
        </w:tc>
        <w:tc>
          <w:tcPr>
            <w:tcW w:w="2070" w:type="dxa"/>
            <w:noWrap/>
            <w:hideMark/>
          </w:tcPr>
          <w:p w:rsidR="004D2419" w:rsidRPr="004A6A42" w:rsidRDefault="00DA734A"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20"/>
                <w:szCs w:val="20"/>
              </w:rPr>
            </w:pPr>
            <w:r>
              <w:rPr>
                <w:rFonts w:ascii="Times New Roman" w:hAnsi="Times New Roman"/>
                <w:b/>
                <w:bCs/>
                <w:color w:val="000000"/>
                <w:sz w:val="20"/>
                <w:szCs w:val="20"/>
              </w:rPr>
              <w:t>Buxheti</w:t>
            </w:r>
            <w:r w:rsidR="004D2419" w:rsidRPr="004A6A42">
              <w:rPr>
                <w:rFonts w:ascii="Times New Roman" w:hAnsi="Times New Roman"/>
                <w:b/>
                <w:bCs/>
                <w:color w:val="000000"/>
                <w:sz w:val="20"/>
                <w:szCs w:val="20"/>
              </w:rPr>
              <w:t xml:space="preserve">/ Planifikuar v.2023 </w:t>
            </w:r>
          </w:p>
        </w:tc>
        <w:tc>
          <w:tcPr>
            <w:tcW w:w="2034" w:type="dxa"/>
            <w:noWrap/>
            <w:hideMark/>
          </w:tcPr>
          <w:p w:rsidR="004D2419" w:rsidRPr="004A6A42" w:rsidRDefault="005950A4"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20"/>
                <w:szCs w:val="20"/>
              </w:rPr>
            </w:pPr>
            <w:r>
              <w:rPr>
                <w:rFonts w:ascii="Times New Roman" w:hAnsi="Times New Roman"/>
                <w:b/>
                <w:bCs/>
                <w:color w:val="000000"/>
                <w:sz w:val="20"/>
                <w:szCs w:val="20"/>
              </w:rPr>
              <w:t>Buxheti</w:t>
            </w:r>
            <w:r w:rsidR="004D2419" w:rsidRPr="004A6A42">
              <w:rPr>
                <w:rFonts w:ascii="Times New Roman" w:hAnsi="Times New Roman"/>
                <w:b/>
                <w:bCs/>
                <w:color w:val="000000"/>
                <w:sz w:val="20"/>
                <w:szCs w:val="20"/>
              </w:rPr>
              <w:t xml:space="preserve">/Shpenzuar v.2023 </w:t>
            </w:r>
          </w:p>
        </w:tc>
      </w:tr>
      <w:tr w:rsidR="004D2419" w:rsidRPr="004A6A42" w:rsidTr="00587C0C">
        <w:trPr>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04 FINANCIMET NGA HUAMARRJET</w:t>
            </w:r>
          </w:p>
        </w:tc>
        <w:tc>
          <w:tcPr>
            <w:tcW w:w="2070"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26,077,709.00 </w:t>
            </w:r>
          </w:p>
        </w:tc>
        <w:tc>
          <w:tcPr>
            <w:tcW w:w="2034"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2,531,692.62 </w:t>
            </w:r>
          </w:p>
        </w:tc>
      </w:tr>
      <w:tr w:rsidR="004D2419" w:rsidRPr="004A6A42" w:rsidTr="00587C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06 FINANC.HUAMARR.PER.KLAUZ.INVEST.</w:t>
            </w:r>
          </w:p>
        </w:tc>
        <w:tc>
          <w:tcPr>
            <w:tcW w:w="2070"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104,877,903.00 </w:t>
            </w:r>
          </w:p>
        </w:tc>
        <w:tc>
          <w:tcPr>
            <w:tcW w:w="2034"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17,519,356.00 </w:t>
            </w:r>
          </w:p>
        </w:tc>
      </w:tr>
      <w:tr w:rsidR="004D2419" w:rsidRPr="004A6A42" w:rsidTr="00587C0C">
        <w:trPr>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10 BUXHETI</w:t>
            </w:r>
          </w:p>
        </w:tc>
        <w:tc>
          <w:tcPr>
            <w:tcW w:w="2070"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436,944,494.58 </w:t>
            </w:r>
          </w:p>
        </w:tc>
        <w:tc>
          <w:tcPr>
            <w:tcW w:w="2034"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327,956,251.17 </w:t>
            </w:r>
          </w:p>
        </w:tc>
      </w:tr>
      <w:tr w:rsidR="004D2419" w:rsidRPr="004A6A42" w:rsidTr="00587C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23 TË HYRAT E DEDIKUARA</w:t>
            </w:r>
          </w:p>
        </w:tc>
        <w:tc>
          <w:tcPr>
            <w:tcW w:w="2070"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789,237.00 </w:t>
            </w:r>
          </w:p>
        </w:tc>
        <w:tc>
          <w:tcPr>
            <w:tcW w:w="2034"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789,237.00 </w:t>
            </w:r>
          </w:p>
        </w:tc>
      </w:tr>
      <w:tr w:rsidR="004D2419" w:rsidRPr="004A6A42" w:rsidTr="00587C0C">
        <w:trPr>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31 GRANT I DONAT.TË MBRENDSHËM</w:t>
            </w:r>
          </w:p>
        </w:tc>
        <w:tc>
          <w:tcPr>
            <w:tcW w:w="2070"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66,023.74 </w:t>
            </w:r>
          </w:p>
        </w:tc>
        <w:tc>
          <w:tcPr>
            <w:tcW w:w="2034"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   </w:t>
            </w:r>
          </w:p>
        </w:tc>
      </w:tr>
      <w:tr w:rsidR="004D2419" w:rsidRPr="004A6A42" w:rsidTr="00587C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32 GRANTE TJERA TE JASHTME</w:t>
            </w:r>
          </w:p>
        </w:tc>
        <w:tc>
          <w:tcPr>
            <w:tcW w:w="2070"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515,899.20 </w:t>
            </w:r>
          </w:p>
        </w:tc>
        <w:tc>
          <w:tcPr>
            <w:tcW w:w="2034"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129,150.00 </w:t>
            </w:r>
          </w:p>
        </w:tc>
      </w:tr>
      <w:tr w:rsidR="004D2419" w:rsidRPr="004A6A42" w:rsidTr="00587C0C">
        <w:trPr>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lastRenderedPageBreak/>
              <w:t xml:space="preserve">    34 PROCREDIT BANK</w:t>
            </w:r>
          </w:p>
        </w:tc>
        <w:tc>
          <w:tcPr>
            <w:tcW w:w="2070"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112.32 </w:t>
            </w:r>
          </w:p>
        </w:tc>
        <w:tc>
          <w:tcPr>
            <w:tcW w:w="2034"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   </w:t>
            </w:r>
          </w:p>
        </w:tc>
      </w:tr>
      <w:tr w:rsidR="004D2419" w:rsidRPr="004A6A42" w:rsidTr="00587C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41 WB-BANKA BOTËRORE</w:t>
            </w:r>
          </w:p>
        </w:tc>
        <w:tc>
          <w:tcPr>
            <w:tcW w:w="2070"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81,349.58 </w:t>
            </w:r>
          </w:p>
        </w:tc>
        <w:tc>
          <w:tcPr>
            <w:tcW w:w="2034"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2,386.80 </w:t>
            </w:r>
          </w:p>
        </w:tc>
      </w:tr>
      <w:tr w:rsidR="004D2419" w:rsidRPr="004A6A42" w:rsidTr="00587C0C">
        <w:trPr>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44 QEVERIA BRITANEZE</w:t>
            </w:r>
          </w:p>
        </w:tc>
        <w:tc>
          <w:tcPr>
            <w:tcW w:w="2070"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0.31 </w:t>
            </w:r>
          </w:p>
        </w:tc>
        <w:tc>
          <w:tcPr>
            <w:tcW w:w="2034"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   </w:t>
            </w:r>
          </w:p>
        </w:tc>
      </w:tr>
      <w:tr w:rsidR="004D2419" w:rsidRPr="004A6A42" w:rsidTr="00587C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49 EU-UNIONI EUROPIAN</w:t>
            </w:r>
          </w:p>
        </w:tc>
        <w:tc>
          <w:tcPr>
            <w:tcW w:w="2070"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497,493.51 </w:t>
            </w:r>
          </w:p>
        </w:tc>
        <w:tc>
          <w:tcPr>
            <w:tcW w:w="2034"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221,856.00 </w:t>
            </w:r>
          </w:p>
        </w:tc>
      </w:tr>
      <w:tr w:rsidR="004D2419" w:rsidRPr="004A6A42" w:rsidTr="00587C0C">
        <w:trPr>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54 QEVERIA ITALIANE</w:t>
            </w:r>
          </w:p>
        </w:tc>
        <w:tc>
          <w:tcPr>
            <w:tcW w:w="2070"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315,385.79 </w:t>
            </w:r>
          </w:p>
        </w:tc>
        <w:tc>
          <w:tcPr>
            <w:tcW w:w="2034"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   </w:t>
            </w:r>
          </w:p>
        </w:tc>
      </w:tr>
      <w:tr w:rsidR="004D2419" w:rsidRPr="004A6A42" w:rsidTr="00587C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57 QEVERIA NORVEGJEZE</w:t>
            </w:r>
          </w:p>
        </w:tc>
        <w:tc>
          <w:tcPr>
            <w:tcW w:w="2070"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146,965.47 </w:t>
            </w:r>
          </w:p>
        </w:tc>
        <w:tc>
          <w:tcPr>
            <w:tcW w:w="2034"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146,965.47 </w:t>
            </w:r>
          </w:p>
        </w:tc>
      </w:tr>
      <w:tr w:rsidR="004D2419" w:rsidRPr="004A6A42" w:rsidTr="00587C0C">
        <w:trPr>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59 QEVERIA JAPONEZE</w:t>
            </w:r>
          </w:p>
        </w:tc>
        <w:tc>
          <w:tcPr>
            <w:tcW w:w="2070"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180,776.00 </w:t>
            </w:r>
          </w:p>
        </w:tc>
        <w:tc>
          <w:tcPr>
            <w:tcW w:w="2034"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   </w:t>
            </w:r>
          </w:p>
        </w:tc>
      </w:tr>
      <w:tr w:rsidR="004D2419" w:rsidRPr="004A6A42" w:rsidTr="00587C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61 QEVERIA ZVICRANE</w:t>
            </w:r>
          </w:p>
        </w:tc>
        <w:tc>
          <w:tcPr>
            <w:tcW w:w="2070"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1,076.68 </w:t>
            </w:r>
          </w:p>
        </w:tc>
        <w:tc>
          <w:tcPr>
            <w:tcW w:w="2034"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   </w:t>
            </w:r>
          </w:p>
        </w:tc>
      </w:tr>
      <w:tr w:rsidR="004D2419" w:rsidRPr="004A6A42" w:rsidTr="00587C0C">
        <w:trPr>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70 GIZ</w:t>
            </w:r>
          </w:p>
        </w:tc>
        <w:tc>
          <w:tcPr>
            <w:tcW w:w="2070"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28,150.00 </w:t>
            </w:r>
          </w:p>
        </w:tc>
        <w:tc>
          <w:tcPr>
            <w:tcW w:w="2034"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   </w:t>
            </w:r>
          </w:p>
        </w:tc>
      </w:tr>
      <w:tr w:rsidR="004D2419" w:rsidRPr="004A6A42" w:rsidTr="00587C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73 USAID</w:t>
            </w:r>
          </w:p>
        </w:tc>
        <w:tc>
          <w:tcPr>
            <w:tcW w:w="2070"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88,402.10 </w:t>
            </w:r>
          </w:p>
        </w:tc>
        <w:tc>
          <w:tcPr>
            <w:tcW w:w="2034"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2,900.00 </w:t>
            </w:r>
          </w:p>
        </w:tc>
      </w:tr>
      <w:tr w:rsidR="004D2419" w:rsidRPr="004A6A42" w:rsidTr="00587C0C">
        <w:trPr>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81 GLOBAL FUND</w:t>
            </w:r>
          </w:p>
        </w:tc>
        <w:tc>
          <w:tcPr>
            <w:tcW w:w="2070"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15.12 </w:t>
            </w:r>
          </w:p>
        </w:tc>
        <w:tc>
          <w:tcPr>
            <w:tcW w:w="2034"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   </w:t>
            </w:r>
          </w:p>
        </w:tc>
      </w:tr>
      <w:tr w:rsidR="004D2419" w:rsidRPr="004A6A42" w:rsidTr="00587C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84 QEVERIA E SHQIPERISE</w:t>
            </w:r>
          </w:p>
        </w:tc>
        <w:tc>
          <w:tcPr>
            <w:tcW w:w="2070"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2.00 </w:t>
            </w:r>
          </w:p>
        </w:tc>
        <w:tc>
          <w:tcPr>
            <w:tcW w:w="2034"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   </w:t>
            </w:r>
          </w:p>
        </w:tc>
      </w:tr>
      <w:tr w:rsidR="004D2419" w:rsidRPr="004A6A42" w:rsidTr="00587C0C">
        <w:trPr>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8A NOVARTIS PHARMA SERVICES</w:t>
            </w:r>
          </w:p>
        </w:tc>
        <w:tc>
          <w:tcPr>
            <w:tcW w:w="2070"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4,093.00 </w:t>
            </w:r>
          </w:p>
        </w:tc>
        <w:tc>
          <w:tcPr>
            <w:tcW w:w="2034"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   </w:t>
            </w:r>
          </w:p>
        </w:tc>
      </w:tr>
      <w:tr w:rsidR="004D2419" w:rsidRPr="004A6A42" w:rsidTr="00587C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8D DONACION I PASPECIFIKUAR</w:t>
            </w:r>
          </w:p>
        </w:tc>
        <w:tc>
          <w:tcPr>
            <w:tcW w:w="2070"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103,282.00 </w:t>
            </w:r>
          </w:p>
        </w:tc>
        <w:tc>
          <w:tcPr>
            <w:tcW w:w="2034"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   </w:t>
            </w:r>
          </w:p>
        </w:tc>
      </w:tr>
      <w:tr w:rsidR="004D2419" w:rsidRPr="004A6A42" w:rsidTr="00587C0C">
        <w:trPr>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93 COUNCIL OF EUROPE</w:t>
            </w:r>
          </w:p>
        </w:tc>
        <w:tc>
          <w:tcPr>
            <w:tcW w:w="2070"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69,801.69 </w:t>
            </w:r>
          </w:p>
        </w:tc>
        <w:tc>
          <w:tcPr>
            <w:tcW w:w="2034"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69,801.69 </w:t>
            </w:r>
          </w:p>
        </w:tc>
      </w:tr>
      <w:tr w:rsidR="004D2419" w:rsidRPr="004A6A42" w:rsidTr="00587C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 xml:space="preserve">    96 TEMPUS</w:t>
            </w:r>
          </w:p>
        </w:tc>
        <w:tc>
          <w:tcPr>
            <w:tcW w:w="2070"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11.00 </w:t>
            </w:r>
          </w:p>
        </w:tc>
        <w:tc>
          <w:tcPr>
            <w:tcW w:w="2034" w:type="dxa"/>
            <w:noWrap/>
            <w:hideMark/>
          </w:tcPr>
          <w:p w:rsidR="004D2419" w:rsidRPr="004A6A42"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4A6A42">
              <w:rPr>
                <w:rFonts w:ascii="Times New Roman" w:hAnsi="Times New Roman"/>
                <w:color w:val="000000"/>
                <w:sz w:val="20"/>
                <w:szCs w:val="20"/>
              </w:rPr>
              <w:t xml:space="preserve">                                                -   </w:t>
            </w:r>
          </w:p>
        </w:tc>
      </w:tr>
      <w:tr w:rsidR="004D2419" w:rsidRPr="004A6A42" w:rsidTr="00587C0C">
        <w:trPr>
          <w:trHeight w:val="300"/>
        </w:trPr>
        <w:tc>
          <w:tcPr>
            <w:cnfStyle w:val="001000000000" w:firstRow="0" w:lastRow="0" w:firstColumn="1" w:lastColumn="0" w:oddVBand="0" w:evenVBand="0" w:oddHBand="0" w:evenHBand="0" w:firstRowFirstColumn="0" w:firstRowLastColumn="0" w:lastRowFirstColumn="0" w:lastRowLastColumn="0"/>
            <w:tcW w:w="5418" w:type="dxa"/>
            <w:noWrap/>
            <w:hideMark/>
          </w:tcPr>
          <w:p w:rsidR="00123205" w:rsidRDefault="00123205" w:rsidP="002A35D4">
            <w:pPr>
              <w:rPr>
                <w:rFonts w:ascii="Times New Roman" w:hAnsi="Times New Roman"/>
                <w:color w:val="000000"/>
                <w:sz w:val="20"/>
                <w:szCs w:val="20"/>
              </w:rPr>
            </w:pPr>
          </w:p>
          <w:p w:rsidR="004D2419" w:rsidRPr="004A6A42" w:rsidRDefault="004D2419" w:rsidP="002A35D4">
            <w:pPr>
              <w:rPr>
                <w:rFonts w:ascii="Times New Roman" w:hAnsi="Times New Roman"/>
                <w:color w:val="000000"/>
                <w:sz w:val="20"/>
                <w:szCs w:val="20"/>
              </w:rPr>
            </w:pPr>
            <w:r w:rsidRPr="004A6A42">
              <w:rPr>
                <w:rFonts w:ascii="Times New Roman" w:hAnsi="Times New Roman"/>
                <w:color w:val="000000"/>
                <w:sz w:val="20"/>
                <w:szCs w:val="20"/>
              </w:rPr>
              <w:t>Totali I Përgjithshëm</w:t>
            </w:r>
          </w:p>
        </w:tc>
        <w:tc>
          <w:tcPr>
            <w:tcW w:w="2070"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0"/>
                <w:szCs w:val="20"/>
              </w:rPr>
            </w:pPr>
            <w:r w:rsidRPr="004A6A42">
              <w:rPr>
                <w:rFonts w:ascii="Times New Roman" w:hAnsi="Times New Roman"/>
                <w:b/>
                <w:bCs/>
                <w:color w:val="000000"/>
                <w:sz w:val="20"/>
                <w:szCs w:val="20"/>
              </w:rPr>
              <w:t xml:space="preserve">                     570,788,183.09 </w:t>
            </w:r>
          </w:p>
        </w:tc>
        <w:tc>
          <w:tcPr>
            <w:tcW w:w="2034" w:type="dxa"/>
            <w:noWrap/>
            <w:hideMark/>
          </w:tcPr>
          <w:p w:rsidR="004D2419" w:rsidRPr="004A6A42"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0"/>
                <w:szCs w:val="20"/>
              </w:rPr>
            </w:pPr>
            <w:r w:rsidRPr="004A6A42">
              <w:rPr>
                <w:rFonts w:ascii="Times New Roman" w:hAnsi="Times New Roman"/>
                <w:b/>
                <w:bCs/>
                <w:color w:val="000000"/>
                <w:sz w:val="20"/>
                <w:szCs w:val="20"/>
              </w:rPr>
              <w:t xml:space="preserve">                       349,369,596.75 </w:t>
            </w:r>
          </w:p>
        </w:tc>
      </w:tr>
    </w:tbl>
    <w:p w:rsidR="004D2419" w:rsidRDefault="004D2419" w:rsidP="00671C89">
      <w:pPr>
        <w:pStyle w:val="Heading1"/>
        <w:rPr>
          <w:rFonts w:ascii="Times New Roman" w:hAnsi="Times New Roman" w:cs="Times New Roman"/>
          <w:b/>
          <w:bCs/>
          <w:i/>
          <w:color w:val="auto"/>
          <w:sz w:val="20"/>
          <w:szCs w:val="20"/>
        </w:rPr>
      </w:pPr>
      <w:bookmarkStart w:id="27" w:name="_Toc185318756"/>
      <w:r w:rsidRPr="004D2419">
        <w:rPr>
          <w:rFonts w:ascii="Times New Roman" w:hAnsi="Times New Roman" w:cs="Times New Roman"/>
          <w:b/>
          <w:bCs/>
          <w:i/>
          <w:color w:val="auto"/>
          <w:sz w:val="20"/>
          <w:szCs w:val="20"/>
        </w:rPr>
        <w:t>Tabela 2. Investimet e përgjithshme kapitale për vitin 2023 nga Niveli Qendror</w:t>
      </w:r>
      <w:bookmarkEnd w:id="27"/>
      <w:r w:rsidRPr="004D2419">
        <w:rPr>
          <w:rFonts w:ascii="Times New Roman" w:hAnsi="Times New Roman" w:cs="Times New Roman"/>
          <w:b/>
          <w:bCs/>
          <w:i/>
          <w:color w:val="auto"/>
          <w:sz w:val="20"/>
          <w:szCs w:val="20"/>
        </w:rPr>
        <w:t xml:space="preserve"> </w:t>
      </w:r>
    </w:p>
    <w:p w:rsidR="00590F29" w:rsidRPr="00590F29" w:rsidRDefault="00590F29" w:rsidP="00590F29"/>
    <w:tbl>
      <w:tblPr>
        <w:tblStyle w:val="GridTable4-Accent5"/>
        <w:tblW w:w="9558" w:type="dxa"/>
        <w:tblLook w:val="04A0" w:firstRow="1" w:lastRow="0" w:firstColumn="1" w:lastColumn="0" w:noHBand="0" w:noVBand="1"/>
      </w:tblPr>
      <w:tblGrid>
        <w:gridCol w:w="3865"/>
        <w:gridCol w:w="2790"/>
        <w:gridCol w:w="2903"/>
      </w:tblGrid>
      <w:tr w:rsidR="004D2419" w:rsidRPr="008A4A51" w:rsidTr="008C64F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5" w:type="dxa"/>
            <w:tcBorders>
              <w:top w:val="none" w:sz="0" w:space="0" w:color="auto"/>
              <w:left w:val="none" w:sz="0" w:space="0" w:color="auto"/>
              <w:bottom w:val="none" w:sz="0" w:space="0" w:color="auto"/>
              <w:right w:val="none" w:sz="0" w:space="0" w:color="auto"/>
            </w:tcBorders>
            <w:noWrap/>
            <w:hideMark/>
          </w:tcPr>
          <w:p w:rsidR="004D2419" w:rsidRPr="008A4A51" w:rsidRDefault="004D2419" w:rsidP="002A35D4">
            <w:pPr>
              <w:rPr>
                <w:rFonts w:ascii="Times New Roman" w:hAnsi="Times New Roman"/>
                <w:color w:val="000000"/>
                <w:sz w:val="20"/>
                <w:szCs w:val="20"/>
              </w:rPr>
            </w:pPr>
            <w:r w:rsidRPr="008A4A51">
              <w:rPr>
                <w:rFonts w:ascii="Times New Roman" w:hAnsi="Times New Roman"/>
                <w:color w:val="000000"/>
                <w:sz w:val="20"/>
                <w:szCs w:val="20"/>
              </w:rPr>
              <w:t>INVESTIMET KAPITALE</w:t>
            </w:r>
          </w:p>
        </w:tc>
        <w:tc>
          <w:tcPr>
            <w:tcW w:w="2790" w:type="dxa"/>
            <w:tcBorders>
              <w:top w:val="none" w:sz="0" w:space="0" w:color="auto"/>
              <w:left w:val="none" w:sz="0" w:space="0" w:color="auto"/>
              <w:bottom w:val="none" w:sz="0" w:space="0" w:color="auto"/>
              <w:right w:val="none" w:sz="0" w:space="0" w:color="auto"/>
            </w:tcBorders>
            <w:noWrap/>
            <w:hideMark/>
          </w:tcPr>
          <w:p w:rsidR="004D2419" w:rsidRPr="008A4A51" w:rsidRDefault="005950A4" w:rsidP="002A35D4">
            <w:pP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Pr>
                <w:rFonts w:ascii="Times New Roman" w:hAnsi="Times New Roman"/>
                <w:color w:val="000000"/>
                <w:sz w:val="20"/>
                <w:szCs w:val="20"/>
              </w:rPr>
              <w:t xml:space="preserve"> Buxheti</w:t>
            </w:r>
            <w:r w:rsidR="004D2419" w:rsidRPr="008A4A51">
              <w:rPr>
                <w:rFonts w:ascii="Times New Roman" w:hAnsi="Times New Roman"/>
                <w:color w:val="000000"/>
                <w:sz w:val="20"/>
                <w:szCs w:val="20"/>
              </w:rPr>
              <w:t xml:space="preserve">/ Planifikuar v.2023 </w:t>
            </w:r>
          </w:p>
        </w:tc>
        <w:tc>
          <w:tcPr>
            <w:tcW w:w="2903" w:type="dxa"/>
            <w:tcBorders>
              <w:top w:val="none" w:sz="0" w:space="0" w:color="auto"/>
              <w:left w:val="none" w:sz="0" w:space="0" w:color="auto"/>
              <w:bottom w:val="none" w:sz="0" w:space="0" w:color="auto"/>
              <w:right w:val="none" w:sz="0" w:space="0" w:color="auto"/>
            </w:tcBorders>
            <w:noWrap/>
            <w:hideMark/>
          </w:tcPr>
          <w:p w:rsidR="004D2419" w:rsidRPr="008A4A51" w:rsidRDefault="005950A4" w:rsidP="002A35D4">
            <w:pP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Pr>
                <w:rFonts w:ascii="Times New Roman" w:hAnsi="Times New Roman"/>
                <w:color w:val="000000"/>
                <w:sz w:val="20"/>
                <w:szCs w:val="20"/>
              </w:rPr>
              <w:t xml:space="preserve"> Buxheti</w:t>
            </w:r>
            <w:r w:rsidR="004D2419" w:rsidRPr="008A4A51">
              <w:rPr>
                <w:rFonts w:ascii="Times New Roman" w:hAnsi="Times New Roman"/>
                <w:color w:val="000000"/>
                <w:sz w:val="20"/>
                <w:szCs w:val="20"/>
              </w:rPr>
              <w:t xml:space="preserve">/Shpenzuar v.2023 </w:t>
            </w:r>
          </w:p>
        </w:tc>
      </w:tr>
      <w:tr w:rsidR="004D2419" w:rsidRPr="008A4A51" w:rsidTr="008C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5" w:type="dxa"/>
            <w:noWrap/>
            <w:hideMark/>
          </w:tcPr>
          <w:p w:rsidR="004D2419" w:rsidRPr="008A4A51" w:rsidRDefault="004D2419" w:rsidP="002A35D4">
            <w:pPr>
              <w:rPr>
                <w:rFonts w:ascii="Times New Roman" w:hAnsi="Times New Roman"/>
                <w:color w:val="000000"/>
                <w:sz w:val="20"/>
                <w:szCs w:val="20"/>
              </w:rPr>
            </w:pPr>
            <w:r w:rsidRPr="008A4A51">
              <w:rPr>
                <w:rFonts w:ascii="Times New Roman" w:hAnsi="Times New Roman"/>
                <w:color w:val="000000"/>
                <w:sz w:val="20"/>
                <w:szCs w:val="20"/>
              </w:rPr>
              <w:t>MINISTRITË</w:t>
            </w:r>
          </w:p>
        </w:tc>
        <w:tc>
          <w:tcPr>
            <w:tcW w:w="2790" w:type="dxa"/>
            <w:noWrap/>
            <w:hideMark/>
          </w:tcPr>
          <w:p w:rsidR="004D2419" w:rsidRPr="008A4A51"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8A4A51">
              <w:rPr>
                <w:rFonts w:ascii="Times New Roman" w:hAnsi="Times New Roman"/>
                <w:color w:val="000000"/>
                <w:sz w:val="20"/>
                <w:szCs w:val="20"/>
              </w:rPr>
              <w:t xml:space="preserve"> €                      415,700,892.58 </w:t>
            </w:r>
          </w:p>
        </w:tc>
        <w:tc>
          <w:tcPr>
            <w:tcW w:w="2903" w:type="dxa"/>
            <w:noWrap/>
            <w:hideMark/>
          </w:tcPr>
          <w:p w:rsidR="004D2419" w:rsidRPr="008A4A51"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8A4A51">
              <w:rPr>
                <w:rFonts w:ascii="Times New Roman" w:hAnsi="Times New Roman"/>
                <w:color w:val="000000"/>
                <w:sz w:val="20"/>
                <w:szCs w:val="20"/>
              </w:rPr>
              <w:t xml:space="preserve"> €                        310,324,336.87 </w:t>
            </w:r>
          </w:p>
        </w:tc>
      </w:tr>
      <w:tr w:rsidR="004D2419" w:rsidRPr="008A4A51" w:rsidTr="00590F29">
        <w:trPr>
          <w:trHeight w:val="337"/>
        </w:trPr>
        <w:tc>
          <w:tcPr>
            <w:cnfStyle w:val="001000000000" w:firstRow="0" w:lastRow="0" w:firstColumn="1" w:lastColumn="0" w:oddVBand="0" w:evenVBand="0" w:oddHBand="0" w:evenHBand="0" w:firstRowFirstColumn="0" w:firstRowLastColumn="0" w:lastRowFirstColumn="0" w:lastRowLastColumn="0"/>
            <w:tcW w:w="3865" w:type="dxa"/>
            <w:noWrap/>
            <w:hideMark/>
          </w:tcPr>
          <w:p w:rsidR="004D2419" w:rsidRPr="008A4A51" w:rsidRDefault="004D2419" w:rsidP="002A35D4">
            <w:pPr>
              <w:rPr>
                <w:rFonts w:ascii="Times New Roman" w:hAnsi="Times New Roman"/>
                <w:color w:val="000000"/>
                <w:sz w:val="20"/>
                <w:szCs w:val="20"/>
              </w:rPr>
            </w:pPr>
            <w:r w:rsidRPr="008A4A51">
              <w:rPr>
                <w:rFonts w:ascii="Times New Roman" w:hAnsi="Times New Roman"/>
                <w:color w:val="000000"/>
                <w:sz w:val="20"/>
                <w:szCs w:val="20"/>
              </w:rPr>
              <w:t>INSTITUCIONET TJERA NIVEL QENDROR</w:t>
            </w:r>
          </w:p>
        </w:tc>
        <w:tc>
          <w:tcPr>
            <w:tcW w:w="2790" w:type="dxa"/>
            <w:noWrap/>
            <w:hideMark/>
          </w:tcPr>
          <w:p w:rsidR="004D2419" w:rsidRPr="008A4A51"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8A4A51">
              <w:rPr>
                <w:rFonts w:ascii="Times New Roman" w:hAnsi="Times New Roman"/>
                <w:color w:val="000000"/>
                <w:sz w:val="20"/>
                <w:szCs w:val="20"/>
              </w:rPr>
              <w:t xml:space="preserve"> €                        21,243,602.00 </w:t>
            </w:r>
          </w:p>
        </w:tc>
        <w:tc>
          <w:tcPr>
            <w:tcW w:w="2903" w:type="dxa"/>
            <w:noWrap/>
            <w:hideMark/>
          </w:tcPr>
          <w:p w:rsidR="004D2419" w:rsidRPr="008A4A51"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0"/>
                <w:szCs w:val="20"/>
              </w:rPr>
            </w:pPr>
            <w:r w:rsidRPr="008A4A51">
              <w:rPr>
                <w:rFonts w:ascii="Times New Roman" w:hAnsi="Times New Roman"/>
                <w:color w:val="000000"/>
                <w:sz w:val="20"/>
                <w:szCs w:val="20"/>
              </w:rPr>
              <w:t xml:space="preserve"> €                          17,631,914.30 </w:t>
            </w:r>
          </w:p>
        </w:tc>
      </w:tr>
      <w:tr w:rsidR="004D2419" w:rsidRPr="008A4A51" w:rsidTr="008C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5" w:type="dxa"/>
            <w:noWrap/>
            <w:hideMark/>
          </w:tcPr>
          <w:p w:rsidR="004D2419" w:rsidRPr="008A4A51" w:rsidRDefault="004D2419" w:rsidP="002A35D4">
            <w:pPr>
              <w:rPr>
                <w:rFonts w:ascii="Times New Roman" w:hAnsi="Times New Roman"/>
                <w:color w:val="000000"/>
                <w:sz w:val="20"/>
                <w:szCs w:val="20"/>
              </w:rPr>
            </w:pPr>
            <w:r w:rsidRPr="008A4A51">
              <w:rPr>
                <w:rFonts w:ascii="Times New Roman" w:hAnsi="Times New Roman"/>
                <w:color w:val="000000"/>
                <w:sz w:val="20"/>
                <w:szCs w:val="20"/>
              </w:rPr>
              <w:t>KATEGORITË TJERA</w:t>
            </w:r>
          </w:p>
        </w:tc>
        <w:tc>
          <w:tcPr>
            <w:tcW w:w="2790" w:type="dxa"/>
            <w:noWrap/>
            <w:hideMark/>
          </w:tcPr>
          <w:p w:rsidR="004D2419" w:rsidRPr="008A4A51"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8A4A51">
              <w:rPr>
                <w:rFonts w:ascii="Times New Roman" w:hAnsi="Times New Roman"/>
                <w:color w:val="000000"/>
                <w:sz w:val="20"/>
                <w:szCs w:val="20"/>
              </w:rPr>
              <w:t xml:space="preserve"> €                      133,843,688.51 </w:t>
            </w:r>
          </w:p>
        </w:tc>
        <w:tc>
          <w:tcPr>
            <w:tcW w:w="2903" w:type="dxa"/>
            <w:noWrap/>
            <w:hideMark/>
          </w:tcPr>
          <w:p w:rsidR="004D2419" w:rsidRPr="008A4A51" w:rsidRDefault="004D2419" w:rsidP="002A35D4">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8A4A51">
              <w:rPr>
                <w:rFonts w:ascii="Times New Roman" w:hAnsi="Times New Roman"/>
                <w:color w:val="000000"/>
                <w:sz w:val="20"/>
                <w:szCs w:val="20"/>
              </w:rPr>
              <w:t xml:space="preserve"> €                          21,413,345.58 </w:t>
            </w:r>
          </w:p>
        </w:tc>
      </w:tr>
      <w:tr w:rsidR="004D2419" w:rsidRPr="008A4A51" w:rsidTr="008C64FB">
        <w:trPr>
          <w:trHeight w:val="300"/>
        </w:trPr>
        <w:tc>
          <w:tcPr>
            <w:cnfStyle w:val="001000000000" w:firstRow="0" w:lastRow="0" w:firstColumn="1" w:lastColumn="0" w:oddVBand="0" w:evenVBand="0" w:oddHBand="0" w:evenHBand="0" w:firstRowFirstColumn="0" w:firstRowLastColumn="0" w:lastRowFirstColumn="0" w:lastRowLastColumn="0"/>
            <w:tcW w:w="3865" w:type="dxa"/>
            <w:noWrap/>
            <w:hideMark/>
          </w:tcPr>
          <w:p w:rsidR="004D2419" w:rsidRPr="008A4A51" w:rsidRDefault="004D2419" w:rsidP="002A35D4">
            <w:pPr>
              <w:rPr>
                <w:rFonts w:ascii="Times New Roman" w:hAnsi="Times New Roman"/>
                <w:color w:val="000000"/>
                <w:sz w:val="20"/>
                <w:szCs w:val="20"/>
              </w:rPr>
            </w:pPr>
            <w:r w:rsidRPr="008A4A51">
              <w:rPr>
                <w:rFonts w:ascii="Times New Roman" w:hAnsi="Times New Roman"/>
                <w:color w:val="000000"/>
                <w:sz w:val="20"/>
                <w:szCs w:val="20"/>
              </w:rPr>
              <w:t>GJITHSEJ</w:t>
            </w:r>
          </w:p>
        </w:tc>
        <w:tc>
          <w:tcPr>
            <w:tcW w:w="2790" w:type="dxa"/>
            <w:noWrap/>
            <w:hideMark/>
          </w:tcPr>
          <w:p w:rsidR="004D2419" w:rsidRPr="008A4A51"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0"/>
                <w:szCs w:val="20"/>
              </w:rPr>
            </w:pPr>
            <w:r w:rsidRPr="008A4A51">
              <w:rPr>
                <w:rFonts w:ascii="Times New Roman" w:hAnsi="Times New Roman"/>
                <w:b/>
                <w:bCs/>
                <w:color w:val="000000"/>
                <w:sz w:val="20"/>
                <w:szCs w:val="20"/>
              </w:rPr>
              <w:t xml:space="preserve"> €                  570,788,183.09 </w:t>
            </w:r>
          </w:p>
        </w:tc>
        <w:tc>
          <w:tcPr>
            <w:tcW w:w="2903" w:type="dxa"/>
            <w:noWrap/>
            <w:hideMark/>
          </w:tcPr>
          <w:p w:rsidR="004D2419" w:rsidRPr="008A4A51" w:rsidRDefault="004D2419" w:rsidP="002A35D4">
            <w:pP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20"/>
                <w:szCs w:val="20"/>
              </w:rPr>
            </w:pPr>
            <w:r w:rsidRPr="008A4A51">
              <w:rPr>
                <w:rFonts w:ascii="Times New Roman" w:hAnsi="Times New Roman"/>
                <w:b/>
                <w:bCs/>
                <w:color w:val="000000"/>
                <w:sz w:val="20"/>
                <w:szCs w:val="20"/>
              </w:rPr>
              <w:t xml:space="preserve"> €                    349,369,596.75 </w:t>
            </w:r>
          </w:p>
        </w:tc>
      </w:tr>
    </w:tbl>
    <w:p w:rsidR="00046FF7" w:rsidRDefault="00046FF7" w:rsidP="00046FF7">
      <w:pPr>
        <w:pStyle w:val="Heading1"/>
        <w:rPr>
          <w:rFonts w:ascii="Times New Roman" w:hAnsi="Times New Roman" w:cs="Times New Roman"/>
          <w:b/>
          <w:bCs/>
          <w:color w:val="auto"/>
          <w:sz w:val="24"/>
          <w:szCs w:val="24"/>
        </w:rPr>
      </w:pPr>
    </w:p>
    <w:p w:rsidR="00587C0C" w:rsidRDefault="00587C0C" w:rsidP="00046FF7">
      <w:pPr>
        <w:pStyle w:val="Heading1"/>
        <w:rPr>
          <w:rFonts w:ascii="Times New Roman" w:hAnsi="Times New Roman" w:cs="Times New Roman"/>
          <w:b/>
          <w:bCs/>
          <w:color w:val="auto"/>
          <w:sz w:val="24"/>
          <w:szCs w:val="24"/>
        </w:rPr>
      </w:pPr>
      <w:bookmarkStart w:id="28" w:name="_Toc185318757"/>
      <w:r w:rsidRPr="00046FF7">
        <w:rPr>
          <w:rFonts w:ascii="Times New Roman" w:hAnsi="Times New Roman" w:cs="Times New Roman"/>
          <w:b/>
          <w:bCs/>
          <w:color w:val="auto"/>
          <w:sz w:val="24"/>
          <w:szCs w:val="24"/>
        </w:rPr>
        <w:t>I.</w:t>
      </w:r>
      <w:r w:rsidR="00046FF7" w:rsidRPr="00046FF7">
        <w:rPr>
          <w:rFonts w:ascii="Times New Roman" w:hAnsi="Times New Roman" w:cs="Times New Roman"/>
          <w:b/>
          <w:bCs/>
          <w:color w:val="auto"/>
          <w:sz w:val="24"/>
          <w:szCs w:val="24"/>
        </w:rPr>
        <w:t>2</w:t>
      </w:r>
      <w:r w:rsidRPr="00046FF7">
        <w:rPr>
          <w:rFonts w:ascii="Times New Roman" w:hAnsi="Times New Roman" w:cs="Times New Roman"/>
          <w:b/>
          <w:bCs/>
          <w:color w:val="auto"/>
          <w:sz w:val="24"/>
          <w:szCs w:val="24"/>
        </w:rPr>
        <w:t xml:space="preserve"> Ministritë dhe vlera e investimeve kapitale të realizuara gjatë vitit 2023</w:t>
      </w:r>
      <w:bookmarkEnd w:id="28"/>
      <w:r w:rsidRPr="00046FF7">
        <w:rPr>
          <w:rFonts w:ascii="Times New Roman" w:hAnsi="Times New Roman" w:cs="Times New Roman"/>
          <w:b/>
          <w:bCs/>
          <w:color w:val="auto"/>
          <w:sz w:val="24"/>
          <w:szCs w:val="24"/>
        </w:rPr>
        <w:t xml:space="preserve"> </w:t>
      </w:r>
    </w:p>
    <w:p w:rsidR="00046FF7" w:rsidRPr="00046FF7" w:rsidRDefault="00046FF7" w:rsidP="00046FF7"/>
    <w:p w:rsidR="00F004C8" w:rsidRPr="00E713F0" w:rsidRDefault="00587C0C" w:rsidP="00046FF7">
      <w:pPr>
        <w:spacing w:line="360" w:lineRule="auto"/>
        <w:ind w:right="90"/>
        <w:jc w:val="both"/>
        <w:rPr>
          <w:rFonts w:ascii="Times New Roman" w:hAnsi="Times New Roman" w:cs="Times New Roman"/>
          <w:sz w:val="24"/>
          <w:szCs w:val="24"/>
        </w:rPr>
      </w:pPr>
      <w:r w:rsidRPr="00E713F0">
        <w:rPr>
          <w:rFonts w:ascii="Times New Roman" w:hAnsi="Times New Roman" w:cs="Times New Roman"/>
          <w:sz w:val="24"/>
          <w:szCs w:val="24"/>
        </w:rPr>
        <w:t>Në këtë kapitull janë paraqitur investimet e përgjithshme kapitale nga niveli qendror, vlerat financiare të investuar dhe numri i përgjithshëm i projketeve të realizuara nga Ministritë</w:t>
      </w:r>
      <w:r w:rsidR="0084049B" w:rsidRPr="00E713F0">
        <w:rPr>
          <w:rFonts w:ascii="Times New Roman" w:hAnsi="Times New Roman" w:cs="Times New Roman"/>
          <w:sz w:val="24"/>
          <w:szCs w:val="24"/>
        </w:rPr>
        <w:t>,</w:t>
      </w:r>
      <w:r w:rsidRPr="00E713F0">
        <w:rPr>
          <w:rFonts w:ascii="Times New Roman" w:hAnsi="Times New Roman" w:cs="Times New Roman"/>
          <w:sz w:val="24"/>
          <w:szCs w:val="24"/>
        </w:rPr>
        <w:t xml:space="preserve"> bazuar në sektorët të cilët MZHR harton analizën vjetore me ndikim socio-ekonomik rajonal të balancuar.</w:t>
      </w:r>
    </w:p>
    <w:p w:rsidR="00046FF7" w:rsidRDefault="00587C0C" w:rsidP="00046FF7">
      <w:pPr>
        <w:spacing w:line="360" w:lineRule="auto"/>
        <w:ind w:right="90"/>
        <w:jc w:val="both"/>
        <w:rPr>
          <w:rFonts w:ascii="Times New Roman" w:hAnsi="Times New Roman" w:cs="Times New Roman"/>
          <w:sz w:val="24"/>
          <w:szCs w:val="24"/>
        </w:rPr>
      </w:pPr>
      <w:r w:rsidRPr="00E713F0">
        <w:rPr>
          <w:rFonts w:ascii="Times New Roman" w:hAnsi="Times New Roman" w:cs="Times New Roman"/>
          <w:sz w:val="24"/>
          <w:szCs w:val="24"/>
        </w:rPr>
        <w:t>Investimet kapitale janë të pasqyruara në total në tabelat</w:t>
      </w:r>
      <w:r w:rsidR="00A905F4" w:rsidRPr="00E713F0">
        <w:rPr>
          <w:rFonts w:ascii="Times New Roman" w:hAnsi="Times New Roman" w:cs="Times New Roman"/>
          <w:sz w:val="24"/>
          <w:szCs w:val="24"/>
        </w:rPr>
        <w:t xml:space="preserve"> në vijim. Referuar tabelës nr.3</w:t>
      </w:r>
      <w:r w:rsidRPr="00E713F0">
        <w:rPr>
          <w:rFonts w:ascii="Times New Roman" w:hAnsi="Times New Roman" w:cs="Times New Roman"/>
          <w:sz w:val="24"/>
          <w:szCs w:val="24"/>
        </w:rPr>
        <w:t xml:space="preserve"> të investimeve kapitale mund të shihet se investimet kapitale për vitin 202</w:t>
      </w:r>
      <w:r w:rsidR="00DC1F0F" w:rsidRPr="00E713F0">
        <w:rPr>
          <w:rFonts w:ascii="Times New Roman" w:hAnsi="Times New Roman" w:cs="Times New Roman"/>
          <w:sz w:val="24"/>
          <w:szCs w:val="24"/>
        </w:rPr>
        <w:t>3</w:t>
      </w:r>
      <w:r w:rsidRPr="00E713F0">
        <w:rPr>
          <w:rFonts w:ascii="Times New Roman" w:hAnsi="Times New Roman" w:cs="Times New Roman"/>
          <w:sz w:val="24"/>
          <w:szCs w:val="24"/>
        </w:rPr>
        <w:t xml:space="preserve"> në total kanë arritur vlerën </w:t>
      </w:r>
      <w:r w:rsidR="002A35D4" w:rsidRPr="00E713F0">
        <w:rPr>
          <w:rFonts w:ascii="Times New Roman" w:hAnsi="Times New Roman" w:cs="Times New Roman"/>
          <w:sz w:val="24"/>
          <w:szCs w:val="24"/>
        </w:rPr>
        <w:t>310,324,336.87</w:t>
      </w:r>
      <w:r w:rsidRPr="00E713F0">
        <w:rPr>
          <w:rFonts w:ascii="Times New Roman" w:hAnsi="Times New Roman" w:cs="Times New Roman"/>
          <w:sz w:val="24"/>
          <w:szCs w:val="24"/>
        </w:rPr>
        <w:t xml:space="preserve"> Euro, </w:t>
      </w:r>
      <w:r w:rsidR="002A35D4" w:rsidRPr="00E713F0">
        <w:rPr>
          <w:rFonts w:ascii="Times New Roman" w:hAnsi="Times New Roman" w:cs="Times New Roman"/>
          <w:sz w:val="24"/>
          <w:szCs w:val="24"/>
        </w:rPr>
        <w:t>nga vlera e planifikuar prej 415,700,892.58 Euro</w:t>
      </w:r>
      <w:r w:rsidR="00F004C8" w:rsidRPr="00E713F0">
        <w:rPr>
          <w:rFonts w:ascii="Times New Roman" w:hAnsi="Times New Roman" w:cs="Times New Roman"/>
          <w:sz w:val="24"/>
          <w:szCs w:val="24"/>
        </w:rPr>
        <w:t>,</w:t>
      </w:r>
      <w:r w:rsidR="002A35D4" w:rsidRPr="00E713F0">
        <w:rPr>
          <w:rFonts w:ascii="Times New Roman" w:hAnsi="Times New Roman" w:cs="Times New Roman"/>
          <w:sz w:val="24"/>
          <w:szCs w:val="24"/>
        </w:rPr>
        <w:t xml:space="preserve"> të realizuar</w:t>
      </w:r>
      <w:r w:rsidRPr="00E713F0">
        <w:rPr>
          <w:rFonts w:ascii="Times New Roman" w:hAnsi="Times New Roman" w:cs="Times New Roman"/>
          <w:sz w:val="24"/>
          <w:szCs w:val="24"/>
        </w:rPr>
        <w:t xml:space="preserve"> n</w:t>
      </w:r>
      <w:r w:rsidR="002A35D4" w:rsidRPr="00E713F0">
        <w:rPr>
          <w:rFonts w:ascii="Times New Roman" w:hAnsi="Times New Roman" w:cs="Times New Roman"/>
          <w:sz w:val="24"/>
          <w:szCs w:val="24"/>
        </w:rPr>
        <w:t>ga të gjitha ministritë</w:t>
      </w:r>
      <w:r w:rsidR="005355C1" w:rsidRPr="00E713F0">
        <w:rPr>
          <w:rFonts w:ascii="Times New Roman" w:hAnsi="Times New Roman" w:cs="Times New Roman"/>
          <w:sz w:val="24"/>
          <w:szCs w:val="24"/>
        </w:rPr>
        <w:t xml:space="preserve"> apo 75% të buxhetit të realizuar</w:t>
      </w:r>
      <w:r w:rsidRPr="00E713F0">
        <w:rPr>
          <w:rFonts w:ascii="Times New Roman" w:hAnsi="Times New Roman" w:cs="Times New Roman"/>
          <w:sz w:val="24"/>
          <w:szCs w:val="24"/>
        </w:rPr>
        <w:t>.</w:t>
      </w:r>
    </w:p>
    <w:p w:rsidR="00046FF7" w:rsidRPr="00320A60" w:rsidRDefault="00F004C8" w:rsidP="00320A60">
      <w:pPr>
        <w:spacing w:line="360" w:lineRule="auto"/>
        <w:ind w:right="90"/>
        <w:jc w:val="both"/>
        <w:rPr>
          <w:rFonts w:ascii="Times New Roman" w:hAnsi="Times New Roman" w:cs="Times New Roman"/>
          <w:sz w:val="24"/>
          <w:szCs w:val="24"/>
        </w:rPr>
      </w:pPr>
      <w:r w:rsidRPr="00F004C8">
        <w:rPr>
          <w:rFonts w:ascii="Times New Roman" w:eastAsia="Times New Roman" w:hAnsi="Times New Roman" w:cs="Times New Roman"/>
          <w:sz w:val="24"/>
          <w:szCs w:val="24"/>
          <w:lang w:eastAsia="sq-AL"/>
        </w:rPr>
        <w:t>Ministria që ka realizuar më shumë investime kapitale gjatë vitit 2023 ka qenë Ministria e Mjedisit, Planifikimit Hapësinor dhe Infrastrukturës, e cila ka realizuar projekte kapitale me një vlerë totale prej 120,723,494.17 €, që përbën 78% të buxhetit të realizuar. Pas saj renditet Ministria e Mbrojtjes, me një vlerë të realizuar prej 89,032,284.45 €, nga një buxhet i planifikuar prej 112,799,386.67 €, që është 79% e realizimit të buxhetit. Po ashtu, Ministria e Punëve të Brendshme ka realizuar një buxhet prej 40,979,522.31 €, nga një vlerë e planifikuar prej 53,935,564.81 €, që është 76% e buxhetit të realizuar.</w:t>
      </w:r>
      <w:r w:rsidR="00320A60">
        <w:rPr>
          <w:rFonts w:ascii="Times New Roman" w:hAnsi="Times New Roman" w:cs="Times New Roman"/>
          <w:sz w:val="24"/>
          <w:szCs w:val="24"/>
        </w:rPr>
        <w:t xml:space="preserve"> </w:t>
      </w:r>
      <w:r w:rsidR="00E713F0" w:rsidRPr="00F004C8">
        <w:rPr>
          <w:rFonts w:ascii="Times New Roman" w:eastAsia="Times New Roman" w:hAnsi="Times New Roman" w:cs="Times New Roman"/>
          <w:sz w:val="24"/>
          <w:szCs w:val="24"/>
          <w:lang w:eastAsia="sq-AL"/>
        </w:rPr>
        <w:t>Ministria e Zhvillimit Rajonal ka realizuar 2,169,365.81 €, nga një vlerë e planifikuar prej 2,500,000.00 €, që përbë</w:t>
      </w:r>
      <w:r w:rsidR="00E713F0">
        <w:rPr>
          <w:rFonts w:ascii="Times New Roman" w:eastAsia="Times New Roman" w:hAnsi="Times New Roman" w:cs="Times New Roman"/>
          <w:sz w:val="24"/>
          <w:szCs w:val="24"/>
          <w:lang w:eastAsia="sq-AL"/>
        </w:rPr>
        <w:t>n 87% të buxhetit të realizuar,</w:t>
      </w:r>
      <w:r w:rsidR="00E713F0" w:rsidRPr="00E713F0">
        <w:rPr>
          <w:rFonts w:ascii="Times New Roman" w:eastAsia="Times New Roman" w:hAnsi="Times New Roman" w:cs="Times New Roman"/>
          <w:sz w:val="24"/>
          <w:szCs w:val="24"/>
          <w:lang w:eastAsia="sq-AL"/>
        </w:rPr>
        <w:t xml:space="preserve"> </w:t>
      </w:r>
      <w:r w:rsidR="00E713F0" w:rsidRPr="00F004C8">
        <w:rPr>
          <w:rFonts w:ascii="Times New Roman" w:eastAsia="Times New Roman" w:hAnsi="Times New Roman" w:cs="Times New Roman"/>
          <w:sz w:val="24"/>
          <w:szCs w:val="24"/>
          <w:lang w:eastAsia="sq-AL"/>
        </w:rPr>
        <w:t>ndërsa</w:t>
      </w:r>
      <w:r w:rsidR="00E713F0">
        <w:rPr>
          <w:rFonts w:ascii="Times New Roman" w:eastAsia="Times New Roman" w:hAnsi="Times New Roman" w:cs="Times New Roman"/>
          <w:sz w:val="24"/>
          <w:szCs w:val="24"/>
          <w:lang w:eastAsia="sq-AL"/>
        </w:rPr>
        <w:t xml:space="preserve"> </w:t>
      </w:r>
      <w:r w:rsidRPr="00F004C8">
        <w:rPr>
          <w:rFonts w:ascii="Times New Roman" w:eastAsia="Times New Roman" w:hAnsi="Times New Roman" w:cs="Times New Roman"/>
          <w:sz w:val="24"/>
          <w:szCs w:val="24"/>
          <w:lang w:eastAsia="sq-AL"/>
        </w:rPr>
        <w:t>Ministria e Arsimit, Shkencës, Teknologjisë dhe Inovacionit ka realizuar 15,761,465.97 € nga 21,218,230.57 €, që është 74% e buxhetit të saj, ndërsa Ministria e Kulturës, Rinisë dhe Sport</w:t>
      </w:r>
      <w:r w:rsidR="00D0481E">
        <w:rPr>
          <w:rFonts w:ascii="Times New Roman" w:eastAsia="Times New Roman" w:hAnsi="Times New Roman" w:cs="Times New Roman"/>
          <w:sz w:val="24"/>
          <w:szCs w:val="24"/>
          <w:lang w:eastAsia="sq-AL"/>
        </w:rPr>
        <w:t>it</w:t>
      </w:r>
      <w:r w:rsidRPr="00F004C8">
        <w:rPr>
          <w:rFonts w:ascii="Times New Roman" w:eastAsia="Times New Roman" w:hAnsi="Times New Roman" w:cs="Times New Roman"/>
          <w:sz w:val="24"/>
          <w:szCs w:val="24"/>
          <w:lang w:eastAsia="sq-AL"/>
        </w:rPr>
        <w:t xml:space="preserve"> ka realizuar 12,999,724.57 €, nga 24,254,865.70 €, që përbën 54% të buxhetit të realizuar. Ministria e Punëve të Jashtme dhe Diasporës ka realizuar 11,760,746.22 €, nga 12,705,000.00 € të planifikuara, që është 90% e realizimit të buxhetit.</w:t>
      </w:r>
      <w:r w:rsidR="00320A60">
        <w:rPr>
          <w:rFonts w:ascii="Times New Roman" w:hAnsi="Times New Roman" w:cs="Times New Roman"/>
          <w:sz w:val="24"/>
          <w:szCs w:val="24"/>
        </w:rPr>
        <w:t xml:space="preserve"> </w:t>
      </w:r>
      <w:r w:rsidRPr="00F004C8">
        <w:rPr>
          <w:rFonts w:ascii="Times New Roman" w:eastAsia="Times New Roman" w:hAnsi="Times New Roman" w:cs="Times New Roman"/>
          <w:sz w:val="24"/>
          <w:szCs w:val="24"/>
          <w:lang w:eastAsia="sq-AL"/>
        </w:rPr>
        <w:t>Ministria e Financave, Punës dhe Transfereve ka realizuar 4,331,759.25 €, nga një vlerë e planifikuar prej 13,531,760.00 €, që është 32% e buxhetit të r</w:t>
      </w:r>
      <w:r w:rsidR="00D0481E">
        <w:rPr>
          <w:rFonts w:ascii="Times New Roman" w:eastAsia="Times New Roman" w:hAnsi="Times New Roman" w:cs="Times New Roman"/>
          <w:sz w:val="24"/>
          <w:szCs w:val="24"/>
          <w:lang w:eastAsia="sq-AL"/>
        </w:rPr>
        <w:t xml:space="preserve">ealizuar. Ministria e Administrimit të </w:t>
      </w:r>
      <w:r w:rsidRPr="00F004C8">
        <w:rPr>
          <w:rFonts w:ascii="Times New Roman" w:eastAsia="Times New Roman" w:hAnsi="Times New Roman" w:cs="Times New Roman"/>
          <w:sz w:val="24"/>
          <w:szCs w:val="24"/>
          <w:lang w:eastAsia="sq-AL"/>
        </w:rPr>
        <w:t xml:space="preserve">Pushtetit Lokal ka realizuar 3,610,586.63 €, nga një buxhet i planifikuar prej 5,300,000.00 €, që përbën 68% të realizimit të buxhetit të saj. Ministria e Shëndetësisë ka realizuar 2,898,112.46 €, nga një vlerë e </w:t>
      </w:r>
      <w:r w:rsidRPr="00046FF7">
        <w:rPr>
          <w:rFonts w:ascii="Times New Roman" w:eastAsia="Times New Roman" w:hAnsi="Times New Roman" w:cs="Times New Roman"/>
          <w:sz w:val="24"/>
          <w:szCs w:val="24"/>
          <w:lang w:eastAsia="sq-AL"/>
        </w:rPr>
        <w:t>planifikuar prej 4,919,512.00 €, që është 59% e buxhetit të realizuar.</w:t>
      </w:r>
      <w:r w:rsidR="00320A60">
        <w:rPr>
          <w:rFonts w:ascii="Times New Roman" w:eastAsia="Times New Roman" w:hAnsi="Times New Roman" w:cs="Times New Roman"/>
          <w:sz w:val="24"/>
          <w:szCs w:val="24"/>
          <w:lang w:eastAsia="sq-AL"/>
        </w:rPr>
        <w:t xml:space="preserve"> </w:t>
      </w:r>
      <w:r w:rsidRPr="00046FF7">
        <w:rPr>
          <w:rFonts w:ascii="Times New Roman" w:eastAsia="Times New Roman" w:hAnsi="Times New Roman" w:cs="Times New Roman"/>
          <w:sz w:val="24"/>
          <w:szCs w:val="24"/>
          <w:lang w:eastAsia="sq-AL"/>
        </w:rPr>
        <w:t>Ministria e Industrisë, Ndërmarrësisë dhe Tregtisë ka realizuar 2,525,677.97 €, nga 3,586,977.00 € të planifikuara, që ësh</w:t>
      </w:r>
      <w:r w:rsidR="00E713F0" w:rsidRPr="00046FF7">
        <w:rPr>
          <w:rFonts w:ascii="Times New Roman" w:eastAsia="Times New Roman" w:hAnsi="Times New Roman" w:cs="Times New Roman"/>
          <w:sz w:val="24"/>
          <w:szCs w:val="24"/>
          <w:lang w:eastAsia="sq-AL"/>
        </w:rPr>
        <w:t xml:space="preserve">të 70% e buxhetit të realizuar. </w:t>
      </w:r>
      <w:r w:rsidRPr="00046FF7">
        <w:rPr>
          <w:rFonts w:ascii="Times New Roman" w:eastAsia="Times New Roman" w:hAnsi="Times New Roman" w:cs="Times New Roman"/>
          <w:sz w:val="24"/>
          <w:szCs w:val="24"/>
          <w:lang w:eastAsia="sq-AL"/>
        </w:rPr>
        <w:t xml:space="preserve">Më në fund, Ministria për </w:t>
      </w:r>
      <w:r w:rsidRPr="00046FF7">
        <w:rPr>
          <w:rFonts w:ascii="Times New Roman" w:eastAsia="Times New Roman" w:hAnsi="Times New Roman" w:cs="Times New Roman"/>
          <w:sz w:val="24"/>
          <w:szCs w:val="24"/>
          <w:lang w:eastAsia="sq-AL"/>
        </w:rPr>
        <w:lastRenderedPageBreak/>
        <w:t>Komunitete dhe Kthim ka realizuar 1,147,880.25 €, nga një buxhet i planifikuar prej 2,738,420.00 €, që është 42% e realizimit të buxhetit të saj.</w:t>
      </w:r>
    </w:p>
    <w:p w:rsidR="00046FF7" w:rsidRPr="00320A60" w:rsidRDefault="00671C89" w:rsidP="00320A60">
      <w:pPr>
        <w:pStyle w:val="NoSpacing"/>
        <w:spacing w:line="360" w:lineRule="auto"/>
        <w:jc w:val="both"/>
        <w:rPr>
          <w:rFonts w:ascii="Times New Roman" w:eastAsia="Times New Roman" w:hAnsi="Times New Roman" w:cs="Times New Roman"/>
          <w:b/>
          <w:i/>
          <w:sz w:val="20"/>
          <w:szCs w:val="20"/>
          <w:lang w:eastAsia="sq-AL"/>
        </w:rPr>
      </w:pPr>
      <w:r w:rsidRPr="00320A60">
        <w:rPr>
          <w:rFonts w:ascii="Times New Roman" w:eastAsia="Times New Roman" w:hAnsi="Times New Roman" w:cs="Times New Roman"/>
          <w:b/>
          <w:i/>
          <w:sz w:val="20"/>
          <w:szCs w:val="20"/>
          <w:lang w:eastAsia="sq-AL"/>
        </w:rPr>
        <w:t>Tabela 3. Investimet kapitale nga Ministritë për vitin 2023</w:t>
      </w:r>
    </w:p>
    <w:tbl>
      <w:tblPr>
        <w:tblW w:w="5000" w:type="pct"/>
        <w:tblLayout w:type="fixed"/>
        <w:tblLook w:val="04A0" w:firstRow="1" w:lastRow="0" w:firstColumn="1" w:lastColumn="0" w:noHBand="0" w:noVBand="1"/>
      </w:tblPr>
      <w:tblGrid>
        <w:gridCol w:w="407"/>
        <w:gridCol w:w="5112"/>
        <w:gridCol w:w="1857"/>
        <w:gridCol w:w="1927"/>
        <w:gridCol w:w="767"/>
      </w:tblGrid>
      <w:tr w:rsidR="00A37AC8" w:rsidRPr="00824DDC" w:rsidTr="00523A1C">
        <w:trPr>
          <w:trHeight w:val="284"/>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hideMark/>
          </w:tcPr>
          <w:p w:rsidR="00A37AC8" w:rsidRPr="00824DDC" w:rsidRDefault="00A37AC8" w:rsidP="0076363B">
            <w:pPr>
              <w:spacing w:after="0" w:line="240" w:lineRule="auto"/>
              <w:rPr>
                <w:rFonts w:ascii="Times New Roman" w:eastAsia="Times New Roman" w:hAnsi="Times New Roman" w:cs="Times New Roman"/>
                <w:b/>
                <w:bCs/>
                <w:color w:val="000000"/>
                <w:sz w:val="20"/>
                <w:szCs w:val="20"/>
              </w:rPr>
            </w:pPr>
            <w:r w:rsidRPr="00824DDC">
              <w:rPr>
                <w:rFonts w:ascii="Times New Roman" w:eastAsia="Times New Roman" w:hAnsi="Times New Roman" w:cs="Times New Roman"/>
                <w:b/>
                <w:bCs/>
                <w:color w:val="000000"/>
                <w:sz w:val="20"/>
                <w:szCs w:val="20"/>
              </w:rPr>
              <w:t>NIVELI QENDROR - INVESTIMET KAPITALE 2023</w:t>
            </w:r>
          </w:p>
        </w:tc>
      </w:tr>
      <w:tr w:rsidR="00A37AC8" w:rsidRPr="00824DDC" w:rsidTr="00523A1C">
        <w:trPr>
          <w:trHeight w:val="383"/>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b/>
                <w:bCs/>
                <w:color w:val="000000"/>
                <w:sz w:val="20"/>
                <w:szCs w:val="20"/>
              </w:rPr>
            </w:pPr>
            <w:r w:rsidRPr="00824DDC">
              <w:rPr>
                <w:rFonts w:ascii="Times New Roman" w:eastAsia="Times New Roman" w:hAnsi="Times New Roman" w:cs="Times New Roman"/>
                <w:b/>
                <w:bCs/>
                <w:color w:val="000000"/>
                <w:sz w:val="20"/>
                <w:szCs w:val="20"/>
              </w:rPr>
              <w:t xml:space="preserve">    10 BUXHETI</w:t>
            </w:r>
          </w:p>
        </w:tc>
      </w:tr>
      <w:tr w:rsidR="00A37AC8" w:rsidRPr="00824DDC" w:rsidTr="00523A1C">
        <w:trPr>
          <w:trHeight w:val="439"/>
        </w:trPr>
        <w:tc>
          <w:tcPr>
            <w:tcW w:w="202" w:type="pct"/>
            <w:tcBorders>
              <w:top w:val="nil"/>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b/>
                <w:bCs/>
                <w:color w:val="000000"/>
                <w:sz w:val="20"/>
                <w:szCs w:val="20"/>
              </w:rPr>
            </w:pPr>
            <w:r w:rsidRPr="00824DDC">
              <w:rPr>
                <w:rFonts w:ascii="Times New Roman" w:eastAsia="Times New Roman" w:hAnsi="Times New Roman" w:cs="Times New Roman"/>
                <w:b/>
                <w:bCs/>
                <w:color w:val="000000"/>
                <w:sz w:val="20"/>
                <w:szCs w:val="20"/>
              </w:rPr>
              <w:t>Nr.</w:t>
            </w:r>
          </w:p>
        </w:tc>
        <w:tc>
          <w:tcPr>
            <w:tcW w:w="2538"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b/>
                <w:bCs/>
                <w:color w:val="000000"/>
                <w:sz w:val="20"/>
                <w:szCs w:val="20"/>
              </w:rPr>
            </w:pPr>
            <w:r w:rsidRPr="00824DDC">
              <w:rPr>
                <w:rFonts w:ascii="Times New Roman" w:eastAsia="Times New Roman" w:hAnsi="Times New Roman" w:cs="Times New Roman"/>
                <w:b/>
                <w:bCs/>
                <w:color w:val="000000"/>
                <w:sz w:val="20"/>
                <w:szCs w:val="20"/>
              </w:rPr>
              <w:t>Institucioni</w:t>
            </w:r>
          </w:p>
        </w:tc>
        <w:tc>
          <w:tcPr>
            <w:tcW w:w="922" w:type="pct"/>
            <w:tcBorders>
              <w:top w:val="nil"/>
              <w:left w:val="nil"/>
              <w:bottom w:val="single" w:sz="4" w:space="0" w:color="auto"/>
              <w:right w:val="single" w:sz="4" w:space="0" w:color="auto"/>
            </w:tcBorders>
            <w:shd w:val="clear" w:color="000000" w:fill="FFFFFF"/>
            <w:vAlign w:val="center"/>
            <w:hideMark/>
          </w:tcPr>
          <w:p w:rsidR="00A37AC8" w:rsidRPr="00824DDC" w:rsidRDefault="00A37AC8" w:rsidP="0076363B">
            <w:pPr>
              <w:spacing w:after="0" w:line="240" w:lineRule="auto"/>
              <w:rPr>
                <w:rFonts w:ascii="Times New Roman" w:eastAsia="Times New Roman" w:hAnsi="Times New Roman" w:cs="Times New Roman"/>
                <w:b/>
                <w:bCs/>
                <w:color w:val="000000"/>
                <w:sz w:val="20"/>
                <w:szCs w:val="20"/>
              </w:rPr>
            </w:pPr>
            <w:r w:rsidRPr="00824DDC">
              <w:rPr>
                <w:rFonts w:ascii="Times New Roman" w:eastAsia="Times New Roman" w:hAnsi="Times New Roman" w:cs="Times New Roman"/>
                <w:b/>
                <w:bCs/>
                <w:color w:val="000000"/>
                <w:sz w:val="20"/>
                <w:szCs w:val="20"/>
              </w:rPr>
              <w:t>Buxheti Aktual/ Planifikuar</w:t>
            </w:r>
          </w:p>
        </w:tc>
        <w:tc>
          <w:tcPr>
            <w:tcW w:w="957" w:type="pct"/>
            <w:tcBorders>
              <w:top w:val="nil"/>
              <w:left w:val="nil"/>
              <w:bottom w:val="single" w:sz="4" w:space="0" w:color="auto"/>
              <w:right w:val="single" w:sz="4" w:space="0" w:color="auto"/>
            </w:tcBorders>
            <w:shd w:val="clear" w:color="000000" w:fill="FFFFFF"/>
            <w:vAlign w:val="center"/>
            <w:hideMark/>
          </w:tcPr>
          <w:p w:rsidR="00A37AC8" w:rsidRPr="00824DDC" w:rsidRDefault="00A37AC8" w:rsidP="0076363B">
            <w:pPr>
              <w:spacing w:after="0" w:line="240" w:lineRule="auto"/>
              <w:rPr>
                <w:rFonts w:ascii="Times New Roman" w:eastAsia="Times New Roman" w:hAnsi="Times New Roman" w:cs="Times New Roman"/>
                <w:b/>
                <w:bCs/>
                <w:color w:val="000000"/>
                <w:sz w:val="20"/>
                <w:szCs w:val="20"/>
              </w:rPr>
            </w:pPr>
            <w:r w:rsidRPr="00824DDC">
              <w:rPr>
                <w:rFonts w:ascii="Times New Roman" w:eastAsia="Times New Roman" w:hAnsi="Times New Roman" w:cs="Times New Roman"/>
                <w:b/>
                <w:bCs/>
                <w:color w:val="000000"/>
                <w:sz w:val="20"/>
                <w:szCs w:val="20"/>
              </w:rPr>
              <w:t>Aktuali/Shpenzuar</w:t>
            </w:r>
          </w:p>
        </w:tc>
        <w:tc>
          <w:tcPr>
            <w:tcW w:w="381" w:type="pct"/>
            <w:tcBorders>
              <w:top w:val="nil"/>
              <w:left w:val="nil"/>
              <w:bottom w:val="single" w:sz="4" w:space="0" w:color="auto"/>
              <w:right w:val="single" w:sz="4" w:space="0" w:color="auto"/>
            </w:tcBorders>
            <w:shd w:val="clear" w:color="000000" w:fill="FFFFFF"/>
            <w:vAlign w:val="center"/>
            <w:hideMark/>
          </w:tcPr>
          <w:p w:rsidR="00A37AC8" w:rsidRPr="00824DDC" w:rsidRDefault="00A37AC8" w:rsidP="0076363B">
            <w:pPr>
              <w:spacing w:after="0" w:line="240" w:lineRule="auto"/>
              <w:rPr>
                <w:rFonts w:ascii="Times New Roman" w:eastAsia="Times New Roman" w:hAnsi="Times New Roman" w:cs="Times New Roman"/>
                <w:b/>
                <w:bCs/>
                <w:color w:val="000000"/>
                <w:sz w:val="20"/>
                <w:szCs w:val="20"/>
              </w:rPr>
            </w:pPr>
            <w:r w:rsidRPr="00824DDC">
              <w:rPr>
                <w:rFonts w:ascii="Times New Roman" w:eastAsia="Times New Roman" w:hAnsi="Times New Roman" w:cs="Times New Roman"/>
                <w:b/>
                <w:bCs/>
                <w:color w:val="000000"/>
                <w:sz w:val="20"/>
                <w:szCs w:val="20"/>
              </w:rPr>
              <w:t>% e realizimit</w:t>
            </w:r>
          </w:p>
        </w:tc>
      </w:tr>
      <w:tr w:rsidR="00A37AC8" w:rsidRPr="00824DDC" w:rsidTr="00523A1C">
        <w:trPr>
          <w:trHeight w:val="284"/>
        </w:trPr>
        <w:tc>
          <w:tcPr>
            <w:tcW w:w="202" w:type="pct"/>
            <w:tcBorders>
              <w:top w:val="nil"/>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1</w:t>
            </w:r>
          </w:p>
        </w:tc>
        <w:tc>
          <w:tcPr>
            <w:tcW w:w="2538"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201 MINISTRIA E FINANCAVE, PUNËS DHE TRANSFEREVE</w:t>
            </w:r>
          </w:p>
        </w:tc>
        <w:tc>
          <w:tcPr>
            <w:tcW w:w="922"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13,531,760.00 </w:t>
            </w:r>
          </w:p>
        </w:tc>
        <w:tc>
          <w:tcPr>
            <w:tcW w:w="957"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4,331,759.25 </w:t>
            </w:r>
          </w:p>
        </w:tc>
        <w:tc>
          <w:tcPr>
            <w:tcW w:w="381"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32%</w:t>
            </w:r>
          </w:p>
        </w:tc>
      </w:tr>
      <w:tr w:rsidR="00A37AC8" w:rsidRPr="00824DDC" w:rsidTr="00523A1C">
        <w:trPr>
          <w:trHeight w:val="284"/>
        </w:trPr>
        <w:tc>
          <w:tcPr>
            <w:tcW w:w="202" w:type="pct"/>
            <w:tcBorders>
              <w:top w:val="nil"/>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2</w:t>
            </w:r>
          </w:p>
        </w:tc>
        <w:tc>
          <w:tcPr>
            <w:tcW w:w="2538"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203 MINISTRIA E BUJQËSISË PYLLTARISË DHE ZHVILLIMIT RURAL</w:t>
            </w:r>
          </w:p>
        </w:tc>
        <w:tc>
          <w:tcPr>
            <w:tcW w:w="922"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1,750,505.00 </w:t>
            </w:r>
          </w:p>
        </w:tc>
        <w:tc>
          <w:tcPr>
            <w:tcW w:w="957"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1,114,906.49 </w:t>
            </w:r>
          </w:p>
        </w:tc>
        <w:tc>
          <w:tcPr>
            <w:tcW w:w="381"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64%</w:t>
            </w:r>
          </w:p>
        </w:tc>
      </w:tr>
      <w:tr w:rsidR="00A37AC8" w:rsidRPr="00824DDC" w:rsidTr="00523A1C">
        <w:trPr>
          <w:trHeight w:val="284"/>
        </w:trPr>
        <w:tc>
          <w:tcPr>
            <w:tcW w:w="202" w:type="pct"/>
            <w:tcBorders>
              <w:top w:val="nil"/>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3</w:t>
            </w:r>
          </w:p>
        </w:tc>
        <w:tc>
          <w:tcPr>
            <w:tcW w:w="2538"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204 MINISTRIA E INDUSTRISË, NDËRMARRËSISË DHE TREGTISË</w:t>
            </w:r>
          </w:p>
        </w:tc>
        <w:tc>
          <w:tcPr>
            <w:tcW w:w="922"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3,586,977.00 </w:t>
            </w:r>
          </w:p>
        </w:tc>
        <w:tc>
          <w:tcPr>
            <w:tcW w:w="957"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2,525,677.97 </w:t>
            </w:r>
          </w:p>
        </w:tc>
        <w:tc>
          <w:tcPr>
            <w:tcW w:w="381"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70%</w:t>
            </w:r>
          </w:p>
        </w:tc>
      </w:tr>
      <w:tr w:rsidR="00A37AC8" w:rsidRPr="00824DDC" w:rsidTr="00523A1C">
        <w:trPr>
          <w:trHeight w:val="284"/>
        </w:trPr>
        <w:tc>
          <w:tcPr>
            <w:tcW w:w="202" w:type="pct"/>
            <w:tcBorders>
              <w:top w:val="nil"/>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4</w:t>
            </w:r>
          </w:p>
        </w:tc>
        <w:tc>
          <w:tcPr>
            <w:tcW w:w="2538"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205 MINISTRIA E MJEDISIT, PLANIFIKIMIT HAPËSINOR DHE INFRASTRUKT</w:t>
            </w:r>
          </w:p>
        </w:tc>
        <w:tc>
          <w:tcPr>
            <w:tcW w:w="922"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154,012,621.83 </w:t>
            </w:r>
          </w:p>
        </w:tc>
        <w:tc>
          <w:tcPr>
            <w:tcW w:w="957"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120,723,494.17 </w:t>
            </w:r>
          </w:p>
        </w:tc>
        <w:tc>
          <w:tcPr>
            <w:tcW w:w="381"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78%</w:t>
            </w:r>
          </w:p>
        </w:tc>
      </w:tr>
      <w:tr w:rsidR="00A37AC8" w:rsidRPr="00824DDC" w:rsidTr="00523A1C">
        <w:trPr>
          <w:trHeight w:val="284"/>
        </w:trPr>
        <w:tc>
          <w:tcPr>
            <w:tcW w:w="202" w:type="pct"/>
            <w:tcBorders>
              <w:top w:val="nil"/>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5</w:t>
            </w:r>
          </w:p>
        </w:tc>
        <w:tc>
          <w:tcPr>
            <w:tcW w:w="2538"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206 MINISTRIA E SHËNDETËSISË</w:t>
            </w:r>
          </w:p>
        </w:tc>
        <w:tc>
          <w:tcPr>
            <w:tcW w:w="922"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4,919,512.00 </w:t>
            </w:r>
          </w:p>
        </w:tc>
        <w:tc>
          <w:tcPr>
            <w:tcW w:w="957"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2,898,112.46 </w:t>
            </w:r>
          </w:p>
        </w:tc>
        <w:tc>
          <w:tcPr>
            <w:tcW w:w="381"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59%</w:t>
            </w:r>
          </w:p>
        </w:tc>
      </w:tr>
      <w:tr w:rsidR="00A37AC8" w:rsidRPr="00824DDC" w:rsidTr="00523A1C">
        <w:trPr>
          <w:trHeight w:val="284"/>
        </w:trPr>
        <w:tc>
          <w:tcPr>
            <w:tcW w:w="202" w:type="pct"/>
            <w:tcBorders>
              <w:top w:val="nil"/>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6</w:t>
            </w:r>
          </w:p>
        </w:tc>
        <w:tc>
          <w:tcPr>
            <w:tcW w:w="2538"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207 MINISTRIA E KULTURËS RINISË DHE SPORTIT</w:t>
            </w:r>
          </w:p>
        </w:tc>
        <w:tc>
          <w:tcPr>
            <w:tcW w:w="922"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24,254,865.70 </w:t>
            </w:r>
          </w:p>
        </w:tc>
        <w:tc>
          <w:tcPr>
            <w:tcW w:w="957"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12,999,724.57 </w:t>
            </w:r>
          </w:p>
        </w:tc>
        <w:tc>
          <w:tcPr>
            <w:tcW w:w="381"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54%</w:t>
            </w:r>
          </w:p>
        </w:tc>
      </w:tr>
      <w:tr w:rsidR="00A37AC8" w:rsidRPr="00824DDC" w:rsidTr="00523A1C">
        <w:trPr>
          <w:trHeight w:val="284"/>
        </w:trPr>
        <w:tc>
          <w:tcPr>
            <w:tcW w:w="202" w:type="pct"/>
            <w:tcBorders>
              <w:top w:val="nil"/>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7</w:t>
            </w:r>
          </w:p>
        </w:tc>
        <w:tc>
          <w:tcPr>
            <w:tcW w:w="2538"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208 MINISTRIA E ARSIMIT SHKENCËS TEKNOLOGJISË DHE INOVACIONIT</w:t>
            </w:r>
          </w:p>
        </w:tc>
        <w:tc>
          <w:tcPr>
            <w:tcW w:w="922"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21,218,230.57 </w:t>
            </w:r>
          </w:p>
        </w:tc>
        <w:tc>
          <w:tcPr>
            <w:tcW w:w="957"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15,761,465.97 </w:t>
            </w:r>
          </w:p>
        </w:tc>
        <w:tc>
          <w:tcPr>
            <w:tcW w:w="381"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74%</w:t>
            </w:r>
          </w:p>
        </w:tc>
      </w:tr>
      <w:tr w:rsidR="00A37AC8" w:rsidRPr="00824DDC" w:rsidTr="00523A1C">
        <w:trPr>
          <w:trHeight w:val="284"/>
        </w:trPr>
        <w:tc>
          <w:tcPr>
            <w:tcW w:w="202" w:type="pct"/>
            <w:tcBorders>
              <w:top w:val="nil"/>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8</w:t>
            </w:r>
          </w:p>
        </w:tc>
        <w:tc>
          <w:tcPr>
            <w:tcW w:w="2538"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211 MINISTRIA PËR KOMUNITETE DHE KTHIM</w:t>
            </w:r>
          </w:p>
        </w:tc>
        <w:tc>
          <w:tcPr>
            <w:tcW w:w="922"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2,738,420.00 </w:t>
            </w:r>
          </w:p>
        </w:tc>
        <w:tc>
          <w:tcPr>
            <w:tcW w:w="957"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1,147,880.25 </w:t>
            </w:r>
          </w:p>
        </w:tc>
        <w:tc>
          <w:tcPr>
            <w:tcW w:w="381"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42%</w:t>
            </w:r>
          </w:p>
        </w:tc>
      </w:tr>
      <w:tr w:rsidR="00A37AC8" w:rsidRPr="00824DDC" w:rsidTr="00523A1C">
        <w:trPr>
          <w:trHeight w:val="284"/>
        </w:trPr>
        <w:tc>
          <w:tcPr>
            <w:tcW w:w="202" w:type="pct"/>
            <w:tcBorders>
              <w:top w:val="nil"/>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9</w:t>
            </w:r>
          </w:p>
        </w:tc>
        <w:tc>
          <w:tcPr>
            <w:tcW w:w="2538"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212 MINISTRIA E ADMINISTRIMIT TË PUSHTETIT LOKAL</w:t>
            </w:r>
          </w:p>
        </w:tc>
        <w:tc>
          <w:tcPr>
            <w:tcW w:w="922"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5,300,000.00 </w:t>
            </w:r>
          </w:p>
        </w:tc>
        <w:tc>
          <w:tcPr>
            <w:tcW w:w="957"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3,610,586.63 </w:t>
            </w:r>
          </w:p>
        </w:tc>
        <w:tc>
          <w:tcPr>
            <w:tcW w:w="381"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68%</w:t>
            </w:r>
          </w:p>
        </w:tc>
      </w:tr>
      <w:tr w:rsidR="00A37AC8" w:rsidRPr="00824DDC" w:rsidTr="00523A1C">
        <w:trPr>
          <w:trHeight w:val="284"/>
        </w:trPr>
        <w:tc>
          <w:tcPr>
            <w:tcW w:w="202" w:type="pct"/>
            <w:tcBorders>
              <w:top w:val="nil"/>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10</w:t>
            </w:r>
          </w:p>
        </w:tc>
        <w:tc>
          <w:tcPr>
            <w:tcW w:w="2538"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213 MINISTRIA E EKONOMISË</w:t>
            </w:r>
          </w:p>
        </w:tc>
        <w:tc>
          <w:tcPr>
            <w:tcW w:w="922"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1,092,299.00 </w:t>
            </w:r>
          </w:p>
        </w:tc>
        <w:tc>
          <w:tcPr>
            <w:tcW w:w="957"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579,073.28 </w:t>
            </w:r>
          </w:p>
        </w:tc>
        <w:tc>
          <w:tcPr>
            <w:tcW w:w="381"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53%</w:t>
            </w:r>
          </w:p>
        </w:tc>
      </w:tr>
      <w:tr w:rsidR="00A37AC8" w:rsidRPr="00824DDC" w:rsidTr="00523A1C">
        <w:trPr>
          <w:trHeight w:val="284"/>
        </w:trPr>
        <w:tc>
          <w:tcPr>
            <w:tcW w:w="202" w:type="pct"/>
            <w:tcBorders>
              <w:top w:val="nil"/>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11</w:t>
            </w:r>
          </w:p>
        </w:tc>
        <w:tc>
          <w:tcPr>
            <w:tcW w:w="2538"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214 MINISTRIA E PUNËVE TË BRENDSHME</w:t>
            </w:r>
          </w:p>
        </w:tc>
        <w:tc>
          <w:tcPr>
            <w:tcW w:w="922"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53,935,564.81 </w:t>
            </w:r>
          </w:p>
        </w:tc>
        <w:tc>
          <w:tcPr>
            <w:tcW w:w="957"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40,979,522.31 </w:t>
            </w:r>
          </w:p>
        </w:tc>
        <w:tc>
          <w:tcPr>
            <w:tcW w:w="381"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76%</w:t>
            </w:r>
          </w:p>
        </w:tc>
      </w:tr>
      <w:tr w:rsidR="00A37AC8" w:rsidRPr="00824DDC" w:rsidTr="00523A1C">
        <w:trPr>
          <w:trHeight w:val="284"/>
        </w:trPr>
        <w:tc>
          <w:tcPr>
            <w:tcW w:w="202" w:type="pct"/>
            <w:tcBorders>
              <w:top w:val="nil"/>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12</w:t>
            </w:r>
          </w:p>
        </w:tc>
        <w:tc>
          <w:tcPr>
            <w:tcW w:w="2538"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215 MINISTRIA E DREJTËSISË</w:t>
            </w:r>
          </w:p>
        </w:tc>
        <w:tc>
          <w:tcPr>
            <w:tcW w:w="922"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1,355,750.00 </w:t>
            </w:r>
          </w:p>
        </w:tc>
        <w:tc>
          <w:tcPr>
            <w:tcW w:w="957"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689,737.04 </w:t>
            </w:r>
          </w:p>
        </w:tc>
        <w:tc>
          <w:tcPr>
            <w:tcW w:w="381"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51%</w:t>
            </w:r>
          </w:p>
        </w:tc>
      </w:tr>
      <w:tr w:rsidR="00A37AC8" w:rsidRPr="00824DDC" w:rsidTr="00523A1C">
        <w:trPr>
          <w:trHeight w:val="284"/>
        </w:trPr>
        <w:tc>
          <w:tcPr>
            <w:tcW w:w="202" w:type="pct"/>
            <w:tcBorders>
              <w:top w:val="nil"/>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13</w:t>
            </w:r>
          </w:p>
        </w:tc>
        <w:tc>
          <w:tcPr>
            <w:tcW w:w="2538"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216 MINISTRIA E PUNËVE TË JASHTME DHE DIASPORA</w:t>
            </w:r>
          </w:p>
        </w:tc>
        <w:tc>
          <w:tcPr>
            <w:tcW w:w="922"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12,705,000.00 </w:t>
            </w:r>
          </w:p>
        </w:tc>
        <w:tc>
          <w:tcPr>
            <w:tcW w:w="957"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11,760,746.22 </w:t>
            </w:r>
          </w:p>
        </w:tc>
        <w:tc>
          <w:tcPr>
            <w:tcW w:w="381"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93%</w:t>
            </w:r>
          </w:p>
        </w:tc>
      </w:tr>
      <w:tr w:rsidR="00A37AC8" w:rsidRPr="00824DDC" w:rsidTr="00523A1C">
        <w:trPr>
          <w:trHeight w:val="284"/>
        </w:trPr>
        <w:tc>
          <w:tcPr>
            <w:tcW w:w="202" w:type="pct"/>
            <w:tcBorders>
              <w:top w:val="nil"/>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14</w:t>
            </w:r>
          </w:p>
        </w:tc>
        <w:tc>
          <w:tcPr>
            <w:tcW w:w="2538"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217 MINISTRIA E MBROJTJES</w:t>
            </w:r>
          </w:p>
        </w:tc>
        <w:tc>
          <w:tcPr>
            <w:tcW w:w="922"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112,799,386.67 </w:t>
            </w:r>
          </w:p>
        </w:tc>
        <w:tc>
          <w:tcPr>
            <w:tcW w:w="957"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89,032,284.45 </w:t>
            </w:r>
          </w:p>
        </w:tc>
        <w:tc>
          <w:tcPr>
            <w:tcW w:w="381"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79%</w:t>
            </w:r>
          </w:p>
        </w:tc>
      </w:tr>
      <w:tr w:rsidR="00A37AC8" w:rsidRPr="00824DDC" w:rsidTr="00523A1C">
        <w:trPr>
          <w:trHeight w:val="284"/>
        </w:trPr>
        <w:tc>
          <w:tcPr>
            <w:tcW w:w="202" w:type="pct"/>
            <w:tcBorders>
              <w:top w:val="nil"/>
              <w:left w:val="single" w:sz="4" w:space="0" w:color="auto"/>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15</w:t>
            </w:r>
          </w:p>
        </w:tc>
        <w:tc>
          <w:tcPr>
            <w:tcW w:w="2538"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221 MINISTRIA E ZHVILLIMIT RAJONAL</w:t>
            </w:r>
          </w:p>
        </w:tc>
        <w:tc>
          <w:tcPr>
            <w:tcW w:w="922"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2,500,000.00 </w:t>
            </w:r>
          </w:p>
        </w:tc>
        <w:tc>
          <w:tcPr>
            <w:tcW w:w="957"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 xml:space="preserve">                           2,169,365.81 </w:t>
            </w:r>
          </w:p>
        </w:tc>
        <w:tc>
          <w:tcPr>
            <w:tcW w:w="381" w:type="pct"/>
            <w:tcBorders>
              <w:top w:val="nil"/>
              <w:left w:val="nil"/>
              <w:bottom w:val="single" w:sz="4" w:space="0" w:color="auto"/>
              <w:right w:val="single" w:sz="4" w:space="0" w:color="auto"/>
            </w:tcBorders>
            <w:shd w:val="clear" w:color="000000" w:fill="FFFFFF"/>
            <w:noWrap/>
            <w:vAlign w:val="bottom"/>
            <w:hideMark/>
          </w:tcPr>
          <w:p w:rsidR="00A37AC8" w:rsidRPr="00824DDC" w:rsidRDefault="00A37AC8" w:rsidP="0076363B">
            <w:pPr>
              <w:spacing w:after="0" w:line="240" w:lineRule="auto"/>
              <w:jc w:val="right"/>
              <w:rPr>
                <w:rFonts w:ascii="Times New Roman" w:eastAsia="Times New Roman" w:hAnsi="Times New Roman" w:cs="Times New Roman"/>
                <w:color w:val="000000"/>
                <w:sz w:val="20"/>
                <w:szCs w:val="20"/>
              </w:rPr>
            </w:pPr>
            <w:r w:rsidRPr="00824DDC">
              <w:rPr>
                <w:rFonts w:ascii="Times New Roman" w:eastAsia="Times New Roman" w:hAnsi="Times New Roman" w:cs="Times New Roman"/>
                <w:color w:val="000000"/>
                <w:sz w:val="20"/>
                <w:szCs w:val="20"/>
              </w:rPr>
              <w:t>87%</w:t>
            </w:r>
          </w:p>
        </w:tc>
      </w:tr>
      <w:tr w:rsidR="00A37AC8" w:rsidRPr="00824DDC" w:rsidTr="00523A1C">
        <w:trPr>
          <w:trHeight w:val="28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A37AC8" w:rsidRPr="00824DDC" w:rsidRDefault="00A37AC8" w:rsidP="0076363B">
            <w:pPr>
              <w:spacing w:after="0" w:line="240" w:lineRule="auto"/>
              <w:rPr>
                <w:rFonts w:ascii="Times New Roman" w:eastAsia="Times New Roman" w:hAnsi="Times New Roman" w:cs="Times New Roman"/>
                <w:b/>
                <w:bCs/>
                <w:color w:val="000000"/>
                <w:sz w:val="20"/>
                <w:szCs w:val="20"/>
              </w:rPr>
            </w:pPr>
            <w:r w:rsidRPr="00824DDC">
              <w:rPr>
                <w:rFonts w:ascii="Times New Roman" w:eastAsia="Times New Roman" w:hAnsi="Times New Roman" w:cs="Times New Roman"/>
                <w:b/>
                <w:bCs/>
                <w:color w:val="000000"/>
                <w:sz w:val="20"/>
                <w:szCs w:val="20"/>
              </w:rPr>
              <w:t> </w:t>
            </w:r>
          </w:p>
        </w:tc>
        <w:tc>
          <w:tcPr>
            <w:tcW w:w="2538" w:type="pct"/>
            <w:tcBorders>
              <w:top w:val="nil"/>
              <w:left w:val="nil"/>
              <w:bottom w:val="single" w:sz="4" w:space="0" w:color="auto"/>
              <w:right w:val="single" w:sz="4" w:space="0" w:color="auto"/>
            </w:tcBorders>
            <w:shd w:val="clear" w:color="auto" w:fill="auto"/>
            <w:noWrap/>
            <w:vAlign w:val="bottom"/>
            <w:hideMark/>
          </w:tcPr>
          <w:p w:rsidR="00A37AC8" w:rsidRPr="00824DDC" w:rsidRDefault="00A37AC8" w:rsidP="0076363B">
            <w:pPr>
              <w:spacing w:after="0" w:line="240" w:lineRule="auto"/>
              <w:rPr>
                <w:rFonts w:ascii="Times New Roman" w:eastAsia="Times New Roman" w:hAnsi="Times New Roman" w:cs="Times New Roman"/>
                <w:b/>
                <w:bCs/>
                <w:color w:val="000000"/>
                <w:sz w:val="20"/>
                <w:szCs w:val="20"/>
              </w:rPr>
            </w:pPr>
            <w:r w:rsidRPr="00824DDC">
              <w:rPr>
                <w:rFonts w:ascii="Times New Roman" w:eastAsia="Times New Roman" w:hAnsi="Times New Roman" w:cs="Times New Roman"/>
                <w:b/>
                <w:bCs/>
                <w:color w:val="000000"/>
                <w:sz w:val="20"/>
                <w:szCs w:val="20"/>
              </w:rPr>
              <w:t>Gjithsej</w:t>
            </w:r>
          </w:p>
        </w:tc>
        <w:tc>
          <w:tcPr>
            <w:tcW w:w="922" w:type="pct"/>
            <w:tcBorders>
              <w:top w:val="nil"/>
              <w:left w:val="nil"/>
              <w:bottom w:val="single" w:sz="4" w:space="0" w:color="auto"/>
              <w:right w:val="single" w:sz="4" w:space="0" w:color="auto"/>
            </w:tcBorders>
            <w:shd w:val="clear" w:color="auto" w:fill="FFFFFF" w:themeFill="background1"/>
            <w:noWrap/>
            <w:vAlign w:val="bottom"/>
            <w:hideMark/>
          </w:tcPr>
          <w:p w:rsidR="00A37AC8" w:rsidRPr="00824DDC" w:rsidRDefault="00A37AC8" w:rsidP="0076363B">
            <w:pPr>
              <w:spacing w:after="0" w:line="240" w:lineRule="auto"/>
              <w:rPr>
                <w:rFonts w:ascii="Times New Roman" w:eastAsia="Times New Roman" w:hAnsi="Times New Roman" w:cs="Times New Roman"/>
                <w:b/>
                <w:bCs/>
                <w:color w:val="000000"/>
                <w:sz w:val="20"/>
                <w:szCs w:val="20"/>
              </w:rPr>
            </w:pPr>
            <w:r w:rsidRPr="00824DDC">
              <w:rPr>
                <w:rFonts w:ascii="Times New Roman" w:eastAsia="Times New Roman" w:hAnsi="Times New Roman" w:cs="Times New Roman"/>
                <w:b/>
                <w:bCs/>
                <w:color w:val="000000"/>
                <w:sz w:val="20"/>
                <w:szCs w:val="20"/>
              </w:rPr>
              <w:t xml:space="preserve">                        415,700,892.58 </w:t>
            </w:r>
          </w:p>
        </w:tc>
        <w:tc>
          <w:tcPr>
            <w:tcW w:w="957" w:type="pct"/>
            <w:tcBorders>
              <w:top w:val="nil"/>
              <w:left w:val="nil"/>
              <w:bottom w:val="single" w:sz="4" w:space="0" w:color="auto"/>
              <w:right w:val="single" w:sz="4" w:space="0" w:color="auto"/>
            </w:tcBorders>
            <w:shd w:val="clear" w:color="auto" w:fill="FFFFFF" w:themeFill="background1"/>
            <w:noWrap/>
            <w:vAlign w:val="bottom"/>
            <w:hideMark/>
          </w:tcPr>
          <w:p w:rsidR="00A37AC8" w:rsidRPr="00824DDC" w:rsidRDefault="00A37AC8" w:rsidP="0076363B">
            <w:pPr>
              <w:spacing w:after="0" w:line="240" w:lineRule="auto"/>
              <w:rPr>
                <w:rFonts w:ascii="Times New Roman" w:eastAsia="Times New Roman" w:hAnsi="Times New Roman" w:cs="Times New Roman"/>
                <w:b/>
                <w:bCs/>
                <w:color w:val="000000"/>
                <w:sz w:val="20"/>
                <w:szCs w:val="20"/>
              </w:rPr>
            </w:pPr>
            <w:r w:rsidRPr="00824DDC">
              <w:rPr>
                <w:rFonts w:ascii="Times New Roman" w:eastAsia="Times New Roman" w:hAnsi="Times New Roman" w:cs="Times New Roman"/>
                <w:b/>
                <w:bCs/>
                <w:color w:val="000000"/>
                <w:sz w:val="20"/>
                <w:szCs w:val="20"/>
              </w:rPr>
              <w:t xml:space="preserve">                   310,324,336.87 </w:t>
            </w:r>
          </w:p>
        </w:tc>
        <w:tc>
          <w:tcPr>
            <w:tcW w:w="381" w:type="pct"/>
            <w:tcBorders>
              <w:top w:val="nil"/>
              <w:left w:val="nil"/>
              <w:bottom w:val="single" w:sz="4" w:space="0" w:color="auto"/>
              <w:right w:val="single" w:sz="4" w:space="0" w:color="auto"/>
            </w:tcBorders>
            <w:shd w:val="clear" w:color="auto" w:fill="FFFFFF" w:themeFill="background1"/>
            <w:noWrap/>
            <w:vAlign w:val="bottom"/>
            <w:hideMark/>
          </w:tcPr>
          <w:p w:rsidR="00A37AC8" w:rsidRPr="00824DDC" w:rsidRDefault="00A37AC8" w:rsidP="0076363B">
            <w:pPr>
              <w:spacing w:after="0" w:line="240" w:lineRule="auto"/>
              <w:jc w:val="right"/>
              <w:rPr>
                <w:rFonts w:ascii="Times New Roman" w:eastAsia="Times New Roman" w:hAnsi="Times New Roman" w:cs="Times New Roman"/>
                <w:b/>
                <w:bCs/>
                <w:color w:val="000000"/>
                <w:sz w:val="20"/>
                <w:szCs w:val="20"/>
              </w:rPr>
            </w:pPr>
            <w:r w:rsidRPr="00824DDC">
              <w:rPr>
                <w:rFonts w:ascii="Times New Roman" w:eastAsia="Times New Roman" w:hAnsi="Times New Roman" w:cs="Times New Roman"/>
                <w:b/>
                <w:bCs/>
                <w:color w:val="000000"/>
                <w:sz w:val="20"/>
                <w:szCs w:val="20"/>
              </w:rPr>
              <w:t>75%</w:t>
            </w:r>
          </w:p>
        </w:tc>
      </w:tr>
    </w:tbl>
    <w:p w:rsidR="0034373D" w:rsidRDefault="0034373D" w:rsidP="000D6FC3">
      <w:pPr>
        <w:spacing w:line="360" w:lineRule="auto"/>
        <w:jc w:val="both"/>
        <w:rPr>
          <w:rFonts w:ascii="Times New Roman" w:hAnsi="Times New Roman" w:cs="Times New Roman"/>
          <w:sz w:val="24"/>
          <w:szCs w:val="24"/>
        </w:rPr>
      </w:pPr>
    </w:p>
    <w:p w:rsidR="00AF5635" w:rsidRPr="00AF5635" w:rsidRDefault="00AF5635" w:rsidP="00AF5635">
      <w:pPr>
        <w:pStyle w:val="Heading1"/>
        <w:rPr>
          <w:rFonts w:ascii="Times New Roman" w:hAnsi="Times New Roman" w:cs="Times New Roman"/>
          <w:b/>
          <w:bCs/>
          <w:i/>
          <w:sz w:val="20"/>
          <w:szCs w:val="20"/>
        </w:rPr>
      </w:pPr>
      <w:bookmarkStart w:id="29" w:name="_Toc185318758"/>
      <w:r>
        <w:rPr>
          <w:rFonts w:ascii="Times New Roman" w:hAnsi="Times New Roman" w:cs="Times New Roman"/>
          <w:b/>
          <w:bCs/>
          <w:i/>
          <w:color w:val="auto"/>
          <w:sz w:val="20"/>
          <w:szCs w:val="20"/>
        </w:rPr>
        <w:lastRenderedPageBreak/>
        <w:t>Figura 1</w:t>
      </w:r>
      <w:r w:rsidRPr="004D2419">
        <w:rPr>
          <w:rFonts w:ascii="Times New Roman" w:hAnsi="Times New Roman" w:cs="Times New Roman"/>
          <w:b/>
          <w:bCs/>
          <w:i/>
          <w:color w:val="auto"/>
          <w:sz w:val="20"/>
          <w:szCs w:val="20"/>
        </w:rPr>
        <w:t>. Investimet kapitale</w:t>
      </w:r>
      <w:r>
        <w:rPr>
          <w:rFonts w:ascii="Times New Roman" w:hAnsi="Times New Roman" w:cs="Times New Roman"/>
          <w:b/>
          <w:bCs/>
          <w:i/>
          <w:color w:val="auto"/>
          <w:sz w:val="20"/>
          <w:szCs w:val="20"/>
        </w:rPr>
        <w:t xml:space="preserve"> në </w:t>
      </w:r>
      <w:r w:rsidR="00CC18B6">
        <w:rPr>
          <w:rFonts w:ascii="Times New Roman" w:hAnsi="Times New Roman" w:cs="Times New Roman"/>
          <w:b/>
          <w:bCs/>
          <w:i/>
          <w:color w:val="auto"/>
          <w:sz w:val="20"/>
          <w:szCs w:val="20"/>
        </w:rPr>
        <w:t>përqindje (</w:t>
      </w:r>
      <w:r>
        <w:rPr>
          <w:rFonts w:ascii="Times New Roman" w:hAnsi="Times New Roman" w:cs="Times New Roman"/>
          <w:b/>
          <w:bCs/>
          <w:i/>
          <w:color w:val="auto"/>
          <w:sz w:val="20"/>
          <w:szCs w:val="20"/>
        </w:rPr>
        <w:t>%</w:t>
      </w:r>
      <w:r w:rsidR="00CC18B6">
        <w:rPr>
          <w:rFonts w:ascii="Times New Roman" w:hAnsi="Times New Roman" w:cs="Times New Roman"/>
          <w:b/>
          <w:bCs/>
          <w:i/>
          <w:color w:val="auto"/>
          <w:sz w:val="20"/>
          <w:szCs w:val="20"/>
        </w:rPr>
        <w:t>)</w:t>
      </w:r>
      <w:r>
        <w:rPr>
          <w:rFonts w:ascii="Times New Roman" w:hAnsi="Times New Roman" w:cs="Times New Roman"/>
          <w:b/>
          <w:bCs/>
          <w:i/>
          <w:color w:val="auto"/>
          <w:sz w:val="20"/>
          <w:szCs w:val="20"/>
        </w:rPr>
        <w:t xml:space="preserve"> nga Ministritë për vitin </w:t>
      </w:r>
      <w:r w:rsidRPr="004D2419">
        <w:rPr>
          <w:rFonts w:ascii="Times New Roman" w:hAnsi="Times New Roman" w:cs="Times New Roman"/>
          <w:b/>
          <w:bCs/>
          <w:i/>
          <w:color w:val="auto"/>
          <w:sz w:val="20"/>
          <w:szCs w:val="20"/>
        </w:rPr>
        <w:t>2023</w:t>
      </w:r>
      <w:bookmarkEnd w:id="29"/>
      <w:r w:rsidRPr="004D2419">
        <w:rPr>
          <w:rFonts w:ascii="Times New Roman" w:hAnsi="Times New Roman" w:cs="Times New Roman"/>
          <w:b/>
          <w:bCs/>
          <w:i/>
          <w:color w:val="auto"/>
          <w:sz w:val="20"/>
          <w:szCs w:val="20"/>
        </w:rPr>
        <w:t xml:space="preserve"> </w:t>
      </w:r>
    </w:p>
    <w:p w:rsidR="00AF5635" w:rsidRDefault="00AF5635" w:rsidP="0034373D">
      <w:pPr>
        <w:spacing w:line="360" w:lineRule="auto"/>
        <w:jc w:val="both"/>
        <w:rPr>
          <w:rFonts w:ascii="Times New Roman" w:hAnsi="Times New Roman" w:cs="Times New Roman"/>
          <w:b/>
          <w:bCs/>
          <w:sz w:val="23"/>
          <w:szCs w:val="23"/>
        </w:rPr>
      </w:pPr>
      <w:r>
        <w:rPr>
          <w:rFonts w:ascii="Times New Roman" w:eastAsiaTheme="majorEastAsia" w:hAnsi="Times New Roman" w:cs="Times New Roman"/>
          <w:noProof/>
          <w:color w:val="855309" w:themeColor="accent1" w:themeShade="80"/>
          <w:sz w:val="36"/>
          <w:szCs w:val="36"/>
          <w:lang w:val="en-US"/>
        </w:rPr>
        <w:drawing>
          <wp:inline distT="0" distB="0" distL="0" distR="0" wp14:anchorId="6D53B5DE" wp14:editId="3F74F9CA">
            <wp:extent cx="6169461" cy="3467100"/>
            <wp:effectExtent l="0" t="0" r="3175" b="0"/>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74500" cy="3469932"/>
                    </a:xfrm>
                    <a:prstGeom prst="rect">
                      <a:avLst/>
                    </a:prstGeom>
                    <a:noFill/>
                  </pic:spPr>
                </pic:pic>
              </a:graphicData>
            </a:graphic>
          </wp:inline>
        </w:drawing>
      </w:r>
    </w:p>
    <w:p w:rsidR="0034373D" w:rsidRPr="00123205" w:rsidRDefault="007705B0" w:rsidP="00123205">
      <w:pPr>
        <w:pStyle w:val="Heading1"/>
        <w:rPr>
          <w:rFonts w:ascii="Times New Roman" w:hAnsi="Times New Roman" w:cs="Times New Roman"/>
          <w:b/>
          <w:color w:val="000000" w:themeColor="text1"/>
          <w:sz w:val="24"/>
          <w:szCs w:val="24"/>
        </w:rPr>
      </w:pPr>
      <w:bookmarkStart w:id="30" w:name="_Toc185318759"/>
      <w:r w:rsidRPr="00123205">
        <w:rPr>
          <w:rFonts w:ascii="Times New Roman" w:hAnsi="Times New Roman" w:cs="Times New Roman"/>
          <w:b/>
          <w:color w:val="000000" w:themeColor="text1"/>
          <w:sz w:val="24"/>
          <w:szCs w:val="24"/>
        </w:rPr>
        <w:t xml:space="preserve">I.3 </w:t>
      </w:r>
      <w:r w:rsidR="0034373D" w:rsidRPr="00123205">
        <w:rPr>
          <w:rFonts w:ascii="Times New Roman" w:hAnsi="Times New Roman" w:cs="Times New Roman"/>
          <w:b/>
          <w:color w:val="000000" w:themeColor="text1"/>
          <w:sz w:val="24"/>
          <w:szCs w:val="24"/>
        </w:rPr>
        <w:t>Agjencitë dhe institucionet tjera dhe vlera e investimeve kapitale të realizuara gjatë vitit 2023</w:t>
      </w:r>
      <w:bookmarkEnd w:id="30"/>
    </w:p>
    <w:p w:rsidR="00D3559E" w:rsidRPr="007705B0" w:rsidRDefault="00D3559E" w:rsidP="00321B2D">
      <w:pPr>
        <w:spacing w:before="100" w:beforeAutospacing="1" w:after="100" w:afterAutospacing="1" w:line="360" w:lineRule="auto"/>
        <w:jc w:val="both"/>
        <w:rPr>
          <w:rFonts w:ascii="Times New Roman" w:eastAsia="Times New Roman" w:hAnsi="Times New Roman" w:cs="Times New Roman"/>
          <w:sz w:val="24"/>
          <w:szCs w:val="24"/>
          <w:lang w:eastAsia="sq-AL"/>
        </w:rPr>
      </w:pPr>
      <w:r w:rsidRPr="007705B0">
        <w:rPr>
          <w:rFonts w:ascii="Times New Roman" w:eastAsia="Times New Roman" w:hAnsi="Times New Roman" w:cs="Times New Roman"/>
          <w:sz w:val="24"/>
          <w:szCs w:val="24"/>
          <w:lang w:eastAsia="sq-AL"/>
        </w:rPr>
        <w:t xml:space="preserve">Investimet kapitale nga niveli qendror, përfshirë investimet kapitale të institucioneve të tjera si Kuvendi, Zyra e Presidentit, Zyra e Kryeministrit, </w:t>
      </w:r>
      <w:r w:rsidR="0032717D">
        <w:rPr>
          <w:rFonts w:ascii="Times New Roman" w:eastAsia="Times New Roman" w:hAnsi="Times New Roman" w:cs="Times New Roman"/>
          <w:sz w:val="24"/>
          <w:szCs w:val="24"/>
          <w:lang w:eastAsia="sq-AL"/>
        </w:rPr>
        <w:t>A</w:t>
      </w:r>
      <w:r w:rsidRPr="007705B0">
        <w:rPr>
          <w:rFonts w:ascii="Times New Roman" w:eastAsia="Times New Roman" w:hAnsi="Times New Roman" w:cs="Times New Roman"/>
          <w:sz w:val="24"/>
          <w:szCs w:val="24"/>
          <w:lang w:eastAsia="sq-AL"/>
        </w:rPr>
        <w:t xml:space="preserve">gjencitë dhe </w:t>
      </w:r>
      <w:r w:rsidR="0032717D">
        <w:rPr>
          <w:rFonts w:ascii="Times New Roman" w:eastAsia="Times New Roman" w:hAnsi="Times New Roman" w:cs="Times New Roman"/>
          <w:sz w:val="24"/>
          <w:szCs w:val="24"/>
          <w:lang w:eastAsia="sq-AL"/>
        </w:rPr>
        <w:t>I</w:t>
      </w:r>
      <w:r w:rsidRPr="007705B0">
        <w:rPr>
          <w:rFonts w:ascii="Times New Roman" w:eastAsia="Times New Roman" w:hAnsi="Times New Roman" w:cs="Times New Roman"/>
          <w:sz w:val="24"/>
          <w:szCs w:val="24"/>
          <w:lang w:eastAsia="sq-AL"/>
        </w:rPr>
        <w:t>nstitucionet e tjera të nivelit qendror, janë pasqyruar përmes planifikimit, shpenzimit dhe sektorëve që mbështesin këto institucione.</w:t>
      </w:r>
    </w:p>
    <w:p w:rsidR="00321B2D" w:rsidRDefault="00D3559E" w:rsidP="00321B2D">
      <w:pPr>
        <w:spacing w:before="100" w:beforeAutospacing="1" w:after="100" w:afterAutospacing="1" w:line="360" w:lineRule="auto"/>
        <w:jc w:val="both"/>
        <w:rPr>
          <w:rFonts w:ascii="Times New Roman" w:eastAsia="Times New Roman" w:hAnsi="Times New Roman" w:cs="Times New Roman"/>
          <w:sz w:val="24"/>
          <w:szCs w:val="24"/>
          <w:lang w:eastAsia="sq-AL"/>
        </w:rPr>
      </w:pPr>
      <w:r w:rsidRPr="007705B0">
        <w:rPr>
          <w:rFonts w:ascii="Times New Roman" w:eastAsia="Times New Roman" w:hAnsi="Times New Roman" w:cs="Times New Roman"/>
          <w:sz w:val="24"/>
          <w:szCs w:val="24"/>
          <w:lang w:eastAsia="sq-AL"/>
        </w:rPr>
        <w:t xml:space="preserve">Vlera e planifikuar e investimeve kapitale nga këto institucione </w:t>
      </w:r>
      <w:r w:rsidR="00CA3A49">
        <w:rPr>
          <w:rFonts w:ascii="Times New Roman" w:eastAsia="Times New Roman" w:hAnsi="Times New Roman" w:cs="Times New Roman"/>
          <w:sz w:val="24"/>
          <w:szCs w:val="24"/>
          <w:lang w:eastAsia="sq-AL"/>
        </w:rPr>
        <w:t xml:space="preserve">përfshinë </w:t>
      </w:r>
      <w:r w:rsidRPr="007705B0">
        <w:rPr>
          <w:rFonts w:ascii="Times New Roman" w:eastAsia="Times New Roman" w:hAnsi="Times New Roman" w:cs="Times New Roman"/>
          <w:sz w:val="24"/>
          <w:szCs w:val="24"/>
          <w:lang w:eastAsia="sq-AL"/>
        </w:rPr>
        <w:t>21,243,602.00 €, ndërsa vlera e realizuar e investimeve kapitale ka arritur 17,631,914.30 €, që përbën 83% të buxhetit të realizuar për vitin 2023. Sektorët në të cilët janë realizuar këto investime përfshijnë</w:t>
      </w:r>
      <w:r w:rsidRPr="007705B0">
        <w:rPr>
          <w:rFonts w:ascii="Times New Roman" w:eastAsia="Times New Roman" w:hAnsi="Times New Roman" w:cs="Times New Roman"/>
          <w:i/>
          <w:sz w:val="24"/>
          <w:szCs w:val="24"/>
          <w:lang w:eastAsia="sq-AL"/>
        </w:rPr>
        <w:t xml:space="preserve">: pajisje IT, sisteme digjitale, automjete, ndërtimi dhe dizajnimi i objekteve, pajisje mjekësore, infrastruktura e </w:t>
      </w:r>
      <w:r w:rsidRPr="00590F29">
        <w:rPr>
          <w:rFonts w:ascii="Times New Roman" w:eastAsia="Times New Roman" w:hAnsi="Times New Roman" w:cs="Times New Roman"/>
          <w:i/>
          <w:sz w:val="24"/>
          <w:szCs w:val="24"/>
          <w:lang w:eastAsia="sq-AL"/>
        </w:rPr>
        <w:t>objekteve, etj</w:t>
      </w:r>
      <w:r w:rsidRPr="007705B0">
        <w:rPr>
          <w:rFonts w:ascii="Times New Roman" w:eastAsia="Times New Roman" w:hAnsi="Times New Roman" w:cs="Times New Roman"/>
          <w:sz w:val="24"/>
          <w:szCs w:val="24"/>
          <w:lang w:eastAsia="sq-AL"/>
        </w:rPr>
        <w:t>.</w:t>
      </w:r>
      <w:r w:rsidR="00321B2D">
        <w:rPr>
          <w:rFonts w:ascii="Times New Roman" w:eastAsia="Times New Roman" w:hAnsi="Times New Roman" w:cs="Times New Roman"/>
          <w:sz w:val="24"/>
          <w:szCs w:val="24"/>
          <w:lang w:eastAsia="sq-AL"/>
        </w:rPr>
        <w:t xml:space="preserve"> </w:t>
      </w:r>
      <w:r w:rsidR="00CA3A49">
        <w:rPr>
          <w:rFonts w:ascii="Times New Roman" w:eastAsia="Times New Roman" w:hAnsi="Times New Roman" w:cs="Times New Roman"/>
          <w:sz w:val="24"/>
          <w:szCs w:val="24"/>
          <w:lang w:eastAsia="sq-AL"/>
        </w:rPr>
        <w:t xml:space="preserve">Në formë tabelare, pasqyrohen </w:t>
      </w:r>
      <w:r w:rsidRPr="007705B0">
        <w:rPr>
          <w:rFonts w:ascii="Times New Roman" w:eastAsia="Times New Roman" w:hAnsi="Times New Roman" w:cs="Times New Roman"/>
          <w:sz w:val="24"/>
          <w:szCs w:val="24"/>
          <w:lang w:eastAsia="sq-AL"/>
        </w:rPr>
        <w:t>investimet kapitale të realizuara nga secili institucion.</w:t>
      </w:r>
    </w:p>
    <w:p w:rsidR="00320A60" w:rsidRDefault="00320A60" w:rsidP="00321B2D">
      <w:pPr>
        <w:spacing w:before="100" w:beforeAutospacing="1" w:after="100" w:afterAutospacing="1" w:line="360" w:lineRule="auto"/>
        <w:jc w:val="both"/>
        <w:rPr>
          <w:rFonts w:ascii="Times New Roman" w:eastAsia="Times New Roman" w:hAnsi="Times New Roman" w:cs="Times New Roman"/>
          <w:sz w:val="24"/>
          <w:szCs w:val="24"/>
          <w:lang w:eastAsia="sq-AL"/>
        </w:rPr>
      </w:pPr>
    </w:p>
    <w:p w:rsidR="00320A60" w:rsidRDefault="00320A60" w:rsidP="00321B2D">
      <w:pPr>
        <w:spacing w:before="100" w:beforeAutospacing="1" w:after="100" w:afterAutospacing="1" w:line="360" w:lineRule="auto"/>
        <w:jc w:val="both"/>
        <w:rPr>
          <w:rFonts w:ascii="Times New Roman" w:eastAsia="Times New Roman" w:hAnsi="Times New Roman" w:cs="Times New Roman"/>
          <w:sz w:val="24"/>
          <w:szCs w:val="24"/>
          <w:lang w:eastAsia="sq-AL"/>
        </w:rPr>
      </w:pPr>
    </w:p>
    <w:p w:rsidR="00320A60" w:rsidRPr="00320A60" w:rsidRDefault="004D2419" w:rsidP="00321B2D">
      <w:pPr>
        <w:spacing w:before="100" w:beforeAutospacing="1" w:after="100" w:afterAutospacing="1" w:line="360" w:lineRule="auto"/>
        <w:jc w:val="both"/>
        <w:rPr>
          <w:rFonts w:ascii="Times New Roman" w:hAnsi="Times New Roman" w:cs="Times New Roman"/>
          <w:b/>
          <w:bCs/>
          <w:i/>
          <w:sz w:val="20"/>
          <w:szCs w:val="20"/>
        </w:rPr>
      </w:pPr>
      <w:r w:rsidRPr="004D2419">
        <w:rPr>
          <w:rFonts w:ascii="Times New Roman" w:hAnsi="Times New Roman" w:cs="Times New Roman"/>
          <w:b/>
          <w:bCs/>
          <w:i/>
          <w:sz w:val="20"/>
          <w:szCs w:val="20"/>
        </w:rPr>
        <w:lastRenderedPageBreak/>
        <w:t xml:space="preserve">Tabela </w:t>
      </w:r>
      <w:r w:rsidR="00B90AF7">
        <w:rPr>
          <w:rFonts w:ascii="Times New Roman" w:hAnsi="Times New Roman" w:cs="Times New Roman"/>
          <w:b/>
          <w:bCs/>
          <w:i/>
          <w:sz w:val="20"/>
          <w:szCs w:val="20"/>
        </w:rPr>
        <w:t>4</w:t>
      </w:r>
      <w:r w:rsidRPr="004D2419">
        <w:rPr>
          <w:rFonts w:ascii="Times New Roman" w:hAnsi="Times New Roman" w:cs="Times New Roman"/>
          <w:b/>
          <w:bCs/>
          <w:i/>
          <w:sz w:val="20"/>
          <w:szCs w:val="20"/>
        </w:rPr>
        <w:t>. Investimet e përgjithshme kapitale për vitin 2023 nga Niveli Qendror A</w:t>
      </w:r>
      <w:r w:rsidR="00320A60">
        <w:rPr>
          <w:rFonts w:ascii="Times New Roman" w:hAnsi="Times New Roman" w:cs="Times New Roman"/>
          <w:b/>
          <w:bCs/>
          <w:i/>
          <w:sz w:val="20"/>
          <w:szCs w:val="20"/>
        </w:rPr>
        <w:t>gjencitë dhe Institucionet tjera</w:t>
      </w:r>
    </w:p>
    <w:p w:rsidR="004D2419" w:rsidRDefault="004D2419">
      <w:pPr>
        <w:rPr>
          <w:rFonts w:ascii="Times New Roman" w:eastAsiaTheme="majorEastAsia" w:hAnsi="Times New Roman" w:cs="Times New Roman"/>
          <w:color w:val="855309" w:themeColor="accent1" w:themeShade="80"/>
          <w:sz w:val="36"/>
          <w:szCs w:val="36"/>
        </w:rPr>
      </w:pPr>
      <w:r w:rsidRPr="00587C0C">
        <w:rPr>
          <w:rFonts w:ascii="Times New Roman" w:hAnsi="Times New Roman" w:cs="Times New Roman"/>
          <w:noProof/>
          <w:sz w:val="20"/>
          <w:szCs w:val="20"/>
          <w:lang w:val="en-US"/>
        </w:rPr>
        <w:drawing>
          <wp:inline distT="0" distB="0" distL="0" distR="0" wp14:anchorId="059F82D8" wp14:editId="536B3E62">
            <wp:extent cx="6365288" cy="5274310"/>
            <wp:effectExtent l="0" t="0" r="0" b="2540"/>
            <wp:docPr id="2000923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71130" cy="5279151"/>
                    </a:xfrm>
                    <a:prstGeom prst="rect">
                      <a:avLst/>
                    </a:prstGeom>
                    <a:noFill/>
                    <a:ln>
                      <a:noFill/>
                    </a:ln>
                  </pic:spPr>
                </pic:pic>
              </a:graphicData>
            </a:graphic>
          </wp:inline>
        </w:drawing>
      </w:r>
    </w:p>
    <w:p w:rsidR="004D2419" w:rsidRDefault="004D2419">
      <w:pPr>
        <w:rPr>
          <w:rFonts w:ascii="Times New Roman" w:eastAsiaTheme="majorEastAsia" w:hAnsi="Times New Roman" w:cs="Times New Roman"/>
          <w:color w:val="855309" w:themeColor="accent1" w:themeShade="80"/>
          <w:sz w:val="36"/>
          <w:szCs w:val="36"/>
        </w:rPr>
      </w:pPr>
    </w:p>
    <w:p w:rsidR="004D2419" w:rsidRDefault="004D2419">
      <w:pPr>
        <w:rPr>
          <w:rFonts w:ascii="Times New Roman" w:eastAsiaTheme="majorEastAsia" w:hAnsi="Times New Roman" w:cs="Times New Roman"/>
          <w:color w:val="855309" w:themeColor="accent1" w:themeShade="80"/>
          <w:sz w:val="36"/>
          <w:szCs w:val="36"/>
        </w:rPr>
      </w:pPr>
    </w:p>
    <w:p w:rsidR="004D2419" w:rsidRDefault="004D2419">
      <w:pPr>
        <w:rPr>
          <w:rFonts w:ascii="Times New Roman" w:eastAsiaTheme="majorEastAsia" w:hAnsi="Times New Roman" w:cs="Times New Roman"/>
          <w:color w:val="855309" w:themeColor="accent1" w:themeShade="80"/>
          <w:sz w:val="36"/>
          <w:szCs w:val="36"/>
        </w:rPr>
      </w:pPr>
    </w:p>
    <w:p w:rsidR="004D2419" w:rsidRDefault="004D2419">
      <w:pPr>
        <w:rPr>
          <w:rFonts w:ascii="Times New Roman" w:eastAsiaTheme="majorEastAsia" w:hAnsi="Times New Roman" w:cs="Times New Roman"/>
          <w:color w:val="855309" w:themeColor="accent1" w:themeShade="80"/>
          <w:sz w:val="36"/>
          <w:szCs w:val="36"/>
        </w:rPr>
      </w:pPr>
    </w:p>
    <w:p w:rsidR="004D2419" w:rsidRDefault="004D2419">
      <w:pPr>
        <w:rPr>
          <w:rFonts w:ascii="Times New Roman" w:eastAsiaTheme="majorEastAsia" w:hAnsi="Times New Roman" w:cs="Times New Roman"/>
          <w:color w:val="855309" w:themeColor="accent1" w:themeShade="80"/>
          <w:sz w:val="36"/>
          <w:szCs w:val="36"/>
        </w:rPr>
      </w:pPr>
    </w:p>
    <w:p w:rsidR="004D2419" w:rsidRPr="00123205" w:rsidRDefault="004D2419" w:rsidP="00123205">
      <w:pPr>
        <w:pStyle w:val="Heading1"/>
        <w:rPr>
          <w:rFonts w:ascii="Times New Roman" w:hAnsi="Times New Roman" w:cs="Times New Roman"/>
          <w:color w:val="000000" w:themeColor="text1"/>
          <w:sz w:val="24"/>
          <w:szCs w:val="24"/>
        </w:rPr>
      </w:pPr>
    </w:p>
    <w:p w:rsidR="00AF5635" w:rsidRDefault="00321B2D" w:rsidP="00123205">
      <w:pPr>
        <w:pStyle w:val="Heading1"/>
        <w:rPr>
          <w:rFonts w:ascii="Times New Roman" w:hAnsi="Times New Roman" w:cs="Times New Roman"/>
          <w:b/>
          <w:bCs/>
          <w:color w:val="000000" w:themeColor="text1"/>
          <w:sz w:val="24"/>
          <w:szCs w:val="24"/>
        </w:rPr>
      </w:pPr>
      <w:bookmarkStart w:id="31" w:name="_Toc185318760"/>
      <w:r w:rsidRPr="00123205">
        <w:rPr>
          <w:rFonts w:ascii="Times New Roman" w:hAnsi="Times New Roman" w:cs="Times New Roman"/>
          <w:b/>
          <w:bCs/>
          <w:color w:val="000000" w:themeColor="text1"/>
          <w:sz w:val="24"/>
          <w:szCs w:val="24"/>
        </w:rPr>
        <w:t xml:space="preserve">I.4 </w:t>
      </w:r>
      <w:r w:rsidR="00AF5635" w:rsidRPr="00123205">
        <w:rPr>
          <w:rFonts w:ascii="Times New Roman" w:hAnsi="Times New Roman" w:cs="Times New Roman"/>
          <w:b/>
          <w:bCs/>
          <w:color w:val="000000" w:themeColor="text1"/>
          <w:sz w:val="24"/>
          <w:szCs w:val="24"/>
        </w:rPr>
        <w:t>Donatorët dhe burimet tjera të finanimit për investimet kapitale të realizuara gjatë vitit 2023</w:t>
      </w:r>
      <w:bookmarkEnd w:id="31"/>
    </w:p>
    <w:p w:rsidR="00123205" w:rsidRPr="00123205" w:rsidRDefault="00123205" w:rsidP="00123205"/>
    <w:p w:rsidR="004D2419" w:rsidRPr="004D2419" w:rsidRDefault="004D2419">
      <w:pPr>
        <w:rPr>
          <w:rFonts w:ascii="Times New Roman" w:eastAsiaTheme="majorEastAsia" w:hAnsi="Times New Roman" w:cs="Times New Roman"/>
          <w:b/>
          <w:bCs/>
          <w:color w:val="855309" w:themeColor="accent1" w:themeShade="80"/>
          <w:sz w:val="36"/>
          <w:szCs w:val="36"/>
        </w:rPr>
      </w:pPr>
      <w:r w:rsidRPr="004D2419">
        <w:rPr>
          <w:rFonts w:ascii="Times New Roman" w:hAnsi="Times New Roman" w:cs="Times New Roman"/>
          <w:b/>
          <w:bCs/>
          <w:i/>
          <w:sz w:val="20"/>
          <w:szCs w:val="20"/>
        </w:rPr>
        <w:t xml:space="preserve">Tabela </w:t>
      </w:r>
      <w:r w:rsidR="00B90AF7">
        <w:rPr>
          <w:rFonts w:ascii="Times New Roman" w:hAnsi="Times New Roman" w:cs="Times New Roman"/>
          <w:b/>
          <w:bCs/>
          <w:i/>
          <w:sz w:val="20"/>
          <w:szCs w:val="20"/>
        </w:rPr>
        <w:t>5</w:t>
      </w:r>
      <w:r w:rsidRPr="004D2419">
        <w:rPr>
          <w:rFonts w:ascii="Times New Roman" w:hAnsi="Times New Roman" w:cs="Times New Roman"/>
          <w:b/>
          <w:bCs/>
          <w:i/>
          <w:sz w:val="20"/>
          <w:szCs w:val="20"/>
        </w:rPr>
        <w:t>. Investimet e përgjithshme kapitale për vitin 2023 nga Niveli Qendror – Donatorë</w:t>
      </w:r>
    </w:p>
    <w:tbl>
      <w:tblPr>
        <w:tblStyle w:val="TableGrid"/>
        <w:tblW w:w="5022" w:type="pct"/>
        <w:tblLook w:val="04A0" w:firstRow="1" w:lastRow="0" w:firstColumn="1" w:lastColumn="0" w:noHBand="0" w:noVBand="1"/>
      </w:tblPr>
      <w:tblGrid>
        <w:gridCol w:w="500"/>
        <w:gridCol w:w="4439"/>
        <w:gridCol w:w="3066"/>
        <w:gridCol w:w="2266"/>
      </w:tblGrid>
      <w:tr w:rsidR="004D2419" w:rsidRPr="00820035" w:rsidTr="00320A60">
        <w:trPr>
          <w:trHeight w:val="379"/>
        </w:trPr>
        <w:tc>
          <w:tcPr>
            <w:tcW w:w="5000" w:type="pct"/>
            <w:gridSpan w:val="4"/>
            <w:hideMark/>
          </w:tcPr>
          <w:p w:rsidR="004D2419" w:rsidRPr="00820035" w:rsidRDefault="004D2419" w:rsidP="002A35D4">
            <w:pPr>
              <w:rPr>
                <w:rFonts w:ascii="Times New Roman" w:hAnsi="Times New Roman" w:cs="Times New Roman"/>
                <w:b/>
                <w:bCs/>
                <w:color w:val="000000"/>
                <w:sz w:val="20"/>
                <w:szCs w:val="20"/>
              </w:rPr>
            </w:pPr>
            <w:r w:rsidRPr="00820035">
              <w:rPr>
                <w:rFonts w:ascii="Times New Roman" w:hAnsi="Times New Roman" w:cs="Times New Roman"/>
                <w:b/>
                <w:bCs/>
                <w:color w:val="000000"/>
                <w:sz w:val="20"/>
                <w:szCs w:val="20"/>
              </w:rPr>
              <w:t>NIVELI QENDROR, INVESTIMET KAPITALE V.2023</w:t>
            </w:r>
          </w:p>
          <w:p w:rsidR="004D2419" w:rsidRPr="00820035" w:rsidRDefault="004D2419" w:rsidP="002A35D4">
            <w:pPr>
              <w:rPr>
                <w:rFonts w:ascii="Times New Roman" w:hAnsi="Times New Roman" w:cs="Times New Roman"/>
                <w:b/>
                <w:bCs/>
                <w:color w:val="000000"/>
                <w:sz w:val="20"/>
                <w:szCs w:val="20"/>
              </w:rPr>
            </w:pPr>
          </w:p>
        </w:tc>
      </w:tr>
      <w:tr w:rsidR="004D2419" w:rsidRPr="00820035" w:rsidTr="00320A60">
        <w:trPr>
          <w:trHeight w:val="261"/>
        </w:trPr>
        <w:tc>
          <w:tcPr>
            <w:tcW w:w="245" w:type="pct"/>
            <w:noWrap/>
            <w:hideMark/>
          </w:tcPr>
          <w:p w:rsidR="004D2419" w:rsidRPr="00820035" w:rsidRDefault="004D2419" w:rsidP="002A35D4">
            <w:pPr>
              <w:rPr>
                <w:rFonts w:ascii="Times New Roman" w:hAnsi="Times New Roman" w:cs="Times New Roman"/>
                <w:b/>
                <w:bCs/>
                <w:color w:val="000000"/>
                <w:sz w:val="20"/>
                <w:szCs w:val="20"/>
              </w:rPr>
            </w:pPr>
            <w:r w:rsidRPr="00820035">
              <w:rPr>
                <w:rFonts w:ascii="Times New Roman" w:hAnsi="Times New Roman" w:cs="Times New Roman"/>
                <w:b/>
                <w:bCs/>
                <w:color w:val="000000"/>
                <w:sz w:val="20"/>
                <w:szCs w:val="20"/>
              </w:rPr>
              <w:t>Nr.</w:t>
            </w:r>
          </w:p>
        </w:tc>
        <w:tc>
          <w:tcPr>
            <w:tcW w:w="2159" w:type="pct"/>
            <w:noWrap/>
            <w:hideMark/>
          </w:tcPr>
          <w:p w:rsidR="004D2419" w:rsidRPr="00820035" w:rsidRDefault="004D2419" w:rsidP="002A35D4">
            <w:pPr>
              <w:rPr>
                <w:rFonts w:ascii="Times New Roman" w:hAnsi="Times New Roman" w:cs="Times New Roman"/>
                <w:b/>
                <w:bCs/>
                <w:color w:val="000000"/>
                <w:sz w:val="20"/>
                <w:szCs w:val="20"/>
              </w:rPr>
            </w:pPr>
            <w:r w:rsidRPr="00820035">
              <w:rPr>
                <w:rFonts w:ascii="Times New Roman" w:hAnsi="Times New Roman" w:cs="Times New Roman"/>
                <w:b/>
                <w:bCs/>
                <w:color w:val="000000"/>
                <w:sz w:val="20"/>
                <w:szCs w:val="20"/>
              </w:rPr>
              <w:t>Përshkrimi</w:t>
            </w:r>
          </w:p>
        </w:tc>
        <w:tc>
          <w:tcPr>
            <w:tcW w:w="1492" w:type="pct"/>
            <w:hideMark/>
          </w:tcPr>
          <w:p w:rsidR="004D2419" w:rsidRPr="00820035" w:rsidRDefault="004D2419" w:rsidP="002A35D4">
            <w:pPr>
              <w:rPr>
                <w:rFonts w:ascii="Times New Roman" w:hAnsi="Times New Roman" w:cs="Times New Roman"/>
                <w:b/>
                <w:bCs/>
                <w:color w:val="000000"/>
                <w:sz w:val="20"/>
                <w:szCs w:val="20"/>
              </w:rPr>
            </w:pPr>
            <w:r w:rsidRPr="00820035">
              <w:rPr>
                <w:rFonts w:ascii="Times New Roman" w:hAnsi="Times New Roman" w:cs="Times New Roman"/>
                <w:b/>
                <w:bCs/>
                <w:color w:val="000000"/>
                <w:sz w:val="20"/>
                <w:szCs w:val="20"/>
              </w:rPr>
              <w:t>Buxheti Aktual/ Planifikuar</w:t>
            </w:r>
          </w:p>
        </w:tc>
        <w:tc>
          <w:tcPr>
            <w:tcW w:w="1103" w:type="pct"/>
            <w:hideMark/>
          </w:tcPr>
          <w:p w:rsidR="004D2419" w:rsidRPr="00820035" w:rsidRDefault="004D2419" w:rsidP="002A35D4">
            <w:pPr>
              <w:rPr>
                <w:rFonts w:ascii="Times New Roman" w:hAnsi="Times New Roman" w:cs="Times New Roman"/>
                <w:b/>
                <w:bCs/>
                <w:color w:val="000000"/>
                <w:sz w:val="20"/>
                <w:szCs w:val="20"/>
              </w:rPr>
            </w:pPr>
            <w:r w:rsidRPr="00820035">
              <w:rPr>
                <w:rFonts w:ascii="Times New Roman" w:hAnsi="Times New Roman" w:cs="Times New Roman"/>
                <w:b/>
                <w:bCs/>
                <w:color w:val="000000"/>
                <w:sz w:val="20"/>
                <w:szCs w:val="20"/>
              </w:rPr>
              <w:t>Aktuali/Shpenzuar</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1</w:t>
            </w:r>
          </w:p>
        </w:tc>
        <w:tc>
          <w:tcPr>
            <w:tcW w:w="2159" w:type="pct"/>
            <w:noWrap/>
            <w:hideMark/>
          </w:tcPr>
          <w:p w:rsidR="004D2419" w:rsidRPr="00320A60" w:rsidRDefault="004D2419" w:rsidP="002A35D4">
            <w:pPr>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04 FINANCIMET NGA HUAMARRJET</w:t>
            </w:r>
          </w:p>
        </w:tc>
        <w:tc>
          <w:tcPr>
            <w:tcW w:w="1492" w:type="pct"/>
            <w:noWrap/>
            <w:hideMark/>
          </w:tcPr>
          <w:p w:rsidR="004D2419" w:rsidRPr="00320A60" w:rsidRDefault="004D2419" w:rsidP="002A35D4">
            <w:pPr>
              <w:jc w:val="right"/>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26,077,709.00 </w:t>
            </w:r>
          </w:p>
        </w:tc>
        <w:tc>
          <w:tcPr>
            <w:tcW w:w="1103" w:type="pct"/>
            <w:noWrap/>
            <w:hideMark/>
          </w:tcPr>
          <w:p w:rsidR="004D2419" w:rsidRPr="00320A60" w:rsidRDefault="004D2419" w:rsidP="002A35D4">
            <w:pPr>
              <w:jc w:val="right"/>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2,531,692.62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2</w:t>
            </w:r>
          </w:p>
        </w:tc>
        <w:tc>
          <w:tcPr>
            <w:tcW w:w="2159" w:type="pct"/>
            <w:noWrap/>
            <w:hideMark/>
          </w:tcPr>
          <w:p w:rsidR="004D2419" w:rsidRPr="00320A60" w:rsidRDefault="004D2419" w:rsidP="002A35D4">
            <w:pPr>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06 FINANC.HUAMARR.PER.KLAUZ.INVEST.</w:t>
            </w:r>
          </w:p>
        </w:tc>
        <w:tc>
          <w:tcPr>
            <w:tcW w:w="1492" w:type="pct"/>
            <w:noWrap/>
            <w:hideMark/>
          </w:tcPr>
          <w:p w:rsidR="004D2419" w:rsidRPr="00320A60" w:rsidRDefault="004D2419" w:rsidP="002A35D4">
            <w:pPr>
              <w:jc w:val="right"/>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104,877,903.00 </w:t>
            </w:r>
          </w:p>
        </w:tc>
        <w:tc>
          <w:tcPr>
            <w:tcW w:w="1103" w:type="pct"/>
            <w:noWrap/>
            <w:hideMark/>
          </w:tcPr>
          <w:p w:rsidR="004D2419" w:rsidRPr="00320A60" w:rsidRDefault="004D2419" w:rsidP="002A35D4">
            <w:pPr>
              <w:jc w:val="right"/>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17,519,356.00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3</w:t>
            </w:r>
          </w:p>
        </w:tc>
        <w:tc>
          <w:tcPr>
            <w:tcW w:w="2159" w:type="pct"/>
            <w:noWrap/>
            <w:hideMark/>
          </w:tcPr>
          <w:p w:rsidR="004D2419" w:rsidRPr="00320A60" w:rsidRDefault="004D2419" w:rsidP="002A35D4">
            <w:pPr>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23 TË HYRAT E DEDIKUARA</w:t>
            </w:r>
          </w:p>
        </w:tc>
        <w:tc>
          <w:tcPr>
            <w:tcW w:w="1492" w:type="pct"/>
            <w:noWrap/>
            <w:hideMark/>
          </w:tcPr>
          <w:p w:rsidR="004D2419" w:rsidRPr="00320A60" w:rsidRDefault="004D2419" w:rsidP="002A35D4">
            <w:pPr>
              <w:jc w:val="right"/>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789,237.00 </w:t>
            </w:r>
          </w:p>
        </w:tc>
        <w:tc>
          <w:tcPr>
            <w:tcW w:w="1103" w:type="pct"/>
            <w:noWrap/>
            <w:hideMark/>
          </w:tcPr>
          <w:p w:rsidR="004D2419" w:rsidRPr="00320A60" w:rsidRDefault="004D2419" w:rsidP="002A35D4">
            <w:pPr>
              <w:jc w:val="right"/>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789,237.00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4</w:t>
            </w:r>
          </w:p>
        </w:tc>
        <w:tc>
          <w:tcPr>
            <w:tcW w:w="2159" w:type="pct"/>
            <w:noWrap/>
            <w:hideMark/>
          </w:tcPr>
          <w:p w:rsidR="004D2419" w:rsidRPr="00320A60" w:rsidRDefault="004D2419" w:rsidP="002A35D4">
            <w:pPr>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31 GRANT I DONAT.TË MBRENDSHËM</w:t>
            </w:r>
          </w:p>
        </w:tc>
        <w:tc>
          <w:tcPr>
            <w:tcW w:w="1492" w:type="pct"/>
            <w:noWrap/>
            <w:hideMark/>
          </w:tcPr>
          <w:p w:rsidR="004D2419" w:rsidRPr="00320A60" w:rsidRDefault="004D2419" w:rsidP="002A35D4">
            <w:pPr>
              <w:jc w:val="right"/>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66,023.74 </w:t>
            </w:r>
          </w:p>
        </w:tc>
        <w:tc>
          <w:tcPr>
            <w:tcW w:w="1103" w:type="pct"/>
            <w:noWrap/>
            <w:hideMark/>
          </w:tcPr>
          <w:p w:rsidR="004D2419" w:rsidRPr="00320A60" w:rsidRDefault="004D2419" w:rsidP="002A35D4">
            <w:pPr>
              <w:jc w:val="right"/>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5</w:t>
            </w:r>
          </w:p>
        </w:tc>
        <w:tc>
          <w:tcPr>
            <w:tcW w:w="2159" w:type="pct"/>
            <w:noWrap/>
            <w:hideMark/>
          </w:tcPr>
          <w:p w:rsidR="004D2419" w:rsidRPr="00320A60" w:rsidRDefault="004D2419" w:rsidP="002A35D4">
            <w:pPr>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32 GRANTE TJERA TE JASHTME</w:t>
            </w:r>
          </w:p>
        </w:tc>
        <w:tc>
          <w:tcPr>
            <w:tcW w:w="1492" w:type="pct"/>
            <w:noWrap/>
            <w:hideMark/>
          </w:tcPr>
          <w:p w:rsidR="004D2419" w:rsidRPr="00320A60" w:rsidRDefault="004D2419" w:rsidP="002A35D4">
            <w:pPr>
              <w:jc w:val="right"/>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515,899.20 </w:t>
            </w:r>
          </w:p>
        </w:tc>
        <w:tc>
          <w:tcPr>
            <w:tcW w:w="1103" w:type="pct"/>
            <w:noWrap/>
            <w:hideMark/>
          </w:tcPr>
          <w:p w:rsidR="004D2419" w:rsidRPr="00320A60" w:rsidRDefault="004D2419" w:rsidP="002A35D4">
            <w:pPr>
              <w:jc w:val="right"/>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129,150.00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6</w:t>
            </w:r>
          </w:p>
        </w:tc>
        <w:tc>
          <w:tcPr>
            <w:tcW w:w="2159" w:type="pct"/>
            <w:noWrap/>
            <w:hideMark/>
          </w:tcPr>
          <w:p w:rsidR="004D2419" w:rsidRPr="00320A60" w:rsidRDefault="004D2419" w:rsidP="002A35D4">
            <w:pPr>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34 PROCREDIT BANK</w:t>
            </w:r>
          </w:p>
        </w:tc>
        <w:tc>
          <w:tcPr>
            <w:tcW w:w="1492" w:type="pct"/>
            <w:noWrap/>
            <w:hideMark/>
          </w:tcPr>
          <w:p w:rsidR="004D2419" w:rsidRPr="00320A60" w:rsidRDefault="004D2419" w:rsidP="002A35D4">
            <w:pPr>
              <w:jc w:val="right"/>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112.32 </w:t>
            </w:r>
          </w:p>
        </w:tc>
        <w:tc>
          <w:tcPr>
            <w:tcW w:w="1103" w:type="pct"/>
            <w:noWrap/>
            <w:hideMark/>
          </w:tcPr>
          <w:p w:rsidR="004D2419" w:rsidRPr="00320A60" w:rsidRDefault="004D2419" w:rsidP="002A35D4">
            <w:pPr>
              <w:jc w:val="right"/>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7</w:t>
            </w:r>
          </w:p>
        </w:tc>
        <w:tc>
          <w:tcPr>
            <w:tcW w:w="2159" w:type="pct"/>
            <w:noWrap/>
            <w:hideMark/>
          </w:tcPr>
          <w:p w:rsidR="004D2419" w:rsidRPr="00320A60" w:rsidRDefault="004D2419" w:rsidP="002A35D4">
            <w:pPr>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41 WB-BANKA BOTËRORE</w:t>
            </w:r>
          </w:p>
        </w:tc>
        <w:tc>
          <w:tcPr>
            <w:tcW w:w="1492" w:type="pct"/>
            <w:noWrap/>
            <w:hideMark/>
          </w:tcPr>
          <w:p w:rsidR="004D2419" w:rsidRPr="00320A60" w:rsidRDefault="004D2419" w:rsidP="002A35D4">
            <w:pPr>
              <w:jc w:val="right"/>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81,349.58 </w:t>
            </w:r>
          </w:p>
        </w:tc>
        <w:tc>
          <w:tcPr>
            <w:tcW w:w="1103" w:type="pct"/>
            <w:noWrap/>
            <w:hideMark/>
          </w:tcPr>
          <w:p w:rsidR="004D2419" w:rsidRPr="00320A60" w:rsidRDefault="004D2419" w:rsidP="002A35D4">
            <w:pPr>
              <w:jc w:val="right"/>
              <w:rPr>
                <w:rFonts w:ascii="Times New Roman" w:hAnsi="Times New Roman" w:cs="Times New Roman"/>
                <w:color w:val="000000"/>
                <w:sz w:val="20"/>
                <w:szCs w:val="20"/>
              </w:rPr>
            </w:pPr>
            <w:r w:rsidRPr="00320A60">
              <w:rPr>
                <w:rFonts w:ascii="Times New Roman" w:hAnsi="Times New Roman" w:cs="Times New Roman"/>
                <w:color w:val="000000"/>
                <w:sz w:val="20"/>
                <w:szCs w:val="20"/>
              </w:rPr>
              <w:t xml:space="preserve">                           2,386.80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8</w:t>
            </w:r>
          </w:p>
        </w:tc>
        <w:tc>
          <w:tcPr>
            <w:tcW w:w="2159" w:type="pct"/>
            <w:noWrap/>
            <w:hideMark/>
          </w:tcPr>
          <w:p w:rsidR="004D2419" w:rsidRPr="00820035" w:rsidRDefault="004D2419" w:rsidP="002A35D4">
            <w:pPr>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44 QEVERIA BRITANEZE</w:t>
            </w:r>
          </w:p>
        </w:tc>
        <w:tc>
          <w:tcPr>
            <w:tcW w:w="1492"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0.31 </w:t>
            </w:r>
          </w:p>
        </w:tc>
        <w:tc>
          <w:tcPr>
            <w:tcW w:w="1103"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9</w:t>
            </w:r>
          </w:p>
        </w:tc>
        <w:tc>
          <w:tcPr>
            <w:tcW w:w="2159" w:type="pct"/>
            <w:noWrap/>
            <w:hideMark/>
          </w:tcPr>
          <w:p w:rsidR="004D2419" w:rsidRPr="00820035" w:rsidRDefault="004D2419" w:rsidP="002A35D4">
            <w:pPr>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49 EU-UNIONI EUROPIAN</w:t>
            </w:r>
          </w:p>
        </w:tc>
        <w:tc>
          <w:tcPr>
            <w:tcW w:w="1492"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497,493.51 </w:t>
            </w:r>
          </w:p>
        </w:tc>
        <w:tc>
          <w:tcPr>
            <w:tcW w:w="1103"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221,856.00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10</w:t>
            </w:r>
          </w:p>
        </w:tc>
        <w:tc>
          <w:tcPr>
            <w:tcW w:w="2159" w:type="pct"/>
            <w:noWrap/>
            <w:hideMark/>
          </w:tcPr>
          <w:p w:rsidR="004D2419" w:rsidRPr="00820035" w:rsidRDefault="004D2419" w:rsidP="002A35D4">
            <w:pPr>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54 QEVERIA ITALIANE</w:t>
            </w:r>
          </w:p>
        </w:tc>
        <w:tc>
          <w:tcPr>
            <w:tcW w:w="1492"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315,385.79 </w:t>
            </w:r>
          </w:p>
        </w:tc>
        <w:tc>
          <w:tcPr>
            <w:tcW w:w="1103"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11</w:t>
            </w:r>
          </w:p>
        </w:tc>
        <w:tc>
          <w:tcPr>
            <w:tcW w:w="2159" w:type="pct"/>
            <w:noWrap/>
            <w:hideMark/>
          </w:tcPr>
          <w:p w:rsidR="004D2419" w:rsidRPr="00820035" w:rsidRDefault="004D2419" w:rsidP="002A35D4">
            <w:pPr>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57 QEVERIA NORVEGJEZE</w:t>
            </w:r>
          </w:p>
        </w:tc>
        <w:tc>
          <w:tcPr>
            <w:tcW w:w="1492"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146,965.47 </w:t>
            </w:r>
          </w:p>
        </w:tc>
        <w:tc>
          <w:tcPr>
            <w:tcW w:w="1103"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146,965.47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12</w:t>
            </w:r>
          </w:p>
        </w:tc>
        <w:tc>
          <w:tcPr>
            <w:tcW w:w="2159" w:type="pct"/>
            <w:noWrap/>
            <w:hideMark/>
          </w:tcPr>
          <w:p w:rsidR="004D2419" w:rsidRPr="00820035" w:rsidRDefault="004D2419" w:rsidP="002A35D4">
            <w:pPr>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59 QEVERIA JAPONEZE</w:t>
            </w:r>
          </w:p>
        </w:tc>
        <w:tc>
          <w:tcPr>
            <w:tcW w:w="1492"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180,776.00 </w:t>
            </w:r>
          </w:p>
        </w:tc>
        <w:tc>
          <w:tcPr>
            <w:tcW w:w="1103"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13</w:t>
            </w:r>
          </w:p>
        </w:tc>
        <w:tc>
          <w:tcPr>
            <w:tcW w:w="2159" w:type="pct"/>
            <w:noWrap/>
            <w:hideMark/>
          </w:tcPr>
          <w:p w:rsidR="004D2419" w:rsidRPr="00820035" w:rsidRDefault="004D2419" w:rsidP="002A35D4">
            <w:pPr>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61 QEVERIA ZVICRANE</w:t>
            </w:r>
          </w:p>
        </w:tc>
        <w:tc>
          <w:tcPr>
            <w:tcW w:w="1492"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1,076.68 </w:t>
            </w:r>
          </w:p>
        </w:tc>
        <w:tc>
          <w:tcPr>
            <w:tcW w:w="1103"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14</w:t>
            </w:r>
          </w:p>
        </w:tc>
        <w:tc>
          <w:tcPr>
            <w:tcW w:w="2159" w:type="pct"/>
            <w:noWrap/>
            <w:hideMark/>
          </w:tcPr>
          <w:p w:rsidR="004D2419" w:rsidRPr="00820035" w:rsidRDefault="004D2419" w:rsidP="002A35D4">
            <w:pPr>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70 GIZ</w:t>
            </w:r>
          </w:p>
        </w:tc>
        <w:tc>
          <w:tcPr>
            <w:tcW w:w="1492"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28,150.00 </w:t>
            </w:r>
          </w:p>
        </w:tc>
        <w:tc>
          <w:tcPr>
            <w:tcW w:w="1103"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15</w:t>
            </w:r>
          </w:p>
        </w:tc>
        <w:tc>
          <w:tcPr>
            <w:tcW w:w="2159" w:type="pct"/>
            <w:noWrap/>
            <w:hideMark/>
          </w:tcPr>
          <w:p w:rsidR="004D2419" w:rsidRPr="00820035" w:rsidRDefault="004D2419" w:rsidP="002A35D4">
            <w:pPr>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73 USAID</w:t>
            </w:r>
          </w:p>
        </w:tc>
        <w:tc>
          <w:tcPr>
            <w:tcW w:w="1492"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88,402.10 </w:t>
            </w:r>
          </w:p>
        </w:tc>
        <w:tc>
          <w:tcPr>
            <w:tcW w:w="1103"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2,900.00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16</w:t>
            </w:r>
          </w:p>
        </w:tc>
        <w:tc>
          <w:tcPr>
            <w:tcW w:w="2159" w:type="pct"/>
            <w:noWrap/>
            <w:hideMark/>
          </w:tcPr>
          <w:p w:rsidR="004D2419" w:rsidRPr="00820035" w:rsidRDefault="004D2419" w:rsidP="002A35D4">
            <w:pPr>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81 GLOBAL FUND</w:t>
            </w:r>
          </w:p>
        </w:tc>
        <w:tc>
          <w:tcPr>
            <w:tcW w:w="1492"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15.12 </w:t>
            </w:r>
          </w:p>
        </w:tc>
        <w:tc>
          <w:tcPr>
            <w:tcW w:w="1103"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17</w:t>
            </w:r>
          </w:p>
        </w:tc>
        <w:tc>
          <w:tcPr>
            <w:tcW w:w="2159" w:type="pct"/>
            <w:noWrap/>
            <w:hideMark/>
          </w:tcPr>
          <w:p w:rsidR="004D2419" w:rsidRPr="00820035" w:rsidRDefault="004D2419" w:rsidP="002A35D4">
            <w:pPr>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84 QEVERIA E SHQIPERISE</w:t>
            </w:r>
          </w:p>
        </w:tc>
        <w:tc>
          <w:tcPr>
            <w:tcW w:w="1492"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2.00 </w:t>
            </w:r>
          </w:p>
        </w:tc>
        <w:tc>
          <w:tcPr>
            <w:tcW w:w="1103"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18</w:t>
            </w:r>
          </w:p>
        </w:tc>
        <w:tc>
          <w:tcPr>
            <w:tcW w:w="2159" w:type="pct"/>
            <w:noWrap/>
            <w:hideMark/>
          </w:tcPr>
          <w:p w:rsidR="004D2419" w:rsidRPr="00820035" w:rsidRDefault="004D2419" w:rsidP="002A35D4">
            <w:pPr>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8A NOVARTIS PHARMA SERVICES</w:t>
            </w:r>
          </w:p>
        </w:tc>
        <w:tc>
          <w:tcPr>
            <w:tcW w:w="1492"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4,093.00 </w:t>
            </w:r>
          </w:p>
        </w:tc>
        <w:tc>
          <w:tcPr>
            <w:tcW w:w="1103"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19</w:t>
            </w:r>
          </w:p>
        </w:tc>
        <w:tc>
          <w:tcPr>
            <w:tcW w:w="2159" w:type="pct"/>
            <w:noWrap/>
            <w:hideMark/>
          </w:tcPr>
          <w:p w:rsidR="004D2419" w:rsidRPr="00820035" w:rsidRDefault="004D2419" w:rsidP="002A35D4">
            <w:pPr>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8D DONACION I PASPECIFIKUAR</w:t>
            </w:r>
          </w:p>
        </w:tc>
        <w:tc>
          <w:tcPr>
            <w:tcW w:w="1492"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103,282.00 </w:t>
            </w:r>
          </w:p>
        </w:tc>
        <w:tc>
          <w:tcPr>
            <w:tcW w:w="1103"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20</w:t>
            </w:r>
          </w:p>
        </w:tc>
        <w:tc>
          <w:tcPr>
            <w:tcW w:w="2159" w:type="pct"/>
            <w:noWrap/>
            <w:hideMark/>
          </w:tcPr>
          <w:p w:rsidR="004D2419" w:rsidRPr="00820035" w:rsidRDefault="004D2419" w:rsidP="002A35D4">
            <w:pPr>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93 COUNCIL OF EUROPE</w:t>
            </w:r>
          </w:p>
        </w:tc>
        <w:tc>
          <w:tcPr>
            <w:tcW w:w="1492"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69,801.69 </w:t>
            </w:r>
          </w:p>
        </w:tc>
        <w:tc>
          <w:tcPr>
            <w:tcW w:w="1103"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69,801.69 </w:t>
            </w:r>
          </w:p>
        </w:tc>
      </w:tr>
      <w:tr w:rsidR="004D2419" w:rsidRPr="00820035" w:rsidTr="00320A60">
        <w:trPr>
          <w:trHeight w:val="261"/>
        </w:trPr>
        <w:tc>
          <w:tcPr>
            <w:tcW w:w="245"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21</w:t>
            </w:r>
          </w:p>
        </w:tc>
        <w:tc>
          <w:tcPr>
            <w:tcW w:w="2159" w:type="pct"/>
            <w:noWrap/>
            <w:hideMark/>
          </w:tcPr>
          <w:p w:rsidR="004D2419" w:rsidRPr="00820035" w:rsidRDefault="004D2419" w:rsidP="002A35D4">
            <w:pPr>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96 TEMPUS</w:t>
            </w:r>
          </w:p>
        </w:tc>
        <w:tc>
          <w:tcPr>
            <w:tcW w:w="1492"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11.00 </w:t>
            </w:r>
          </w:p>
        </w:tc>
        <w:tc>
          <w:tcPr>
            <w:tcW w:w="1103" w:type="pct"/>
            <w:noWrap/>
            <w:hideMark/>
          </w:tcPr>
          <w:p w:rsidR="004D2419" w:rsidRPr="00820035" w:rsidRDefault="004D2419" w:rsidP="002A35D4">
            <w:pPr>
              <w:jc w:val="right"/>
              <w:rPr>
                <w:rFonts w:ascii="Times New Roman" w:hAnsi="Times New Roman" w:cs="Times New Roman"/>
                <w:color w:val="000000"/>
                <w:sz w:val="20"/>
                <w:szCs w:val="20"/>
              </w:rPr>
            </w:pPr>
            <w:r w:rsidRPr="00820035">
              <w:rPr>
                <w:rFonts w:ascii="Times New Roman" w:hAnsi="Times New Roman" w:cs="Times New Roman"/>
                <w:color w:val="000000"/>
                <w:sz w:val="20"/>
                <w:szCs w:val="20"/>
              </w:rPr>
              <w:t xml:space="preserve">                                     -   </w:t>
            </w:r>
          </w:p>
        </w:tc>
      </w:tr>
      <w:tr w:rsidR="004D2419" w:rsidRPr="00820035" w:rsidTr="00320A60">
        <w:trPr>
          <w:trHeight w:val="261"/>
        </w:trPr>
        <w:tc>
          <w:tcPr>
            <w:tcW w:w="245" w:type="pct"/>
            <w:noWrap/>
            <w:hideMark/>
          </w:tcPr>
          <w:p w:rsidR="004D2419" w:rsidRPr="00820035" w:rsidRDefault="004D2419" w:rsidP="002A35D4">
            <w:pPr>
              <w:rPr>
                <w:rFonts w:ascii="Times New Roman" w:hAnsi="Times New Roman" w:cs="Times New Roman"/>
                <w:b/>
                <w:bCs/>
                <w:color w:val="000000"/>
                <w:sz w:val="20"/>
                <w:szCs w:val="20"/>
              </w:rPr>
            </w:pPr>
            <w:r w:rsidRPr="00820035">
              <w:rPr>
                <w:rFonts w:ascii="Times New Roman" w:hAnsi="Times New Roman" w:cs="Times New Roman"/>
                <w:b/>
                <w:bCs/>
                <w:color w:val="000000"/>
                <w:sz w:val="20"/>
                <w:szCs w:val="20"/>
              </w:rPr>
              <w:t> </w:t>
            </w:r>
          </w:p>
        </w:tc>
        <w:tc>
          <w:tcPr>
            <w:tcW w:w="2159" w:type="pct"/>
            <w:noWrap/>
            <w:hideMark/>
          </w:tcPr>
          <w:p w:rsidR="004D2419" w:rsidRPr="00820035" w:rsidRDefault="004D2419" w:rsidP="002A35D4">
            <w:pPr>
              <w:rPr>
                <w:rFonts w:ascii="Times New Roman" w:hAnsi="Times New Roman" w:cs="Times New Roman"/>
                <w:b/>
                <w:bCs/>
                <w:color w:val="000000"/>
                <w:sz w:val="20"/>
                <w:szCs w:val="20"/>
              </w:rPr>
            </w:pPr>
            <w:r w:rsidRPr="00820035">
              <w:rPr>
                <w:rFonts w:ascii="Times New Roman" w:hAnsi="Times New Roman" w:cs="Times New Roman"/>
                <w:b/>
                <w:bCs/>
                <w:color w:val="000000"/>
                <w:sz w:val="20"/>
                <w:szCs w:val="20"/>
              </w:rPr>
              <w:t>GJITHSEJ</w:t>
            </w:r>
          </w:p>
        </w:tc>
        <w:tc>
          <w:tcPr>
            <w:tcW w:w="1492" w:type="pct"/>
            <w:noWrap/>
            <w:hideMark/>
          </w:tcPr>
          <w:p w:rsidR="004D2419" w:rsidRPr="00820035" w:rsidRDefault="004D2419" w:rsidP="002A35D4">
            <w:pPr>
              <w:jc w:val="right"/>
              <w:rPr>
                <w:rFonts w:ascii="Times New Roman" w:hAnsi="Times New Roman" w:cs="Times New Roman"/>
                <w:b/>
                <w:bCs/>
                <w:color w:val="000000"/>
                <w:sz w:val="20"/>
                <w:szCs w:val="20"/>
              </w:rPr>
            </w:pPr>
            <w:r w:rsidRPr="00820035">
              <w:rPr>
                <w:rFonts w:ascii="Times New Roman" w:hAnsi="Times New Roman" w:cs="Times New Roman"/>
                <w:b/>
                <w:bCs/>
                <w:color w:val="000000"/>
                <w:sz w:val="20"/>
                <w:szCs w:val="20"/>
              </w:rPr>
              <w:t xml:space="preserve">                            133,843,688.51 </w:t>
            </w:r>
          </w:p>
        </w:tc>
        <w:tc>
          <w:tcPr>
            <w:tcW w:w="1103" w:type="pct"/>
            <w:noWrap/>
            <w:hideMark/>
          </w:tcPr>
          <w:p w:rsidR="004D2419" w:rsidRPr="00820035" w:rsidRDefault="004D2419" w:rsidP="002A35D4">
            <w:pPr>
              <w:jc w:val="right"/>
              <w:rPr>
                <w:rFonts w:ascii="Times New Roman" w:hAnsi="Times New Roman" w:cs="Times New Roman"/>
                <w:b/>
                <w:bCs/>
                <w:color w:val="000000"/>
                <w:sz w:val="20"/>
                <w:szCs w:val="20"/>
              </w:rPr>
            </w:pPr>
            <w:r w:rsidRPr="00820035">
              <w:rPr>
                <w:rFonts w:ascii="Times New Roman" w:hAnsi="Times New Roman" w:cs="Times New Roman"/>
                <w:b/>
                <w:bCs/>
                <w:color w:val="000000"/>
                <w:sz w:val="20"/>
                <w:szCs w:val="20"/>
              </w:rPr>
              <w:t xml:space="preserve">              21,413,345.58 </w:t>
            </w:r>
          </w:p>
        </w:tc>
      </w:tr>
    </w:tbl>
    <w:p w:rsidR="003A4099" w:rsidRDefault="003A4099">
      <w:pPr>
        <w:rPr>
          <w:rFonts w:ascii="Times New Roman" w:eastAsiaTheme="majorEastAsia" w:hAnsi="Times New Roman" w:cs="Times New Roman"/>
          <w:color w:val="855309" w:themeColor="accent1" w:themeShade="80"/>
          <w:sz w:val="36"/>
          <w:szCs w:val="36"/>
        </w:rPr>
      </w:pPr>
    </w:p>
    <w:p w:rsidR="003A4099" w:rsidRDefault="003A4099">
      <w:pPr>
        <w:rPr>
          <w:rFonts w:ascii="Times New Roman" w:eastAsiaTheme="majorEastAsia" w:hAnsi="Times New Roman" w:cs="Times New Roman"/>
          <w:color w:val="855309" w:themeColor="accent1" w:themeShade="80"/>
          <w:sz w:val="36"/>
          <w:szCs w:val="36"/>
        </w:rPr>
      </w:pPr>
    </w:p>
    <w:p w:rsidR="003A4099" w:rsidRDefault="003A4099">
      <w:pPr>
        <w:rPr>
          <w:rFonts w:ascii="Times New Roman" w:eastAsiaTheme="majorEastAsia" w:hAnsi="Times New Roman" w:cs="Times New Roman"/>
          <w:color w:val="855309" w:themeColor="accent1" w:themeShade="80"/>
          <w:sz w:val="36"/>
          <w:szCs w:val="36"/>
        </w:rPr>
      </w:pPr>
    </w:p>
    <w:p w:rsidR="00D018F9" w:rsidRDefault="00D018F9">
      <w:pPr>
        <w:rPr>
          <w:rFonts w:ascii="Times New Roman" w:eastAsiaTheme="majorEastAsia" w:hAnsi="Times New Roman" w:cs="Times New Roman"/>
          <w:color w:val="855309" w:themeColor="accent1" w:themeShade="80"/>
          <w:sz w:val="36"/>
          <w:szCs w:val="36"/>
        </w:rPr>
      </w:pPr>
    </w:p>
    <w:p w:rsidR="00D018F9" w:rsidRDefault="00D018F9">
      <w:pPr>
        <w:rPr>
          <w:rFonts w:ascii="Times New Roman" w:eastAsiaTheme="majorEastAsia" w:hAnsi="Times New Roman" w:cs="Times New Roman"/>
          <w:color w:val="855309" w:themeColor="accent1" w:themeShade="80"/>
          <w:sz w:val="36"/>
          <w:szCs w:val="36"/>
        </w:rPr>
      </w:pPr>
    </w:p>
    <w:p w:rsidR="00123205" w:rsidRDefault="00123205">
      <w:pPr>
        <w:rPr>
          <w:rFonts w:ascii="Times New Roman" w:eastAsiaTheme="majorEastAsia" w:hAnsi="Times New Roman" w:cs="Times New Roman"/>
          <w:color w:val="855309" w:themeColor="accent1" w:themeShade="80"/>
          <w:sz w:val="36"/>
          <w:szCs w:val="36"/>
        </w:rPr>
      </w:pPr>
    </w:p>
    <w:p w:rsidR="00123205" w:rsidRPr="00123205" w:rsidRDefault="00D018F9" w:rsidP="00123205">
      <w:pPr>
        <w:pStyle w:val="Heading1"/>
        <w:rPr>
          <w:rFonts w:ascii="Times New Roman" w:hAnsi="Times New Roman" w:cs="Times New Roman"/>
          <w:b/>
          <w:color w:val="000000" w:themeColor="text1"/>
          <w:sz w:val="24"/>
          <w:szCs w:val="24"/>
        </w:rPr>
      </w:pPr>
      <w:bookmarkStart w:id="32" w:name="_Toc185318761"/>
      <w:r w:rsidRPr="00123205">
        <w:rPr>
          <w:rFonts w:ascii="Times New Roman" w:hAnsi="Times New Roman" w:cs="Times New Roman"/>
          <w:b/>
          <w:color w:val="000000" w:themeColor="text1"/>
          <w:sz w:val="24"/>
          <w:szCs w:val="24"/>
        </w:rPr>
        <w:lastRenderedPageBreak/>
        <w:t>I.5 Sektorët më të financuar nga Niveli Qendror v.2023</w:t>
      </w:r>
      <w:bookmarkEnd w:id="32"/>
    </w:p>
    <w:p w:rsidR="003A4099" w:rsidRPr="00724809" w:rsidRDefault="00041A61">
      <w:pPr>
        <w:rPr>
          <w:rFonts w:ascii="Times New Roman" w:eastAsiaTheme="majorEastAsia" w:hAnsi="Times New Roman" w:cs="Times New Roman"/>
          <w:b/>
          <w:i/>
          <w:sz w:val="20"/>
          <w:szCs w:val="20"/>
        </w:rPr>
      </w:pPr>
      <w:r w:rsidRPr="00724809">
        <w:rPr>
          <w:rFonts w:ascii="Times New Roman" w:hAnsi="Times New Roman" w:cs="Times New Roman"/>
          <w:b/>
          <w:bCs/>
          <w:i/>
          <w:sz w:val="20"/>
          <w:szCs w:val="20"/>
        </w:rPr>
        <w:t xml:space="preserve">Tabela 6. </w:t>
      </w:r>
      <w:r w:rsidR="003A4099" w:rsidRPr="00724809">
        <w:rPr>
          <w:rFonts w:ascii="Times New Roman" w:eastAsiaTheme="majorEastAsia" w:hAnsi="Times New Roman" w:cs="Times New Roman"/>
          <w:b/>
          <w:i/>
          <w:sz w:val="20"/>
          <w:szCs w:val="20"/>
        </w:rPr>
        <w:t>Sektorët më të financuar nga niveli qendror</w:t>
      </w:r>
    </w:p>
    <w:tbl>
      <w:tblPr>
        <w:tblW w:w="10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600" w:firstRow="0" w:lastRow="0" w:firstColumn="0" w:lastColumn="0" w:noHBand="1" w:noVBand="1"/>
      </w:tblPr>
      <w:tblGrid>
        <w:gridCol w:w="6136"/>
        <w:gridCol w:w="4082"/>
      </w:tblGrid>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b/>
                <w:sz w:val="20"/>
                <w:szCs w:val="20"/>
                <w:lang w:eastAsia="sq-AL"/>
              </w:rPr>
            </w:pPr>
            <w:r w:rsidRPr="005A33E0">
              <w:rPr>
                <w:rFonts w:ascii="Times New Roman" w:eastAsia="Times New Roman" w:hAnsi="Times New Roman" w:cs="Times New Roman"/>
                <w:b/>
                <w:color w:val="000000" w:themeColor="dark1"/>
                <w:kern w:val="24"/>
                <w:sz w:val="20"/>
                <w:szCs w:val="20"/>
                <w:lang w:val="en-US" w:eastAsia="sq-AL"/>
              </w:rPr>
              <w:t>Sektorët më të financuar nga Niveli Qendror</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b/>
                <w:sz w:val="20"/>
                <w:szCs w:val="20"/>
                <w:lang w:eastAsia="sq-AL"/>
              </w:rPr>
            </w:pPr>
            <w:r w:rsidRPr="005A33E0">
              <w:rPr>
                <w:rFonts w:ascii="Times New Roman" w:eastAsia="Times New Roman" w:hAnsi="Times New Roman" w:cs="Times New Roman"/>
                <w:b/>
                <w:color w:val="000000" w:themeColor="dark1"/>
                <w:kern w:val="24"/>
                <w:sz w:val="20"/>
                <w:szCs w:val="20"/>
                <w:lang w:val="en-US" w:eastAsia="sq-AL"/>
              </w:rPr>
              <w:t>Vlera fi</w:t>
            </w:r>
            <w:r w:rsidR="005A33E0">
              <w:rPr>
                <w:rFonts w:ascii="Times New Roman" w:eastAsia="Times New Roman" w:hAnsi="Times New Roman" w:cs="Times New Roman"/>
                <w:b/>
                <w:color w:val="000000" w:themeColor="dark1"/>
                <w:kern w:val="24"/>
                <w:sz w:val="20"/>
                <w:szCs w:val="20"/>
                <w:lang w:val="en-US" w:eastAsia="sq-AL"/>
              </w:rPr>
              <w:t>n</w:t>
            </w:r>
            <w:r w:rsidRPr="005A33E0">
              <w:rPr>
                <w:rFonts w:ascii="Times New Roman" w:eastAsia="Times New Roman" w:hAnsi="Times New Roman" w:cs="Times New Roman"/>
                <w:b/>
                <w:color w:val="000000" w:themeColor="dark1"/>
                <w:kern w:val="24"/>
                <w:sz w:val="20"/>
                <w:szCs w:val="20"/>
                <w:lang w:val="en-US" w:eastAsia="sq-AL"/>
              </w:rPr>
              <w:t>anaciare</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277A0C">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Sisteme, pa</w:t>
            </w:r>
            <w:r w:rsidR="00277A0C">
              <w:rPr>
                <w:rFonts w:ascii="Times New Roman" w:eastAsia="Times New Roman" w:hAnsi="Times New Roman" w:cs="Times New Roman"/>
                <w:color w:val="000000" w:themeColor="dark1"/>
                <w:kern w:val="24"/>
                <w:sz w:val="20"/>
                <w:szCs w:val="20"/>
                <w:lang w:val="en-US" w:eastAsia="sq-AL"/>
              </w:rPr>
              <w:t>j</w:t>
            </w:r>
            <w:r w:rsidRPr="005A33E0">
              <w:rPr>
                <w:rFonts w:ascii="Times New Roman" w:eastAsia="Times New Roman" w:hAnsi="Times New Roman" w:cs="Times New Roman"/>
                <w:color w:val="000000" w:themeColor="dark1"/>
                <w:kern w:val="24"/>
                <w:sz w:val="20"/>
                <w:szCs w:val="20"/>
                <w:lang w:val="en-US" w:eastAsia="sq-AL"/>
              </w:rPr>
              <w:t>isje p</w:t>
            </w:r>
            <w:r w:rsidR="00277A0C">
              <w:rPr>
                <w:rFonts w:ascii="Times New Roman" w:eastAsia="Times New Roman" w:hAnsi="Times New Roman" w:cs="Times New Roman"/>
                <w:color w:val="000000" w:themeColor="dark1"/>
                <w:kern w:val="24"/>
                <w:sz w:val="20"/>
                <w:szCs w:val="20"/>
                <w:lang w:val="en-US" w:eastAsia="sq-AL"/>
              </w:rPr>
              <w:t>ë</w:t>
            </w:r>
            <w:r w:rsidRPr="005A33E0">
              <w:rPr>
                <w:rFonts w:ascii="Times New Roman" w:eastAsia="Times New Roman" w:hAnsi="Times New Roman" w:cs="Times New Roman"/>
                <w:color w:val="000000" w:themeColor="dark1"/>
                <w:kern w:val="24"/>
                <w:sz w:val="20"/>
                <w:szCs w:val="20"/>
                <w:lang w:val="en-US" w:eastAsia="sq-AL"/>
              </w:rPr>
              <w:t>r mbrojtje, mjete informimi</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74,136,791.44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277A0C" w:rsidP="003A4099">
            <w:pPr>
              <w:spacing w:after="0" w:line="240" w:lineRule="auto"/>
              <w:textAlignment w:val="bottom"/>
              <w:rPr>
                <w:rFonts w:ascii="Times New Roman" w:eastAsia="Times New Roman" w:hAnsi="Times New Roman" w:cs="Times New Roman"/>
                <w:sz w:val="20"/>
                <w:szCs w:val="20"/>
                <w:lang w:eastAsia="sq-AL"/>
              </w:rPr>
            </w:pPr>
            <w:r>
              <w:rPr>
                <w:rFonts w:ascii="Times New Roman" w:eastAsia="Times New Roman" w:hAnsi="Times New Roman" w:cs="Times New Roman"/>
                <w:color w:val="000000" w:themeColor="dark1"/>
                <w:kern w:val="24"/>
                <w:sz w:val="20"/>
                <w:szCs w:val="20"/>
                <w:lang w:val="en-US" w:eastAsia="sq-AL"/>
              </w:rPr>
              <w:t>Shpronë</w:t>
            </w:r>
            <w:r w:rsidR="003A4099" w:rsidRPr="005A33E0">
              <w:rPr>
                <w:rFonts w:ascii="Times New Roman" w:eastAsia="Times New Roman" w:hAnsi="Times New Roman" w:cs="Times New Roman"/>
                <w:color w:val="000000" w:themeColor="dark1"/>
                <w:kern w:val="24"/>
                <w:sz w:val="20"/>
                <w:szCs w:val="20"/>
                <w:lang w:val="en-US" w:eastAsia="sq-AL"/>
              </w:rPr>
              <w:t>simet</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43,661,605.75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Konfidenciale</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33,721,660.86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hideMark/>
          </w:tcPr>
          <w:p w:rsidR="003A4099" w:rsidRPr="005A33E0" w:rsidRDefault="003A4099" w:rsidP="003A4099">
            <w:pPr>
              <w:spacing w:after="0" w:line="240" w:lineRule="auto"/>
              <w:textAlignment w:val="top"/>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Ndërtesa administrative </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w:t>
            </w:r>
            <w:r w:rsidR="00523A1C">
              <w:rPr>
                <w:rFonts w:ascii="Times New Roman" w:eastAsia="Times New Roman" w:hAnsi="Times New Roman" w:cs="Times New Roman"/>
                <w:color w:val="000000" w:themeColor="dark1"/>
                <w:kern w:val="24"/>
                <w:sz w:val="20"/>
                <w:szCs w:val="20"/>
                <w:lang w:val="en-US" w:eastAsia="sq-AL"/>
              </w:rPr>
              <w:t xml:space="preserve"> €    </w:t>
            </w:r>
            <w:r w:rsidRPr="005A33E0">
              <w:rPr>
                <w:rFonts w:ascii="Times New Roman" w:eastAsia="Times New Roman" w:hAnsi="Times New Roman" w:cs="Times New Roman"/>
                <w:color w:val="000000" w:themeColor="dark1"/>
                <w:kern w:val="24"/>
                <w:sz w:val="20"/>
                <w:szCs w:val="20"/>
                <w:lang w:val="en-US" w:eastAsia="sq-AL"/>
              </w:rPr>
              <w:t xml:space="preserve">31,644,273.22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Rrugë lokale</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30,317,163.58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hideMark/>
          </w:tcPr>
          <w:p w:rsidR="003A4099" w:rsidRPr="005A33E0" w:rsidRDefault="003A4099" w:rsidP="003A4099">
            <w:pPr>
              <w:spacing w:after="0" w:line="240" w:lineRule="auto"/>
              <w:textAlignment w:val="top"/>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Rruge Nacionale</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16,812,579.46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hideMark/>
          </w:tcPr>
          <w:p w:rsidR="003A4099" w:rsidRPr="005A33E0" w:rsidRDefault="003A4099" w:rsidP="003A4099">
            <w:pPr>
              <w:spacing w:after="0" w:line="240" w:lineRule="auto"/>
              <w:textAlignment w:val="top"/>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Autoudhë</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12,711,111.83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hideMark/>
          </w:tcPr>
          <w:p w:rsidR="003A4099" w:rsidRPr="005A33E0" w:rsidRDefault="003A4099" w:rsidP="00590F29">
            <w:pPr>
              <w:spacing w:after="0" w:line="240" w:lineRule="auto"/>
              <w:textAlignment w:val="top"/>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Rrug</w:t>
            </w:r>
            <w:r w:rsidR="00590F29">
              <w:rPr>
                <w:rFonts w:ascii="Times New Roman" w:eastAsia="Times New Roman" w:hAnsi="Times New Roman" w:cs="Times New Roman"/>
                <w:color w:val="000000" w:themeColor="dark1"/>
                <w:kern w:val="24"/>
                <w:sz w:val="20"/>
                <w:szCs w:val="20"/>
                <w:lang w:val="en-US" w:eastAsia="sq-AL"/>
              </w:rPr>
              <w:t>ë</w:t>
            </w:r>
            <w:r w:rsidRPr="005A33E0">
              <w:rPr>
                <w:rFonts w:ascii="Times New Roman" w:eastAsia="Times New Roman" w:hAnsi="Times New Roman" w:cs="Times New Roman"/>
                <w:color w:val="000000" w:themeColor="dark1"/>
                <w:kern w:val="24"/>
                <w:sz w:val="20"/>
                <w:szCs w:val="20"/>
                <w:lang w:val="en-US" w:eastAsia="sq-AL"/>
              </w:rPr>
              <w:t xml:space="preserve"> Rajonale</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12,211,412.78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Objekte arsimore</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11,158,470.01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Automjete</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9,387,519.01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Pa</w:t>
            </w:r>
            <w:r w:rsidR="00277A0C">
              <w:rPr>
                <w:rFonts w:ascii="Times New Roman" w:eastAsia="Times New Roman" w:hAnsi="Times New Roman" w:cs="Times New Roman"/>
                <w:color w:val="000000" w:themeColor="dark1"/>
                <w:kern w:val="24"/>
                <w:sz w:val="20"/>
                <w:szCs w:val="20"/>
                <w:lang w:val="en-US" w:eastAsia="sq-AL"/>
              </w:rPr>
              <w:t>j</w:t>
            </w:r>
            <w:r w:rsidRPr="005A33E0">
              <w:rPr>
                <w:rFonts w:ascii="Times New Roman" w:eastAsia="Times New Roman" w:hAnsi="Times New Roman" w:cs="Times New Roman"/>
                <w:color w:val="000000" w:themeColor="dark1"/>
                <w:kern w:val="24"/>
                <w:sz w:val="20"/>
                <w:szCs w:val="20"/>
                <w:lang w:val="en-US" w:eastAsia="sq-AL"/>
              </w:rPr>
              <w:t>isje tjera</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8,513,331.82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Objektet kulturore</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5,785,712.39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277A0C" w:rsidP="003A4099">
            <w:pPr>
              <w:spacing w:after="0" w:line="240" w:lineRule="auto"/>
              <w:textAlignment w:val="bottom"/>
              <w:rPr>
                <w:rFonts w:ascii="Times New Roman" w:eastAsia="Times New Roman" w:hAnsi="Times New Roman" w:cs="Times New Roman"/>
                <w:sz w:val="20"/>
                <w:szCs w:val="20"/>
                <w:lang w:eastAsia="sq-AL"/>
              </w:rPr>
            </w:pPr>
            <w:r>
              <w:rPr>
                <w:rFonts w:ascii="Times New Roman" w:eastAsia="Times New Roman" w:hAnsi="Times New Roman" w:cs="Times New Roman"/>
                <w:color w:val="000000" w:themeColor="dark1"/>
                <w:kern w:val="24"/>
                <w:sz w:val="20"/>
                <w:szCs w:val="20"/>
                <w:lang w:val="en-US" w:eastAsia="sq-AL"/>
              </w:rPr>
              <w:t>Pajisje mjekë</w:t>
            </w:r>
            <w:r w:rsidR="003A4099" w:rsidRPr="005A33E0">
              <w:rPr>
                <w:rFonts w:ascii="Times New Roman" w:eastAsia="Times New Roman" w:hAnsi="Times New Roman" w:cs="Times New Roman"/>
                <w:color w:val="000000" w:themeColor="dark1"/>
                <w:kern w:val="24"/>
                <w:sz w:val="20"/>
                <w:szCs w:val="20"/>
                <w:lang w:val="en-US" w:eastAsia="sq-AL"/>
              </w:rPr>
              <w:t>sore</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4,951,726.17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Objekte sportive</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4,062,618.41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277A0C" w:rsidP="003A4099">
            <w:pPr>
              <w:spacing w:after="0" w:line="240" w:lineRule="auto"/>
              <w:textAlignment w:val="bottom"/>
              <w:rPr>
                <w:rFonts w:ascii="Times New Roman" w:eastAsia="Times New Roman" w:hAnsi="Times New Roman" w:cs="Times New Roman"/>
                <w:sz w:val="20"/>
                <w:szCs w:val="20"/>
                <w:lang w:eastAsia="sq-AL"/>
              </w:rPr>
            </w:pPr>
            <w:r>
              <w:rPr>
                <w:rFonts w:ascii="Times New Roman" w:eastAsia="Times New Roman" w:hAnsi="Times New Roman" w:cs="Times New Roman"/>
                <w:color w:val="000000" w:themeColor="dark1"/>
                <w:kern w:val="24"/>
                <w:sz w:val="20"/>
                <w:szCs w:val="20"/>
                <w:lang w:val="en-US" w:eastAsia="sq-AL"/>
              </w:rPr>
              <w:t>Kapital tjetë</w:t>
            </w:r>
            <w:r w:rsidR="003A4099" w:rsidRPr="005A33E0">
              <w:rPr>
                <w:rFonts w:ascii="Times New Roman" w:eastAsia="Times New Roman" w:hAnsi="Times New Roman" w:cs="Times New Roman"/>
                <w:color w:val="000000" w:themeColor="dark1"/>
                <w:kern w:val="24"/>
                <w:sz w:val="20"/>
                <w:szCs w:val="20"/>
                <w:lang w:val="en-US" w:eastAsia="sq-AL"/>
              </w:rPr>
              <w:t>r</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4,202,500.27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277A0C">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Mir</w:t>
            </w:r>
            <w:r w:rsidR="00277A0C">
              <w:rPr>
                <w:rFonts w:ascii="Times New Roman" w:eastAsia="Times New Roman" w:hAnsi="Times New Roman" w:cs="Times New Roman"/>
                <w:color w:val="000000" w:themeColor="dark1"/>
                <w:kern w:val="24"/>
                <w:sz w:val="20"/>
                <w:szCs w:val="20"/>
                <w:lang w:val="en-US" w:eastAsia="sq-AL"/>
              </w:rPr>
              <w:t>ë</w:t>
            </w:r>
            <w:r w:rsidRPr="005A33E0">
              <w:rPr>
                <w:rFonts w:ascii="Times New Roman" w:eastAsia="Times New Roman" w:hAnsi="Times New Roman" w:cs="Times New Roman"/>
                <w:color w:val="000000" w:themeColor="dark1"/>
                <w:kern w:val="24"/>
                <w:sz w:val="20"/>
                <w:szCs w:val="20"/>
                <w:lang w:val="en-US" w:eastAsia="sq-AL"/>
              </w:rPr>
              <w:t xml:space="preserve">mbajtaje </w:t>
            </w:r>
            <w:r w:rsidR="00277A0C">
              <w:rPr>
                <w:rFonts w:ascii="Times New Roman" w:eastAsia="Times New Roman" w:hAnsi="Times New Roman" w:cs="Times New Roman"/>
                <w:color w:val="000000" w:themeColor="dark1"/>
                <w:kern w:val="24"/>
                <w:sz w:val="20"/>
                <w:szCs w:val="20"/>
                <w:lang w:val="en-US" w:eastAsia="sq-AL"/>
              </w:rPr>
              <w:t>e Inves.e r</w:t>
            </w:r>
            <w:r w:rsidRPr="005A33E0">
              <w:rPr>
                <w:rFonts w:ascii="Times New Roman" w:eastAsia="Times New Roman" w:hAnsi="Times New Roman" w:cs="Times New Roman"/>
                <w:color w:val="000000" w:themeColor="dark1"/>
                <w:kern w:val="24"/>
                <w:sz w:val="20"/>
                <w:szCs w:val="20"/>
                <w:lang w:val="en-US" w:eastAsia="sq-AL"/>
              </w:rPr>
              <w:t>rug</w:t>
            </w:r>
            <w:r w:rsidR="00277A0C">
              <w:rPr>
                <w:rFonts w:ascii="Times New Roman" w:eastAsia="Times New Roman" w:hAnsi="Times New Roman" w:cs="Times New Roman"/>
                <w:color w:val="000000" w:themeColor="dark1"/>
                <w:kern w:val="24"/>
                <w:sz w:val="20"/>
                <w:szCs w:val="20"/>
                <w:lang w:val="en-US" w:eastAsia="sq-AL"/>
              </w:rPr>
              <w:t>ë</w:t>
            </w:r>
            <w:r w:rsidRPr="005A33E0">
              <w:rPr>
                <w:rFonts w:ascii="Times New Roman" w:eastAsia="Times New Roman" w:hAnsi="Times New Roman" w:cs="Times New Roman"/>
                <w:color w:val="000000" w:themeColor="dark1"/>
                <w:kern w:val="24"/>
                <w:sz w:val="20"/>
                <w:szCs w:val="20"/>
                <w:lang w:val="en-US" w:eastAsia="sq-AL"/>
              </w:rPr>
              <w:t>ve dhe e objektit</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3,887,262.65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Rregullimi i lumenjëve</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2,694,095.49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Memoriale</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2,640,820.84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Paisje/IT</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2,544,001.22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Sisteme/Softwerike</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2,461,228.46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Objekte banimi</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1,607,322.45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Zona ekonomike</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1,457,308.90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it-IT" w:eastAsia="sq-AL"/>
              </w:rPr>
              <w:t>Pa</w:t>
            </w:r>
            <w:r w:rsidR="00277A0C">
              <w:rPr>
                <w:rFonts w:ascii="Times New Roman" w:eastAsia="Times New Roman" w:hAnsi="Times New Roman" w:cs="Times New Roman"/>
                <w:color w:val="000000" w:themeColor="dark1"/>
                <w:kern w:val="24"/>
                <w:sz w:val="20"/>
                <w:szCs w:val="20"/>
                <w:lang w:val="it-IT" w:eastAsia="sq-AL"/>
              </w:rPr>
              <w:t>jis</w:t>
            </w:r>
            <w:r w:rsidRPr="005A33E0">
              <w:rPr>
                <w:rFonts w:ascii="Times New Roman" w:eastAsia="Times New Roman" w:hAnsi="Times New Roman" w:cs="Times New Roman"/>
                <w:color w:val="000000" w:themeColor="dark1"/>
                <w:kern w:val="24"/>
                <w:sz w:val="20"/>
                <w:szCs w:val="20"/>
                <w:lang w:val="it-IT" w:eastAsia="sq-AL"/>
              </w:rPr>
              <w:t>je të tjera laboratorike(dhe laborator)</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2,152,943.55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Deponi mbeturina</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1,180,614.52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277A0C" w:rsidP="003A4099">
            <w:pPr>
              <w:spacing w:after="0" w:line="240" w:lineRule="auto"/>
              <w:textAlignment w:val="bottom"/>
              <w:rPr>
                <w:rFonts w:ascii="Times New Roman" w:eastAsia="Times New Roman" w:hAnsi="Times New Roman" w:cs="Times New Roman"/>
                <w:sz w:val="20"/>
                <w:szCs w:val="20"/>
                <w:lang w:eastAsia="sq-AL"/>
              </w:rPr>
            </w:pPr>
            <w:r>
              <w:rPr>
                <w:rFonts w:ascii="Times New Roman" w:eastAsia="Times New Roman" w:hAnsi="Times New Roman" w:cs="Times New Roman"/>
                <w:color w:val="000000" w:themeColor="dark1"/>
                <w:kern w:val="24"/>
                <w:sz w:val="20"/>
                <w:szCs w:val="20"/>
                <w:lang w:val="en-US" w:eastAsia="sq-AL"/>
              </w:rPr>
              <w:t>Objekte shë</w:t>
            </w:r>
            <w:r w:rsidR="0056468E">
              <w:rPr>
                <w:rFonts w:ascii="Times New Roman" w:eastAsia="Times New Roman" w:hAnsi="Times New Roman" w:cs="Times New Roman"/>
                <w:color w:val="000000" w:themeColor="dark1"/>
                <w:kern w:val="24"/>
                <w:sz w:val="20"/>
                <w:szCs w:val="20"/>
                <w:lang w:val="en-US" w:eastAsia="sq-AL"/>
              </w:rPr>
              <w:t>ndetë</w:t>
            </w:r>
            <w:r w:rsidR="003A4099" w:rsidRPr="005A33E0">
              <w:rPr>
                <w:rFonts w:ascii="Times New Roman" w:eastAsia="Times New Roman" w:hAnsi="Times New Roman" w:cs="Times New Roman"/>
                <w:color w:val="000000" w:themeColor="dark1"/>
                <w:kern w:val="24"/>
                <w:sz w:val="20"/>
                <w:szCs w:val="20"/>
                <w:lang w:val="en-US" w:eastAsia="sq-AL"/>
              </w:rPr>
              <w:t>sore</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828,705.92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Sistem i ujitjes </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808,390.67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Kanalizim</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617,275.28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56468E" w:rsidP="003A4099">
            <w:pPr>
              <w:spacing w:after="0" w:line="240" w:lineRule="auto"/>
              <w:textAlignment w:val="bottom"/>
              <w:rPr>
                <w:rFonts w:ascii="Times New Roman" w:eastAsia="Times New Roman" w:hAnsi="Times New Roman" w:cs="Times New Roman"/>
                <w:sz w:val="20"/>
                <w:szCs w:val="20"/>
                <w:lang w:eastAsia="sq-AL"/>
              </w:rPr>
            </w:pPr>
            <w:r>
              <w:rPr>
                <w:rFonts w:ascii="Times New Roman" w:eastAsia="Times New Roman" w:hAnsi="Times New Roman" w:cs="Times New Roman"/>
                <w:color w:val="000000" w:themeColor="dark1"/>
                <w:kern w:val="24"/>
                <w:sz w:val="20"/>
                <w:szCs w:val="20"/>
                <w:lang w:val="en-US" w:eastAsia="sq-AL"/>
              </w:rPr>
              <w:t>Parqe/hapë</w:t>
            </w:r>
            <w:r w:rsidR="003A4099" w:rsidRPr="005A33E0">
              <w:rPr>
                <w:rFonts w:ascii="Times New Roman" w:eastAsia="Times New Roman" w:hAnsi="Times New Roman" w:cs="Times New Roman"/>
                <w:color w:val="000000" w:themeColor="dark1"/>
                <w:kern w:val="24"/>
                <w:sz w:val="20"/>
                <w:szCs w:val="20"/>
                <w:lang w:val="en-US" w:eastAsia="sq-AL"/>
              </w:rPr>
              <w:t>sira gjelb</w:t>
            </w:r>
            <w:r>
              <w:rPr>
                <w:rFonts w:ascii="Times New Roman" w:eastAsia="Times New Roman" w:hAnsi="Times New Roman" w:cs="Times New Roman"/>
                <w:color w:val="000000" w:themeColor="dark1"/>
                <w:kern w:val="24"/>
                <w:sz w:val="20"/>
                <w:szCs w:val="20"/>
                <w:lang w:val="en-US" w:eastAsia="sq-AL"/>
              </w:rPr>
              <w:t>ë</w:t>
            </w:r>
            <w:r w:rsidR="003A4099" w:rsidRPr="005A33E0">
              <w:rPr>
                <w:rFonts w:ascii="Times New Roman" w:eastAsia="Times New Roman" w:hAnsi="Times New Roman" w:cs="Times New Roman"/>
                <w:color w:val="000000" w:themeColor="dark1"/>
                <w:kern w:val="24"/>
                <w:sz w:val="20"/>
                <w:szCs w:val="20"/>
                <w:lang w:val="en-US" w:eastAsia="sq-AL"/>
              </w:rPr>
              <w:t>ruese</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438,474.67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Ujësjellës</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344,518.96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56468E" w:rsidP="003A4099">
            <w:pPr>
              <w:spacing w:after="0" w:line="240" w:lineRule="auto"/>
              <w:textAlignment w:val="bottom"/>
              <w:rPr>
                <w:rFonts w:ascii="Times New Roman" w:eastAsia="Times New Roman" w:hAnsi="Times New Roman" w:cs="Times New Roman"/>
                <w:sz w:val="20"/>
                <w:szCs w:val="20"/>
                <w:lang w:eastAsia="sq-AL"/>
              </w:rPr>
            </w:pPr>
            <w:r>
              <w:rPr>
                <w:rFonts w:ascii="Times New Roman" w:eastAsia="Times New Roman" w:hAnsi="Times New Roman" w:cs="Times New Roman"/>
                <w:color w:val="000000" w:themeColor="dark1"/>
                <w:kern w:val="24"/>
                <w:sz w:val="20"/>
                <w:szCs w:val="20"/>
                <w:lang w:val="en-US" w:eastAsia="sq-AL"/>
              </w:rPr>
              <w:t>Pyjë</w:t>
            </w:r>
            <w:r w:rsidR="003A4099" w:rsidRPr="005A33E0">
              <w:rPr>
                <w:rFonts w:ascii="Times New Roman" w:eastAsia="Times New Roman" w:hAnsi="Times New Roman" w:cs="Times New Roman"/>
                <w:color w:val="000000" w:themeColor="dark1"/>
                <w:kern w:val="24"/>
                <w:sz w:val="20"/>
                <w:szCs w:val="20"/>
                <w:lang w:val="en-US" w:eastAsia="sq-AL"/>
              </w:rPr>
              <w:t>zim</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286,371.82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56468E" w:rsidP="003A4099">
            <w:pPr>
              <w:spacing w:after="0" w:line="240" w:lineRule="auto"/>
              <w:textAlignment w:val="bottom"/>
              <w:rPr>
                <w:rFonts w:ascii="Times New Roman" w:eastAsia="Times New Roman" w:hAnsi="Times New Roman" w:cs="Times New Roman"/>
                <w:sz w:val="20"/>
                <w:szCs w:val="20"/>
                <w:lang w:eastAsia="sq-AL"/>
              </w:rPr>
            </w:pPr>
            <w:r>
              <w:rPr>
                <w:rFonts w:ascii="Times New Roman" w:eastAsia="Times New Roman" w:hAnsi="Times New Roman" w:cs="Times New Roman"/>
                <w:color w:val="000000" w:themeColor="dark1"/>
                <w:kern w:val="24"/>
                <w:sz w:val="20"/>
                <w:szCs w:val="20"/>
                <w:lang w:val="en-US" w:eastAsia="sq-AL"/>
              </w:rPr>
              <w:t>Turizë</w:t>
            </w:r>
            <w:r w:rsidR="003A4099" w:rsidRPr="005A33E0">
              <w:rPr>
                <w:rFonts w:ascii="Times New Roman" w:eastAsia="Times New Roman" w:hAnsi="Times New Roman" w:cs="Times New Roman"/>
                <w:color w:val="000000" w:themeColor="dark1"/>
                <w:kern w:val="24"/>
                <w:sz w:val="20"/>
                <w:szCs w:val="20"/>
                <w:lang w:val="en-US" w:eastAsia="sq-AL"/>
              </w:rPr>
              <w:t xml:space="preserve">m </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247,807.39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Park teknologjik dhe inkubator biznesi</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203,800.10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Efiçencë</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118,862.83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Parqe nacionale</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104,016.00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Depo</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sz w:val="20"/>
                <w:szCs w:val="20"/>
                <w:lang w:eastAsia="sq-AL"/>
              </w:rPr>
            </w:pPr>
            <w:r w:rsidRPr="005A33E0">
              <w:rPr>
                <w:rFonts w:ascii="Times New Roman" w:eastAsia="Times New Roman" w:hAnsi="Times New Roman" w:cs="Times New Roman"/>
                <w:color w:val="000000" w:themeColor="dark1"/>
                <w:kern w:val="24"/>
                <w:sz w:val="20"/>
                <w:szCs w:val="20"/>
                <w:lang w:val="en-US" w:eastAsia="sq-AL"/>
              </w:rPr>
              <w:t xml:space="preserve"> €            53,952.45 </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56468E" w:rsidP="0056468E">
            <w:pPr>
              <w:spacing w:after="0" w:line="240" w:lineRule="auto"/>
              <w:textAlignment w:val="bottom"/>
              <w:rPr>
                <w:rFonts w:ascii="Times New Roman" w:eastAsia="Times New Roman" w:hAnsi="Times New Roman" w:cs="Times New Roman"/>
                <w:sz w:val="20"/>
                <w:szCs w:val="20"/>
                <w:lang w:eastAsia="sq-AL"/>
              </w:rPr>
            </w:pPr>
            <w:r>
              <w:rPr>
                <w:rFonts w:ascii="Times New Roman" w:eastAsia="Times New Roman" w:hAnsi="Times New Roman" w:cs="Times New Roman"/>
                <w:color w:val="000000" w:themeColor="dark1"/>
                <w:kern w:val="24"/>
                <w:sz w:val="20"/>
                <w:szCs w:val="20"/>
                <w:lang w:val="en-US" w:eastAsia="sq-AL"/>
              </w:rPr>
              <w:t xml:space="preserve">Të </w:t>
            </w:r>
            <w:r w:rsidR="003A4099" w:rsidRPr="005A33E0">
              <w:rPr>
                <w:rFonts w:ascii="Times New Roman" w:eastAsia="Times New Roman" w:hAnsi="Times New Roman" w:cs="Times New Roman"/>
                <w:color w:val="000000" w:themeColor="dark1"/>
                <w:kern w:val="24"/>
                <w:sz w:val="20"/>
                <w:szCs w:val="20"/>
                <w:lang w:val="en-US" w:eastAsia="sq-AL"/>
              </w:rPr>
              <w:t>tjera nga Hua. dhhe Donatorë</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5A33E0" w:rsidP="005A33E0">
            <w:pPr>
              <w:spacing w:after="0" w:line="240" w:lineRule="auto"/>
              <w:textAlignment w:val="bottom"/>
              <w:rPr>
                <w:rFonts w:ascii="Times New Roman" w:eastAsia="Times New Roman" w:hAnsi="Times New Roman" w:cs="Times New Roman"/>
                <w:sz w:val="20"/>
                <w:szCs w:val="20"/>
                <w:lang w:eastAsia="sq-AL"/>
              </w:rPr>
            </w:pPr>
            <w:r>
              <w:rPr>
                <w:rFonts w:ascii="Times New Roman" w:eastAsia="Times New Roman" w:hAnsi="Times New Roman" w:cs="Times New Roman"/>
                <w:color w:val="000000" w:themeColor="dark1"/>
                <w:kern w:val="24"/>
                <w:sz w:val="20"/>
                <w:szCs w:val="20"/>
                <w:lang w:val="en-US" w:eastAsia="sq-AL"/>
              </w:rPr>
              <w:t xml:space="preserve"> </w:t>
            </w:r>
            <w:r w:rsidRPr="005A33E0">
              <w:rPr>
                <w:rFonts w:ascii="Times New Roman" w:eastAsia="Times New Roman" w:hAnsi="Times New Roman" w:cs="Times New Roman"/>
                <w:color w:val="000000" w:themeColor="dark1"/>
                <w:kern w:val="24"/>
                <w:sz w:val="20"/>
                <w:szCs w:val="20"/>
                <w:lang w:val="en-US" w:eastAsia="sq-AL"/>
              </w:rPr>
              <w:t xml:space="preserve">€  </w:t>
            </w:r>
            <w:r>
              <w:rPr>
                <w:rFonts w:ascii="Times New Roman" w:eastAsia="Times New Roman" w:hAnsi="Times New Roman" w:cs="Times New Roman"/>
                <w:color w:val="000000" w:themeColor="dark1"/>
                <w:kern w:val="24"/>
                <w:sz w:val="20"/>
                <w:szCs w:val="20"/>
                <w:lang w:val="en-US" w:eastAsia="sq-AL"/>
              </w:rPr>
              <w:t xml:space="preserve">  </w:t>
            </w:r>
            <w:r w:rsidR="003A4099" w:rsidRPr="005A33E0">
              <w:rPr>
                <w:rFonts w:ascii="Times New Roman" w:eastAsia="Times New Roman" w:hAnsi="Times New Roman" w:cs="Times New Roman"/>
                <w:color w:val="000000" w:themeColor="dark1"/>
                <w:kern w:val="24"/>
                <w:sz w:val="20"/>
                <w:szCs w:val="20"/>
                <w:lang w:val="en-US" w:eastAsia="sq-AL"/>
              </w:rPr>
              <w:t>21,413,345.58</w:t>
            </w:r>
          </w:p>
        </w:tc>
      </w:tr>
      <w:tr w:rsidR="003A4099" w:rsidRPr="005A33E0" w:rsidTr="00671C89">
        <w:trPr>
          <w:trHeight w:val="269"/>
        </w:trPr>
        <w:tc>
          <w:tcPr>
            <w:tcW w:w="6136"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b/>
                <w:sz w:val="20"/>
                <w:szCs w:val="20"/>
                <w:lang w:eastAsia="sq-AL"/>
              </w:rPr>
            </w:pPr>
            <w:r w:rsidRPr="005A33E0">
              <w:rPr>
                <w:rFonts w:ascii="Times New Roman" w:eastAsia="Times New Roman" w:hAnsi="Times New Roman" w:cs="Times New Roman"/>
                <w:b/>
                <w:color w:val="000000" w:themeColor="dark1"/>
                <w:kern w:val="24"/>
                <w:sz w:val="20"/>
                <w:szCs w:val="20"/>
                <w:lang w:val="en-US" w:eastAsia="sq-AL"/>
              </w:rPr>
              <w:t>Gjithsej</w:t>
            </w:r>
          </w:p>
        </w:tc>
        <w:tc>
          <w:tcPr>
            <w:tcW w:w="4082" w:type="dxa"/>
            <w:shd w:val="clear" w:color="auto" w:fill="FFFFFF" w:themeFill="background1"/>
            <w:tcMar>
              <w:top w:w="9" w:type="dxa"/>
              <w:left w:w="9" w:type="dxa"/>
              <w:bottom w:w="0" w:type="dxa"/>
              <w:right w:w="9" w:type="dxa"/>
            </w:tcMar>
            <w:vAlign w:val="bottom"/>
            <w:hideMark/>
          </w:tcPr>
          <w:p w:rsidR="003A4099" w:rsidRPr="005A33E0" w:rsidRDefault="003A4099" w:rsidP="003A4099">
            <w:pPr>
              <w:spacing w:after="0" w:line="240" w:lineRule="auto"/>
              <w:textAlignment w:val="bottom"/>
              <w:rPr>
                <w:rFonts w:ascii="Times New Roman" w:eastAsia="Times New Roman" w:hAnsi="Times New Roman" w:cs="Times New Roman"/>
                <w:b/>
                <w:sz w:val="20"/>
                <w:szCs w:val="20"/>
                <w:lang w:eastAsia="sq-AL"/>
              </w:rPr>
            </w:pPr>
            <w:r w:rsidRPr="005A33E0">
              <w:rPr>
                <w:rFonts w:ascii="Times New Roman" w:eastAsia="Times New Roman" w:hAnsi="Times New Roman" w:cs="Times New Roman"/>
                <w:b/>
                <w:color w:val="000000" w:themeColor="dark1"/>
                <w:kern w:val="24"/>
                <w:sz w:val="20"/>
                <w:szCs w:val="20"/>
                <w:lang w:val="en-US" w:eastAsia="sq-AL"/>
              </w:rPr>
              <w:t xml:space="preserve"> €   349,369,596.75 </w:t>
            </w:r>
          </w:p>
        </w:tc>
      </w:tr>
    </w:tbl>
    <w:p w:rsidR="00F21C28" w:rsidRPr="00326EDF" w:rsidRDefault="004868DC" w:rsidP="00326EDF">
      <w:pPr>
        <w:pStyle w:val="Heading1"/>
        <w:rPr>
          <w:rFonts w:ascii="Times New Roman" w:hAnsi="Times New Roman" w:cs="Times New Roman"/>
          <w:b/>
          <w:bCs/>
          <w:i/>
          <w:sz w:val="20"/>
          <w:szCs w:val="20"/>
        </w:rPr>
      </w:pPr>
      <w:bookmarkStart w:id="33" w:name="_Toc185318762"/>
      <w:r>
        <w:rPr>
          <w:rFonts w:ascii="Times New Roman" w:hAnsi="Times New Roman" w:cs="Times New Roman"/>
          <w:b/>
          <w:bCs/>
          <w:i/>
          <w:color w:val="auto"/>
          <w:sz w:val="20"/>
          <w:szCs w:val="20"/>
        </w:rPr>
        <w:lastRenderedPageBreak/>
        <w:t>Figura 2</w:t>
      </w:r>
      <w:r w:rsidRPr="004D2419">
        <w:rPr>
          <w:rFonts w:ascii="Times New Roman" w:hAnsi="Times New Roman" w:cs="Times New Roman"/>
          <w:b/>
          <w:bCs/>
          <w:i/>
          <w:color w:val="auto"/>
          <w:sz w:val="20"/>
          <w:szCs w:val="20"/>
        </w:rPr>
        <w:t xml:space="preserve">. </w:t>
      </w:r>
      <w:r w:rsidR="00326EDF">
        <w:rPr>
          <w:rFonts w:ascii="Times New Roman" w:hAnsi="Times New Roman" w:cs="Times New Roman"/>
          <w:b/>
          <w:bCs/>
          <w:i/>
          <w:color w:val="auto"/>
          <w:sz w:val="20"/>
          <w:szCs w:val="20"/>
        </w:rPr>
        <w:t>Sektorët e</w:t>
      </w:r>
      <w:r>
        <w:rPr>
          <w:rFonts w:ascii="Times New Roman" w:hAnsi="Times New Roman" w:cs="Times New Roman"/>
          <w:b/>
          <w:bCs/>
          <w:i/>
          <w:color w:val="auto"/>
          <w:sz w:val="20"/>
          <w:szCs w:val="20"/>
        </w:rPr>
        <w:t xml:space="preserve"> financuar </w:t>
      </w:r>
      <w:r w:rsidR="00326EDF">
        <w:rPr>
          <w:rFonts w:ascii="Times New Roman" w:hAnsi="Times New Roman" w:cs="Times New Roman"/>
          <w:b/>
          <w:bCs/>
          <w:i/>
          <w:color w:val="auto"/>
          <w:sz w:val="20"/>
          <w:szCs w:val="20"/>
        </w:rPr>
        <w:t xml:space="preserve">investime kapitale </w:t>
      </w:r>
      <w:r>
        <w:rPr>
          <w:rFonts w:ascii="Times New Roman" w:hAnsi="Times New Roman" w:cs="Times New Roman"/>
          <w:b/>
          <w:bCs/>
          <w:i/>
          <w:color w:val="auto"/>
          <w:sz w:val="20"/>
          <w:szCs w:val="20"/>
        </w:rPr>
        <w:t>nga Niveli Qendror</w:t>
      </w:r>
      <w:r w:rsidRPr="004D2419">
        <w:rPr>
          <w:rFonts w:ascii="Times New Roman" w:hAnsi="Times New Roman" w:cs="Times New Roman"/>
          <w:b/>
          <w:bCs/>
          <w:i/>
          <w:color w:val="auto"/>
          <w:sz w:val="20"/>
          <w:szCs w:val="20"/>
        </w:rPr>
        <w:t xml:space="preserve"> </w:t>
      </w:r>
      <w:r w:rsidR="00326EDF">
        <w:rPr>
          <w:rFonts w:ascii="Times New Roman" w:hAnsi="Times New Roman" w:cs="Times New Roman"/>
          <w:b/>
          <w:bCs/>
          <w:i/>
          <w:color w:val="auto"/>
          <w:sz w:val="20"/>
          <w:szCs w:val="20"/>
        </w:rPr>
        <w:t>për v.2023</w:t>
      </w:r>
      <w:bookmarkEnd w:id="33"/>
    </w:p>
    <w:p w:rsidR="004D2419" w:rsidRPr="003A4099" w:rsidRDefault="00F21C28">
      <w:pPr>
        <w:rPr>
          <w:rFonts w:ascii="Times New Roman" w:eastAsiaTheme="majorEastAsia" w:hAnsi="Times New Roman" w:cs="Times New Roman"/>
          <w:color w:val="855309" w:themeColor="accent1" w:themeShade="80"/>
        </w:rPr>
      </w:pPr>
      <w:r w:rsidRPr="007F0690">
        <w:rPr>
          <w:rFonts w:ascii="Times New Roman" w:eastAsiaTheme="majorEastAsia" w:hAnsi="Times New Roman" w:cs="Times New Roman"/>
          <w:noProof/>
          <w:color w:val="855309" w:themeColor="accent1" w:themeShade="80"/>
          <w:lang w:val="en-US"/>
        </w:rPr>
        <w:drawing>
          <wp:inline distT="0" distB="0" distL="0" distR="0" wp14:anchorId="54450BFE" wp14:editId="77E9F9AB">
            <wp:extent cx="6429375" cy="6372225"/>
            <wp:effectExtent l="0" t="0" r="9525"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9F0F3D" w:rsidRPr="00F21C28">
        <w:rPr>
          <w:rFonts w:ascii="Times New Roman" w:eastAsiaTheme="majorEastAsia" w:hAnsi="Times New Roman" w:cs="Times New Roman"/>
        </w:rPr>
        <w:br w:type="page"/>
      </w:r>
    </w:p>
    <w:p w:rsidR="007F0690" w:rsidRDefault="007F0690" w:rsidP="00804EE5">
      <w:pPr>
        <w:rPr>
          <w:rFonts w:ascii="Times New Roman" w:hAnsi="Times New Roman" w:cs="Times New Roman"/>
          <w:b/>
          <w:sz w:val="24"/>
          <w:szCs w:val="24"/>
        </w:rPr>
        <w:sectPr w:rsidR="007F0690" w:rsidSect="00320A60">
          <w:pgSz w:w="12240" w:h="15840"/>
          <w:pgMar w:top="1984" w:right="1170" w:bottom="1120" w:left="990" w:header="0" w:footer="932" w:gutter="0"/>
          <w:cols w:space="720"/>
        </w:sectPr>
      </w:pPr>
    </w:p>
    <w:p w:rsidR="00820035" w:rsidRDefault="00820035" w:rsidP="00123205">
      <w:pPr>
        <w:pStyle w:val="Heading1"/>
        <w:rPr>
          <w:rFonts w:ascii="Times New Roman" w:hAnsi="Times New Roman" w:cs="Times New Roman"/>
          <w:b/>
          <w:color w:val="000000" w:themeColor="text1"/>
          <w:sz w:val="24"/>
          <w:szCs w:val="24"/>
        </w:rPr>
      </w:pPr>
      <w:bookmarkStart w:id="34" w:name="_Toc185318763"/>
      <w:r w:rsidRPr="00123205">
        <w:rPr>
          <w:rFonts w:ascii="Times New Roman" w:hAnsi="Times New Roman" w:cs="Times New Roman"/>
          <w:b/>
          <w:color w:val="000000" w:themeColor="text1"/>
          <w:sz w:val="24"/>
          <w:szCs w:val="24"/>
        </w:rPr>
        <w:lastRenderedPageBreak/>
        <w:t xml:space="preserve">I.6 Investimet nga Niveli Qendror të definuara </w:t>
      </w:r>
      <w:r w:rsidR="002A154C">
        <w:rPr>
          <w:rFonts w:ascii="Times New Roman" w:hAnsi="Times New Roman" w:cs="Times New Roman"/>
          <w:b/>
          <w:color w:val="000000" w:themeColor="text1"/>
          <w:sz w:val="24"/>
          <w:szCs w:val="24"/>
        </w:rPr>
        <w:t>dhe të pa defin</w:t>
      </w:r>
      <w:r w:rsidR="00B7275F" w:rsidRPr="00123205">
        <w:rPr>
          <w:rFonts w:ascii="Times New Roman" w:hAnsi="Times New Roman" w:cs="Times New Roman"/>
          <w:b/>
          <w:color w:val="000000" w:themeColor="text1"/>
          <w:sz w:val="24"/>
          <w:szCs w:val="24"/>
        </w:rPr>
        <w:t>u</w:t>
      </w:r>
      <w:r w:rsidR="002A154C">
        <w:rPr>
          <w:rFonts w:ascii="Times New Roman" w:hAnsi="Times New Roman" w:cs="Times New Roman"/>
          <w:b/>
          <w:color w:val="000000" w:themeColor="text1"/>
          <w:sz w:val="24"/>
          <w:szCs w:val="24"/>
        </w:rPr>
        <w:t>a</w:t>
      </w:r>
      <w:r w:rsidR="00B7275F" w:rsidRPr="00123205">
        <w:rPr>
          <w:rFonts w:ascii="Times New Roman" w:hAnsi="Times New Roman" w:cs="Times New Roman"/>
          <w:b/>
          <w:color w:val="000000" w:themeColor="text1"/>
          <w:sz w:val="24"/>
          <w:szCs w:val="24"/>
        </w:rPr>
        <w:t xml:space="preserve">ra </w:t>
      </w:r>
      <w:r w:rsidRPr="00123205">
        <w:rPr>
          <w:rFonts w:ascii="Times New Roman" w:hAnsi="Times New Roman" w:cs="Times New Roman"/>
          <w:b/>
          <w:color w:val="000000" w:themeColor="text1"/>
          <w:sz w:val="24"/>
          <w:szCs w:val="24"/>
        </w:rPr>
        <w:t>në rajone zhvillimore (komuna)</w:t>
      </w:r>
      <w:bookmarkEnd w:id="34"/>
    </w:p>
    <w:p w:rsidR="0004593A" w:rsidRPr="0004593A" w:rsidRDefault="0004593A" w:rsidP="0004593A"/>
    <w:p w:rsidR="00F542B2" w:rsidRDefault="00F542B2" w:rsidP="00576D94">
      <w:pPr>
        <w:spacing w:line="360" w:lineRule="auto"/>
        <w:jc w:val="both"/>
        <w:rPr>
          <w:rFonts w:ascii="Times New Roman" w:eastAsia="Times New Roman" w:hAnsi="Times New Roman" w:cs="Times New Roman"/>
          <w:bCs/>
          <w:color w:val="000000"/>
          <w:sz w:val="24"/>
          <w:szCs w:val="24"/>
          <w:lang w:eastAsia="sq-AL"/>
        </w:rPr>
      </w:pPr>
      <w:r>
        <w:rPr>
          <w:rFonts w:ascii="Times New Roman" w:hAnsi="Times New Roman" w:cs="Times New Roman"/>
          <w:sz w:val="24"/>
          <w:szCs w:val="24"/>
        </w:rPr>
        <w:t>Bazuar në investimet totale të</w:t>
      </w:r>
      <w:r w:rsidR="00820035" w:rsidRPr="00820035">
        <w:rPr>
          <w:rFonts w:ascii="Times New Roman" w:hAnsi="Times New Roman" w:cs="Times New Roman"/>
          <w:sz w:val="24"/>
          <w:szCs w:val="24"/>
        </w:rPr>
        <w:t xml:space="preserve"> niveli</w:t>
      </w:r>
      <w:r>
        <w:rPr>
          <w:rFonts w:ascii="Times New Roman" w:hAnsi="Times New Roman" w:cs="Times New Roman"/>
          <w:sz w:val="24"/>
          <w:szCs w:val="24"/>
        </w:rPr>
        <w:t>t</w:t>
      </w:r>
      <w:r w:rsidR="00820035" w:rsidRPr="00820035">
        <w:rPr>
          <w:rFonts w:ascii="Times New Roman" w:hAnsi="Times New Roman" w:cs="Times New Roman"/>
          <w:sz w:val="24"/>
          <w:szCs w:val="24"/>
        </w:rPr>
        <w:t xml:space="preserve"> </w:t>
      </w:r>
      <w:r w:rsidR="000E005E">
        <w:rPr>
          <w:rFonts w:ascii="Times New Roman" w:hAnsi="Times New Roman" w:cs="Times New Roman"/>
          <w:sz w:val="24"/>
          <w:szCs w:val="24"/>
        </w:rPr>
        <w:t>q</w:t>
      </w:r>
      <w:r w:rsidR="00820035" w:rsidRPr="00820035">
        <w:rPr>
          <w:rFonts w:ascii="Times New Roman" w:hAnsi="Times New Roman" w:cs="Times New Roman"/>
          <w:sz w:val="24"/>
          <w:szCs w:val="24"/>
        </w:rPr>
        <w:t xml:space="preserve">endror vlera e të cilave është </w:t>
      </w:r>
      <w:r w:rsidR="00820035" w:rsidRPr="00820035">
        <w:rPr>
          <w:rFonts w:ascii="Times New Roman" w:hAnsi="Times New Roman"/>
          <w:bCs/>
          <w:color w:val="000000"/>
          <w:sz w:val="24"/>
          <w:szCs w:val="24"/>
        </w:rPr>
        <w:t>349,369,596.75</w:t>
      </w:r>
      <w:r w:rsidR="006A6111">
        <w:rPr>
          <w:rFonts w:ascii="Times New Roman" w:hAnsi="Times New Roman"/>
          <w:bCs/>
          <w:color w:val="000000"/>
          <w:sz w:val="24"/>
          <w:szCs w:val="24"/>
        </w:rPr>
        <w:t xml:space="preserve"> Euro,</w:t>
      </w:r>
      <w:r w:rsidR="00820035">
        <w:rPr>
          <w:rFonts w:ascii="Times New Roman" w:hAnsi="Times New Roman"/>
          <w:bCs/>
          <w:color w:val="000000"/>
          <w:sz w:val="24"/>
          <w:szCs w:val="24"/>
        </w:rPr>
        <w:t xml:space="preserve"> ne kemi arritur të pasqyrojmë shpërndarjen e saj në rajone dhe komuna vlerën financiare prej </w:t>
      </w:r>
      <w:r w:rsidR="00820035" w:rsidRPr="00820035">
        <w:rPr>
          <w:rFonts w:ascii="Times New Roman" w:eastAsia="Times New Roman" w:hAnsi="Times New Roman" w:cs="Times New Roman"/>
          <w:bCs/>
          <w:color w:val="000000"/>
          <w:sz w:val="24"/>
          <w:szCs w:val="24"/>
          <w:lang w:eastAsia="sq-AL"/>
        </w:rPr>
        <w:t>103,287,385.44</w:t>
      </w:r>
      <w:r w:rsidR="000E005E">
        <w:rPr>
          <w:rFonts w:ascii="Times New Roman" w:eastAsia="Times New Roman" w:hAnsi="Times New Roman" w:cs="Times New Roman"/>
          <w:bCs/>
          <w:color w:val="000000"/>
          <w:sz w:val="24"/>
          <w:szCs w:val="24"/>
          <w:lang w:eastAsia="sq-AL"/>
        </w:rPr>
        <w:t xml:space="preserve"> €</w:t>
      </w:r>
      <w:r>
        <w:rPr>
          <w:rFonts w:ascii="Times New Roman" w:eastAsia="Times New Roman" w:hAnsi="Times New Roman" w:cs="Times New Roman"/>
          <w:bCs/>
          <w:color w:val="000000"/>
          <w:sz w:val="24"/>
          <w:szCs w:val="24"/>
          <w:lang w:eastAsia="sq-AL"/>
        </w:rPr>
        <w:t xml:space="preserve">. Kjo </w:t>
      </w:r>
      <w:r w:rsidR="00820035">
        <w:rPr>
          <w:rFonts w:ascii="Times New Roman" w:eastAsia="Times New Roman" w:hAnsi="Times New Roman" w:cs="Times New Roman"/>
          <w:bCs/>
          <w:color w:val="000000"/>
          <w:sz w:val="24"/>
          <w:szCs w:val="24"/>
          <w:lang w:eastAsia="sq-AL"/>
        </w:rPr>
        <w:t>vlerë është pas</w:t>
      </w:r>
      <w:r w:rsidR="006A6111">
        <w:rPr>
          <w:rFonts w:ascii="Times New Roman" w:eastAsia="Times New Roman" w:hAnsi="Times New Roman" w:cs="Times New Roman"/>
          <w:bCs/>
          <w:color w:val="000000"/>
          <w:sz w:val="24"/>
          <w:szCs w:val="24"/>
          <w:lang w:eastAsia="sq-AL"/>
        </w:rPr>
        <w:t>q</w:t>
      </w:r>
      <w:r w:rsidR="00820035">
        <w:rPr>
          <w:rFonts w:ascii="Times New Roman" w:eastAsia="Times New Roman" w:hAnsi="Times New Roman" w:cs="Times New Roman"/>
          <w:bCs/>
          <w:color w:val="000000"/>
          <w:sz w:val="24"/>
          <w:szCs w:val="24"/>
          <w:lang w:eastAsia="sq-AL"/>
        </w:rPr>
        <w:t>yruar e shpërndarë në</w:t>
      </w:r>
      <w:r w:rsidR="000E005E">
        <w:rPr>
          <w:rFonts w:ascii="Times New Roman" w:eastAsia="Times New Roman" w:hAnsi="Times New Roman" w:cs="Times New Roman"/>
          <w:bCs/>
          <w:color w:val="000000"/>
          <w:sz w:val="24"/>
          <w:szCs w:val="24"/>
          <w:lang w:eastAsia="sq-AL"/>
        </w:rPr>
        <w:t xml:space="preserve"> shtatë </w:t>
      </w:r>
      <w:r w:rsidR="00820035">
        <w:rPr>
          <w:rFonts w:ascii="Times New Roman" w:eastAsia="Times New Roman" w:hAnsi="Times New Roman" w:cs="Times New Roman"/>
          <w:bCs/>
          <w:color w:val="000000"/>
          <w:sz w:val="24"/>
          <w:szCs w:val="24"/>
          <w:lang w:eastAsia="sq-AL"/>
        </w:rPr>
        <w:t xml:space="preserve">(7) rajone zhvillimore </w:t>
      </w:r>
      <w:r w:rsidR="00434370">
        <w:rPr>
          <w:rFonts w:ascii="Times New Roman" w:eastAsia="Times New Roman" w:hAnsi="Times New Roman" w:cs="Times New Roman"/>
          <w:bCs/>
          <w:color w:val="000000"/>
          <w:sz w:val="24"/>
          <w:szCs w:val="24"/>
          <w:lang w:eastAsia="sq-AL"/>
        </w:rPr>
        <w:t>përfshirë komunat përbërëse të secilit rajon.</w:t>
      </w:r>
      <w:r w:rsidR="00576D94">
        <w:rPr>
          <w:rFonts w:ascii="Times New Roman" w:eastAsia="Times New Roman" w:hAnsi="Times New Roman" w:cs="Times New Roman"/>
          <w:bCs/>
          <w:color w:val="000000"/>
          <w:sz w:val="24"/>
          <w:szCs w:val="24"/>
          <w:lang w:eastAsia="sq-AL"/>
        </w:rPr>
        <w:t xml:space="preserve"> </w:t>
      </w:r>
    </w:p>
    <w:p w:rsidR="00820035" w:rsidRDefault="00576D94" w:rsidP="00576D94">
      <w:pPr>
        <w:spacing w:line="360" w:lineRule="auto"/>
        <w:jc w:val="both"/>
        <w:rPr>
          <w:rFonts w:ascii="Times New Roman" w:eastAsia="Times New Roman" w:hAnsi="Times New Roman" w:cs="Times New Roman"/>
          <w:bCs/>
          <w:color w:val="000000"/>
          <w:sz w:val="24"/>
          <w:szCs w:val="24"/>
          <w:lang w:eastAsia="sq-AL"/>
        </w:rPr>
      </w:pPr>
      <w:r>
        <w:rPr>
          <w:rFonts w:ascii="Times New Roman" w:eastAsia="Times New Roman" w:hAnsi="Times New Roman" w:cs="Times New Roman"/>
          <w:bCs/>
          <w:color w:val="000000"/>
          <w:sz w:val="24"/>
          <w:szCs w:val="24"/>
          <w:lang w:eastAsia="sq-AL"/>
        </w:rPr>
        <w:t>Në tabelën vijuese janë pas</w:t>
      </w:r>
      <w:r w:rsidR="00F542B2">
        <w:rPr>
          <w:rFonts w:ascii="Times New Roman" w:eastAsia="Times New Roman" w:hAnsi="Times New Roman" w:cs="Times New Roman"/>
          <w:bCs/>
          <w:color w:val="000000"/>
          <w:sz w:val="24"/>
          <w:szCs w:val="24"/>
          <w:lang w:eastAsia="sq-AL"/>
        </w:rPr>
        <w:t>q</w:t>
      </w:r>
      <w:r>
        <w:rPr>
          <w:rFonts w:ascii="Times New Roman" w:eastAsia="Times New Roman" w:hAnsi="Times New Roman" w:cs="Times New Roman"/>
          <w:bCs/>
          <w:color w:val="000000"/>
          <w:sz w:val="24"/>
          <w:szCs w:val="24"/>
          <w:lang w:eastAsia="sq-AL"/>
        </w:rPr>
        <w:t xml:space="preserve">yruar edhe investimet për kokë banori bazuar në vlerat e </w:t>
      </w:r>
      <w:r w:rsidR="00F542B2">
        <w:rPr>
          <w:rFonts w:ascii="Times New Roman" w:eastAsia="Times New Roman" w:hAnsi="Times New Roman" w:cs="Times New Roman"/>
          <w:bCs/>
          <w:color w:val="000000"/>
          <w:sz w:val="24"/>
          <w:szCs w:val="24"/>
          <w:lang w:eastAsia="sq-AL"/>
        </w:rPr>
        <w:t xml:space="preserve">projekteve të </w:t>
      </w:r>
      <w:r>
        <w:rPr>
          <w:rFonts w:ascii="Times New Roman" w:eastAsia="Times New Roman" w:hAnsi="Times New Roman" w:cs="Times New Roman"/>
          <w:bCs/>
          <w:color w:val="000000"/>
          <w:sz w:val="24"/>
          <w:szCs w:val="24"/>
          <w:lang w:eastAsia="sq-AL"/>
        </w:rPr>
        <w:t>definuara në rajone (komuna)</w:t>
      </w:r>
      <w:r w:rsidR="006A6111">
        <w:rPr>
          <w:rFonts w:ascii="Times New Roman" w:eastAsia="Times New Roman" w:hAnsi="Times New Roman" w:cs="Times New Roman"/>
          <w:bCs/>
          <w:color w:val="000000"/>
          <w:sz w:val="24"/>
          <w:szCs w:val="24"/>
          <w:lang w:eastAsia="sq-AL"/>
        </w:rPr>
        <w:t xml:space="preserve"> dhe</w:t>
      </w:r>
      <w:r w:rsidR="00F542B2">
        <w:rPr>
          <w:rFonts w:ascii="Times New Roman" w:eastAsia="Times New Roman" w:hAnsi="Times New Roman" w:cs="Times New Roman"/>
          <w:bCs/>
          <w:color w:val="000000"/>
          <w:sz w:val="24"/>
          <w:szCs w:val="24"/>
          <w:lang w:eastAsia="sq-AL"/>
        </w:rPr>
        <w:t xml:space="preserve"> projekteve</w:t>
      </w:r>
      <w:r w:rsidR="006A6111">
        <w:rPr>
          <w:rFonts w:ascii="Times New Roman" w:eastAsia="Times New Roman" w:hAnsi="Times New Roman" w:cs="Times New Roman"/>
          <w:bCs/>
          <w:color w:val="000000"/>
          <w:sz w:val="24"/>
          <w:szCs w:val="24"/>
          <w:lang w:eastAsia="sq-AL"/>
        </w:rPr>
        <w:t xml:space="preserve"> të pa definuara</w:t>
      </w:r>
      <w:r>
        <w:rPr>
          <w:rFonts w:ascii="Times New Roman" w:eastAsia="Times New Roman" w:hAnsi="Times New Roman" w:cs="Times New Roman"/>
          <w:bCs/>
          <w:color w:val="000000"/>
          <w:sz w:val="24"/>
          <w:szCs w:val="24"/>
          <w:lang w:eastAsia="sq-AL"/>
        </w:rPr>
        <w:t xml:space="preserve"> për vitin 2023.</w:t>
      </w:r>
    </w:p>
    <w:p w:rsidR="00C33DCA" w:rsidRPr="00F542B2" w:rsidRDefault="00576D94" w:rsidP="00576D94">
      <w:pPr>
        <w:spacing w:line="360" w:lineRule="auto"/>
        <w:jc w:val="both"/>
        <w:rPr>
          <w:rFonts w:ascii="Times New Roman" w:eastAsia="Times New Roman" w:hAnsi="Times New Roman" w:cs="Times New Roman"/>
          <w:b/>
          <w:bCs/>
          <w:i/>
          <w:color w:val="000000"/>
          <w:sz w:val="24"/>
          <w:szCs w:val="24"/>
          <w:lang w:eastAsia="sq-AL"/>
        </w:rPr>
      </w:pPr>
      <w:r w:rsidRPr="00F542B2">
        <w:rPr>
          <w:rFonts w:ascii="Times New Roman" w:eastAsia="Times New Roman" w:hAnsi="Times New Roman" w:cs="Times New Roman"/>
          <w:b/>
          <w:bCs/>
          <w:i/>
          <w:color w:val="000000"/>
          <w:sz w:val="24"/>
          <w:szCs w:val="24"/>
          <w:lang w:eastAsia="sq-AL"/>
        </w:rPr>
        <w:t>Sqarim:</w:t>
      </w:r>
      <w:r w:rsidR="00F542B2" w:rsidRPr="00F542B2">
        <w:rPr>
          <w:rFonts w:ascii="Times New Roman" w:eastAsia="Times New Roman" w:hAnsi="Times New Roman" w:cs="Times New Roman"/>
          <w:b/>
          <w:bCs/>
          <w:i/>
          <w:color w:val="000000"/>
          <w:sz w:val="24"/>
          <w:szCs w:val="24"/>
          <w:lang w:eastAsia="sq-AL"/>
        </w:rPr>
        <w:t xml:space="preserve"> </w:t>
      </w:r>
      <w:r w:rsidRPr="00F542B2">
        <w:rPr>
          <w:rFonts w:ascii="Times New Roman" w:eastAsia="Times New Roman" w:hAnsi="Times New Roman" w:cs="Times New Roman"/>
          <w:b/>
          <w:bCs/>
          <w:i/>
          <w:color w:val="000000"/>
          <w:sz w:val="24"/>
          <w:szCs w:val="24"/>
          <w:lang w:eastAsia="sq-AL"/>
        </w:rPr>
        <w:t xml:space="preserve">Bazuar në të dhënat e pranuara nga akterët bashkëpunues të nivelit Qendror në hartimin e këtij </w:t>
      </w:r>
      <w:r w:rsidR="00F542B2" w:rsidRPr="00F542B2">
        <w:rPr>
          <w:rFonts w:ascii="Times New Roman" w:eastAsia="Times New Roman" w:hAnsi="Times New Roman" w:cs="Times New Roman"/>
          <w:b/>
          <w:bCs/>
          <w:i/>
          <w:color w:val="000000"/>
          <w:sz w:val="24"/>
          <w:szCs w:val="24"/>
          <w:lang w:eastAsia="sq-AL"/>
        </w:rPr>
        <w:t xml:space="preserve">dokumenti, investimet kapitale janë </w:t>
      </w:r>
      <w:r w:rsidR="00C33DCA" w:rsidRPr="00F542B2">
        <w:rPr>
          <w:rFonts w:ascii="Times New Roman" w:eastAsia="Times New Roman" w:hAnsi="Times New Roman" w:cs="Times New Roman"/>
          <w:b/>
          <w:bCs/>
          <w:i/>
          <w:color w:val="000000"/>
          <w:sz w:val="24"/>
          <w:szCs w:val="24"/>
          <w:lang w:eastAsia="sq-AL"/>
        </w:rPr>
        <w:t xml:space="preserve">pasqyruar në dy kategori: </w:t>
      </w:r>
    </w:p>
    <w:p w:rsidR="00576D94" w:rsidRPr="00C33DCA" w:rsidRDefault="00C33DCA" w:rsidP="00D13EDD">
      <w:pPr>
        <w:pStyle w:val="ListParagraph"/>
        <w:numPr>
          <w:ilvl w:val="0"/>
          <w:numId w:val="5"/>
        </w:numPr>
        <w:spacing w:line="360" w:lineRule="auto"/>
        <w:jc w:val="both"/>
        <w:rPr>
          <w:rFonts w:ascii="Times New Roman" w:eastAsia="Times New Roman" w:hAnsi="Times New Roman" w:cs="Times New Roman"/>
          <w:bCs/>
          <w:color w:val="000000"/>
          <w:sz w:val="24"/>
          <w:szCs w:val="24"/>
          <w:lang w:eastAsia="sq-AL"/>
        </w:rPr>
      </w:pPr>
      <w:r w:rsidRPr="00C33DCA">
        <w:rPr>
          <w:rFonts w:ascii="Times New Roman" w:eastAsia="Times New Roman" w:hAnsi="Times New Roman" w:cs="Times New Roman"/>
          <w:bCs/>
          <w:i/>
          <w:color w:val="000000"/>
          <w:sz w:val="24"/>
          <w:szCs w:val="24"/>
          <w:lang w:eastAsia="sq-AL"/>
        </w:rPr>
        <w:t>të definuara</w:t>
      </w:r>
      <w:r w:rsidR="00B7275F">
        <w:rPr>
          <w:rFonts w:ascii="Times New Roman" w:eastAsia="Times New Roman" w:hAnsi="Times New Roman" w:cs="Times New Roman"/>
          <w:bCs/>
          <w:i/>
          <w:color w:val="000000"/>
          <w:sz w:val="24"/>
          <w:szCs w:val="24"/>
          <w:lang w:eastAsia="sq-AL"/>
        </w:rPr>
        <w:t>:</w:t>
      </w:r>
      <w:r w:rsidRPr="00C33DCA">
        <w:rPr>
          <w:rFonts w:ascii="Times New Roman" w:eastAsia="Times New Roman" w:hAnsi="Times New Roman" w:cs="Times New Roman"/>
          <w:bCs/>
          <w:i/>
          <w:color w:val="000000"/>
          <w:sz w:val="24"/>
          <w:szCs w:val="24"/>
          <w:lang w:eastAsia="sq-AL"/>
        </w:rPr>
        <w:t xml:space="preserve"> (projektet të cilat janë të pasyruara në</w:t>
      </w:r>
      <w:r>
        <w:rPr>
          <w:rFonts w:ascii="Times New Roman" w:eastAsia="Times New Roman" w:hAnsi="Times New Roman" w:cs="Times New Roman"/>
          <w:bCs/>
          <w:i/>
          <w:color w:val="000000"/>
          <w:sz w:val="24"/>
          <w:szCs w:val="24"/>
          <w:lang w:eastAsia="sq-AL"/>
        </w:rPr>
        <w:t xml:space="preserve"> komunën të cilën është realizuar projekti</w:t>
      </w:r>
      <w:r w:rsidRPr="00C33DCA">
        <w:rPr>
          <w:rFonts w:ascii="Times New Roman" w:eastAsia="Times New Roman" w:hAnsi="Times New Roman" w:cs="Times New Roman"/>
          <w:bCs/>
          <w:i/>
          <w:color w:val="000000"/>
          <w:sz w:val="24"/>
          <w:szCs w:val="24"/>
          <w:lang w:eastAsia="sq-AL"/>
        </w:rPr>
        <w:t>)</w:t>
      </w:r>
      <w:r>
        <w:rPr>
          <w:rFonts w:ascii="Times New Roman" w:eastAsia="Times New Roman" w:hAnsi="Times New Roman" w:cs="Times New Roman"/>
          <w:bCs/>
          <w:i/>
          <w:color w:val="000000"/>
          <w:sz w:val="24"/>
          <w:szCs w:val="24"/>
          <w:lang w:eastAsia="sq-AL"/>
        </w:rPr>
        <w:t>;</w:t>
      </w:r>
    </w:p>
    <w:p w:rsidR="00B7275F" w:rsidRPr="005941F6" w:rsidRDefault="00C33DCA" w:rsidP="00D13EDD">
      <w:pPr>
        <w:pStyle w:val="ListParagraph"/>
        <w:numPr>
          <w:ilvl w:val="0"/>
          <w:numId w:val="5"/>
        </w:numPr>
        <w:spacing w:line="360" w:lineRule="auto"/>
        <w:jc w:val="both"/>
        <w:rPr>
          <w:rFonts w:ascii="Times New Roman" w:eastAsia="Times New Roman" w:hAnsi="Times New Roman" w:cs="Times New Roman"/>
          <w:bCs/>
          <w:color w:val="000000"/>
          <w:sz w:val="24"/>
          <w:szCs w:val="24"/>
          <w:lang w:eastAsia="sq-AL"/>
        </w:rPr>
      </w:pPr>
      <w:r w:rsidRPr="00B7275F">
        <w:rPr>
          <w:rFonts w:ascii="Times New Roman" w:eastAsia="Times New Roman" w:hAnsi="Times New Roman" w:cs="Times New Roman"/>
          <w:bCs/>
          <w:i/>
          <w:color w:val="000000"/>
          <w:sz w:val="24"/>
          <w:szCs w:val="24"/>
          <w:lang w:eastAsia="sq-AL"/>
        </w:rPr>
        <w:t>të pa</w:t>
      </w:r>
      <w:r w:rsidR="00B7275F">
        <w:rPr>
          <w:rFonts w:ascii="Times New Roman" w:eastAsia="Times New Roman" w:hAnsi="Times New Roman" w:cs="Times New Roman"/>
          <w:bCs/>
          <w:i/>
          <w:color w:val="000000"/>
          <w:sz w:val="24"/>
          <w:szCs w:val="24"/>
          <w:lang w:eastAsia="sq-AL"/>
        </w:rPr>
        <w:t xml:space="preserve"> </w:t>
      </w:r>
      <w:r w:rsidRPr="00B7275F">
        <w:rPr>
          <w:rFonts w:ascii="Times New Roman" w:eastAsia="Times New Roman" w:hAnsi="Times New Roman" w:cs="Times New Roman"/>
          <w:bCs/>
          <w:i/>
          <w:color w:val="000000"/>
          <w:sz w:val="24"/>
          <w:szCs w:val="24"/>
          <w:lang w:eastAsia="sq-AL"/>
        </w:rPr>
        <w:t>definaura</w:t>
      </w:r>
      <w:r w:rsidR="00B7275F">
        <w:rPr>
          <w:rFonts w:ascii="Times New Roman" w:eastAsia="Times New Roman" w:hAnsi="Times New Roman" w:cs="Times New Roman"/>
          <w:bCs/>
          <w:i/>
          <w:color w:val="000000"/>
          <w:sz w:val="24"/>
          <w:szCs w:val="24"/>
          <w:lang w:eastAsia="sq-AL"/>
        </w:rPr>
        <w:t>:</w:t>
      </w:r>
      <w:r>
        <w:rPr>
          <w:rFonts w:ascii="Times New Roman" w:eastAsia="Times New Roman" w:hAnsi="Times New Roman" w:cs="Times New Roman"/>
          <w:bCs/>
          <w:color w:val="000000"/>
          <w:sz w:val="24"/>
          <w:szCs w:val="24"/>
          <w:lang w:eastAsia="sq-AL"/>
        </w:rPr>
        <w:t xml:space="preserve"> </w:t>
      </w:r>
      <w:r w:rsidRPr="00C33DCA">
        <w:rPr>
          <w:rFonts w:ascii="Times New Roman" w:eastAsia="Times New Roman" w:hAnsi="Times New Roman" w:cs="Times New Roman"/>
          <w:bCs/>
          <w:i/>
          <w:color w:val="000000"/>
          <w:sz w:val="24"/>
          <w:szCs w:val="24"/>
          <w:lang w:eastAsia="sq-AL"/>
        </w:rPr>
        <w:t>(projektet të cilat nuk janë të pasyruara në komunën të cilën është realizuar projekti)</w:t>
      </w:r>
      <w:r>
        <w:rPr>
          <w:rFonts w:ascii="Times New Roman" w:eastAsia="Times New Roman" w:hAnsi="Times New Roman" w:cs="Times New Roman"/>
          <w:bCs/>
          <w:i/>
          <w:color w:val="000000"/>
          <w:sz w:val="24"/>
          <w:szCs w:val="24"/>
          <w:lang w:eastAsia="sq-AL"/>
        </w:rPr>
        <w:t>;</w:t>
      </w:r>
    </w:p>
    <w:p w:rsidR="005941F6" w:rsidRPr="00B7275F" w:rsidRDefault="005941F6" w:rsidP="005941F6">
      <w:pPr>
        <w:pStyle w:val="ListParagraph"/>
        <w:spacing w:line="360" w:lineRule="auto"/>
        <w:ind w:left="720" w:firstLine="0"/>
        <w:jc w:val="both"/>
        <w:rPr>
          <w:rFonts w:ascii="Times New Roman" w:eastAsia="Times New Roman" w:hAnsi="Times New Roman" w:cs="Times New Roman"/>
          <w:bCs/>
          <w:color w:val="000000"/>
          <w:sz w:val="24"/>
          <w:szCs w:val="24"/>
          <w:lang w:eastAsia="sq-AL"/>
        </w:rPr>
      </w:pPr>
    </w:p>
    <w:p w:rsidR="00576D94" w:rsidRPr="00576D94" w:rsidRDefault="00576D94" w:rsidP="00576D94">
      <w:pPr>
        <w:rPr>
          <w:rFonts w:ascii="Times New Roman" w:eastAsiaTheme="majorEastAsia" w:hAnsi="Times New Roman" w:cs="Times New Roman"/>
          <w:b/>
          <w:i/>
          <w:sz w:val="20"/>
          <w:szCs w:val="20"/>
        </w:rPr>
      </w:pPr>
      <w:r>
        <w:rPr>
          <w:rFonts w:ascii="Times New Roman" w:hAnsi="Times New Roman" w:cs="Times New Roman"/>
          <w:b/>
          <w:bCs/>
          <w:i/>
          <w:sz w:val="20"/>
          <w:szCs w:val="20"/>
        </w:rPr>
        <w:t>Tabela 7</w:t>
      </w:r>
      <w:r w:rsidRPr="00724809">
        <w:rPr>
          <w:rFonts w:ascii="Times New Roman" w:hAnsi="Times New Roman" w:cs="Times New Roman"/>
          <w:b/>
          <w:bCs/>
          <w:i/>
          <w:sz w:val="20"/>
          <w:szCs w:val="20"/>
        </w:rPr>
        <w:t xml:space="preserve">. </w:t>
      </w:r>
      <w:r>
        <w:rPr>
          <w:rFonts w:ascii="Times New Roman" w:eastAsiaTheme="majorEastAsia" w:hAnsi="Times New Roman" w:cs="Times New Roman"/>
          <w:b/>
          <w:i/>
          <w:sz w:val="20"/>
          <w:szCs w:val="20"/>
        </w:rPr>
        <w:t xml:space="preserve">Investimet kapitale </w:t>
      </w:r>
      <w:r w:rsidR="006A6111">
        <w:rPr>
          <w:rFonts w:ascii="Times New Roman" w:eastAsiaTheme="majorEastAsia" w:hAnsi="Times New Roman" w:cs="Times New Roman"/>
          <w:b/>
          <w:i/>
          <w:sz w:val="20"/>
          <w:szCs w:val="20"/>
        </w:rPr>
        <w:t>të defin</w:t>
      </w:r>
      <w:r w:rsidR="00A1215C">
        <w:rPr>
          <w:rFonts w:ascii="Times New Roman" w:eastAsiaTheme="majorEastAsia" w:hAnsi="Times New Roman" w:cs="Times New Roman"/>
          <w:b/>
          <w:i/>
          <w:sz w:val="20"/>
          <w:szCs w:val="20"/>
        </w:rPr>
        <w:t>uara</w:t>
      </w:r>
      <w:r w:rsidR="006A6111">
        <w:rPr>
          <w:rFonts w:ascii="Times New Roman" w:eastAsiaTheme="majorEastAsia" w:hAnsi="Times New Roman" w:cs="Times New Roman"/>
          <w:b/>
          <w:i/>
          <w:sz w:val="20"/>
          <w:szCs w:val="20"/>
        </w:rPr>
        <w:t xml:space="preserve"> </w:t>
      </w:r>
      <w:r>
        <w:rPr>
          <w:rFonts w:ascii="Times New Roman" w:eastAsiaTheme="majorEastAsia" w:hAnsi="Times New Roman" w:cs="Times New Roman"/>
          <w:b/>
          <w:i/>
          <w:sz w:val="20"/>
          <w:szCs w:val="20"/>
        </w:rPr>
        <w:t>për</w:t>
      </w:r>
      <w:r w:rsidR="006A6111">
        <w:rPr>
          <w:rFonts w:ascii="Times New Roman" w:eastAsiaTheme="majorEastAsia" w:hAnsi="Times New Roman" w:cs="Times New Roman"/>
          <w:b/>
          <w:i/>
          <w:sz w:val="20"/>
          <w:szCs w:val="20"/>
        </w:rPr>
        <w:t xml:space="preserve"> raj</w:t>
      </w:r>
      <w:r w:rsidR="00F542B2">
        <w:rPr>
          <w:rFonts w:ascii="Times New Roman" w:eastAsiaTheme="majorEastAsia" w:hAnsi="Times New Roman" w:cs="Times New Roman"/>
          <w:b/>
          <w:i/>
          <w:sz w:val="20"/>
          <w:szCs w:val="20"/>
        </w:rPr>
        <w:t>onet dhe komuna</w:t>
      </w:r>
      <w:r w:rsidR="006A6111">
        <w:rPr>
          <w:rFonts w:ascii="Times New Roman" w:eastAsiaTheme="majorEastAsia" w:hAnsi="Times New Roman" w:cs="Times New Roman"/>
          <w:b/>
          <w:i/>
          <w:sz w:val="20"/>
          <w:szCs w:val="20"/>
        </w:rPr>
        <w:t xml:space="preserve"> </w:t>
      </w:r>
      <w:r>
        <w:rPr>
          <w:rFonts w:ascii="Times New Roman" w:eastAsiaTheme="majorEastAsia" w:hAnsi="Times New Roman" w:cs="Times New Roman"/>
          <w:b/>
          <w:i/>
          <w:sz w:val="20"/>
          <w:szCs w:val="20"/>
        </w:rPr>
        <w:t>v.2023</w:t>
      </w:r>
    </w:p>
    <w:tbl>
      <w:tblPr>
        <w:tblStyle w:val="GridTable1Light-Accent51"/>
        <w:tblpPr w:leftFromText="180" w:rightFromText="180" w:vertAnchor="text" w:horzAnchor="margin" w:tblpY="248"/>
        <w:tblW w:w="10231" w:type="dxa"/>
        <w:tblLook w:val="04A0" w:firstRow="1" w:lastRow="0" w:firstColumn="1" w:lastColumn="0" w:noHBand="0" w:noVBand="1"/>
      </w:tblPr>
      <w:tblGrid>
        <w:gridCol w:w="1865"/>
        <w:gridCol w:w="2810"/>
        <w:gridCol w:w="3002"/>
        <w:gridCol w:w="2554"/>
      </w:tblGrid>
      <w:tr w:rsidR="005941F6" w:rsidRPr="00576D94" w:rsidTr="00C806DC">
        <w:trPr>
          <w:cnfStyle w:val="100000000000" w:firstRow="1" w:lastRow="0" w:firstColumn="0" w:lastColumn="0" w:oddVBand="0" w:evenVBand="0" w:oddHBand="0"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865" w:type="dxa"/>
            <w:noWrap/>
            <w:hideMark/>
          </w:tcPr>
          <w:p w:rsidR="005941F6" w:rsidRPr="0004593A" w:rsidRDefault="005941F6" w:rsidP="00576D94">
            <w:pPr>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Rajonet Zhvillimore</w:t>
            </w:r>
          </w:p>
        </w:tc>
        <w:tc>
          <w:tcPr>
            <w:tcW w:w="2810" w:type="dxa"/>
          </w:tcPr>
          <w:p w:rsidR="005941F6" w:rsidRPr="0004593A" w:rsidRDefault="00F542B2" w:rsidP="00576D9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Popullsia e Kosovës - Regjistrimi 2024</w:t>
            </w:r>
            <w:r w:rsidR="005941F6" w:rsidRPr="0004593A">
              <w:rPr>
                <w:rFonts w:ascii="Times New Roman" w:eastAsia="Times New Roman" w:hAnsi="Times New Roman" w:cs="Times New Roman"/>
                <w:color w:val="000000"/>
                <w:sz w:val="20"/>
                <w:szCs w:val="20"/>
                <w:lang w:eastAsia="sq-AL"/>
              </w:rPr>
              <w:t xml:space="preserve">                        (të dhënat preliminare)</w:t>
            </w:r>
          </w:p>
        </w:tc>
        <w:tc>
          <w:tcPr>
            <w:tcW w:w="3002" w:type="dxa"/>
            <w:hideMark/>
          </w:tcPr>
          <w:p w:rsidR="005941F6" w:rsidRPr="0004593A" w:rsidRDefault="005941F6" w:rsidP="00576D9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 xml:space="preserve"> Shperndaja e investimeve të definuara në rajone zhvillimore </w:t>
            </w:r>
            <w:r w:rsidR="00842479" w:rsidRPr="0004593A">
              <w:rPr>
                <w:rFonts w:ascii="Times New Roman" w:eastAsia="Times New Roman" w:hAnsi="Times New Roman" w:cs="Times New Roman"/>
                <w:color w:val="000000"/>
                <w:sz w:val="20"/>
                <w:szCs w:val="20"/>
                <w:lang w:eastAsia="sq-AL"/>
              </w:rPr>
              <w:t xml:space="preserve">(komuna) </w:t>
            </w:r>
            <w:r w:rsidRPr="0004593A">
              <w:rPr>
                <w:rFonts w:ascii="Times New Roman" w:eastAsia="Times New Roman" w:hAnsi="Times New Roman" w:cs="Times New Roman"/>
                <w:color w:val="000000"/>
                <w:sz w:val="20"/>
                <w:szCs w:val="20"/>
                <w:lang w:eastAsia="sq-AL"/>
              </w:rPr>
              <w:t xml:space="preserve">v.2023 </w:t>
            </w:r>
          </w:p>
        </w:tc>
        <w:tc>
          <w:tcPr>
            <w:tcW w:w="2554" w:type="dxa"/>
            <w:hideMark/>
          </w:tcPr>
          <w:p w:rsidR="005941F6" w:rsidRPr="0004593A" w:rsidRDefault="00D8390F" w:rsidP="009D0A5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Investimet për kokë</w:t>
            </w:r>
            <w:r w:rsidR="009D0A52" w:rsidRPr="0004593A">
              <w:rPr>
                <w:rFonts w:ascii="Times New Roman" w:eastAsia="Times New Roman" w:hAnsi="Times New Roman" w:cs="Times New Roman"/>
                <w:color w:val="000000"/>
                <w:sz w:val="20"/>
                <w:szCs w:val="20"/>
                <w:lang w:eastAsia="sq-AL"/>
              </w:rPr>
              <w:t xml:space="preserve"> banori të definuara në rajone dhe komuna</w:t>
            </w:r>
          </w:p>
        </w:tc>
      </w:tr>
      <w:tr w:rsidR="005941F6" w:rsidRPr="00576D94" w:rsidTr="00C806DC">
        <w:trPr>
          <w:trHeight w:val="111"/>
        </w:trPr>
        <w:tc>
          <w:tcPr>
            <w:cnfStyle w:val="001000000000" w:firstRow="0" w:lastRow="0" w:firstColumn="1" w:lastColumn="0" w:oddVBand="0" w:evenVBand="0" w:oddHBand="0" w:evenHBand="0" w:firstRowFirstColumn="0" w:firstRowLastColumn="0" w:lastRowFirstColumn="0" w:lastRowLastColumn="0"/>
            <w:tcW w:w="1865" w:type="dxa"/>
            <w:noWrap/>
            <w:hideMark/>
          </w:tcPr>
          <w:p w:rsidR="005941F6" w:rsidRPr="0004593A" w:rsidRDefault="005941F6" w:rsidP="00576D94">
            <w:pPr>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Rajoni Qendër</w:t>
            </w:r>
          </w:p>
        </w:tc>
        <w:tc>
          <w:tcPr>
            <w:tcW w:w="2810" w:type="dxa"/>
          </w:tcPr>
          <w:p w:rsidR="005941F6" w:rsidRPr="0004593A" w:rsidRDefault="005941F6"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507,443</w:t>
            </w:r>
          </w:p>
        </w:tc>
        <w:tc>
          <w:tcPr>
            <w:tcW w:w="3002" w:type="dxa"/>
            <w:noWrap/>
            <w:hideMark/>
          </w:tcPr>
          <w:p w:rsidR="005941F6" w:rsidRPr="0004593A" w:rsidRDefault="00CE37C9"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 xml:space="preserve">€ </w:t>
            </w:r>
            <w:r w:rsidR="005941F6" w:rsidRPr="0004593A">
              <w:rPr>
                <w:rFonts w:ascii="Times New Roman" w:eastAsia="Times New Roman" w:hAnsi="Times New Roman" w:cs="Times New Roman"/>
                <w:color w:val="000000"/>
                <w:sz w:val="20"/>
                <w:szCs w:val="20"/>
                <w:lang w:eastAsia="sq-AL"/>
              </w:rPr>
              <w:t>43,643,183.44</w:t>
            </w:r>
          </w:p>
        </w:tc>
        <w:tc>
          <w:tcPr>
            <w:tcW w:w="2554" w:type="dxa"/>
            <w:noWrap/>
            <w:hideMark/>
          </w:tcPr>
          <w:p w:rsidR="005941F6" w:rsidRPr="0004593A" w:rsidRDefault="005941F6"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86.01</w:t>
            </w:r>
          </w:p>
        </w:tc>
      </w:tr>
      <w:tr w:rsidR="005941F6" w:rsidRPr="00576D94" w:rsidTr="00C806DC">
        <w:trPr>
          <w:trHeight w:val="111"/>
        </w:trPr>
        <w:tc>
          <w:tcPr>
            <w:cnfStyle w:val="001000000000" w:firstRow="0" w:lastRow="0" w:firstColumn="1" w:lastColumn="0" w:oddVBand="0" w:evenVBand="0" w:oddHBand="0" w:evenHBand="0" w:firstRowFirstColumn="0" w:firstRowLastColumn="0" w:lastRowFirstColumn="0" w:lastRowLastColumn="0"/>
            <w:tcW w:w="1865" w:type="dxa"/>
            <w:noWrap/>
            <w:hideMark/>
          </w:tcPr>
          <w:p w:rsidR="005941F6" w:rsidRPr="0004593A" w:rsidRDefault="005941F6" w:rsidP="00576D94">
            <w:pPr>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Rajoni Veri</w:t>
            </w:r>
          </w:p>
        </w:tc>
        <w:tc>
          <w:tcPr>
            <w:tcW w:w="2810" w:type="dxa"/>
          </w:tcPr>
          <w:p w:rsidR="005941F6" w:rsidRPr="0004593A" w:rsidRDefault="005941F6"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173,551</w:t>
            </w:r>
          </w:p>
        </w:tc>
        <w:tc>
          <w:tcPr>
            <w:tcW w:w="3002" w:type="dxa"/>
            <w:noWrap/>
            <w:hideMark/>
          </w:tcPr>
          <w:p w:rsidR="005941F6" w:rsidRPr="0004593A" w:rsidRDefault="00CE37C9"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 xml:space="preserve">€ </w:t>
            </w:r>
            <w:r w:rsidR="005941F6" w:rsidRPr="0004593A">
              <w:rPr>
                <w:rFonts w:ascii="Times New Roman" w:eastAsia="Times New Roman" w:hAnsi="Times New Roman" w:cs="Times New Roman"/>
                <w:color w:val="000000"/>
                <w:sz w:val="20"/>
                <w:szCs w:val="20"/>
                <w:lang w:eastAsia="sq-AL"/>
              </w:rPr>
              <w:t>8,163,808.67</w:t>
            </w:r>
          </w:p>
        </w:tc>
        <w:tc>
          <w:tcPr>
            <w:tcW w:w="2554" w:type="dxa"/>
            <w:noWrap/>
            <w:hideMark/>
          </w:tcPr>
          <w:p w:rsidR="005941F6" w:rsidRPr="0004593A" w:rsidRDefault="005941F6"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47.04</w:t>
            </w:r>
          </w:p>
        </w:tc>
      </w:tr>
      <w:tr w:rsidR="005941F6" w:rsidRPr="00576D94" w:rsidTr="00A1215C">
        <w:trPr>
          <w:trHeight w:val="317"/>
        </w:trPr>
        <w:tc>
          <w:tcPr>
            <w:cnfStyle w:val="001000000000" w:firstRow="0" w:lastRow="0" w:firstColumn="1" w:lastColumn="0" w:oddVBand="0" w:evenVBand="0" w:oddHBand="0" w:evenHBand="0" w:firstRowFirstColumn="0" w:firstRowLastColumn="0" w:lastRowFirstColumn="0" w:lastRowLastColumn="0"/>
            <w:tcW w:w="1865" w:type="dxa"/>
            <w:noWrap/>
            <w:hideMark/>
          </w:tcPr>
          <w:p w:rsidR="005941F6" w:rsidRPr="0004593A" w:rsidRDefault="005941F6" w:rsidP="00576D94">
            <w:pPr>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Rajoni Per</w:t>
            </w:r>
            <w:r w:rsidR="005256F3" w:rsidRPr="0004593A">
              <w:rPr>
                <w:rFonts w:ascii="Times New Roman" w:eastAsia="Times New Roman" w:hAnsi="Times New Roman" w:cs="Times New Roman"/>
                <w:color w:val="000000"/>
                <w:sz w:val="20"/>
                <w:szCs w:val="20"/>
                <w:lang w:eastAsia="sq-AL"/>
              </w:rPr>
              <w:t>ë</w:t>
            </w:r>
            <w:r w:rsidRPr="0004593A">
              <w:rPr>
                <w:rFonts w:ascii="Times New Roman" w:eastAsia="Times New Roman" w:hAnsi="Times New Roman" w:cs="Times New Roman"/>
                <w:color w:val="000000"/>
                <w:sz w:val="20"/>
                <w:szCs w:val="20"/>
                <w:lang w:eastAsia="sq-AL"/>
              </w:rPr>
              <w:t>ndim</w:t>
            </w:r>
          </w:p>
        </w:tc>
        <w:tc>
          <w:tcPr>
            <w:tcW w:w="2810" w:type="dxa"/>
          </w:tcPr>
          <w:p w:rsidR="005941F6" w:rsidRPr="0004593A" w:rsidRDefault="005941F6"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174,059</w:t>
            </w:r>
          </w:p>
        </w:tc>
        <w:tc>
          <w:tcPr>
            <w:tcW w:w="3002" w:type="dxa"/>
            <w:noWrap/>
            <w:hideMark/>
          </w:tcPr>
          <w:p w:rsidR="00145473" w:rsidRPr="0004593A" w:rsidRDefault="00CE37C9"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val="sq-AL" w:eastAsia="sq-AL"/>
              </w:rPr>
              <w:t xml:space="preserve">€ </w:t>
            </w:r>
            <w:r w:rsidR="00145473" w:rsidRPr="0004593A">
              <w:rPr>
                <w:rFonts w:ascii="Times New Roman" w:eastAsia="Times New Roman" w:hAnsi="Times New Roman" w:cs="Times New Roman"/>
                <w:color w:val="000000"/>
                <w:sz w:val="20"/>
                <w:szCs w:val="20"/>
                <w:lang w:val="sq-AL" w:eastAsia="sq-AL"/>
              </w:rPr>
              <w:t>15,464,337.70</w:t>
            </w:r>
          </w:p>
          <w:p w:rsidR="005941F6" w:rsidRPr="0004593A" w:rsidRDefault="005941F6"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554" w:type="dxa"/>
            <w:noWrap/>
            <w:hideMark/>
          </w:tcPr>
          <w:p w:rsidR="005941F6" w:rsidRPr="0004593A" w:rsidRDefault="00145473" w:rsidP="005256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04593A">
              <w:rPr>
                <w:rFonts w:ascii="Times New Roman" w:hAnsi="Times New Roman" w:cs="Times New Roman"/>
                <w:color w:val="000000" w:themeColor="text1"/>
                <w:sz w:val="20"/>
                <w:szCs w:val="20"/>
              </w:rPr>
              <w:t>88.85</w:t>
            </w:r>
          </w:p>
        </w:tc>
      </w:tr>
      <w:tr w:rsidR="005941F6" w:rsidRPr="00576D94" w:rsidTr="00C806DC">
        <w:trPr>
          <w:trHeight w:val="111"/>
        </w:trPr>
        <w:tc>
          <w:tcPr>
            <w:cnfStyle w:val="001000000000" w:firstRow="0" w:lastRow="0" w:firstColumn="1" w:lastColumn="0" w:oddVBand="0" w:evenVBand="0" w:oddHBand="0" w:evenHBand="0" w:firstRowFirstColumn="0" w:firstRowLastColumn="0" w:lastRowFirstColumn="0" w:lastRowLastColumn="0"/>
            <w:tcW w:w="1865" w:type="dxa"/>
            <w:noWrap/>
            <w:hideMark/>
          </w:tcPr>
          <w:p w:rsidR="005941F6" w:rsidRPr="0004593A" w:rsidRDefault="005941F6" w:rsidP="00576D94">
            <w:pPr>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Rajoni Jug</w:t>
            </w:r>
          </w:p>
        </w:tc>
        <w:tc>
          <w:tcPr>
            <w:tcW w:w="2810" w:type="dxa"/>
          </w:tcPr>
          <w:p w:rsidR="005941F6" w:rsidRPr="0004593A" w:rsidRDefault="005941F6"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227,664</w:t>
            </w:r>
          </w:p>
        </w:tc>
        <w:tc>
          <w:tcPr>
            <w:tcW w:w="3002" w:type="dxa"/>
            <w:noWrap/>
            <w:hideMark/>
          </w:tcPr>
          <w:p w:rsidR="005941F6" w:rsidRPr="0004593A" w:rsidRDefault="00CE37C9"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 xml:space="preserve">€ </w:t>
            </w:r>
            <w:r w:rsidR="005941F6" w:rsidRPr="0004593A">
              <w:rPr>
                <w:rFonts w:ascii="Times New Roman" w:eastAsia="Times New Roman" w:hAnsi="Times New Roman" w:cs="Times New Roman"/>
                <w:color w:val="000000"/>
                <w:sz w:val="20"/>
                <w:szCs w:val="20"/>
                <w:lang w:eastAsia="sq-AL"/>
              </w:rPr>
              <w:t>6,011,760.44</w:t>
            </w:r>
          </w:p>
        </w:tc>
        <w:tc>
          <w:tcPr>
            <w:tcW w:w="2554" w:type="dxa"/>
            <w:noWrap/>
            <w:hideMark/>
          </w:tcPr>
          <w:p w:rsidR="005941F6" w:rsidRPr="0004593A" w:rsidRDefault="005941F6"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26.41</w:t>
            </w:r>
          </w:p>
        </w:tc>
      </w:tr>
      <w:tr w:rsidR="005941F6" w:rsidRPr="00576D94" w:rsidTr="00C806DC">
        <w:trPr>
          <w:trHeight w:val="111"/>
        </w:trPr>
        <w:tc>
          <w:tcPr>
            <w:cnfStyle w:val="001000000000" w:firstRow="0" w:lastRow="0" w:firstColumn="1" w:lastColumn="0" w:oddVBand="0" w:evenVBand="0" w:oddHBand="0" w:evenHBand="0" w:firstRowFirstColumn="0" w:firstRowLastColumn="0" w:lastRowFirstColumn="0" w:lastRowLastColumn="0"/>
            <w:tcW w:w="1865" w:type="dxa"/>
            <w:noWrap/>
            <w:hideMark/>
          </w:tcPr>
          <w:p w:rsidR="005941F6" w:rsidRPr="0004593A" w:rsidRDefault="005941F6" w:rsidP="00576D94">
            <w:pPr>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 xml:space="preserve">Rajoni Juglindje </w:t>
            </w:r>
          </w:p>
        </w:tc>
        <w:tc>
          <w:tcPr>
            <w:tcW w:w="2810" w:type="dxa"/>
          </w:tcPr>
          <w:p w:rsidR="005941F6" w:rsidRPr="0004593A" w:rsidRDefault="005941F6"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154,621</w:t>
            </w:r>
          </w:p>
        </w:tc>
        <w:tc>
          <w:tcPr>
            <w:tcW w:w="3002" w:type="dxa"/>
            <w:noWrap/>
            <w:hideMark/>
          </w:tcPr>
          <w:p w:rsidR="005941F6" w:rsidRPr="0004593A" w:rsidRDefault="00CE37C9"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 xml:space="preserve">€ </w:t>
            </w:r>
            <w:r w:rsidR="005941F6" w:rsidRPr="0004593A">
              <w:rPr>
                <w:rFonts w:ascii="Times New Roman" w:eastAsia="Times New Roman" w:hAnsi="Times New Roman" w:cs="Times New Roman"/>
                <w:color w:val="000000"/>
                <w:sz w:val="20"/>
                <w:szCs w:val="20"/>
                <w:lang w:eastAsia="sq-AL"/>
              </w:rPr>
              <w:t>12,075,912.33</w:t>
            </w:r>
          </w:p>
        </w:tc>
        <w:tc>
          <w:tcPr>
            <w:tcW w:w="2554" w:type="dxa"/>
            <w:noWrap/>
            <w:hideMark/>
          </w:tcPr>
          <w:p w:rsidR="005941F6" w:rsidRPr="0004593A" w:rsidRDefault="005941F6"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78.10</w:t>
            </w:r>
          </w:p>
        </w:tc>
      </w:tr>
      <w:tr w:rsidR="005941F6" w:rsidRPr="00576D94" w:rsidTr="00C806DC">
        <w:trPr>
          <w:trHeight w:val="111"/>
        </w:trPr>
        <w:tc>
          <w:tcPr>
            <w:cnfStyle w:val="001000000000" w:firstRow="0" w:lastRow="0" w:firstColumn="1" w:lastColumn="0" w:oddVBand="0" w:evenVBand="0" w:oddHBand="0" w:evenHBand="0" w:firstRowFirstColumn="0" w:firstRowLastColumn="0" w:lastRowFirstColumn="0" w:lastRowLastColumn="0"/>
            <w:tcW w:w="1865" w:type="dxa"/>
            <w:noWrap/>
            <w:hideMark/>
          </w:tcPr>
          <w:p w:rsidR="005941F6" w:rsidRPr="0004593A" w:rsidRDefault="005941F6" w:rsidP="00576D94">
            <w:pPr>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 xml:space="preserve">Rajoni Lindje </w:t>
            </w:r>
          </w:p>
        </w:tc>
        <w:tc>
          <w:tcPr>
            <w:tcW w:w="2810" w:type="dxa"/>
          </w:tcPr>
          <w:p w:rsidR="005941F6" w:rsidRPr="0004593A" w:rsidRDefault="005941F6"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180,897</w:t>
            </w:r>
          </w:p>
        </w:tc>
        <w:tc>
          <w:tcPr>
            <w:tcW w:w="3002" w:type="dxa"/>
            <w:noWrap/>
            <w:hideMark/>
          </w:tcPr>
          <w:p w:rsidR="005941F6" w:rsidRPr="0004593A" w:rsidRDefault="00CE37C9"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 xml:space="preserve">€ </w:t>
            </w:r>
            <w:r w:rsidR="005941F6" w:rsidRPr="0004593A">
              <w:rPr>
                <w:rFonts w:ascii="Times New Roman" w:eastAsia="Times New Roman" w:hAnsi="Times New Roman" w:cs="Times New Roman"/>
                <w:color w:val="000000"/>
                <w:sz w:val="20"/>
                <w:szCs w:val="20"/>
                <w:lang w:eastAsia="sq-AL"/>
              </w:rPr>
              <w:t>9,008,054.11</w:t>
            </w:r>
          </w:p>
        </w:tc>
        <w:tc>
          <w:tcPr>
            <w:tcW w:w="2554" w:type="dxa"/>
            <w:noWrap/>
            <w:hideMark/>
          </w:tcPr>
          <w:p w:rsidR="005941F6" w:rsidRPr="0004593A" w:rsidRDefault="005941F6"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49.80</w:t>
            </w:r>
          </w:p>
        </w:tc>
      </w:tr>
      <w:tr w:rsidR="005941F6" w:rsidRPr="00576D94" w:rsidTr="00C806DC">
        <w:trPr>
          <w:trHeight w:val="111"/>
        </w:trPr>
        <w:tc>
          <w:tcPr>
            <w:cnfStyle w:val="001000000000" w:firstRow="0" w:lastRow="0" w:firstColumn="1" w:lastColumn="0" w:oddVBand="0" w:evenVBand="0" w:oddHBand="0" w:evenHBand="0" w:firstRowFirstColumn="0" w:firstRowLastColumn="0" w:lastRowFirstColumn="0" w:lastRowLastColumn="0"/>
            <w:tcW w:w="1865" w:type="dxa"/>
            <w:noWrap/>
            <w:hideMark/>
          </w:tcPr>
          <w:p w:rsidR="005941F6" w:rsidRPr="0004593A" w:rsidRDefault="005941F6" w:rsidP="00576D94">
            <w:pPr>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Rajoni Jugper</w:t>
            </w:r>
            <w:r w:rsidR="005256F3" w:rsidRPr="0004593A">
              <w:rPr>
                <w:rFonts w:ascii="Times New Roman" w:eastAsia="Times New Roman" w:hAnsi="Times New Roman" w:cs="Times New Roman"/>
                <w:color w:val="000000"/>
                <w:sz w:val="20"/>
                <w:szCs w:val="20"/>
                <w:lang w:eastAsia="sq-AL"/>
              </w:rPr>
              <w:t>ë</w:t>
            </w:r>
            <w:r w:rsidRPr="0004593A">
              <w:rPr>
                <w:rFonts w:ascii="Times New Roman" w:eastAsia="Times New Roman" w:hAnsi="Times New Roman" w:cs="Times New Roman"/>
                <w:color w:val="000000"/>
                <w:sz w:val="20"/>
                <w:szCs w:val="20"/>
                <w:lang w:eastAsia="sq-AL"/>
              </w:rPr>
              <w:t>ndim</w:t>
            </w:r>
          </w:p>
        </w:tc>
        <w:tc>
          <w:tcPr>
            <w:tcW w:w="2810" w:type="dxa"/>
          </w:tcPr>
          <w:p w:rsidR="005941F6" w:rsidRPr="0004593A" w:rsidRDefault="005941F6"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168,424</w:t>
            </w:r>
          </w:p>
        </w:tc>
        <w:tc>
          <w:tcPr>
            <w:tcW w:w="3002" w:type="dxa"/>
            <w:noWrap/>
            <w:hideMark/>
          </w:tcPr>
          <w:p w:rsidR="005941F6" w:rsidRPr="0004593A" w:rsidRDefault="00CE37C9"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 xml:space="preserve">€ </w:t>
            </w:r>
            <w:r w:rsidR="00145473" w:rsidRPr="0004593A">
              <w:rPr>
                <w:rFonts w:ascii="Times New Roman" w:eastAsia="Times New Roman" w:hAnsi="Times New Roman" w:cs="Times New Roman"/>
                <w:color w:val="000000"/>
                <w:sz w:val="20"/>
                <w:szCs w:val="20"/>
                <w:lang w:eastAsia="sq-AL"/>
              </w:rPr>
              <w:t>8,920,328.75</w:t>
            </w:r>
          </w:p>
        </w:tc>
        <w:tc>
          <w:tcPr>
            <w:tcW w:w="2554" w:type="dxa"/>
            <w:noWrap/>
            <w:hideMark/>
          </w:tcPr>
          <w:p w:rsidR="00145473" w:rsidRPr="0004593A" w:rsidRDefault="00145473" w:rsidP="005256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04593A">
              <w:rPr>
                <w:rFonts w:ascii="Times New Roman" w:hAnsi="Times New Roman" w:cs="Times New Roman"/>
                <w:color w:val="000000" w:themeColor="text1"/>
                <w:sz w:val="20"/>
                <w:szCs w:val="20"/>
              </w:rPr>
              <w:t>52.96</w:t>
            </w:r>
          </w:p>
          <w:p w:rsidR="005941F6" w:rsidRPr="0004593A" w:rsidRDefault="005941F6"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5941F6" w:rsidRPr="00576D94" w:rsidTr="00C806DC">
        <w:trPr>
          <w:trHeight w:val="111"/>
        </w:trPr>
        <w:tc>
          <w:tcPr>
            <w:cnfStyle w:val="001000000000" w:firstRow="0" w:lastRow="0" w:firstColumn="1" w:lastColumn="0" w:oddVBand="0" w:evenVBand="0" w:oddHBand="0" w:evenHBand="0" w:firstRowFirstColumn="0" w:firstRowLastColumn="0" w:lastRowFirstColumn="0" w:lastRowLastColumn="0"/>
            <w:tcW w:w="1865" w:type="dxa"/>
            <w:noWrap/>
            <w:hideMark/>
          </w:tcPr>
          <w:p w:rsidR="005941F6" w:rsidRPr="0004593A" w:rsidRDefault="005941F6" w:rsidP="00576D94">
            <w:pPr>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Gjithsej</w:t>
            </w:r>
          </w:p>
        </w:tc>
        <w:tc>
          <w:tcPr>
            <w:tcW w:w="2810" w:type="dxa"/>
          </w:tcPr>
          <w:p w:rsidR="005941F6" w:rsidRPr="0004593A" w:rsidRDefault="005941F6"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1,586,659</w:t>
            </w:r>
          </w:p>
        </w:tc>
        <w:tc>
          <w:tcPr>
            <w:tcW w:w="3002" w:type="dxa"/>
            <w:noWrap/>
            <w:hideMark/>
          </w:tcPr>
          <w:p w:rsidR="005941F6" w:rsidRPr="0004593A" w:rsidRDefault="00CE37C9" w:rsidP="005256F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 xml:space="preserve">€ </w:t>
            </w:r>
            <w:r w:rsidR="005941F6" w:rsidRPr="0004593A">
              <w:rPr>
                <w:rFonts w:ascii="Times New Roman" w:eastAsia="Times New Roman" w:hAnsi="Times New Roman" w:cs="Times New Roman"/>
                <w:color w:val="000000"/>
                <w:sz w:val="20"/>
                <w:szCs w:val="20"/>
                <w:lang w:eastAsia="sq-AL"/>
              </w:rPr>
              <w:t>103,287,385.44</w:t>
            </w:r>
          </w:p>
        </w:tc>
        <w:tc>
          <w:tcPr>
            <w:tcW w:w="2554" w:type="dxa"/>
            <w:noWrap/>
            <w:hideMark/>
          </w:tcPr>
          <w:p w:rsidR="005941F6" w:rsidRPr="0004593A" w:rsidRDefault="001F158F" w:rsidP="005256F3">
            <w:pPr>
              <w:tabs>
                <w:tab w:val="center" w:pos="1169"/>
                <w:tab w:val="right" w:pos="2338"/>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4593A">
              <w:rPr>
                <w:rFonts w:ascii="Times New Roman" w:eastAsia="Times New Roman" w:hAnsi="Times New Roman" w:cs="Times New Roman"/>
                <w:color w:val="000000"/>
                <w:sz w:val="20"/>
                <w:szCs w:val="20"/>
                <w:lang w:eastAsia="sq-AL"/>
              </w:rPr>
              <w:t>65.09</w:t>
            </w:r>
          </w:p>
        </w:tc>
      </w:tr>
    </w:tbl>
    <w:p w:rsidR="00B32875" w:rsidRDefault="00B32875" w:rsidP="002A65A8">
      <w:pPr>
        <w:pStyle w:val="Heading1"/>
        <w:rPr>
          <w:rFonts w:ascii="Times New Roman" w:eastAsiaTheme="minorEastAsia" w:hAnsi="Times New Roman" w:cs="Times New Roman"/>
          <w:b/>
          <w:color w:val="auto"/>
          <w:sz w:val="24"/>
          <w:szCs w:val="24"/>
        </w:rPr>
      </w:pPr>
    </w:p>
    <w:p w:rsidR="005256F3" w:rsidRDefault="005256F3" w:rsidP="005256F3"/>
    <w:p w:rsidR="005256F3" w:rsidRDefault="005256F3" w:rsidP="005256F3"/>
    <w:p w:rsidR="005256F3" w:rsidRPr="005256F3" w:rsidRDefault="005256F3" w:rsidP="005256F3"/>
    <w:p w:rsidR="002A65A8" w:rsidRPr="002A65A8" w:rsidRDefault="002A65A8" w:rsidP="002A65A8">
      <w:pPr>
        <w:pStyle w:val="Heading1"/>
        <w:rPr>
          <w:rFonts w:ascii="Times New Roman" w:hAnsi="Times New Roman" w:cs="Times New Roman"/>
          <w:b/>
          <w:bCs/>
          <w:i/>
          <w:color w:val="000000" w:themeColor="text1"/>
          <w:sz w:val="20"/>
          <w:szCs w:val="20"/>
        </w:rPr>
      </w:pPr>
      <w:bookmarkStart w:id="35" w:name="_Toc185318764"/>
      <w:r>
        <w:rPr>
          <w:rFonts w:ascii="Times New Roman" w:hAnsi="Times New Roman" w:cs="Times New Roman"/>
          <w:b/>
          <w:bCs/>
          <w:i/>
          <w:color w:val="auto"/>
          <w:sz w:val="20"/>
          <w:szCs w:val="20"/>
        </w:rPr>
        <w:lastRenderedPageBreak/>
        <w:t>Figura 3</w:t>
      </w:r>
      <w:r w:rsidRPr="004D2419">
        <w:rPr>
          <w:rFonts w:ascii="Times New Roman" w:hAnsi="Times New Roman" w:cs="Times New Roman"/>
          <w:b/>
          <w:bCs/>
          <w:i/>
          <w:color w:val="auto"/>
          <w:sz w:val="20"/>
          <w:szCs w:val="20"/>
        </w:rPr>
        <w:t xml:space="preserve">. </w:t>
      </w:r>
      <w:r w:rsidRPr="002A65A8">
        <w:rPr>
          <w:rFonts w:ascii="Times New Roman" w:hAnsi="Times New Roman" w:cs="Times New Roman"/>
          <w:b/>
          <w:bCs/>
          <w:i/>
          <w:color w:val="000000" w:themeColor="text1"/>
          <w:sz w:val="20"/>
          <w:szCs w:val="20"/>
        </w:rPr>
        <w:t>Shpërndarja e</w:t>
      </w:r>
      <w:r>
        <w:rPr>
          <w:rFonts w:ascii="Times New Roman" w:hAnsi="Times New Roman" w:cs="Times New Roman"/>
          <w:b/>
          <w:bCs/>
          <w:i/>
          <w:color w:val="000000" w:themeColor="text1"/>
          <w:sz w:val="20"/>
          <w:szCs w:val="20"/>
        </w:rPr>
        <w:t xml:space="preserve"> investimeve kapitale të definuara </w:t>
      </w:r>
      <w:r w:rsidR="00D8390F">
        <w:rPr>
          <w:rFonts w:ascii="Times New Roman" w:hAnsi="Times New Roman" w:cs="Times New Roman"/>
          <w:b/>
          <w:bCs/>
          <w:i/>
          <w:color w:val="000000" w:themeColor="text1"/>
          <w:sz w:val="20"/>
          <w:szCs w:val="20"/>
        </w:rPr>
        <w:t xml:space="preserve">në % </w:t>
      </w:r>
      <w:r>
        <w:rPr>
          <w:rFonts w:ascii="Times New Roman" w:hAnsi="Times New Roman" w:cs="Times New Roman"/>
          <w:b/>
          <w:bCs/>
          <w:i/>
          <w:color w:val="000000" w:themeColor="text1"/>
          <w:sz w:val="20"/>
          <w:szCs w:val="20"/>
        </w:rPr>
        <w:t>në rajone zhvillimore</w:t>
      </w:r>
      <w:bookmarkEnd w:id="35"/>
      <w:r>
        <w:rPr>
          <w:rFonts w:ascii="Times New Roman" w:hAnsi="Times New Roman" w:cs="Times New Roman"/>
          <w:b/>
          <w:bCs/>
          <w:i/>
          <w:color w:val="000000" w:themeColor="text1"/>
          <w:sz w:val="20"/>
          <w:szCs w:val="20"/>
        </w:rPr>
        <w:t xml:space="preserve"> </w:t>
      </w:r>
    </w:p>
    <w:p w:rsidR="00820035" w:rsidRDefault="00820035" w:rsidP="00804EE5">
      <w:pPr>
        <w:rPr>
          <w:rFonts w:ascii="Times New Roman" w:hAnsi="Times New Roman" w:cs="Times New Roman"/>
          <w:b/>
          <w:sz w:val="24"/>
          <w:szCs w:val="24"/>
        </w:rPr>
      </w:pPr>
    </w:p>
    <w:p w:rsidR="00820035" w:rsidRDefault="004A36CE" w:rsidP="00804EE5">
      <w:pPr>
        <w:rPr>
          <w:rFonts w:ascii="Times New Roman" w:hAnsi="Times New Roman" w:cs="Times New Roman"/>
          <w:b/>
          <w:sz w:val="24"/>
          <w:szCs w:val="24"/>
        </w:rPr>
      </w:pPr>
      <w:r>
        <w:rPr>
          <w:noProof/>
          <w:lang w:val="en-US"/>
        </w:rPr>
        <w:drawing>
          <wp:inline distT="0" distB="0" distL="0" distR="0" wp14:anchorId="661C12A0" wp14:editId="5E03678E">
            <wp:extent cx="6067425" cy="2705100"/>
            <wp:effectExtent l="0" t="0" r="9525"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20035" w:rsidRDefault="00820035" w:rsidP="00804EE5">
      <w:pPr>
        <w:rPr>
          <w:rFonts w:ascii="Times New Roman" w:hAnsi="Times New Roman" w:cs="Times New Roman"/>
          <w:b/>
          <w:sz w:val="24"/>
          <w:szCs w:val="24"/>
        </w:rPr>
      </w:pPr>
    </w:p>
    <w:p w:rsidR="000F04E1" w:rsidRPr="00326EDF" w:rsidRDefault="000F04E1" w:rsidP="00326EDF">
      <w:pPr>
        <w:pStyle w:val="Heading1"/>
        <w:rPr>
          <w:rFonts w:ascii="Times New Roman" w:hAnsi="Times New Roman" w:cs="Times New Roman"/>
          <w:b/>
          <w:bCs/>
          <w:i/>
          <w:color w:val="000000" w:themeColor="text1"/>
          <w:sz w:val="20"/>
          <w:szCs w:val="20"/>
        </w:rPr>
      </w:pPr>
      <w:bookmarkStart w:id="36" w:name="_Toc185318765"/>
      <w:r>
        <w:rPr>
          <w:rFonts w:ascii="Times New Roman" w:hAnsi="Times New Roman" w:cs="Times New Roman"/>
          <w:b/>
          <w:bCs/>
          <w:i/>
          <w:color w:val="auto"/>
          <w:sz w:val="20"/>
          <w:szCs w:val="20"/>
        </w:rPr>
        <w:t>Figura 4</w:t>
      </w:r>
      <w:r w:rsidRPr="004D2419">
        <w:rPr>
          <w:rFonts w:ascii="Times New Roman" w:hAnsi="Times New Roman" w:cs="Times New Roman"/>
          <w:b/>
          <w:bCs/>
          <w:i/>
          <w:color w:val="auto"/>
          <w:sz w:val="20"/>
          <w:szCs w:val="20"/>
        </w:rPr>
        <w:t xml:space="preserve">. </w:t>
      </w:r>
      <w:r>
        <w:rPr>
          <w:rFonts w:ascii="Times New Roman" w:hAnsi="Times New Roman" w:cs="Times New Roman"/>
          <w:b/>
          <w:bCs/>
          <w:i/>
          <w:color w:val="000000" w:themeColor="text1"/>
          <w:sz w:val="20"/>
          <w:szCs w:val="20"/>
        </w:rPr>
        <w:t xml:space="preserve">Investimet kapitale për kokë banori të definuara në rajone zhvillimore (komuna) </w:t>
      </w:r>
      <w:r w:rsidR="00326EDF">
        <w:rPr>
          <w:rFonts w:ascii="Times New Roman" w:hAnsi="Times New Roman" w:cs="Times New Roman"/>
          <w:b/>
          <w:bCs/>
          <w:i/>
          <w:color w:val="000000" w:themeColor="text1"/>
          <w:sz w:val="20"/>
          <w:szCs w:val="20"/>
        </w:rPr>
        <w:t>v.2023</w:t>
      </w:r>
      <w:bookmarkEnd w:id="36"/>
    </w:p>
    <w:p w:rsidR="00820035" w:rsidRDefault="003553F8" w:rsidP="00804EE5">
      <w:pPr>
        <w:rPr>
          <w:rFonts w:ascii="Times New Roman" w:hAnsi="Times New Roman" w:cs="Times New Roman"/>
          <w:b/>
          <w:sz w:val="24"/>
          <w:szCs w:val="24"/>
        </w:rPr>
      </w:pPr>
      <w:r>
        <w:rPr>
          <w:noProof/>
          <w:lang w:val="en-US"/>
        </w:rPr>
        <w:drawing>
          <wp:inline distT="0" distB="0" distL="0" distR="0" wp14:anchorId="43A88DD9" wp14:editId="3456A0D0">
            <wp:extent cx="6105525" cy="2743200"/>
            <wp:effectExtent l="0" t="0" r="9525"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820035" w:rsidRDefault="00820035" w:rsidP="00804EE5">
      <w:pPr>
        <w:rPr>
          <w:rFonts w:ascii="Times New Roman" w:hAnsi="Times New Roman" w:cs="Times New Roman"/>
          <w:b/>
          <w:sz w:val="24"/>
          <w:szCs w:val="24"/>
        </w:rPr>
      </w:pPr>
    </w:p>
    <w:p w:rsidR="00415311" w:rsidRDefault="00A02C65" w:rsidP="00A02C65">
      <w:pPr>
        <w:spacing w:line="360" w:lineRule="auto"/>
        <w:jc w:val="both"/>
        <w:rPr>
          <w:rFonts w:ascii="Times New Roman" w:eastAsia="Times New Roman" w:hAnsi="Times New Roman" w:cs="Times New Roman"/>
          <w:bCs/>
          <w:i/>
          <w:color w:val="000000"/>
          <w:sz w:val="24"/>
          <w:szCs w:val="24"/>
          <w:lang w:eastAsia="sq-AL"/>
        </w:rPr>
      </w:pPr>
      <w:r w:rsidRPr="00A02C65">
        <w:rPr>
          <w:rFonts w:ascii="Times New Roman" w:eastAsia="Times New Roman" w:hAnsi="Times New Roman" w:cs="Times New Roman"/>
          <w:bCs/>
          <w:color w:val="000000"/>
          <w:sz w:val="24"/>
          <w:szCs w:val="24"/>
          <w:lang w:eastAsia="sq-AL"/>
        </w:rPr>
        <w:lastRenderedPageBreak/>
        <w:t>Në tabelën</w:t>
      </w:r>
      <w:r w:rsidR="009E4183">
        <w:rPr>
          <w:rFonts w:ascii="Times New Roman" w:eastAsia="Times New Roman" w:hAnsi="Times New Roman" w:cs="Times New Roman"/>
          <w:bCs/>
          <w:color w:val="000000"/>
          <w:sz w:val="24"/>
          <w:szCs w:val="24"/>
          <w:lang w:eastAsia="sq-AL"/>
        </w:rPr>
        <w:t xml:space="preserve"> me </w:t>
      </w:r>
      <w:r>
        <w:rPr>
          <w:rFonts w:ascii="Times New Roman" w:eastAsia="Times New Roman" w:hAnsi="Times New Roman" w:cs="Times New Roman"/>
          <w:bCs/>
          <w:color w:val="000000"/>
          <w:sz w:val="24"/>
          <w:szCs w:val="24"/>
          <w:lang w:eastAsia="sq-AL"/>
        </w:rPr>
        <w:t xml:space="preserve">nr.8 janë pasqyruar investimet kapitale </w:t>
      </w:r>
      <w:r w:rsidR="00D86DE6">
        <w:rPr>
          <w:rFonts w:ascii="Times New Roman" w:eastAsia="Times New Roman" w:hAnsi="Times New Roman" w:cs="Times New Roman"/>
          <w:bCs/>
          <w:color w:val="000000"/>
          <w:sz w:val="24"/>
          <w:szCs w:val="24"/>
          <w:lang w:eastAsia="sq-AL"/>
        </w:rPr>
        <w:t>të pa definuara në rajone zhvillimore dhe komuna për v.2023, ku vlera financiare e pasqyruar në rajone është</w:t>
      </w:r>
      <w:r w:rsidR="0022700B">
        <w:rPr>
          <w:rFonts w:ascii="Times New Roman" w:eastAsia="Times New Roman" w:hAnsi="Times New Roman" w:cs="Times New Roman"/>
          <w:bCs/>
          <w:color w:val="000000"/>
          <w:sz w:val="24"/>
          <w:szCs w:val="24"/>
          <w:lang w:eastAsia="sq-AL"/>
        </w:rPr>
        <w:t xml:space="preserve"> gjetur nga kalkulimi</w:t>
      </w:r>
      <w:r w:rsidR="00D86DE6">
        <w:rPr>
          <w:rFonts w:ascii="Times New Roman" w:eastAsia="Times New Roman" w:hAnsi="Times New Roman" w:cs="Times New Roman"/>
          <w:bCs/>
          <w:color w:val="000000"/>
          <w:sz w:val="24"/>
          <w:szCs w:val="24"/>
          <w:lang w:eastAsia="sq-AL"/>
        </w:rPr>
        <w:t xml:space="preserve"> </w:t>
      </w:r>
      <w:r w:rsidR="0022700B">
        <w:rPr>
          <w:rFonts w:ascii="Times New Roman" w:eastAsia="Times New Roman" w:hAnsi="Times New Roman" w:cs="Times New Roman"/>
          <w:bCs/>
          <w:color w:val="000000"/>
          <w:sz w:val="24"/>
          <w:szCs w:val="24"/>
          <w:lang w:eastAsia="sq-AL"/>
        </w:rPr>
        <w:t>(</w:t>
      </w:r>
      <w:r w:rsidR="00D86DE6" w:rsidRPr="0022700B">
        <w:rPr>
          <w:rFonts w:ascii="Times New Roman" w:eastAsia="Times New Roman" w:hAnsi="Times New Roman" w:cs="Times New Roman"/>
          <w:bCs/>
          <w:i/>
          <w:color w:val="000000"/>
          <w:sz w:val="24"/>
          <w:szCs w:val="24"/>
          <w:lang w:eastAsia="sq-AL"/>
        </w:rPr>
        <w:t>nga totali i investimeve për kokë banori</w:t>
      </w:r>
      <w:r w:rsidR="0022700B" w:rsidRPr="0022700B">
        <w:rPr>
          <w:rFonts w:ascii="Times New Roman" w:eastAsia="Times New Roman" w:hAnsi="Times New Roman" w:cs="Times New Roman"/>
          <w:bCs/>
          <w:i/>
          <w:color w:val="000000"/>
          <w:sz w:val="24"/>
          <w:szCs w:val="24"/>
          <w:lang w:eastAsia="sq-AL"/>
        </w:rPr>
        <w:t>)</w:t>
      </w:r>
      <w:r w:rsidR="00D86DE6" w:rsidRPr="0022700B">
        <w:rPr>
          <w:rFonts w:ascii="Times New Roman" w:eastAsia="Times New Roman" w:hAnsi="Times New Roman" w:cs="Times New Roman"/>
          <w:bCs/>
          <w:i/>
          <w:color w:val="000000"/>
          <w:sz w:val="24"/>
          <w:szCs w:val="24"/>
          <w:lang w:eastAsia="sq-AL"/>
        </w:rPr>
        <w:t xml:space="preserve">. </w:t>
      </w:r>
    </w:p>
    <w:p w:rsidR="003D71E3" w:rsidRPr="0022700B" w:rsidRDefault="003D71E3" w:rsidP="00A02C65">
      <w:pPr>
        <w:spacing w:line="360" w:lineRule="auto"/>
        <w:jc w:val="both"/>
        <w:rPr>
          <w:rFonts w:ascii="Times New Roman" w:eastAsia="Times New Roman" w:hAnsi="Times New Roman" w:cs="Times New Roman"/>
          <w:bCs/>
          <w:i/>
          <w:color w:val="000000"/>
          <w:sz w:val="24"/>
          <w:szCs w:val="24"/>
          <w:lang w:eastAsia="sq-AL"/>
        </w:rPr>
      </w:pPr>
    </w:p>
    <w:p w:rsidR="00A02C65" w:rsidRPr="00A02C65" w:rsidRDefault="00415311" w:rsidP="00804EE5">
      <w:pPr>
        <w:rPr>
          <w:rFonts w:ascii="Times New Roman" w:eastAsiaTheme="majorEastAsia" w:hAnsi="Times New Roman" w:cs="Times New Roman"/>
          <w:b/>
          <w:i/>
          <w:sz w:val="20"/>
          <w:szCs w:val="20"/>
        </w:rPr>
      </w:pPr>
      <w:r>
        <w:rPr>
          <w:rFonts w:ascii="Times New Roman" w:hAnsi="Times New Roman" w:cs="Times New Roman"/>
          <w:b/>
          <w:bCs/>
          <w:i/>
          <w:sz w:val="20"/>
          <w:szCs w:val="20"/>
        </w:rPr>
        <w:t>Tabela 8</w:t>
      </w:r>
      <w:r w:rsidRPr="00724809">
        <w:rPr>
          <w:rFonts w:ascii="Times New Roman" w:hAnsi="Times New Roman" w:cs="Times New Roman"/>
          <w:b/>
          <w:bCs/>
          <w:i/>
          <w:sz w:val="20"/>
          <w:szCs w:val="20"/>
        </w:rPr>
        <w:t xml:space="preserve">. </w:t>
      </w:r>
      <w:r>
        <w:rPr>
          <w:rFonts w:ascii="Times New Roman" w:eastAsiaTheme="majorEastAsia" w:hAnsi="Times New Roman" w:cs="Times New Roman"/>
          <w:b/>
          <w:i/>
          <w:sz w:val="20"/>
          <w:szCs w:val="20"/>
        </w:rPr>
        <w:t>Investi</w:t>
      </w:r>
      <w:r w:rsidR="001F158F">
        <w:rPr>
          <w:rFonts w:ascii="Times New Roman" w:eastAsiaTheme="majorEastAsia" w:hAnsi="Times New Roman" w:cs="Times New Roman"/>
          <w:b/>
          <w:i/>
          <w:sz w:val="20"/>
          <w:szCs w:val="20"/>
        </w:rPr>
        <w:t xml:space="preserve">met kapitale të padefinuara </w:t>
      </w:r>
      <w:r w:rsidR="00B32875">
        <w:rPr>
          <w:rFonts w:ascii="Times New Roman" w:eastAsiaTheme="majorEastAsia" w:hAnsi="Times New Roman" w:cs="Times New Roman"/>
          <w:b/>
          <w:i/>
          <w:sz w:val="20"/>
          <w:szCs w:val="20"/>
        </w:rPr>
        <w:t xml:space="preserve">në </w:t>
      </w:r>
      <w:r>
        <w:rPr>
          <w:rFonts w:ascii="Times New Roman" w:eastAsiaTheme="majorEastAsia" w:hAnsi="Times New Roman" w:cs="Times New Roman"/>
          <w:b/>
          <w:i/>
          <w:sz w:val="20"/>
          <w:szCs w:val="20"/>
        </w:rPr>
        <w:t>raj</w:t>
      </w:r>
      <w:r w:rsidR="00B32875">
        <w:rPr>
          <w:rFonts w:ascii="Times New Roman" w:eastAsiaTheme="majorEastAsia" w:hAnsi="Times New Roman" w:cs="Times New Roman"/>
          <w:b/>
          <w:i/>
          <w:sz w:val="20"/>
          <w:szCs w:val="20"/>
        </w:rPr>
        <w:t xml:space="preserve">one dhe komuna </w:t>
      </w:r>
      <w:r>
        <w:rPr>
          <w:rFonts w:ascii="Times New Roman" w:eastAsiaTheme="majorEastAsia" w:hAnsi="Times New Roman" w:cs="Times New Roman"/>
          <w:b/>
          <w:i/>
          <w:sz w:val="20"/>
          <w:szCs w:val="20"/>
        </w:rPr>
        <w:t>për v.2023</w:t>
      </w:r>
    </w:p>
    <w:tbl>
      <w:tblPr>
        <w:tblStyle w:val="GridTable1Light-Accent51"/>
        <w:tblW w:w="5057" w:type="pct"/>
        <w:tblLayout w:type="fixed"/>
        <w:tblLook w:val="04A0" w:firstRow="1" w:lastRow="0" w:firstColumn="1" w:lastColumn="0" w:noHBand="0" w:noVBand="1"/>
      </w:tblPr>
      <w:tblGrid>
        <w:gridCol w:w="1524"/>
        <w:gridCol w:w="218"/>
        <w:gridCol w:w="1619"/>
        <w:gridCol w:w="7097"/>
      </w:tblGrid>
      <w:tr w:rsidR="00A02C65" w:rsidRPr="00A02C65" w:rsidTr="005325E2">
        <w:trPr>
          <w:cnfStyle w:val="100000000000" w:firstRow="1" w:lastRow="0" w:firstColumn="0" w:lastColumn="0" w:oddVBand="0" w:evenVBand="0" w:oddHBand="0"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729" w:type="pct"/>
            <w:noWrap/>
            <w:hideMark/>
          </w:tcPr>
          <w:p w:rsidR="00A02C65" w:rsidRPr="00A02C65" w:rsidRDefault="00A02C65" w:rsidP="00A02C65">
            <w:pPr>
              <w:rPr>
                <w:rFonts w:ascii="Times New Roman" w:eastAsia="Times New Roman" w:hAnsi="Times New Roman" w:cs="Times New Roman"/>
                <w:color w:val="000000"/>
                <w:sz w:val="20"/>
                <w:szCs w:val="20"/>
                <w:lang w:eastAsia="sq-AL"/>
              </w:rPr>
            </w:pPr>
            <w:r w:rsidRPr="00A02C65">
              <w:rPr>
                <w:rFonts w:ascii="Times New Roman" w:eastAsia="Times New Roman" w:hAnsi="Times New Roman" w:cs="Times New Roman"/>
                <w:color w:val="000000"/>
                <w:sz w:val="20"/>
                <w:szCs w:val="20"/>
                <w:lang w:eastAsia="sq-AL"/>
              </w:rPr>
              <w:t>Rajonet zhvillimore</w:t>
            </w:r>
          </w:p>
        </w:tc>
        <w:tc>
          <w:tcPr>
            <w:tcW w:w="878" w:type="pct"/>
            <w:gridSpan w:val="2"/>
            <w:hideMark/>
          </w:tcPr>
          <w:p w:rsidR="00A02C65" w:rsidRPr="00A02C65" w:rsidRDefault="00A02C65" w:rsidP="00A02C6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2C65">
              <w:rPr>
                <w:rFonts w:ascii="Times New Roman" w:eastAsia="Times New Roman" w:hAnsi="Times New Roman" w:cs="Times New Roman"/>
                <w:color w:val="000000"/>
                <w:sz w:val="20"/>
                <w:szCs w:val="20"/>
                <w:lang w:eastAsia="sq-AL"/>
              </w:rPr>
              <w:t>POPULLSIA E KOSOVËS - REGJISTRIMI 2024</w:t>
            </w:r>
            <w:r w:rsidR="005325E2">
              <w:rPr>
                <w:rFonts w:ascii="Times New Roman" w:eastAsia="Times New Roman" w:hAnsi="Times New Roman" w:cs="Times New Roman"/>
                <w:color w:val="000000"/>
                <w:sz w:val="20"/>
                <w:szCs w:val="20"/>
                <w:lang w:eastAsia="sq-AL"/>
              </w:rPr>
              <w:t>(preliminare)</w:t>
            </w:r>
          </w:p>
        </w:tc>
        <w:tc>
          <w:tcPr>
            <w:tcW w:w="3393" w:type="pct"/>
            <w:noWrap/>
            <w:hideMark/>
          </w:tcPr>
          <w:p w:rsidR="00A02C65" w:rsidRPr="00A02C65" w:rsidRDefault="00B32875" w:rsidP="00A02C65">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Shpë</w:t>
            </w:r>
            <w:r w:rsidR="00A02C65" w:rsidRPr="00A02C65">
              <w:rPr>
                <w:rFonts w:ascii="Times New Roman" w:eastAsia="Times New Roman" w:hAnsi="Times New Roman" w:cs="Times New Roman"/>
                <w:color w:val="000000"/>
                <w:sz w:val="20"/>
                <w:szCs w:val="20"/>
                <w:lang w:eastAsia="sq-AL"/>
              </w:rPr>
              <w:t>rndaja e investimeve te padefinuara ne rajone zhvillimore v.2023</w:t>
            </w:r>
          </w:p>
        </w:tc>
      </w:tr>
      <w:tr w:rsidR="00A02C65" w:rsidRPr="00A02C65" w:rsidTr="00F400EA">
        <w:trPr>
          <w:trHeight w:val="183"/>
        </w:trPr>
        <w:tc>
          <w:tcPr>
            <w:cnfStyle w:val="001000000000" w:firstRow="0" w:lastRow="0" w:firstColumn="1" w:lastColumn="0" w:oddVBand="0" w:evenVBand="0" w:oddHBand="0" w:evenHBand="0" w:firstRowFirstColumn="0" w:firstRowLastColumn="0" w:lastRowFirstColumn="0" w:lastRowLastColumn="0"/>
            <w:tcW w:w="833" w:type="pct"/>
            <w:gridSpan w:val="2"/>
            <w:noWrap/>
            <w:hideMark/>
          </w:tcPr>
          <w:p w:rsidR="00A02C65" w:rsidRPr="00A02C65" w:rsidRDefault="00A02C65" w:rsidP="00A02C65">
            <w:pPr>
              <w:rPr>
                <w:rFonts w:ascii="Times New Roman" w:eastAsia="Times New Roman" w:hAnsi="Times New Roman" w:cs="Times New Roman"/>
                <w:color w:val="000000"/>
                <w:sz w:val="20"/>
                <w:szCs w:val="20"/>
                <w:lang w:eastAsia="sq-AL"/>
              </w:rPr>
            </w:pPr>
            <w:r w:rsidRPr="00A02C65">
              <w:rPr>
                <w:rFonts w:ascii="Times New Roman" w:eastAsia="Times New Roman" w:hAnsi="Times New Roman" w:cs="Times New Roman"/>
                <w:color w:val="000000"/>
                <w:sz w:val="20"/>
                <w:szCs w:val="20"/>
                <w:lang w:eastAsia="sq-AL"/>
              </w:rPr>
              <w:t>Rajoni Qendër</w:t>
            </w:r>
          </w:p>
        </w:tc>
        <w:tc>
          <w:tcPr>
            <w:tcW w:w="774" w:type="pct"/>
            <w:noWrap/>
            <w:hideMark/>
          </w:tcPr>
          <w:p w:rsidR="00A02C65" w:rsidRPr="00A02C65" w:rsidRDefault="00A02C65" w:rsidP="00F400E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2C65">
              <w:rPr>
                <w:rFonts w:ascii="Times New Roman" w:eastAsia="Times New Roman" w:hAnsi="Times New Roman" w:cs="Times New Roman"/>
                <w:color w:val="000000"/>
                <w:sz w:val="20"/>
                <w:szCs w:val="20"/>
                <w:lang w:eastAsia="sq-AL"/>
              </w:rPr>
              <w:t>507,443</w:t>
            </w:r>
          </w:p>
        </w:tc>
        <w:tc>
          <w:tcPr>
            <w:tcW w:w="3393" w:type="pct"/>
            <w:noWrap/>
            <w:hideMark/>
          </w:tcPr>
          <w:p w:rsidR="00A02C65" w:rsidRPr="00A02C65" w:rsidRDefault="00F400EA" w:rsidP="00F400E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A02C65" w:rsidRPr="00A02C65">
              <w:rPr>
                <w:rFonts w:ascii="Times New Roman" w:eastAsia="Times New Roman" w:hAnsi="Times New Roman" w:cs="Times New Roman"/>
                <w:color w:val="000000"/>
                <w:sz w:val="20"/>
                <w:szCs w:val="20"/>
                <w:lang w:eastAsia="sq-AL"/>
              </w:rPr>
              <w:t>78,701,658.99</w:t>
            </w:r>
          </w:p>
        </w:tc>
      </w:tr>
      <w:tr w:rsidR="00A02C65" w:rsidRPr="00A02C65" w:rsidTr="00F400EA">
        <w:trPr>
          <w:trHeight w:val="183"/>
        </w:trPr>
        <w:tc>
          <w:tcPr>
            <w:cnfStyle w:val="001000000000" w:firstRow="0" w:lastRow="0" w:firstColumn="1" w:lastColumn="0" w:oddVBand="0" w:evenVBand="0" w:oddHBand="0" w:evenHBand="0" w:firstRowFirstColumn="0" w:firstRowLastColumn="0" w:lastRowFirstColumn="0" w:lastRowLastColumn="0"/>
            <w:tcW w:w="833" w:type="pct"/>
            <w:gridSpan w:val="2"/>
            <w:noWrap/>
            <w:hideMark/>
          </w:tcPr>
          <w:p w:rsidR="00A02C65" w:rsidRPr="00A02C65" w:rsidRDefault="00A02C65" w:rsidP="00A02C65">
            <w:pPr>
              <w:rPr>
                <w:rFonts w:ascii="Times New Roman" w:eastAsia="Times New Roman" w:hAnsi="Times New Roman" w:cs="Times New Roman"/>
                <w:color w:val="000000"/>
                <w:sz w:val="20"/>
                <w:szCs w:val="20"/>
                <w:lang w:eastAsia="sq-AL"/>
              </w:rPr>
            </w:pPr>
            <w:r w:rsidRPr="00A02C65">
              <w:rPr>
                <w:rFonts w:ascii="Times New Roman" w:eastAsia="Times New Roman" w:hAnsi="Times New Roman" w:cs="Times New Roman"/>
                <w:color w:val="000000"/>
                <w:sz w:val="20"/>
                <w:szCs w:val="20"/>
                <w:lang w:eastAsia="sq-AL"/>
              </w:rPr>
              <w:t>Rajoni Veri</w:t>
            </w:r>
          </w:p>
        </w:tc>
        <w:tc>
          <w:tcPr>
            <w:tcW w:w="774" w:type="pct"/>
            <w:noWrap/>
            <w:hideMark/>
          </w:tcPr>
          <w:p w:rsidR="00A02C65" w:rsidRPr="00A02C65" w:rsidRDefault="00A02C65" w:rsidP="00F400E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2C65">
              <w:rPr>
                <w:rFonts w:ascii="Times New Roman" w:eastAsia="Times New Roman" w:hAnsi="Times New Roman" w:cs="Times New Roman"/>
                <w:color w:val="000000"/>
                <w:sz w:val="20"/>
                <w:szCs w:val="20"/>
                <w:lang w:eastAsia="sq-AL"/>
              </w:rPr>
              <w:t>173,551</w:t>
            </w:r>
          </w:p>
        </w:tc>
        <w:tc>
          <w:tcPr>
            <w:tcW w:w="3393" w:type="pct"/>
            <w:noWrap/>
            <w:hideMark/>
          </w:tcPr>
          <w:p w:rsidR="00A02C65" w:rsidRPr="00A02C65" w:rsidRDefault="00F400EA" w:rsidP="00F400E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A02C65" w:rsidRPr="00A02C65">
              <w:rPr>
                <w:rFonts w:ascii="Times New Roman" w:eastAsia="Times New Roman" w:hAnsi="Times New Roman" w:cs="Times New Roman"/>
                <w:color w:val="000000"/>
                <w:sz w:val="20"/>
                <w:szCs w:val="20"/>
                <w:lang w:eastAsia="sq-AL"/>
              </w:rPr>
              <w:t>26,916,819.46</w:t>
            </w:r>
          </w:p>
        </w:tc>
      </w:tr>
      <w:tr w:rsidR="00A02C65" w:rsidRPr="00A02C65" w:rsidTr="00F400EA">
        <w:trPr>
          <w:trHeight w:val="183"/>
        </w:trPr>
        <w:tc>
          <w:tcPr>
            <w:cnfStyle w:val="001000000000" w:firstRow="0" w:lastRow="0" w:firstColumn="1" w:lastColumn="0" w:oddVBand="0" w:evenVBand="0" w:oddHBand="0" w:evenHBand="0" w:firstRowFirstColumn="0" w:firstRowLastColumn="0" w:lastRowFirstColumn="0" w:lastRowLastColumn="0"/>
            <w:tcW w:w="833" w:type="pct"/>
            <w:gridSpan w:val="2"/>
            <w:noWrap/>
            <w:hideMark/>
          </w:tcPr>
          <w:p w:rsidR="00A02C65" w:rsidRPr="00A02C65" w:rsidRDefault="005325E2" w:rsidP="00A02C65">
            <w:pPr>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Rajoni Perë</w:t>
            </w:r>
            <w:r w:rsidR="00A02C65" w:rsidRPr="00A02C65">
              <w:rPr>
                <w:rFonts w:ascii="Times New Roman" w:eastAsia="Times New Roman" w:hAnsi="Times New Roman" w:cs="Times New Roman"/>
                <w:color w:val="000000"/>
                <w:sz w:val="20"/>
                <w:szCs w:val="20"/>
                <w:lang w:eastAsia="sq-AL"/>
              </w:rPr>
              <w:t>ndim</w:t>
            </w:r>
          </w:p>
        </w:tc>
        <w:tc>
          <w:tcPr>
            <w:tcW w:w="774" w:type="pct"/>
            <w:noWrap/>
            <w:hideMark/>
          </w:tcPr>
          <w:p w:rsidR="00A02C65" w:rsidRPr="00A02C65" w:rsidRDefault="00A02C65" w:rsidP="00F400E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2C65">
              <w:rPr>
                <w:rFonts w:ascii="Times New Roman" w:eastAsia="Times New Roman" w:hAnsi="Times New Roman" w:cs="Times New Roman"/>
                <w:color w:val="000000"/>
                <w:sz w:val="20"/>
                <w:szCs w:val="20"/>
                <w:lang w:eastAsia="sq-AL"/>
              </w:rPr>
              <w:t>174,059</w:t>
            </w:r>
          </w:p>
        </w:tc>
        <w:tc>
          <w:tcPr>
            <w:tcW w:w="3393" w:type="pct"/>
            <w:noWrap/>
            <w:hideMark/>
          </w:tcPr>
          <w:p w:rsidR="00A02C65" w:rsidRPr="00A02C65" w:rsidRDefault="00F400EA" w:rsidP="00F400E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A02C65" w:rsidRPr="00A02C65">
              <w:rPr>
                <w:rFonts w:ascii="Times New Roman" w:eastAsia="Times New Roman" w:hAnsi="Times New Roman" w:cs="Times New Roman"/>
                <w:color w:val="000000"/>
                <w:sz w:val="20"/>
                <w:szCs w:val="20"/>
                <w:lang w:eastAsia="sq-AL"/>
              </w:rPr>
              <w:t>26,995,607.51</w:t>
            </w:r>
          </w:p>
        </w:tc>
      </w:tr>
      <w:tr w:rsidR="00A02C65" w:rsidRPr="00A02C65" w:rsidTr="00F400EA">
        <w:trPr>
          <w:trHeight w:val="183"/>
        </w:trPr>
        <w:tc>
          <w:tcPr>
            <w:cnfStyle w:val="001000000000" w:firstRow="0" w:lastRow="0" w:firstColumn="1" w:lastColumn="0" w:oddVBand="0" w:evenVBand="0" w:oddHBand="0" w:evenHBand="0" w:firstRowFirstColumn="0" w:firstRowLastColumn="0" w:lastRowFirstColumn="0" w:lastRowLastColumn="0"/>
            <w:tcW w:w="833" w:type="pct"/>
            <w:gridSpan w:val="2"/>
            <w:noWrap/>
            <w:hideMark/>
          </w:tcPr>
          <w:p w:rsidR="00A02C65" w:rsidRPr="00A02C65" w:rsidRDefault="00A02C65" w:rsidP="00A02C65">
            <w:pPr>
              <w:rPr>
                <w:rFonts w:ascii="Times New Roman" w:eastAsia="Times New Roman" w:hAnsi="Times New Roman" w:cs="Times New Roman"/>
                <w:color w:val="000000"/>
                <w:sz w:val="20"/>
                <w:szCs w:val="20"/>
                <w:lang w:eastAsia="sq-AL"/>
              </w:rPr>
            </w:pPr>
            <w:r w:rsidRPr="00A02C65">
              <w:rPr>
                <w:rFonts w:ascii="Times New Roman" w:eastAsia="Times New Roman" w:hAnsi="Times New Roman" w:cs="Times New Roman"/>
                <w:color w:val="000000"/>
                <w:sz w:val="20"/>
                <w:szCs w:val="20"/>
                <w:lang w:eastAsia="sq-AL"/>
              </w:rPr>
              <w:t>Rajoni Jug</w:t>
            </w:r>
          </w:p>
        </w:tc>
        <w:tc>
          <w:tcPr>
            <w:tcW w:w="774" w:type="pct"/>
            <w:noWrap/>
            <w:hideMark/>
          </w:tcPr>
          <w:p w:rsidR="00A02C65" w:rsidRPr="00A02C65" w:rsidRDefault="00A02C65" w:rsidP="00F400E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2C65">
              <w:rPr>
                <w:rFonts w:ascii="Times New Roman" w:eastAsia="Times New Roman" w:hAnsi="Times New Roman" w:cs="Times New Roman"/>
                <w:color w:val="000000"/>
                <w:sz w:val="20"/>
                <w:szCs w:val="20"/>
                <w:lang w:eastAsia="sq-AL"/>
              </w:rPr>
              <w:t>227,664</w:t>
            </w:r>
          </w:p>
        </w:tc>
        <w:tc>
          <w:tcPr>
            <w:tcW w:w="3393" w:type="pct"/>
            <w:noWrap/>
            <w:hideMark/>
          </w:tcPr>
          <w:p w:rsidR="00A02C65" w:rsidRPr="00A02C65" w:rsidRDefault="00F400EA" w:rsidP="00F400E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A02C65" w:rsidRPr="00A02C65">
              <w:rPr>
                <w:rFonts w:ascii="Times New Roman" w:eastAsia="Times New Roman" w:hAnsi="Times New Roman" w:cs="Times New Roman"/>
                <w:color w:val="000000"/>
                <w:sz w:val="20"/>
                <w:szCs w:val="20"/>
                <w:lang w:eastAsia="sq-AL"/>
              </w:rPr>
              <w:t>35,309,452.48</w:t>
            </w:r>
          </w:p>
        </w:tc>
      </w:tr>
      <w:tr w:rsidR="00A02C65" w:rsidRPr="00A02C65" w:rsidTr="00F400EA">
        <w:trPr>
          <w:trHeight w:val="183"/>
        </w:trPr>
        <w:tc>
          <w:tcPr>
            <w:cnfStyle w:val="001000000000" w:firstRow="0" w:lastRow="0" w:firstColumn="1" w:lastColumn="0" w:oddVBand="0" w:evenVBand="0" w:oddHBand="0" w:evenHBand="0" w:firstRowFirstColumn="0" w:firstRowLastColumn="0" w:lastRowFirstColumn="0" w:lastRowLastColumn="0"/>
            <w:tcW w:w="833" w:type="pct"/>
            <w:gridSpan w:val="2"/>
            <w:noWrap/>
            <w:hideMark/>
          </w:tcPr>
          <w:p w:rsidR="00A02C65" w:rsidRPr="00A02C65" w:rsidRDefault="00A02C65" w:rsidP="00A02C65">
            <w:pPr>
              <w:rPr>
                <w:rFonts w:ascii="Times New Roman" w:eastAsia="Times New Roman" w:hAnsi="Times New Roman" w:cs="Times New Roman"/>
                <w:color w:val="000000"/>
                <w:sz w:val="20"/>
                <w:szCs w:val="20"/>
                <w:lang w:eastAsia="sq-AL"/>
              </w:rPr>
            </w:pPr>
            <w:r w:rsidRPr="00A02C65">
              <w:rPr>
                <w:rFonts w:ascii="Times New Roman" w:eastAsia="Times New Roman" w:hAnsi="Times New Roman" w:cs="Times New Roman"/>
                <w:color w:val="000000"/>
                <w:sz w:val="20"/>
                <w:szCs w:val="20"/>
                <w:lang w:eastAsia="sq-AL"/>
              </w:rPr>
              <w:t xml:space="preserve">Rajoni Juglindje </w:t>
            </w:r>
          </w:p>
        </w:tc>
        <w:tc>
          <w:tcPr>
            <w:tcW w:w="774" w:type="pct"/>
            <w:noWrap/>
            <w:hideMark/>
          </w:tcPr>
          <w:p w:rsidR="00A02C65" w:rsidRPr="00A02C65" w:rsidRDefault="00A02C65" w:rsidP="00F400E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2C65">
              <w:rPr>
                <w:rFonts w:ascii="Times New Roman" w:eastAsia="Times New Roman" w:hAnsi="Times New Roman" w:cs="Times New Roman"/>
                <w:color w:val="000000"/>
                <w:sz w:val="20"/>
                <w:szCs w:val="20"/>
                <w:lang w:eastAsia="sq-AL"/>
              </w:rPr>
              <w:t>154,621</w:t>
            </w:r>
          </w:p>
        </w:tc>
        <w:tc>
          <w:tcPr>
            <w:tcW w:w="3393" w:type="pct"/>
            <w:noWrap/>
            <w:hideMark/>
          </w:tcPr>
          <w:p w:rsidR="00A02C65" w:rsidRPr="00A02C65" w:rsidRDefault="00F400EA" w:rsidP="00F400E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A02C65" w:rsidRPr="00A02C65">
              <w:rPr>
                <w:rFonts w:ascii="Times New Roman" w:eastAsia="Times New Roman" w:hAnsi="Times New Roman" w:cs="Times New Roman"/>
                <w:color w:val="000000"/>
                <w:sz w:val="20"/>
                <w:szCs w:val="20"/>
                <w:lang w:eastAsia="sq-AL"/>
              </w:rPr>
              <w:t>23,980,879.06</w:t>
            </w:r>
          </w:p>
        </w:tc>
      </w:tr>
      <w:tr w:rsidR="00A02C65" w:rsidRPr="00A02C65" w:rsidTr="00F400EA">
        <w:trPr>
          <w:trHeight w:val="183"/>
        </w:trPr>
        <w:tc>
          <w:tcPr>
            <w:cnfStyle w:val="001000000000" w:firstRow="0" w:lastRow="0" w:firstColumn="1" w:lastColumn="0" w:oddVBand="0" w:evenVBand="0" w:oddHBand="0" w:evenHBand="0" w:firstRowFirstColumn="0" w:firstRowLastColumn="0" w:lastRowFirstColumn="0" w:lastRowLastColumn="0"/>
            <w:tcW w:w="833" w:type="pct"/>
            <w:gridSpan w:val="2"/>
            <w:noWrap/>
            <w:hideMark/>
          </w:tcPr>
          <w:p w:rsidR="00A02C65" w:rsidRPr="00A02C65" w:rsidRDefault="00A02C65" w:rsidP="00A02C65">
            <w:pPr>
              <w:rPr>
                <w:rFonts w:ascii="Times New Roman" w:eastAsia="Times New Roman" w:hAnsi="Times New Roman" w:cs="Times New Roman"/>
                <w:color w:val="000000"/>
                <w:sz w:val="20"/>
                <w:szCs w:val="20"/>
                <w:lang w:eastAsia="sq-AL"/>
              </w:rPr>
            </w:pPr>
            <w:r w:rsidRPr="00A02C65">
              <w:rPr>
                <w:rFonts w:ascii="Times New Roman" w:eastAsia="Times New Roman" w:hAnsi="Times New Roman" w:cs="Times New Roman"/>
                <w:color w:val="000000"/>
                <w:sz w:val="20"/>
                <w:szCs w:val="20"/>
                <w:lang w:eastAsia="sq-AL"/>
              </w:rPr>
              <w:t xml:space="preserve">Rajoni Lindje </w:t>
            </w:r>
          </w:p>
        </w:tc>
        <w:tc>
          <w:tcPr>
            <w:tcW w:w="774" w:type="pct"/>
            <w:noWrap/>
            <w:hideMark/>
          </w:tcPr>
          <w:p w:rsidR="00A02C65" w:rsidRPr="00A02C65" w:rsidRDefault="00A02C65" w:rsidP="00F400E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2C65">
              <w:rPr>
                <w:rFonts w:ascii="Times New Roman" w:eastAsia="Times New Roman" w:hAnsi="Times New Roman" w:cs="Times New Roman"/>
                <w:color w:val="000000"/>
                <w:sz w:val="20"/>
                <w:szCs w:val="20"/>
                <w:lang w:eastAsia="sq-AL"/>
              </w:rPr>
              <w:t>180,897</w:t>
            </w:r>
          </w:p>
        </w:tc>
        <w:tc>
          <w:tcPr>
            <w:tcW w:w="3393" w:type="pct"/>
            <w:noWrap/>
            <w:hideMark/>
          </w:tcPr>
          <w:p w:rsidR="00A02C65" w:rsidRPr="00A02C65" w:rsidRDefault="00F400EA" w:rsidP="00F400E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A02C65" w:rsidRPr="00A02C65">
              <w:rPr>
                <w:rFonts w:ascii="Times New Roman" w:eastAsia="Times New Roman" w:hAnsi="Times New Roman" w:cs="Times New Roman"/>
                <w:color w:val="000000"/>
                <w:sz w:val="20"/>
                <w:szCs w:val="20"/>
                <w:lang w:eastAsia="sq-AL"/>
              </w:rPr>
              <w:t>28,056,144.25</w:t>
            </w:r>
          </w:p>
        </w:tc>
      </w:tr>
      <w:tr w:rsidR="00A02C65" w:rsidRPr="00A02C65" w:rsidTr="00F400EA">
        <w:trPr>
          <w:trHeight w:val="183"/>
        </w:trPr>
        <w:tc>
          <w:tcPr>
            <w:cnfStyle w:val="001000000000" w:firstRow="0" w:lastRow="0" w:firstColumn="1" w:lastColumn="0" w:oddVBand="0" w:evenVBand="0" w:oddHBand="0" w:evenHBand="0" w:firstRowFirstColumn="0" w:firstRowLastColumn="0" w:lastRowFirstColumn="0" w:lastRowLastColumn="0"/>
            <w:tcW w:w="833" w:type="pct"/>
            <w:gridSpan w:val="2"/>
            <w:noWrap/>
            <w:hideMark/>
          </w:tcPr>
          <w:p w:rsidR="00A02C65" w:rsidRPr="00A02C65" w:rsidRDefault="005325E2" w:rsidP="00A02C65">
            <w:pPr>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Rajoni Jugperë</w:t>
            </w:r>
            <w:r w:rsidR="00A02C65" w:rsidRPr="00A02C65">
              <w:rPr>
                <w:rFonts w:ascii="Times New Roman" w:eastAsia="Times New Roman" w:hAnsi="Times New Roman" w:cs="Times New Roman"/>
                <w:color w:val="000000"/>
                <w:sz w:val="20"/>
                <w:szCs w:val="20"/>
                <w:lang w:eastAsia="sq-AL"/>
              </w:rPr>
              <w:t>ndim</w:t>
            </w:r>
          </w:p>
        </w:tc>
        <w:tc>
          <w:tcPr>
            <w:tcW w:w="774" w:type="pct"/>
            <w:noWrap/>
            <w:hideMark/>
          </w:tcPr>
          <w:p w:rsidR="00A02C65" w:rsidRPr="00A02C65" w:rsidRDefault="00A02C65" w:rsidP="00F400E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2C65">
              <w:rPr>
                <w:rFonts w:ascii="Times New Roman" w:eastAsia="Times New Roman" w:hAnsi="Times New Roman" w:cs="Times New Roman"/>
                <w:color w:val="000000"/>
                <w:sz w:val="20"/>
                <w:szCs w:val="20"/>
                <w:lang w:eastAsia="sq-AL"/>
              </w:rPr>
              <w:t>168,424</w:t>
            </w:r>
          </w:p>
        </w:tc>
        <w:tc>
          <w:tcPr>
            <w:tcW w:w="3393" w:type="pct"/>
            <w:noWrap/>
            <w:hideMark/>
          </w:tcPr>
          <w:p w:rsidR="00A02C65" w:rsidRPr="00A02C65" w:rsidRDefault="00F400EA" w:rsidP="00F400E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A02C65" w:rsidRPr="00A02C65">
              <w:rPr>
                <w:rFonts w:ascii="Times New Roman" w:eastAsia="Times New Roman" w:hAnsi="Times New Roman" w:cs="Times New Roman"/>
                <w:color w:val="000000"/>
                <w:sz w:val="20"/>
                <w:szCs w:val="20"/>
                <w:lang w:eastAsia="sq-AL"/>
              </w:rPr>
              <w:t>26,121,649.55</w:t>
            </w:r>
          </w:p>
        </w:tc>
      </w:tr>
      <w:tr w:rsidR="00A02C65" w:rsidRPr="00A02C65" w:rsidTr="00F400EA">
        <w:trPr>
          <w:trHeight w:val="183"/>
        </w:trPr>
        <w:tc>
          <w:tcPr>
            <w:cnfStyle w:val="001000000000" w:firstRow="0" w:lastRow="0" w:firstColumn="1" w:lastColumn="0" w:oddVBand="0" w:evenVBand="0" w:oddHBand="0" w:evenHBand="0" w:firstRowFirstColumn="0" w:firstRowLastColumn="0" w:lastRowFirstColumn="0" w:lastRowLastColumn="0"/>
            <w:tcW w:w="833" w:type="pct"/>
            <w:gridSpan w:val="2"/>
            <w:noWrap/>
            <w:hideMark/>
          </w:tcPr>
          <w:p w:rsidR="00A02C65" w:rsidRPr="00A02C65" w:rsidRDefault="00A02C65" w:rsidP="00A02C65">
            <w:pPr>
              <w:rPr>
                <w:rFonts w:ascii="Times New Roman" w:eastAsia="Times New Roman" w:hAnsi="Times New Roman" w:cs="Times New Roman"/>
                <w:color w:val="000000"/>
                <w:sz w:val="20"/>
                <w:szCs w:val="20"/>
                <w:lang w:eastAsia="sq-AL"/>
              </w:rPr>
            </w:pPr>
            <w:r w:rsidRPr="00A02C65">
              <w:rPr>
                <w:rFonts w:ascii="Times New Roman" w:eastAsia="Times New Roman" w:hAnsi="Times New Roman" w:cs="Times New Roman"/>
                <w:color w:val="000000"/>
                <w:sz w:val="20"/>
                <w:szCs w:val="20"/>
                <w:lang w:eastAsia="sq-AL"/>
              </w:rPr>
              <w:t> </w:t>
            </w:r>
          </w:p>
        </w:tc>
        <w:tc>
          <w:tcPr>
            <w:tcW w:w="774" w:type="pct"/>
            <w:noWrap/>
            <w:hideMark/>
          </w:tcPr>
          <w:p w:rsidR="00A02C65" w:rsidRPr="00326EDF" w:rsidRDefault="00A02C65" w:rsidP="008344F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326EDF">
              <w:rPr>
                <w:rFonts w:ascii="Times New Roman" w:eastAsia="Times New Roman" w:hAnsi="Times New Roman" w:cs="Times New Roman"/>
                <w:b/>
                <w:color w:val="000000" w:themeColor="text1"/>
                <w:sz w:val="20"/>
                <w:szCs w:val="20"/>
                <w:lang w:eastAsia="sq-AL"/>
              </w:rPr>
              <w:t>Gjithsej</w:t>
            </w:r>
          </w:p>
        </w:tc>
        <w:tc>
          <w:tcPr>
            <w:tcW w:w="3393" w:type="pct"/>
            <w:noWrap/>
            <w:hideMark/>
          </w:tcPr>
          <w:p w:rsidR="00A02C65" w:rsidRPr="00A02C65" w:rsidRDefault="00F400EA" w:rsidP="00F400E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A02C65" w:rsidRPr="00A02C65">
              <w:rPr>
                <w:rFonts w:ascii="Times New Roman" w:eastAsia="Times New Roman" w:hAnsi="Times New Roman" w:cs="Times New Roman"/>
                <w:color w:val="000000"/>
                <w:sz w:val="20"/>
                <w:szCs w:val="20"/>
                <w:lang w:eastAsia="sq-AL"/>
              </w:rPr>
              <w:t>246,082,211.31</w:t>
            </w:r>
          </w:p>
        </w:tc>
      </w:tr>
    </w:tbl>
    <w:p w:rsidR="003D71E3" w:rsidRDefault="003D71E3" w:rsidP="0022700B">
      <w:pPr>
        <w:pStyle w:val="Heading1"/>
        <w:rPr>
          <w:rFonts w:ascii="Times New Roman" w:hAnsi="Times New Roman" w:cs="Times New Roman"/>
          <w:b/>
          <w:bCs/>
          <w:i/>
          <w:color w:val="auto"/>
          <w:sz w:val="20"/>
          <w:szCs w:val="20"/>
        </w:rPr>
      </w:pPr>
      <w:bookmarkStart w:id="37" w:name="_Toc185318766"/>
    </w:p>
    <w:p w:rsidR="0034729F" w:rsidRPr="0034729F" w:rsidRDefault="0034729F" w:rsidP="0034729F"/>
    <w:p w:rsidR="00820035" w:rsidRDefault="0022700B" w:rsidP="0022700B">
      <w:pPr>
        <w:pStyle w:val="Heading1"/>
        <w:rPr>
          <w:rFonts w:ascii="Times New Roman" w:hAnsi="Times New Roman" w:cs="Times New Roman"/>
          <w:b/>
          <w:bCs/>
          <w:i/>
          <w:color w:val="000000" w:themeColor="text1"/>
          <w:sz w:val="20"/>
          <w:szCs w:val="20"/>
        </w:rPr>
      </w:pPr>
      <w:r>
        <w:rPr>
          <w:rFonts w:ascii="Times New Roman" w:hAnsi="Times New Roman" w:cs="Times New Roman"/>
          <w:b/>
          <w:bCs/>
          <w:i/>
          <w:color w:val="auto"/>
          <w:sz w:val="20"/>
          <w:szCs w:val="20"/>
        </w:rPr>
        <w:t>Figura 5</w:t>
      </w:r>
      <w:r w:rsidRPr="004D2419">
        <w:rPr>
          <w:rFonts w:ascii="Times New Roman" w:hAnsi="Times New Roman" w:cs="Times New Roman"/>
          <w:b/>
          <w:bCs/>
          <w:i/>
          <w:color w:val="auto"/>
          <w:sz w:val="20"/>
          <w:szCs w:val="20"/>
        </w:rPr>
        <w:t xml:space="preserve">. </w:t>
      </w:r>
      <w:r>
        <w:rPr>
          <w:rFonts w:ascii="Times New Roman" w:hAnsi="Times New Roman" w:cs="Times New Roman"/>
          <w:b/>
          <w:bCs/>
          <w:i/>
          <w:color w:val="000000" w:themeColor="text1"/>
          <w:sz w:val="20"/>
          <w:szCs w:val="20"/>
        </w:rPr>
        <w:t xml:space="preserve">Investimet kapitale për </w:t>
      </w:r>
      <w:r w:rsidR="00182F62">
        <w:rPr>
          <w:rFonts w:ascii="Times New Roman" w:hAnsi="Times New Roman" w:cs="Times New Roman"/>
          <w:b/>
          <w:bCs/>
          <w:i/>
          <w:color w:val="000000" w:themeColor="text1"/>
          <w:sz w:val="20"/>
          <w:szCs w:val="20"/>
        </w:rPr>
        <w:t>kokë banori të projekteve të pa</w:t>
      </w:r>
      <w:r>
        <w:rPr>
          <w:rFonts w:ascii="Times New Roman" w:hAnsi="Times New Roman" w:cs="Times New Roman"/>
          <w:b/>
          <w:bCs/>
          <w:i/>
          <w:color w:val="000000" w:themeColor="text1"/>
          <w:sz w:val="20"/>
          <w:szCs w:val="20"/>
        </w:rPr>
        <w:t>definuara në rajone zhvillimore (komuna)</w:t>
      </w:r>
      <w:bookmarkEnd w:id="37"/>
      <w:r>
        <w:rPr>
          <w:rFonts w:ascii="Times New Roman" w:hAnsi="Times New Roman" w:cs="Times New Roman"/>
          <w:b/>
          <w:bCs/>
          <w:i/>
          <w:color w:val="000000" w:themeColor="text1"/>
          <w:sz w:val="20"/>
          <w:szCs w:val="20"/>
        </w:rPr>
        <w:t xml:space="preserve"> </w:t>
      </w:r>
    </w:p>
    <w:p w:rsidR="0034729F" w:rsidRPr="0034729F" w:rsidRDefault="0034729F" w:rsidP="0034729F"/>
    <w:p w:rsidR="00820035" w:rsidRDefault="0022700B" w:rsidP="00804EE5">
      <w:pPr>
        <w:rPr>
          <w:rFonts w:ascii="Times New Roman" w:hAnsi="Times New Roman" w:cs="Times New Roman"/>
          <w:b/>
          <w:sz w:val="24"/>
          <w:szCs w:val="24"/>
        </w:rPr>
      </w:pPr>
      <w:r>
        <w:rPr>
          <w:noProof/>
          <w:lang w:val="en-US"/>
        </w:rPr>
        <w:drawing>
          <wp:inline distT="0" distB="0" distL="0" distR="0" wp14:anchorId="7A642360" wp14:editId="6EAE1594">
            <wp:extent cx="6572250" cy="2345690"/>
            <wp:effectExtent l="0" t="0" r="0" b="1651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6366E1" w:rsidRDefault="006366E1" w:rsidP="006366E1">
      <w:pPr>
        <w:rPr>
          <w:rFonts w:ascii="Times New Roman" w:hAnsi="Times New Roman" w:cs="Times New Roman"/>
          <w:b/>
          <w:bCs/>
          <w:i/>
          <w:sz w:val="20"/>
          <w:szCs w:val="20"/>
        </w:rPr>
      </w:pPr>
    </w:p>
    <w:p w:rsidR="003D71E3" w:rsidRDefault="003D71E3" w:rsidP="006366E1">
      <w:pPr>
        <w:rPr>
          <w:rFonts w:ascii="Times New Roman" w:hAnsi="Times New Roman" w:cs="Times New Roman"/>
          <w:b/>
          <w:bCs/>
          <w:i/>
          <w:sz w:val="20"/>
          <w:szCs w:val="20"/>
        </w:rPr>
      </w:pPr>
    </w:p>
    <w:p w:rsidR="003D71E3" w:rsidRDefault="003D71E3" w:rsidP="006366E1">
      <w:pPr>
        <w:rPr>
          <w:rFonts w:ascii="Times New Roman" w:hAnsi="Times New Roman" w:cs="Times New Roman"/>
          <w:b/>
          <w:bCs/>
          <w:i/>
          <w:sz w:val="20"/>
          <w:szCs w:val="20"/>
        </w:rPr>
      </w:pPr>
    </w:p>
    <w:p w:rsidR="006366E1" w:rsidRDefault="006366E1" w:rsidP="00804EE5">
      <w:pPr>
        <w:rPr>
          <w:rFonts w:ascii="Times New Roman" w:eastAsiaTheme="majorEastAsia" w:hAnsi="Times New Roman" w:cs="Times New Roman"/>
          <w:b/>
          <w:i/>
          <w:sz w:val="20"/>
          <w:szCs w:val="20"/>
        </w:rPr>
      </w:pPr>
      <w:r>
        <w:rPr>
          <w:rFonts w:ascii="Times New Roman" w:hAnsi="Times New Roman" w:cs="Times New Roman"/>
          <w:b/>
          <w:bCs/>
          <w:i/>
          <w:sz w:val="20"/>
          <w:szCs w:val="20"/>
        </w:rPr>
        <w:t>Tabela 9</w:t>
      </w:r>
      <w:r w:rsidRPr="00724809">
        <w:rPr>
          <w:rFonts w:ascii="Times New Roman" w:hAnsi="Times New Roman" w:cs="Times New Roman"/>
          <w:b/>
          <w:bCs/>
          <w:i/>
          <w:sz w:val="20"/>
          <w:szCs w:val="20"/>
        </w:rPr>
        <w:t>.</w:t>
      </w:r>
      <w:r w:rsidR="00B32875">
        <w:rPr>
          <w:rFonts w:ascii="Times New Roman" w:hAnsi="Times New Roman" w:cs="Times New Roman"/>
          <w:b/>
          <w:bCs/>
          <w:i/>
          <w:sz w:val="20"/>
          <w:szCs w:val="20"/>
        </w:rPr>
        <w:t xml:space="preserve"> Totali i investimeve</w:t>
      </w:r>
      <w:r w:rsidRPr="00724809">
        <w:rPr>
          <w:rFonts w:ascii="Times New Roman" w:hAnsi="Times New Roman" w:cs="Times New Roman"/>
          <w:b/>
          <w:bCs/>
          <w:i/>
          <w:sz w:val="20"/>
          <w:szCs w:val="20"/>
        </w:rPr>
        <w:t xml:space="preserve"> </w:t>
      </w:r>
      <w:r>
        <w:rPr>
          <w:rFonts w:ascii="Times New Roman" w:eastAsiaTheme="majorEastAsia" w:hAnsi="Times New Roman" w:cs="Times New Roman"/>
          <w:b/>
          <w:i/>
          <w:sz w:val="20"/>
          <w:szCs w:val="20"/>
        </w:rPr>
        <w:t xml:space="preserve">për </w:t>
      </w:r>
      <w:r w:rsidR="00182F62">
        <w:rPr>
          <w:rFonts w:ascii="Times New Roman" w:eastAsiaTheme="majorEastAsia" w:hAnsi="Times New Roman" w:cs="Times New Roman"/>
          <w:b/>
          <w:i/>
          <w:sz w:val="20"/>
          <w:szCs w:val="20"/>
        </w:rPr>
        <w:t xml:space="preserve">shtatë </w:t>
      </w:r>
      <w:r>
        <w:rPr>
          <w:rFonts w:ascii="Times New Roman" w:eastAsiaTheme="majorEastAsia" w:hAnsi="Times New Roman" w:cs="Times New Roman"/>
          <w:b/>
          <w:i/>
          <w:sz w:val="20"/>
          <w:szCs w:val="20"/>
        </w:rPr>
        <w:t>raj</w:t>
      </w:r>
      <w:r w:rsidR="005152F4">
        <w:rPr>
          <w:rFonts w:ascii="Times New Roman" w:eastAsiaTheme="majorEastAsia" w:hAnsi="Times New Roman" w:cs="Times New Roman"/>
          <w:b/>
          <w:i/>
          <w:sz w:val="20"/>
          <w:szCs w:val="20"/>
        </w:rPr>
        <w:t xml:space="preserve">onet </w:t>
      </w:r>
      <w:r w:rsidR="00B32875">
        <w:rPr>
          <w:rFonts w:ascii="Times New Roman" w:eastAsiaTheme="majorEastAsia" w:hAnsi="Times New Roman" w:cs="Times New Roman"/>
          <w:b/>
          <w:i/>
          <w:sz w:val="20"/>
          <w:szCs w:val="20"/>
        </w:rPr>
        <w:t xml:space="preserve"> </w:t>
      </w:r>
      <w:r>
        <w:rPr>
          <w:rFonts w:ascii="Times New Roman" w:eastAsiaTheme="majorEastAsia" w:hAnsi="Times New Roman" w:cs="Times New Roman"/>
          <w:b/>
          <w:i/>
          <w:sz w:val="20"/>
          <w:szCs w:val="20"/>
        </w:rPr>
        <w:t>për v.2023</w:t>
      </w:r>
    </w:p>
    <w:p w:rsidR="0034729F" w:rsidRPr="006366E1" w:rsidRDefault="0034729F" w:rsidP="00804EE5">
      <w:pPr>
        <w:rPr>
          <w:rFonts w:ascii="Times New Roman" w:eastAsiaTheme="majorEastAsia" w:hAnsi="Times New Roman" w:cs="Times New Roman"/>
          <w:b/>
          <w:i/>
          <w:sz w:val="20"/>
          <w:szCs w:val="20"/>
        </w:rPr>
      </w:pPr>
    </w:p>
    <w:tbl>
      <w:tblPr>
        <w:tblStyle w:val="GridTable1Light-Accent51"/>
        <w:tblW w:w="5020" w:type="pct"/>
        <w:tblLayout w:type="fixed"/>
        <w:tblLook w:val="04A0" w:firstRow="1" w:lastRow="0" w:firstColumn="1" w:lastColumn="0" w:noHBand="0" w:noVBand="1"/>
      </w:tblPr>
      <w:tblGrid>
        <w:gridCol w:w="1615"/>
        <w:gridCol w:w="1632"/>
        <w:gridCol w:w="1989"/>
        <w:gridCol w:w="2620"/>
        <w:gridCol w:w="2525"/>
      </w:tblGrid>
      <w:tr w:rsidR="00182F62" w:rsidRPr="006366E1" w:rsidTr="0034729F">
        <w:trPr>
          <w:cnfStyle w:val="100000000000" w:firstRow="1" w:lastRow="0" w:firstColumn="0" w:lastColumn="0" w:oddVBand="0" w:evenVBand="0" w:oddHBand="0" w:evenHBand="0" w:firstRowFirstColumn="0" w:firstRowLastColumn="0" w:lastRowFirstColumn="0" w:lastRowLastColumn="0"/>
          <w:trHeight w:val="1154"/>
        </w:trPr>
        <w:tc>
          <w:tcPr>
            <w:cnfStyle w:val="001000000000" w:firstRow="0" w:lastRow="0" w:firstColumn="1" w:lastColumn="0" w:oddVBand="0" w:evenVBand="0" w:oddHBand="0" w:evenHBand="0" w:firstRowFirstColumn="0" w:firstRowLastColumn="0" w:lastRowFirstColumn="0" w:lastRowLastColumn="0"/>
            <w:tcW w:w="778" w:type="pct"/>
            <w:noWrap/>
            <w:hideMark/>
          </w:tcPr>
          <w:p w:rsidR="00B32875" w:rsidRPr="006366E1" w:rsidRDefault="00B32875" w:rsidP="006366E1">
            <w:pPr>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RAJONET ZHVILLIMORE</w:t>
            </w:r>
          </w:p>
        </w:tc>
        <w:tc>
          <w:tcPr>
            <w:tcW w:w="786" w:type="pct"/>
            <w:hideMark/>
          </w:tcPr>
          <w:p w:rsidR="00B32875" w:rsidRPr="006366E1" w:rsidRDefault="00B32875" w:rsidP="00182F6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 xml:space="preserve">POPULLSIA E KOSOVËS </w:t>
            </w:r>
            <w:r w:rsidR="0034729F">
              <w:rPr>
                <w:rFonts w:ascii="Times New Roman" w:eastAsia="Times New Roman" w:hAnsi="Times New Roman" w:cs="Times New Roman"/>
                <w:color w:val="000000"/>
                <w:sz w:val="20"/>
                <w:szCs w:val="20"/>
                <w:lang w:eastAsia="sq-AL"/>
              </w:rPr>
              <w:t>–</w:t>
            </w:r>
            <w:r w:rsidRPr="006366E1">
              <w:rPr>
                <w:rFonts w:ascii="Times New Roman" w:eastAsia="Times New Roman" w:hAnsi="Times New Roman" w:cs="Times New Roman"/>
                <w:color w:val="000000"/>
                <w:sz w:val="20"/>
                <w:szCs w:val="20"/>
                <w:lang w:eastAsia="sq-AL"/>
              </w:rPr>
              <w:t xml:space="preserve"> REGJISTRIMI</w:t>
            </w:r>
            <w:r w:rsidR="0034729F">
              <w:rPr>
                <w:rFonts w:ascii="Times New Roman" w:eastAsia="Times New Roman" w:hAnsi="Times New Roman" w:cs="Times New Roman"/>
                <w:color w:val="000000"/>
                <w:sz w:val="20"/>
                <w:szCs w:val="20"/>
                <w:lang w:eastAsia="sq-AL"/>
              </w:rPr>
              <w:t>(PRELIMINAR)</w:t>
            </w:r>
            <w:r w:rsidRPr="006366E1">
              <w:rPr>
                <w:rFonts w:ascii="Times New Roman" w:eastAsia="Times New Roman" w:hAnsi="Times New Roman" w:cs="Times New Roman"/>
                <w:color w:val="000000"/>
                <w:sz w:val="20"/>
                <w:szCs w:val="20"/>
                <w:lang w:eastAsia="sq-AL"/>
              </w:rPr>
              <w:t xml:space="preserve"> 2024</w:t>
            </w:r>
            <w:r w:rsidR="00182F62">
              <w:rPr>
                <w:rFonts w:ascii="Times New Roman" w:eastAsia="Times New Roman" w:hAnsi="Times New Roman" w:cs="Times New Roman"/>
                <w:color w:val="000000"/>
                <w:sz w:val="20"/>
                <w:szCs w:val="20"/>
                <w:lang w:eastAsia="sq-AL"/>
              </w:rPr>
              <w:t xml:space="preserve"> </w:t>
            </w:r>
          </w:p>
        </w:tc>
        <w:tc>
          <w:tcPr>
            <w:tcW w:w="958" w:type="pct"/>
            <w:hideMark/>
          </w:tcPr>
          <w:p w:rsidR="00B32875" w:rsidRPr="006366E1" w:rsidRDefault="00B32875" w:rsidP="006366E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Vlera e Investimeve Kapitale të definuara në rajone dhe komuna</w:t>
            </w:r>
          </w:p>
        </w:tc>
        <w:tc>
          <w:tcPr>
            <w:tcW w:w="1262" w:type="pct"/>
            <w:hideMark/>
          </w:tcPr>
          <w:p w:rsidR="00B32875" w:rsidRPr="006366E1" w:rsidRDefault="00B32875" w:rsidP="00B32875">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Vlera e Investime</w:t>
            </w:r>
            <w:r w:rsidR="00182F62">
              <w:rPr>
                <w:rFonts w:ascii="Times New Roman" w:eastAsia="Times New Roman" w:hAnsi="Times New Roman" w:cs="Times New Roman"/>
                <w:color w:val="000000"/>
                <w:sz w:val="20"/>
                <w:szCs w:val="20"/>
                <w:lang w:eastAsia="sq-AL"/>
              </w:rPr>
              <w:t xml:space="preserve">ve Kapitale të </w:t>
            </w:r>
            <w:r w:rsidRPr="006366E1">
              <w:rPr>
                <w:rFonts w:ascii="Times New Roman" w:eastAsia="Times New Roman" w:hAnsi="Times New Roman" w:cs="Times New Roman"/>
                <w:color w:val="000000"/>
                <w:sz w:val="20"/>
                <w:szCs w:val="20"/>
                <w:lang w:eastAsia="sq-AL"/>
              </w:rPr>
              <w:t>shperndara pas kalkulimit të investimeve për kokë banori</w:t>
            </w:r>
          </w:p>
        </w:tc>
        <w:tc>
          <w:tcPr>
            <w:tcW w:w="1216" w:type="pct"/>
          </w:tcPr>
          <w:p w:rsidR="00182F62" w:rsidRPr="00182F62" w:rsidRDefault="00182F62" w:rsidP="00182F6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Totali i</w:t>
            </w:r>
            <w:r w:rsidRPr="00182F62">
              <w:rPr>
                <w:rFonts w:ascii="Times New Roman" w:hAnsi="Times New Roman" w:cs="Times New Roman"/>
                <w:color w:val="000000"/>
                <w:sz w:val="20"/>
                <w:szCs w:val="20"/>
              </w:rPr>
              <w:t xml:space="preserve"> Investimeve Kapitale </w:t>
            </w:r>
          </w:p>
          <w:p w:rsidR="00B32875" w:rsidRPr="00182F62" w:rsidRDefault="00182F62" w:rsidP="00182F6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82F62">
              <w:rPr>
                <w:rFonts w:ascii="Times New Roman" w:hAnsi="Times New Roman" w:cs="Times New Roman"/>
                <w:sz w:val="20"/>
                <w:szCs w:val="20"/>
              </w:rPr>
              <w:t>(nga totali I investimeve të definaura dhe të padefinuara)</w:t>
            </w:r>
          </w:p>
        </w:tc>
      </w:tr>
      <w:tr w:rsidR="00182F62" w:rsidRPr="006366E1" w:rsidTr="0034729F">
        <w:trPr>
          <w:trHeight w:val="244"/>
        </w:trPr>
        <w:tc>
          <w:tcPr>
            <w:cnfStyle w:val="001000000000" w:firstRow="0" w:lastRow="0" w:firstColumn="1" w:lastColumn="0" w:oddVBand="0" w:evenVBand="0" w:oddHBand="0" w:evenHBand="0" w:firstRowFirstColumn="0" w:firstRowLastColumn="0" w:lastRowFirstColumn="0" w:lastRowLastColumn="0"/>
            <w:tcW w:w="778" w:type="pct"/>
            <w:noWrap/>
            <w:hideMark/>
          </w:tcPr>
          <w:p w:rsidR="00B32875" w:rsidRPr="006366E1" w:rsidRDefault="00B32875" w:rsidP="006366E1">
            <w:pPr>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Rajoni Qendër</w:t>
            </w:r>
          </w:p>
        </w:tc>
        <w:tc>
          <w:tcPr>
            <w:tcW w:w="786" w:type="pct"/>
            <w:noWrap/>
            <w:hideMark/>
          </w:tcPr>
          <w:p w:rsidR="00B32875" w:rsidRPr="006366E1" w:rsidRDefault="00B32875" w:rsidP="006366E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507,443</w:t>
            </w:r>
          </w:p>
        </w:tc>
        <w:tc>
          <w:tcPr>
            <w:tcW w:w="958" w:type="pct"/>
            <w:noWrap/>
            <w:hideMark/>
          </w:tcPr>
          <w:p w:rsidR="00B32875" w:rsidRPr="006366E1" w:rsidRDefault="003D71E3" w:rsidP="003D71E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 </w:t>
            </w:r>
            <w:r w:rsidR="00B32875" w:rsidRPr="006366E1">
              <w:rPr>
                <w:rFonts w:ascii="Times New Roman" w:eastAsia="Times New Roman" w:hAnsi="Times New Roman" w:cs="Times New Roman"/>
                <w:color w:val="000000"/>
                <w:sz w:val="20"/>
                <w:szCs w:val="20"/>
                <w:lang w:eastAsia="sq-AL"/>
              </w:rPr>
              <w:t>43,643,183.44</w:t>
            </w:r>
          </w:p>
        </w:tc>
        <w:tc>
          <w:tcPr>
            <w:tcW w:w="1262" w:type="pct"/>
            <w:noWrap/>
            <w:hideMark/>
          </w:tcPr>
          <w:p w:rsidR="00B32875" w:rsidRPr="006366E1" w:rsidRDefault="003D71E3" w:rsidP="003D71E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B32875" w:rsidRPr="006366E1">
              <w:rPr>
                <w:rFonts w:ascii="Times New Roman" w:eastAsia="Times New Roman" w:hAnsi="Times New Roman" w:cs="Times New Roman"/>
                <w:color w:val="000000"/>
                <w:sz w:val="20"/>
                <w:szCs w:val="20"/>
                <w:lang w:eastAsia="sq-AL"/>
              </w:rPr>
              <w:t>78,701,658.99</w:t>
            </w:r>
          </w:p>
        </w:tc>
        <w:tc>
          <w:tcPr>
            <w:tcW w:w="1216" w:type="pct"/>
          </w:tcPr>
          <w:p w:rsidR="00182F62" w:rsidRPr="00182F62" w:rsidRDefault="003D71E3" w:rsidP="003D71E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182F62" w:rsidRPr="00182F62">
              <w:rPr>
                <w:rFonts w:ascii="Times New Roman" w:hAnsi="Times New Roman" w:cs="Times New Roman"/>
                <w:color w:val="000000"/>
                <w:sz w:val="20"/>
                <w:szCs w:val="20"/>
              </w:rPr>
              <w:t>122,344,842.43</w:t>
            </w:r>
          </w:p>
          <w:p w:rsidR="00B32875" w:rsidRPr="00182F62" w:rsidRDefault="00B32875" w:rsidP="003D71E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182F62" w:rsidRPr="006366E1" w:rsidTr="0034729F">
        <w:trPr>
          <w:trHeight w:val="336"/>
        </w:trPr>
        <w:tc>
          <w:tcPr>
            <w:cnfStyle w:val="001000000000" w:firstRow="0" w:lastRow="0" w:firstColumn="1" w:lastColumn="0" w:oddVBand="0" w:evenVBand="0" w:oddHBand="0" w:evenHBand="0" w:firstRowFirstColumn="0" w:firstRowLastColumn="0" w:lastRowFirstColumn="0" w:lastRowLastColumn="0"/>
            <w:tcW w:w="778" w:type="pct"/>
            <w:noWrap/>
            <w:hideMark/>
          </w:tcPr>
          <w:p w:rsidR="00B32875" w:rsidRPr="006366E1" w:rsidRDefault="00B32875" w:rsidP="006366E1">
            <w:pPr>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Rajoni Veri</w:t>
            </w:r>
          </w:p>
        </w:tc>
        <w:tc>
          <w:tcPr>
            <w:tcW w:w="786" w:type="pct"/>
            <w:noWrap/>
            <w:hideMark/>
          </w:tcPr>
          <w:p w:rsidR="00B32875" w:rsidRPr="006366E1" w:rsidRDefault="00B32875" w:rsidP="006366E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173,551</w:t>
            </w:r>
          </w:p>
        </w:tc>
        <w:tc>
          <w:tcPr>
            <w:tcW w:w="958" w:type="pct"/>
            <w:noWrap/>
            <w:hideMark/>
          </w:tcPr>
          <w:p w:rsidR="00B32875" w:rsidRPr="006366E1" w:rsidRDefault="003D71E3"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 </w:t>
            </w:r>
            <w:r w:rsidR="00B32875" w:rsidRPr="006366E1">
              <w:rPr>
                <w:rFonts w:ascii="Times New Roman" w:eastAsia="Times New Roman" w:hAnsi="Times New Roman" w:cs="Times New Roman"/>
                <w:color w:val="000000"/>
                <w:sz w:val="20"/>
                <w:szCs w:val="20"/>
                <w:lang w:eastAsia="sq-AL"/>
              </w:rPr>
              <w:t xml:space="preserve">8,163,808.67 </w:t>
            </w:r>
          </w:p>
        </w:tc>
        <w:tc>
          <w:tcPr>
            <w:tcW w:w="1262" w:type="pct"/>
            <w:noWrap/>
            <w:hideMark/>
          </w:tcPr>
          <w:p w:rsidR="00B32875" w:rsidRPr="006366E1" w:rsidRDefault="003D71E3" w:rsidP="003D71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B32875" w:rsidRPr="006366E1">
              <w:rPr>
                <w:rFonts w:ascii="Times New Roman" w:eastAsia="Times New Roman" w:hAnsi="Times New Roman" w:cs="Times New Roman"/>
                <w:color w:val="000000"/>
                <w:sz w:val="20"/>
                <w:szCs w:val="20"/>
                <w:lang w:eastAsia="sq-AL"/>
              </w:rPr>
              <w:t xml:space="preserve">26,916,819.46 </w:t>
            </w:r>
          </w:p>
        </w:tc>
        <w:tc>
          <w:tcPr>
            <w:tcW w:w="1216" w:type="pct"/>
          </w:tcPr>
          <w:p w:rsidR="00182F62" w:rsidRPr="00182F62" w:rsidRDefault="00182F62" w:rsidP="00182F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82F62">
              <w:rPr>
                <w:rFonts w:ascii="Times New Roman" w:hAnsi="Times New Roman" w:cs="Times New Roman"/>
                <w:color w:val="000000"/>
                <w:sz w:val="20"/>
                <w:szCs w:val="20"/>
              </w:rPr>
              <w:t xml:space="preserve"> </w:t>
            </w:r>
            <w:r w:rsidR="003D71E3">
              <w:rPr>
                <w:rFonts w:ascii="Times New Roman" w:hAnsi="Times New Roman" w:cs="Times New Roman"/>
                <w:color w:val="000000"/>
                <w:sz w:val="20"/>
                <w:szCs w:val="20"/>
              </w:rPr>
              <w:t xml:space="preserve">€ </w:t>
            </w:r>
            <w:r w:rsidRPr="00182F62">
              <w:rPr>
                <w:rFonts w:ascii="Times New Roman" w:hAnsi="Times New Roman" w:cs="Times New Roman"/>
                <w:color w:val="000000"/>
                <w:sz w:val="20"/>
                <w:szCs w:val="20"/>
              </w:rPr>
              <w:t xml:space="preserve">35,080,628.13 </w:t>
            </w:r>
          </w:p>
          <w:p w:rsidR="00B32875" w:rsidRPr="00182F62" w:rsidRDefault="00B32875"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182F62" w:rsidRPr="006366E1" w:rsidTr="0034729F">
        <w:trPr>
          <w:trHeight w:val="336"/>
        </w:trPr>
        <w:tc>
          <w:tcPr>
            <w:cnfStyle w:val="001000000000" w:firstRow="0" w:lastRow="0" w:firstColumn="1" w:lastColumn="0" w:oddVBand="0" w:evenVBand="0" w:oddHBand="0" w:evenHBand="0" w:firstRowFirstColumn="0" w:firstRowLastColumn="0" w:lastRowFirstColumn="0" w:lastRowLastColumn="0"/>
            <w:tcW w:w="778" w:type="pct"/>
            <w:noWrap/>
            <w:hideMark/>
          </w:tcPr>
          <w:p w:rsidR="00B32875" w:rsidRPr="006366E1" w:rsidRDefault="003D71E3" w:rsidP="006366E1">
            <w:pPr>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Rajoni Perë</w:t>
            </w:r>
            <w:r w:rsidR="00B32875" w:rsidRPr="006366E1">
              <w:rPr>
                <w:rFonts w:ascii="Times New Roman" w:eastAsia="Times New Roman" w:hAnsi="Times New Roman" w:cs="Times New Roman"/>
                <w:color w:val="000000"/>
                <w:sz w:val="20"/>
                <w:szCs w:val="20"/>
                <w:lang w:eastAsia="sq-AL"/>
              </w:rPr>
              <w:t>ndim</w:t>
            </w:r>
          </w:p>
        </w:tc>
        <w:tc>
          <w:tcPr>
            <w:tcW w:w="786" w:type="pct"/>
            <w:noWrap/>
            <w:hideMark/>
          </w:tcPr>
          <w:p w:rsidR="00B32875" w:rsidRPr="006366E1" w:rsidRDefault="00B32875" w:rsidP="006366E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174,059</w:t>
            </w:r>
          </w:p>
        </w:tc>
        <w:tc>
          <w:tcPr>
            <w:tcW w:w="958" w:type="pct"/>
            <w:noWrap/>
            <w:hideMark/>
          </w:tcPr>
          <w:p w:rsidR="00B32875" w:rsidRPr="00420606" w:rsidRDefault="003D71E3"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sq-AL"/>
              </w:rPr>
            </w:pPr>
            <w:r>
              <w:rPr>
                <w:rFonts w:ascii="Times New Roman" w:eastAsia="Times New Roman" w:hAnsi="Times New Roman" w:cs="Times New Roman"/>
                <w:color w:val="000000" w:themeColor="text1"/>
                <w:sz w:val="20"/>
                <w:szCs w:val="20"/>
                <w:lang w:val="sq-AL" w:eastAsia="sq-AL"/>
              </w:rPr>
              <w:t xml:space="preserve"> € </w:t>
            </w:r>
            <w:r w:rsidR="00817F9E" w:rsidRPr="00420606">
              <w:rPr>
                <w:rFonts w:ascii="Times New Roman" w:eastAsia="Times New Roman" w:hAnsi="Times New Roman" w:cs="Times New Roman"/>
                <w:color w:val="000000" w:themeColor="text1"/>
                <w:sz w:val="20"/>
                <w:szCs w:val="20"/>
                <w:lang w:val="sq-AL" w:eastAsia="sq-AL"/>
              </w:rPr>
              <w:t>15,464,337.70</w:t>
            </w:r>
          </w:p>
        </w:tc>
        <w:tc>
          <w:tcPr>
            <w:tcW w:w="1262" w:type="pct"/>
            <w:noWrap/>
            <w:hideMark/>
          </w:tcPr>
          <w:p w:rsidR="00B32875" w:rsidRPr="00420606" w:rsidRDefault="003D71E3"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sq-AL"/>
              </w:rPr>
            </w:pPr>
            <w:r>
              <w:rPr>
                <w:rFonts w:ascii="Times New Roman" w:eastAsia="Times New Roman" w:hAnsi="Times New Roman" w:cs="Times New Roman"/>
                <w:color w:val="000000" w:themeColor="text1"/>
                <w:sz w:val="20"/>
                <w:szCs w:val="20"/>
                <w:lang w:eastAsia="sq-AL"/>
              </w:rPr>
              <w:t xml:space="preserve">€ </w:t>
            </w:r>
            <w:r w:rsidR="00B32875" w:rsidRPr="00420606">
              <w:rPr>
                <w:rFonts w:ascii="Times New Roman" w:eastAsia="Times New Roman" w:hAnsi="Times New Roman" w:cs="Times New Roman"/>
                <w:color w:val="000000" w:themeColor="text1"/>
                <w:sz w:val="20"/>
                <w:szCs w:val="20"/>
                <w:lang w:eastAsia="sq-AL"/>
              </w:rPr>
              <w:t xml:space="preserve">26,995,607.51 </w:t>
            </w:r>
          </w:p>
        </w:tc>
        <w:tc>
          <w:tcPr>
            <w:tcW w:w="1216" w:type="pct"/>
          </w:tcPr>
          <w:p w:rsidR="00182F62" w:rsidRPr="00420606" w:rsidRDefault="003D71E3" w:rsidP="00182F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w:t>
            </w:r>
            <w:r w:rsidR="00817F9E" w:rsidRPr="00420606">
              <w:rPr>
                <w:rFonts w:ascii="Times New Roman" w:hAnsi="Times New Roman" w:cs="Times New Roman"/>
                <w:color w:val="000000" w:themeColor="text1"/>
                <w:sz w:val="20"/>
                <w:szCs w:val="20"/>
              </w:rPr>
              <w:t>42,459,945.</w:t>
            </w:r>
            <w:r w:rsidR="00182F62" w:rsidRPr="00420606">
              <w:rPr>
                <w:rFonts w:ascii="Times New Roman" w:hAnsi="Times New Roman" w:cs="Times New Roman"/>
                <w:color w:val="000000" w:themeColor="text1"/>
                <w:sz w:val="20"/>
                <w:szCs w:val="20"/>
              </w:rPr>
              <w:t xml:space="preserve">21 </w:t>
            </w:r>
          </w:p>
          <w:p w:rsidR="00B32875" w:rsidRPr="00420606" w:rsidRDefault="00B32875"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sq-AL"/>
              </w:rPr>
            </w:pPr>
          </w:p>
        </w:tc>
      </w:tr>
      <w:tr w:rsidR="00182F62" w:rsidRPr="006366E1" w:rsidTr="0034729F">
        <w:trPr>
          <w:trHeight w:val="336"/>
        </w:trPr>
        <w:tc>
          <w:tcPr>
            <w:cnfStyle w:val="001000000000" w:firstRow="0" w:lastRow="0" w:firstColumn="1" w:lastColumn="0" w:oddVBand="0" w:evenVBand="0" w:oddHBand="0" w:evenHBand="0" w:firstRowFirstColumn="0" w:firstRowLastColumn="0" w:lastRowFirstColumn="0" w:lastRowLastColumn="0"/>
            <w:tcW w:w="778" w:type="pct"/>
            <w:noWrap/>
            <w:hideMark/>
          </w:tcPr>
          <w:p w:rsidR="00B32875" w:rsidRPr="006366E1" w:rsidRDefault="00B32875" w:rsidP="006366E1">
            <w:pPr>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Rajoni Jug</w:t>
            </w:r>
          </w:p>
        </w:tc>
        <w:tc>
          <w:tcPr>
            <w:tcW w:w="786" w:type="pct"/>
            <w:noWrap/>
            <w:hideMark/>
          </w:tcPr>
          <w:p w:rsidR="00B32875" w:rsidRPr="006366E1" w:rsidRDefault="00B32875" w:rsidP="006366E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227,664</w:t>
            </w:r>
          </w:p>
        </w:tc>
        <w:tc>
          <w:tcPr>
            <w:tcW w:w="958" w:type="pct"/>
            <w:noWrap/>
            <w:hideMark/>
          </w:tcPr>
          <w:p w:rsidR="00B32875" w:rsidRPr="006366E1" w:rsidRDefault="003D71E3"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 </w:t>
            </w:r>
            <w:r w:rsidR="00B32875" w:rsidRPr="006366E1">
              <w:rPr>
                <w:rFonts w:ascii="Times New Roman" w:eastAsia="Times New Roman" w:hAnsi="Times New Roman" w:cs="Times New Roman"/>
                <w:color w:val="000000"/>
                <w:sz w:val="20"/>
                <w:szCs w:val="20"/>
                <w:lang w:eastAsia="sq-AL"/>
              </w:rPr>
              <w:t xml:space="preserve"> 6,011,760.44 </w:t>
            </w:r>
          </w:p>
        </w:tc>
        <w:tc>
          <w:tcPr>
            <w:tcW w:w="1262" w:type="pct"/>
            <w:noWrap/>
            <w:hideMark/>
          </w:tcPr>
          <w:p w:rsidR="00B32875" w:rsidRPr="006366E1" w:rsidRDefault="003D71E3"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B32875" w:rsidRPr="006366E1">
              <w:rPr>
                <w:rFonts w:ascii="Times New Roman" w:eastAsia="Times New Roman" w:hAnsi="Times New Roman" w:cs="Times New Roman"/>
                <w:color w:val="000000"/>
                <w:sz w:val="20"/>
                <w:szCs w:val="20"/>
                <w:lang w:eastAsia="sq-AL"/>
              </w:rPr>
              <w:t xml:space="preserve">35,309,452.48 </w:t>
            </w:r>
          </w:p>
        </w:tc>
        <w:tc>
          <w:tcPr>
            <w:tcW w:w="1216" w:type="pct"/>
          </w:tcPr>
          <w:p w:rsidR="00182F62" w:rsidRPr="00182F62" w:rsidRDefault="003D71E3" w:rsidP="00182F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182F62" w:rsidRPr="00182F62">
              <w:rPr>
                <w:rFonts w:ascii="Times New Roman" w:hAnsi="Times New Roman" w:cs="Times New Roman"/>
                <w:color w:val="000000"/>
                <w:sz w:val="20"/>
                <w:szCs w:val="20"/>
              </w:rPr>
              <w:t xml:space="preserve">  41,321,212.92 </w:t>
            </w:r>
          </w:p>
          <w:p w:rsidR="00B32875" w:rsidRPr="00182F62" w:rsidRDefault="00B32875"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182F62" w:rsidRPr="006366E1" w:rsidTr="0034729F">
        <w:trPr>
          <w:trHeight w:val="336"/>
        </w:trPr>
        <w:tc>
          <w:tcPr>
            <w:cnfStyle w:val="001000000000" w:firstRow="0" w:lastRow="0" w:firstColumn="1" w:lastColumn="0" w:oddVBand="0" w:evenVBand="0" w:oddHBand="0" w:evenHBand="0" w:firstRowFirstColumn="0" w:firstRowLastColumn="0" w:lastRowFirstColumn="0" w:lastRowLastColumn="0"/>
            <w:tcW w:w="778" w:type="pct"/>
            <w:noWrap/>
            <w:hideMark/>
          </w:tcPr>
          <w:p w:rsidR="00B32875" w:rsidRPr="006366E1" w:rsidRDefault="00B32875" w:rsidP="006366E1">
            <w:pPr>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 xml:space="preserve">Rajoni Juglindje </w:t>
            </w:r>
          </w:p>
        </w:tc>
        <w:tc>
          <w:tcPr>
            <w:tcW w:w="786" w:type="pct"/>
            <w:noWrap/>
            <w:hideMark/>
          </w:tcPr>
          <w:p w:rsidR="00B32875" w:rsidRPr="006366E1" w:rsidRDefault="00B32875" w:rsidP="006366E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154,621</w:t>
            </w:r>
          </w:p>
        </w:tc>
        <w:tc>
          <w:tcPr>
            <w:tcW w:w="958" w:type="pct"/>
            <w:noWrap/>
            <w:hideMark/>
          </w:tcPr>
          <w:p w:rsidR="00B32875" w:rsidRPr="006366E1" w:rsidRDefault="00B32875"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 xml:space="preserve"> </w:t>
            </w:r>
            <w:r w:rsidR="003D71E3">
              <w:rPr>
                <w:rFonts w:ascii="Times New Roman" w:eastAsia="Times New Roman" w:hAnsi="Times New Roman" w:cs="Times New Roman"/>
                <w:color w:val="000000"/>
                <w:sz w:val="20"/>
                <w:szCs w:val="20"/>
                <w:lang w:eastAsia="sq-AL"/>
              </w:rPr>
              <w:t xml:space="preserve">€ </w:t>
            </w:r>
            <w:r w:rsidRPr="006366E1">
              <w:rPr>
                <w:rFonts w:ascii="Times New Roman" w:eastAsia="Times New Roman" w:hAnsi="Times New Roman" w:cs="Times New Roman"/>
                <w:color w:val="000000"/>
                <w:sz w:val="20"/>
                <w:szCs w:val="20"/>
                <w:lang w:eastAsia="sq-AL"/>
              </w:rPr>
              <w:t xml:space="preserve">12,075,912.33 </w:t>
            </w:r>
          </w:p>
        </w:tc>
        <w:tc>
          <w:tcPr>
            <w:tcW w:w="1262" w:type="pct"/>
            <w:noWrap/>
            <w:hideMark/>
          </w:tcPr>
          <w:p w:rsidR="00B32875" w:rsidRPr="006366E1" w:rsidRDefault="003D71E3"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B32875" w:rsidRPr="006366E1">
              <w:rPr>
                <w:rFonts w:ascii="Times New Roman" w:eastAsia="Times New Roman" w:hAnsi="Times New Roman" w:cs="Times New Roman"/>
                <w:color w:val="000000"/>
                <w:sz w:val="20"/>
                <w:szCs w:val="20"/>
                <w:lang w:eastAsia="sq-AL"/>
              </w:rPr>
              <w:t xml:space="preserve">23,980,879.06 </w:t>
            </w:r>
          </w:p>
        </w:tc>
        <w:tc>
          <w:tcPr>
            <w:tcW w:w="1216" w:type="pct"/>
          </w:tcPr>
          <w:p w:rsidR="00182F62" w:rsidRPr="00182F62" w:rsidRDefault="003D71E3" w:rsidP="00182F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182F62" w:rsidRPr="00182F62">
              <w:rPr>
                <w:rFonts w:ascii="Times New Roman" w:hAnsi="Times New Roman" w:cs="Times New Roman"/>
                <w:color w:val="000000"/>
                <w:sz w:val="20"/>
                <w:szCs w:val="20"/>
              </w:rPr>
              <w:t xml:space="preserve"> 36,056,791.39 </w:t>
            </w:r>
          </w:p>
          <w:p w:rsidR="00B32875" w:rsidRPr="00182F62" w:rsidRDefault="00B32875"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182F62" w:rsidRPr="006366E1" w:rsidTr="0034729F">
        <w:trPr>
          <w:trHeight w:val="336"/>
        </w:trPr>
        <w:tc>
          <w:tcPr>
            <w:cnfStyle w:val="001000000000" w:firstRow="0" w:lastRow="0" w:firstColumn="1" w:lastColumn="0" w:oddVBand="0" w:evenVBand="0" w:oddHBand="0" w:evenHBand="0" w:firstRowFirstColumn="0" w:firstRowLastColumn="0" w:lastRowFirstColumn="0" w:lastRowLastColumn="0"/>
            <w:tcW w:w="778" w:type="pct"/>
            <w:noWrap/>
            <w:hideMark/>
          </w:tcPr>
          <w:p w:rsidR="00B32875" w:rsidRPr="006366E1" w:rsidRDefault="00B32875" w:rsidP="006366E1">
            <w:pPr>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 xml:space="preserve">Rajoni Lindje </w:t>
            </w:r>
          </w:p>
        </w:tc>
        <w:tc>
          <w:tcPr>
            <w:tcW w:w="786" w:type="pct"/>
            <w:noWrap/>
            <w:hideMark/>
          </w:tcPr>
          <w:p w:rsidR="00B32875" w:rsidRPr="006366E1" w:rsidRDefault="00B32875" w:rsidP="006366E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180,897</w:t>
            </w:r>
          </w:p>
        </w:tc>
        <w:tc>
          <w:tcPr>
            <w:tcW w:w="958" w:type="pct"/>
            <w:noWrap/>
            <w:hideMark/>
          </w:tcPr>
          <w:p w:rsidR="00B32875" w:rsidRPr="006366E1" w:rsidRDefault="003D71E3"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 </w:t>
            </w:r>
            <w:r w:rsidR="00B32875" w:rsidRPr="006366E1">
              <w:rPr>
                <w:rFonts w:ascii="Times New Roman" w:eastAsia="Times New Roman" w:hAnsi="Times New Roman" w:cs="Times New Roman"/>
                <w:color w:val="000000"/>
                <w:sz w:val="20"/>
                <w:szCs w:val="20"/>
                <w:lang w:eastAsia="sq-AL"/>
              </w:rPr>
              <w:t xml:space="preserve"> 9,008,054.11 </w:t>
            </w:r>
          </w:p>
        </w:tc>
        <w:tc>
          <w:tcPr>
            <w:tcW w:w="1262" w:type="pct"/>
            <w:noWrap/>
            <w:hideMark/>
          </w:tcPr>
          <w:p w:rsidR="00B32875" w:rsidRPr="006366E1" w:rsidRDefault="00B32875"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 xml:space="preserve"> </w:t>
            </w:r>
            <w:r w:rsidR="003D71E3">
              <w:rPr>
                <w:rFonts w:ascii="Times New Roman" w:eastAsia="Times New Roman" w:hAnsi="Times New Roman" w:cs="Times New Roman"/>
                <w:color w:val="000000"/>
                <w:sz w:val="20"/>
                <w:szCs w:val="20"/>
                <w:lang w:eastAsia="sq-AL"/>
              </w:rPr>
              <w:t xml:space="preserve">€ </w:t>
            </w:r>
            <w:r w:rsidRPr="006366E1">
              <w:rPr>
                <w:rFonts w:ascii="Times New Roman" w:eastAsia="Times New Roman" w:hAnsi="Times New Roman" w:cs="Times New Roman"/>
                <w:color w:val="000000"/>
                <w:sz w:val="20"/>
                <w:szCs w:val="20"/>
                <w:lang w:eastAsia="sq-AL"/>
              </w:rPr>
              <w:t xml:space="preserve">28,056,144.25 </w:t>
            </w:r>
          </w:p>
        </w:tc>
        <w:tc>
          <w:tcPr>
            <w:tcW w:w="1216" w:type="pct"/>
          </w:tcPr>
          <w:p w:rsidR="00182F62" w:rsidRPr="00182F62" w:rsidRDefault="003D71E3" w:rsidP="00182F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182F62" w:rsidRPr="00182F62">
              <w:rPr>
                <w:rFonts w:ascii="Times New Roman" w:hAnsi="Times New Roman" w:cs="Times New Roman"/>
                <w:color w:val="000000"/>
                <w:sz w:val="20"/>
                <w:szCs w:val="20"/>
              </w:rPr>
              <w:t xml:space="preserve">37,064,198.36 </w:t>
            </w:r>
          </w:p>
          <w:p w:rsidR="00B32875" w:rsidRPr="00182F62" w:rsidRDefault="00B32875"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182F62" w:rsidRPr="006366E1" w:rsidTr="0034729F">
        <w:trPr>
          <w:trHeight w:val="336"/>
        </w:trPr>
        <w:tc>
          <w:tcPr>
            <w:cnfStyle w:val="001000000000" w:firstRow="0" w:lastRow="0" w:firstColumn="1" w:lastColumn="0" w:oddVBand="0" w:evenVBand="0" w:oddHBand="0" w:evenHBand="0" w:firstRowFirstColumn="0" w:firstRowLastColumn="0" w:lastRowFirstColumn="0" w:lastRowLastColumn="0"/>
            <w:tcW w:w="778" w:type="pct"/>
            <w:noWrap/>
            <w:hideMark/>
          </w:tcPr>
          <w:p w:rsidR="00B32875" w:rsidRPr="006366E1" w:rsidRDefault="003D71E3" w:rsidP="006366E1">
            <w:pPr>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Rajoni Jugperë</w:t>
            </w:r>
            <w:r w:rsidR="00B32875" w:rsidRPr="006366E1">
              <w:rPr>
                <w:rFonts w:ascii="Times New Roman" w:eastAsia="Times New Roman" w:hAnsi="Times New Roman" w:cs="Times New Roman"/>
                <w:color w:val="000000"/>
                <w:sz w:val="20"/>
                <w:szCs w:val="20"/>
                <w:lang w:eastAsia="sq-AL"/>
              </w:rPr>
              <w:t>ndim</w:t>
            </w:r>
          </w:p>
        </w:tc>
        <w:tc>
          <w:tcPr>
            <w:tcW w:w="786" w:type="pct"/>
            <w:noWrap/>
            <w:hideMark/>
          </w:tcPr>
          <w:p w:rsidR="00B32875" w:rsidRPr="006366E1" w:rsidRDefault="00B32875" w:rsidP="006366E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168,424</w:t>
            </w:r>
          </w:p>
        </w:tc>
        <w:tc>
          <w:tcPr>
            <w:tcW w:w="958" w:type="pct"/>
            <w:noWrap/>
            <w:hideMark/>
          </w:tcPr>
          <w:p w:rsidR="00B32875" w:rsidRPr="00817F9E" w:rsidRDefault="003D71E3"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4D5847">
              <w:rPr>
                <w:rFonts w:ascii="Times New Roman" w:eastAsia="Times New Roman" w:hAnsi="Times New Roman" w:cs="Times New Roman"/>
                <w:color w:val="000000"/>
                <w:sz w:val="20"/>
                <w:szCs w:val="20"/>
                <w:lang w:eastAsia="sq-AL"/>
              </w:rPr>
              <w:t xml:space="preserve">€ </w:t>
            </w:r>
            <w:r w:rsidR="00817F9E" w:rsidRPr="00817F9E">
              <w:rPr>
                <w:rFonts w:ascii="Times New Roman" w:eastAsia="Times New Roman" w:hAnsi="Times New Roman" w:cs="Times New Roman"/>
                <w:color w:val="000000"/>
                <w:sz w:val="20"/>
                <w:szCs w:val="20"/>
                <w:lang w:eastAsia="sq-AL"/>
              </w:rPr>
              <w:t>8,920,328.75</w:t>
            </w:r>
          </w:p>
        </w:tc>
        <w:tc>
          <w:tcPr>
            <w:tcW w:w="1262" w:type="pct"/>
            <w:noWrap/>
            <w:hideMark/>
          </w:tcPr>
          <w:p w:rsidR="00B32875" w:rsidRPr="006366E1" w:rsidRDefault="00B32875"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6366E1">
              <w:rPr>
                <w:rFonts w:ascii="Times New Roman" w:eastAsia="Times New Roman" w:hAnsi="Times New Roman" w:cs="Times New Roman"/>
                <w:color w:val="000000"/>
                <w:sz w:val="20"/>
                <w:szCs w:val="20"/>
                <w:lang w:eastAsia="sq-AL"/>
              </w:rPr>
              <w:t xml:space="preserve"> </w:t>
            </w:r>
            <w:r w:rsidR="003D71E3">
              <w:rPr>
                <w:rFonts w:ascii="Times New Roman" w:eastAsia="Times New Roman" w:hAnsi="Times New Roman" w:cs="Times New Roman"/>
                <w:color w:val="000000"/>
                <w:sz w:val="20"/>
                <w:szCs w:val="20"/>
                <w:lang w:eastAsia="sq-AL"/>
              </w:rPr>
              <w:t xml:space="preserve">€  </w:t>
            </w:r>
            <w:r w:rsidRPr="006366E1">
              <w:rPr>
                <w:rFonts w:ascii="Times New Roman" w:eastAsia="Times New Roman" w:hAnsi="Times New Roman" w:cs="Times New Roman"/>
                <w:color w:val="000000"/>
                <w:sz w:val="20"/>
                <w:szCs w:val="20"/>
                <w:lang w:eastAsia="sq-AL"/>
              </w:rPr>
              <w:t xml:space="preserve">26,121,649.55 </w:t>
            </w:r>
          </w:p>
        </w:tc>
        <w:tc>
          <w:tcPr>
            <w:tcW w:w="1216" w:type="pct"/>
          </w:tcPr>
          <w:p w:rsidR="00420606" w:rsidRPr="00420606" w:rsidRDefault="00420606" w:rsidP="0042060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20606">
              <w:rPr>
                <w:rFonts w:ascii="Times New Roman" w:hAnsi="Times New Roman" w:cs="Times New Roman"/>
                <w:color w:val="000000"/>
                <w:sz w:val="20"/>
                <w:szCs w:val="20"/>
              </w:rPr>
              <w:t>€ 35,041,978.30</w:t>
            </w:r>
          </w:p>
          <w:p w:rsidR="00B32875" w:rsidRPr="00182F62" w:rsidRDefault="00B32875" w:rsidP="006366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182F62" w:rsidRPr="006366E1" w:rsidTr="00D168C5">
        <w:trPr>
          <w:trHeight w:val="877"/>
        </w:trPr>
        <w:tc>
          <w:tcPr>
            <w:cnfStyle w:val="001000000000" w:firstRow="0" w:lastRow="0" w:firstColumn="1" w:lastColumn="0" w:oddVBand="0" w:evenVBand="0" w:oddHBand="0" w:evenHBand="0" w:firstRowFirstColumn="0" w:firstRowLastColumn="0" w:lastRowFirstColumn="0" w:lastRowLastColumn="0"/>
            <w:tcW w:w="778" w:type="pct"/>
            <w:noWrap/>
            <w:hideMark/>
          </w:tcPr>
          <w:p w:rsidR="00182F62" w:rsidRDefault="00182F62" w:rsidP="006366E1">
            <w:pPr>
              <w:rPr>
                <w:rFonts w:ascii="Times New Roman" w:eastAsia="Times New Roman" w:hAnsi="Times New Roman" w:cs="Times New Roman"/>
                <w:color w:val="000000" w:themeColor="text1"/>
                <w:sz w:val="20"/>
                <w:szCs w:val="20"/>
                <w:lang w:eastAsia="sq-AL"/>
              </w:rPr>
            </w:pPr>
          </w:p>
          <w:p w:rsidR="00B32875" w:rsidRPr="006366E1" w:rsidRDefault="00B32875" w:rsidP="006366E1">
            <w:pPr>
              <w:rPr>
                <w:rFonts w:ascii="Times New Roman" w:eastAsia="Times New Roman" w:hAnsi="Times New Roman" w:cs="Times New Roman"/>
                <w:color w:val="000000" w:themeColor="text1"/>
                <w:sz w:val="20"/>
                <w:szCs w:val="20"/>
                <w:lang w:eastAsia="sq-AL"/>
              </w:rPr>
            </w:pPr>
            <w:r w:rsidRPr="006366E1">
              <w:rPr>
                <w:rFonts w:ascii="Times New Roman" w:eastAsia="Times New Roman" w:hAnsi="Times New Roman" w:cs="Times New Roman"/>
                <w:color w:val="000000" w:themeColor="text1"/>
                <w:sz w:val="20"/>
                <w:szCs w:val="20"/>
                <w:lang w:eastAsia="sq-AL"/>
              </w:rPr>
              <w:t>GJITHSEJ</w:t>
            </w:r>
          </w:p>
        </w:tc>
        <w:tc>
          <w:tcPr>
            <w:tcW w:w="786" w:type="pct"/>
            <w:noWrap/>
            <w:hideMark/>
          </w:tcPr>
          <w:p w:rsidR="00D168C5" w:rsidRDefault="00D168C5" w:rsidP="00D168C5">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themeColor="text1"/>
                <w:sz w:val="20"/>
                <w:szCs w:val="20"/>
                <w:lang w:eastAsia="sq-AL"/>
              </w:rPr>
            </w:pPr>
          </w:p>
          <w:p w:rsidR="00B32875" w:rsidRPr="006366E1" w:rsidRDefault="00B32875" w:rsidP="00D168C5">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themeColor="text1"/>
                <w:sz w:val="20"/>
                <w:szCs w:val="20"/>
                <w:lang w:eastAsia="sq-AL"/>
              </w:rPr>
            </w:pPr>
            <w:r w:rsidRPr="006366E1">
              <w:rPr>
                <w:rFonts w:ascii="Times New Roman" w:eastAsia="Times New Roman" w:hAnsi="Times New Roman" w:cs="Times New Roman"/>
                <w:b/>
                <w:color w:val="000000" w:themeColor="text1"/>
                <w:sz w:val="20"/>
                <w:szCs w:val="20"/>
                <w:lang w:eastAsia="sq-AL"/>
              </w:rPr>
              <w:t>1,586,659</w:t>
            </w:r>
          </w:p>
        </w:tc>
        <w:tc>
          <w:tcPr>
            <w:tcW w:w="958" w:type="pct"/>
            <w:noWrap/>
            <w:hideMark/>
          </w:tcPr>
          <w:p w:rsidR="00D168C5" w:rsidRDefault="00D168C5" w:rsidP="00D168C5">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themeColor="text1"/>
                <w:sz w:val="20"/>
                <w:szCs w:val="20"/>
                <w:lang w:eastAsia="sq-AL"/>
              </w:rPr>
            </w:pPr>
          </w:p>
          <w:p w:rsidR="00B32875" w:rsidRPr="006366E1" w:rsidRDefault="003D71E3" w:rsidP="00D168C5">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themeColor="text1"/>
                <w:sz w:val="20"/>
                <w:szCs w:val="20"/>
                <w:lang w:eastAsia="sq-AL"/>
              </w:rPr>
            </w:pPr>
            <w:r>
              <w:rPr>
                <w:rFonts w:ascii="Times New Roman" w:eastAsia="Times New Roman" w:hAnsi="Times New Roman" w:cs="Times New Roman"/>
                <w:b/>
                <w:color w:val="000000" w:themeColor="text1"/>
                <w:sz w:val="20"/>
                <w:szCs w:val="20"/>
                <w:lang w:eastAsia="sq-AL"/>
              </w:rPr>
              <w:t xml:space="preserve">€ </w:t>
            </w:r>
            <w:r w:rsidR="00B32875" w:rsidRPr="006366E1">
              <w:rPr>
                <w:rFonts w:ascii="Times New Roman" w:eastAsia="Times New Roman" w:hAnsi="Times New Roman" w:cs="Times New Roman"/>
                <w:b/>
                <w:color w:val="000000" w:themeColor="text1"/>
                <w:sz w:val="20"/>
                <w:szCs w:val="20"/>
                <w:lang w:eastAsia="sq-AL"/>
              </w:rPr>
              <w:t>103,287,385.44</w:t>
            </w:r>
          </w:p>
        </w:tc>
        <w:tc>
          <w:tcPr>
            <w:tcW w:w="1262" w:type="pct"/>
            <w:noWrap/>
            <w:hideMark/>
          </w:tcPr>
          <w:p w:rsidR="00D168C5" w:rsidRDefault="00D168C5" w:rsidP="00D168C5">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themeColor="text1"/>
                <w:sz w:val="20"/>
                <w:szCs w:val="20"/>
                <w:lang w:eastAsia="sq-AL"/>
              </w:rPr>
            </w:pPr>
          </w:p>
          <w:p w:rsidR="00B32875" w:rsidRPr="006366E1" w:rsidRDefault="003D71E3" w:rsidP="00D168C5">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themeColor="text1"/>
                <w:sz w:val="20"/>
                <w:szCs w:val="20"/>
                <w:lang w:eastAsia="sq-AL"/>
              </w:rPr>
            </w:pPr>
            <w:r>
              <w:rPr>
                <w:rFonts w:ascii="Times New Roman" w:eastAsia="Times New Roman" w:hAnsi="Times New Roman" w:cs="Times New Roman"/>
                <w:b/>
                <w:color w:val="000000" w:themeColor="text1"/>
                <w:sz w:val="20"/>
                <w:szCs w:val="20"/>
                <w:lang w:eastAsia="sq-AL"/>
              </w:rPr>
              <w:t xml:space="preserve">€ </w:t>
            </w:r>
            <w:r w:rsidR="00B32875" w:rsidRPr="006366E1">
              <w:rPr>
                <w:rFonts w:ascii="Times New Roman" w:eastAsia="Times New Roman" w:hAnsi="Times New Roman" w:cs="Times New Roman"/>
                <w:b/>
                <w:color w:val="000000" w:themeColor="text1"/>
                <w:sz w:val="20"/>
                <w:szCs w:val="20"/>
                <w:lang w:eastAsia="sq-AL"/>
              </w:rPr>
              <w:t>246,082,211.31</w:t>
            </w:r>
          </w:p>
        </w:tc>
        <w:tc>
          <w:tcPr>
            <w:tcW w:w="1216" w:type="pct"/>
          </w:tcPr>
          <w:p w:rsidR="00D168C5" w:rsidRDefault="00D168C5" w:rsidP="00D168C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20"/>
                <w:szCs w:val="20"/>
              </w:rPr>
            </w:pPr>
          </w:p>
          <w:p w:rsidR="00182F62" w:rsidRPr="00182F62" w:rsidRDefault="003D71E3" w:rsidP="00D168C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20"/>
                <w:szCs w:val="20"/>
              </w:rPr>
            </w:pPr>
            <w:r>
              <w:rPr>
                <w:rFonts w:ascii="Times New Roman" w:hAnsi="Times New Roman" w:cs="Times New Roman"/>
                <w:b/>
                <w:color w:val="000000"/>
                <w:sz w:val="20"/>
                <w:szCs w:val="20"/>
              </w:rPr>
              <w:t xml:space="preserve">€ </w:t>
            </w:r>
            <w:r w:rsidR="00182F62" w:rsidRPr="00182F62">
              <w:rPr>
                <w:rFonts w:ascii="Times New Roman" w:hAnsi="Times New Roman" w:cs="Times New Roman"/>
                <w:b/>
                <w:color w:val="000000"/>
                <w:sz w:val="20"/>
                <w:szCs w:val="20"/>
              </w:rPr>
              <w:t>349,369,596.75</w:t>
            </w:r>
          </w:p>
          <w:p w:rsidR="00B32875" w:rsidRPr="006366E1" w:rsidRDefault="00B32875" w:rsidP="00D168C5">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themeColor="text1"/>
                <w:sz w:val="20"/>
                <w:szCs w:val="20"/>
                <w:lang w:eastAsia="sq-AL"/>
              </w:rPr>
            </w:pPr>
          </w:p>
        </w:tc>
      </w:tr>
    </w:tbl>
    <w:p w:rsidR="00820035" w:rsidRDefault="00820035" w:rsidP="00804EE5">
      <w:pPr>
        <w:rPr>
          <w:rFonts w:ascii="Times New Roman" w:hAnsi="Times New Roman" w:cs="Times New Roman"/>
          <w:b/>
          <w:color w:val="000000" w:themeColor="text1"/>
          <w:sz w:val="24"/>
          <w:szCs w:val="24"/>
        </w:rPr>
      </w:pPr>
    </w:p>
    <w:p w:rsidR="00125ABA" w:rsidRDefault="00125ABA" w:rsidP="00804EE5">
      <w:pPr>
        <w:rPr>
          <w:rFonts w:ascii="Times New Roman" w:hAnsi="Times New Roman" w:cs="Times New Roman"/>
          <w:b/>
          <w:color w:val="000000" w:themeColor="text1"/>
          <w:sz w:val="24"/>
          <w:szCs w:val="24"/>
        </w:rPr>
      </w:pPr>
    </w:p>
    <w:p w:rsidR="00125ABA" w:rsidRDefault="00125ABA" w:rsidP="00804EE5">
      <w:pPr>
        <w:rPr>
          <w:rFonts w:ascii="Times New Roman" w:hAnsi="Times New Roman" w:cs="Times New Roman"/>
          <w:b/>
          <w:color w:val="000000" w:themeColor="text1"/>
          <w:sz w:val="24"/>
          <w:szCs w:val="24"/>
        </w:rPr>
      </w:pPr>
    </w:p>
    <w:p w:rsidR="00125ABA" w:rsidRDefault="00125ABA" w:rsidP="00804EE5">
      <w:pPr>
        <w:rPr>
          <w:rFonts w:ascii="Times New Roman" w:hAnsi="Times New Roman" w:cs="Times New Roman"/>
          <w:b/>
          <w:color w:val="000000" w:themeColor="text1"/>
          <w:sz w:val="24"/>
          <w:szCs w:val="24"/>
        </w:rPr>
      </w:pPr>
    </w:p>
    <w:p w:rsidR="007B55EA" w:rsidRDefault="007B55EA" w:rsidP="00804EE5">
      <w:pPr>
        <w:rPr>
          <w:rFonts w:ascii="Times New Roman" w:hAnsi="Times New Roman" w:cs="Times New Roman"/>
          <w:b/>
          <w:color w:val="000000" w:themeColor="text1"/>
          <w:sz w:val="24"/>
          <w:szCs w:val="24"/>
        </w:rPr>
      </w:pPr>
    </w:p>
    <w:p w:rsidR="007B55EA" w:rsidRDefault="007B55EA" w:rsidP="00804EE5">
      <w:pPr>
        <w:rPr>
          <w:rFonts w:ascii="Times New Roman" w:hAnsi="Times New Roman" w:cs="Times New Roman"/>
          <w:b/>
          <w:color w:val="000000" w:themeColor="text1"/>
          <w:sz w:val="24"/>
          <w:szCs w:val="24"/>
        </w:rPr>
      </w:pPr>
    </w:p>
    <w:p w:rsidR="007B55EA" w:rsidRDefault="007B55EA" w:rsidP="00804EE5">
      <w:pPr>
        <w:rPr>
          <w:rFonts w:ascii="Times New Roman" w:hAnsi="Times New Roman" w:cs="Times New Roman"/>
          <w:b/>
          <w:color w:val="000000" w:themeColor="text1"/>
          <w:sz w:val="24"/>
          <w:szCs w:val="24"/>
        </w:rPr>
      </w:pPr>
    </w:p>
    <w:p w:rsidR="007B55EA" w:rsidRDefault="007B55EA" w:rsidP="00804EE5">
      <w:pPr>
        <w:rPr>
          <w:rFonts w:ascii="Times New Roman" w:hAnsi="Times New Roman" w:cs="Times New Roman"/>
          <w:b/>
          <w:color w:val="000000" w:themeColor="text1"/>
          <w:sz w:val="24"/>
          <w:szCs w:val="24"/>
        </w:rPr>
      </w:pPr>
    </w:p>
    <w:p w:rsidR="007B55EA" w:rsidRDefault="007B55EA" w:rsidP="00804EE5">
      <w:pPr>
        <w:rPr>
          <w:rFonts w:ascii="Times New Roman" w:hAnsi="Times New Roman" w:cs="Times New Roman"/>
          <w:b/>
          <w:color w:val="000000" w:themeColor="text1"/>
          <w:sz w:val="24"/>
          <w:szCs w:val="24"/>
        </w:rPr>
      </w:pPr>
    </w:p>
    <w:p w:rsidR="007B55EA" w:rsidRPr="006366E1" w:rsidRDefault="007B55EA" w:rsidP="00804EE5">
      <w:pPr>
        <w:rPr>
          <w:rFonts w:ascii="Times New Roman" w:hAnsi="Times New Roman" w:cs="Times New Roman"/>
          <w:b/>
          <w:color w:val="000000" w:themeColor="text1"/>
          <w:sz w:val="24"/>
          <w:szCs w:val="24"/>
        </w:rPr>
      </w:pPr>
    </w:p>
    <w:p w:rsidR="00820035" w:rsidRDefault="00D8550D" w:rsidP="00D8550D">
      <w:pPr>
        <w:pStyle w:val="Heading1"/>
        <w:rPr>
          <w:rFonts w:ascii="Times New Roman" w:hAnsi="Times New Roman" w:cs="Times New Roman"/>
          <w:b/>
          <w:bCs/>
          <w:i/>
          <w:color w:val="000000" w:themeColor="text1"/>
          <w:sz w:val="20"/>
          <w:szCs w:val="20"/>
        </w:rPr>
      </w:pPr>
      <w:bookmarkStart w:id="38" w:name="_Toc185318767"/>
      <w:r>
        <w:rPr>
          <w:rFonts w:ascii="Times New Roman" w:hAnsi="Times New Roman" w:cs="Times New Roman"/>
          <w:b/>
          <w:bCs/>
          <w:i/>
          <w:color w:val="auto"/>
          <w:sz w:val="20"/>
          <w:szCs w:val="20"/>
        </w:rPr>
        <w:lastRenderedPageBreak/>
        <w:t>Figura 6</w:t>
      </w:r>
      <w:r w:rsidRPr="004D2419">
        <w:rPr>
          <w:rFonts w:ascii="Times New Roman" w:hAnsi="Times New Roman" w:cs="Times New Roman"/>
          <w:b/>
          <w:bCs/>
          <w:i/>
          <w:color w:val="auto"/>
          <w:sz w:val="20"/>
          <w:szCs w:val="20"/>
        </w:rPr>
        <w:t>.</w:t>
      </w:r>
      <w:r w:rsidR="005152F4">
        <w:rPr>
          <w:rFonts w:ascii="Times New Roman" w:hAnsi="Times New Roman" w:cs="Times New Roman"/>
          <w:b/>
          <w:bCs/>
          <w:i/>
          <w:color w:val="auto"/>
          <w:sz w:val="20"/>
          <w:szCs w:val="20"/>
        </w:rPr>
        <w:t xml:space="preserve"> </w:t>
      </w:r>
      <w:r w:rsidR="005152F4">
        <w:rPr>
          <w:rFonts w:ascii="Times New Roman" w:hAnsi="Times New Roman" w:cs="Times New Roman"/>
          <w:b/>
          <w:bCs/>
          <w:i/>
          <w:color w:val="000000" w:themeColor="text1"/>
          <w:sz w:val="20"/>
          <w:szCs w:val="20"/>
        </w:rPr>
        <w:t>Shpërndarja e investimeve kapitale në rajone zhvillimore</w:t>
      </w:r>
      <w:r w:rsidR="00CA24CA">
        <w:rPr>
          <w:rFonts w:ascii="Times New Roman" w:hAnsi="Times New Roman" w:cs="Times New Roman"/>
          <w:b/>
          <w:bCs/>
          <w:i/>
          <w:color w:val="000000" w:themeColor="text1"/>
          <w:sz w:val="20"/>
          <w:szCs w:val="20"/>
        </w:rPr>
        <w:t xml:space="preserve"> v.2023</w:t>
      </w:r>
      <w:bookmarkEnd w:id="38"/>
    </w:p>
    <w:p w:rsidR="007B55EA" w:rsidRPr="007B55EA" w:rsidRDefault="007B55EA" w:rsidP="007B55EA"/>
    <w:p w:rsidR="007F0690" w:rsidRDefault="0044741B" w:rsidP="00804EE5">
      <w:pPr>
        <w:rPr>
          <w:rFonts w:ascii="Times New Roman" w:hAnsi="Times New Roman" w:cs="Times New Roman"/>
          <w:b/>
          <w:sz w:val="24"/>
          <w:szCs w:val="24"/>
        </w:rPr>
      </w:pPr>
      <w:r>
        <w:rPr>
          <w:noProof/>
          <w:lang w:val="en-US"/>
        </w:rPr>
        <w:drawing>
          <wp:inline distT="0" distB="0" distL="0" distR="0" wp14:anchorId="277ECAC6" wp14:editId="4635D915">
            <wp:extent cx="6029325" cy="2743200"/>
            <wp:effectExtent l="0" t="0" r="952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B710A" w:rsidRDefault="00EB710A" w:rsidP="00804EE5">
      <w:pPr>
        <w:rPr>
          <w:rFonts w:ascii="Times New Roman" w:hAnsi="Times New Roman" w:cs="Times New Roman"/>
          <w:b/>
          <w:sz w:val="24"/>
          <w:szCs w:val="24"/>
        </w:rPr>
      </w:pPr>
    </w:p>
    <w:p w:rsidR="00EB710A" w:rsidRDefault="00EB710A" w:rsidP="00804EE5">
      <w:pPr>
        <w:rPr>
          <w:rFonts w:ascii="Times New Roman" w:hAnsi="Times New Roman" w:cs="Times New Roman"/>
          <w:b/>
          <w:sz w:val="24"/>
          <w:szCs w:val="24"/>
        </w:rPr>
      </w:pPr>
    </w:p>
    <w:p w:rsidR="00EB710A" w:rsidRPr="00CC2560" w:rsidRDefault="00CC2560" w:rsidP="00804EE5">
      <w:pPr>
        <w:rPr>
          <w:rFonts w:ascii="Times New Roman" w:eastAsiaTheme="majorEastAsia" w:hAnsi="Times New Roman" w:cs="Times New Roman"/>
          <w:b/>
          <w:i/>
          <w:sz w:val="20"/>
          <w:szCs w:val="20"/>
        </w:rPr>
      </w:pPr>
      <w:r>
        <w:rPr>
          <w:rFonts w:ascii="Times New Roman" w:hAnsi="Times New Roman" w:cs="Times New Roman"/>
          <w:b/>
          <w:bCs/>
          <w:i/>
          <w:sz w:val="20"/>
          <w:szCs w:val="20"/>
        </w:rPr>
        <w:t>Tabela 10</w:t>
      </w:r>
      <w:r w:rsidRPr="00724809">
        <w:rPr>
          <w:rFonts w:ascii="Times New Roman" w:hAnsi="Times New Roman" w:cs="Times New Roman"/>
          <w:b/>
          <w:bCs/>
          <w:i/>
          <w:sz w:val="20"/>
          <w:szCs w:val="20"/>
        </w:rPr>
        <w:t xml:space="preserve">. </w:t>
      </w:r>
      <w:r>
        <w:rPr>
          <w:rFonts w:ascii="Times New Roman" w:eastAsiaTheme="majorEastAsia" w:hAnsi="Times New Roman" w:cs="Times New Roman"/>
          <w:b/>
          <w:i/>
          <w:sz w:val="20"/>
          <w:szCs w:val="20"/>
        </w:rPr>
        <w:t xml:space="preserve">Investimet kapitale për kokë banori </w:t>
      </w:r>
      <w:r w:rsidR="00F324E7">
        <w:rPr>
          <w:rFonts w:ascii="Times New Roman" w:eastAsiaTheme="majorEastAsia" w:hAnsi="Times New Roman" w:cs="Times New Roman"/>
          <w:b/>
          <w:i/>
          <w:sz w:val="20"/>
          <w:szCs w:val="20"/>
        </w:rPr>
        <w:t xml:space="preserve">nga totali i investimeve kapitale për vitin </w:t>
      </w:r>
      <w:r>
        <w:rPr>
          <w:rFonts w:ascii="Times New Roman" w:eastAsiaTheme="majorEastAsia" w:hAnsi="Times New Roman" w:cs="Times New Roman"/>
          <w:b/>
          <w:i/>
          <w:sz w:val="20"/>
          <w:szCs w:val="20"/>
        </w:rPr>
        <w:t>v.2023</w:t>
      </w:r>
    </w:p>
    <w:tbl>
      <w:tblPr>
        <w:tblStyle w:val="GridTable1Light-Accent51"/>
        <w:tblW w:w="4975" w:type="pct"/>
        <w:tblLayout w:type="fixed"/>
        <w:tblLook w:val="04A0" w:firstRow="1" w:lastRow="0" w:firstColumn="1" w:lastColumn="0" w:noHBand="0" w:noVBand="1"/>
      </w:tblPr>
      <w:tblGrid>
        <w:gridCol w:w="3778"/>
        <w:gridCol w:w="2193"/>
        <w:gridCol w:w="4317"/>
      </w:tblGrid>
      <w:tr w:rsidR="00F324E7" w:rsidRPr="00330867" w:rsidTr="00F324E7">
        <w:trPr>
          <w:cnfStyle w:val="100000000000" w:firstRow="1" w:lastRow="0" w:firstColumn="0" w:lastColumn="0" w:oddVBand="0" w:evenVBand="0" w:oddHBand="0" w:evenHBand="0" w:firstRowFirstColumn="0" w:firstRowLastColumn="0" w:lastRowFirstColumn="0" w:lastRowLastColumn="0"/>
          <w:trHeight w:val="1097"/>
        </w:trPr>
        <w:tc>
          <w:tcPr>
            <w:cnfStyle w:val="001000000000" w:firstRow="0" w:lastRow="0" w:firstColumn="1" w:lastColumn="0" w:oddVBand="0" w:evenVBand="0" w:oddHBand="0" w:evenHBand="0" w:firstRowFirstColumn="0" w:firstRowLastColumn="0" w:lastRowFirstColumn="0" w:lastRowLastColumn="0"/>
            <w:tcW w:w="1836" w:type="pct"/>
            <w:noWrap/>
            <w:hideMark/>
          </w:tcPr>
          <w:p w:rsidR="0079025F" w:rsidRDefault="0079025F" w:rsidP="00330867">
            <w:pPr>
              <w:rPr>
                <w:rFonts w:ascii="Times New Roman" w:eastAsia="Times New Roman" w:hAnsi="Times New Roman" w:cs="Times New Roman"/>
                <w:color w:val="000000"/>
                <w:sz w:val="20"/>
                <w:szCs w:val="20"/>
                <w:lang w:eastAsia="sq-AL"/>
              </w:rPr>
            </w:pPr>
          </w:p>
          <w:p w:rsidR="00F324E7" w:rsidRPr="00330867" w:rsidRDefault="00F324E7" w:rsidP="00330867">
            <w:pPr>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RAJONET ZHVILLIMORE</w:t>
            </w:r>
          </w:p>
        </w:tc>
        <w:tc>
          <w:tcPr>
            <w:tcW w:w="1066" w:type="pct"/>
            <w:hideMark/>
          </w:tcPr>
          <w:p w:rsidR="00F324E7" w:rsidRPr="00330867" w:rsidRDefault="00F324E7" w:rsidP="007902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 xml:space="preserve">POPULLSIA E KOSOVËS </w:t>
            </w:r>
            <w:r w:rsidR="000E00C3">
              <w:rPr>
                <w:rFonts w:ascii="Times New Roman" w:eastAsia="Times New Roman" w:hAnsi="Times New Roman" w:cs="Times New Roman"/>
                <w:color w:val="000000"/>
                <w:sz w:val="20"/>
                <w:szCs w:val="20"/>
                <w:lang w:eastAsia="sq-AL"/>
              </w:rPr>
              <w:t>–</w:t>
            </w:r>
            <w:r w:rsidRPr="00330867">
              <w:rPr>
                <w:rFonts w:ascii="Times New Roman" w:eastAsia="Times New Roman" w:hAnsi="Times New Roman" w:cs="Times New Roman"/>
                <w:color w:val="000000"/>
                <w:sz w:val="20"/>
                <w:szCs w:val="20"/>
                <w:lang w:eastAsia="sq-AL"/>
              </w:rPr>
              <w:t xml:space="preserve"> REGJISTRIMI</w:t>
            </w:r>
            <w:r w:rsidR="000E00C3">
              <w:rPr>
                <w:rFonts w:ascii="Times New Roman" w:eastAsia="Times New Roman" w:hAnsi="Times New Roman" w:cs="Times New Roman"/>
                <w:color w:val="000000"/>
                <w:sz w:val="20"/>
                <w:szCs w:val="20"/>
                <w:lang w:eastAsia="sq-AL"/>
              </w:rPr>
              <w:t>(PRELIMINAR)</w:t>
            </w:r>
            <w:r w:rsidRPr="00330867">
              <w:rPr>
                <w:rFonts w:ascii="Times New Roman" w:eastAsia="Times New Roman" w:hAnsi="Times New Roman" w:cs="Times New Roman"/>
                <w:color w:val="000000"/>
                <w:sz w:val="20"/>
                <w:szCs w:val="20"/>
                <w:lang w:eastAsia="sq-AL"/>
              </w:rPr>
              <w:t xml:space="preserve"> 2024</w:t>
            </w:r>
          </w:p>
        </w:tc>
        <w:tc>
          <w:tcPr>
            <w:tcW w:w="2098" w:type="pct"/>
            <w:hideMark/>
          </w:tcPr>
          <w:p w:rsidR="00F324E7" w:rsidRPr="00330867" w:rsidRDefault="00F324E7" w:rsidP="0033086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Totali I </w:t>
            </w:r>
            <w:r w:rsidRPr="00330867">
              <w:rPr>
                <w:rFonts w:ascii="Times New Roman" w:eastAsia="Times New Roman" w:hAnsi="Times New Roman" w:cs="Times New Roman"/>
                <w:color w:val="000000"/>
                <w:sz w:val="20"/>
                <w:szCs w:val="20"/>
                <w:lang w:eastAsia="sq-AL"/>
              </w:rPr>
              <w:t>Invest</w:t>
            </w:r>
            <w:r>
              <w:rPr>
                <w:rFonts w:ascii="Times New Roman" w:eastAsia="Times New Roman" w:hAnsi="Times New Roman" w:cs="Times New Roman"/>
                <w:color w:val="000000"/>
                <w:sz w:val="20"/>
                <w:szCs w:val="20"/>
                <w:lang w:eastAsia="sq-AL"/>
              </w:rPr>
              <w:t>imeve Kapitale per K/B nga investimet e (definuara dhe të padefinuara në rajone zhvillimore)</w:t>
            </w:r>
            <w:r w:rsidR="0079025F">
              <w:rPr>
                <w:rFonts w:ascii="Times New Roman" w:eastAsia="Times New Roman" w:hAnsi="Times New Roman" w:cs="Times New Roman"/>
                <w:color w:val="000000"/>
                <w:sz w:val="20"/>
                <w:szCs w:val="20"/>
                <w:lang w:eastAsia="sq-AL"/>
              </w:rPr>
              <w:t xml:space="preserve"> v.2023</w:t>
            </w:r>
          </w:p>
        </w:tc>
      </w:tr>
      <w:tr w:rsidR="00F324E7" w:rsidRPr="00330867" w:rsidTr="00F324E7">
        <w:trPr>
          <w:trHeight w:val="365"/>
        </w:trPr>
        <w:tc>
          <w:tcPr>
            <w:cnfStyle w:val="001000000000" w:firstRow="0" w:lastRow="0" w:firstColumn="1" w:lastColumn="0" w:oddVBand="0" w:evenVBand="0" w:oddHBand="0" w:evenHBand="0" w:firstRowFirstColumn="0" w:firstRowLastColumn="0" w:lastRowFirstColumn="0" w:lastRowLastColumn="0"/>
            <w:tcW w:w="1836" w:type="pct"/>
            <w:noWrap/>
            <w:hideMark/>
          </w:tcPr>
          <w:p w:rsidR="00F324E7" w:rsidRPr="00330867" w:rsidRDefault="00F324E7" w:rsidP="00330867">
            <w:pPr>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Rajoni Qendër</w:t>
            </w:r>
          </w:p>
        </w:tc>
        <w:tc>
          <w:tcPr>
            <w:tcW w:w="1066" w:type="pct"/>
            <w:noWrap/>
            <w:hideMark/>
          </w:tcPr>
          <w:p w:rsidR="00F324E7" w:rsidRPr="00330867" w:rsidRDefault="00F324E7" w:rsidP="0033086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507,443</w:t>
            </w:r>
          </w:p>
        </w:tc>
        <w:tc>
          <w:tcPr>
            <w:tcW w:w="2098" w:type="pct"/>
            <w:noWrap/>
            <w:hideMark/>
          </w:tcPr>
          <w:p w:rsidR="00F324E7" w:rsidRPr="00330867" w:rsidRDefault="00F324E7" w:rsidP="0033086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 xml:space="preserve"> €                                             241.10 </w:t>
            </w:r>
          </w:p>
        </w:tc>
      </w:tr>
      <w:tr w:rsidR="00F324E7" w:rsidRPr="00330867" w:rsidTr="00F324E7">
        <w:trPr>
          <w:trHeight w:val="365"/>
        </w:trPr>
        <w:tc>
          <w:tcPr>
            <w:cnfStyle w:val="001000000000" w:firstRow="0" w:lastRow="0" w:firstColumn="1" w:lastColumn="0" w:oddVBand="0" w:evenVBand="0" w:oddHBand="0" w:evenHBand="0" w:firstRowFirstColumn="0" w:firstRowLastColumn="0" w:lastRowFirstColumn="0" w:lastRowLastColumn="0"/>
            <w:tcW w:w="1836" w:type="pct"/>
            <w:noWrap/>
            <w:hideMark/>
          </w:tcPr>
          <w:p w:rsidR="00F324E7" w:rsidRPr="00330867" w:rsidRDefault="00F324E7" w:rsidP="00330867">
            <w:pPr>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Rajoni Veri</w:t>
            </w:r>
          </w:p>
        </w:tc>
        <w:tc>
          <w:tcPr>
            <w:tcW w:w="1066" w:type="pct"/>
            <w:noWrap/>
            <w:hideMark/>
          </w:tcPr>
          <w:p w:rsidR="00F324E7" w:rsidRPr="00330867" w:rsidRDefault="00F324E7" w:rsidP="0033086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173,551</w:t>
            </w:r>
          </w:p>
        </w:tc>
        <w:tc>
          <w:tcPr>
            <w:tcW w:w="2098" w:type="pct"/>
            <w:noWrap/>
            <w:hideMark/>
          </w:tcPr>
          <w:p w:rsidR="00F324E7" w:rsidRPr="00330867" w:rsidRDefault="00F324E7" w:rsidP="0033086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 xml:space="preserve"> €                                             202.13 </w:t>
            </w:r>
          </w:p>
        </w:tc>
      </w:tr>
      <w:tr w:rsidR="00F324E7" w:rsidRPr="00330867" w:rsidTr="00F324E7">
        <w:trPr>
          <w:trHeight w:val="365"/>
        </w:trPr>
        <w:tc>
          <w:tcPr>
            <w:cnfStyle w:val="001000000000" w:firstRow="0" w:lastRow="0" w:firstColumn="1" w:lastColumn="0" w:oddVBand="0" w:evenVBand="0" w:oddHBand="0" w:evenHBand="0" w:firstRowFirstColumn="0" w:firstRowLastColumn="0" w:lastRowFirstColumn="0" w:lastRowLastColumn="0"/>
            <w:tcW w:w="1836" w:type="pct"/>
            <w:noWrap/>
            <w:hideMark/>
          </w:tcPr>
          <w:p w:rsidR="00F324E7" w:rsidRPr="00330867" w:rsidRDefault="00F324E7" w:rsidP="00330867">
            <w:pPr>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Rajoni Per</w:t>
            </w:r>
            <w:r w:rsidR="007B55EA" w:rsidRPr="00330867">
              <w:rPr>
                <w:rFonts w:ascii="Times New Roman" w:eastAsia="Times New Roman" w:hAnsi="Times New Roman" w:cs="Times New Roman"/>
                <w:color w:val="000000"/>
                <w:sz w:val="20"/>
                <w:szCs w:val="20"/>
                <w:lang w:eastAsia="sq-AL"/>
              </w:rPr>
              <w:t>ë</w:t>
            </w:r>
            <w:r w:rsidRPr="00330867">
              <w:rPr>
                <w:rFonts w:ascii="Times New Roman" w:eastAsia="Times New Roman" w:hAnsi="Times New Roman" w:cs="Times New Roman"/>
                <w:color w:val="000000"/>
                <w:sz w:val="20"/>
                <w:szCs w:val="20"/>
                <w:lang w:eastAsia="sq-AL"/>
              </w:rPr>
              <w:t>ndim</w:t>
            </w:r>
          </w:p>
        </w:tc>
        <w:tc>
          <w:tcPr>
            <w:tcW w:w="1066" w:type="pct"/>
            <w:noWrap/>
            <w:hideMark/>
          </w:tcPr>
          <w:p w:rsidR="00F324E7" w:rsidRPr="00330867" w:rsidRDefault="00F324E7" w:rsidP="0033086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174,059</w:t>
            </w:r>
          </w:p>
        </w:tc>
        <w:tc>
          <w:tcPr>
            <w:tcW w:w="2098" w:type="pct"/>
            <w:noWrap/>
            <w:hideMark/>
          </w:tcPr>
          <w:p w:rsidR="00F324E7" w:rsidRPr="00330867" w:rsidRDefault="00F324E7" w:rsidP="0033086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 xml:space="preserve"> €                </w:t>
            </w:r>
            <w:r w:rsidR="003D4A6C">
              <w:rPr>
                <w:rFonts w:ascii="Times New Roman" w:eastAsia="Times New Roman" w:hAnsi="Times New Roman" w:cs="Times New Roman"/>
                <w:color w:val="000000"/>
                <w:sz w:val="20"/>
                <w:szCs w:val="20"/>
                <w:lang w:eastAsia="sq-AL"/>
              </w:rPr>
              <w:t xml:space="preserve">                             243.94</w:t>
            </w:r>
          </w:p>
        </w:tc>
      </w:tr>
      <w:tr w:rsidR="00F324E7" w:rsidRPr="00330867" w:rsidTr="00F324E7">
        <w:trPr>
          <w:trHeight w:val="365"/>
        </w:trPr>
        <w:tc>
          <w:tcPr>
            <w:cnfStyle w:val="001000000000" w:firstRow="0" w:lastRow="0" w:firstColumn="1" w:lastColumn="0" w:oddVBand="0" w:evenVBand="0" w:oddHBand="0" w:evenHBand="0" w:firstRowFirstColumn="0" w:firstRowLastColumn="0" w:lastRowFirstColumn="0" w:lastRowLastColumn="0"/>
            <w:tcW w:w="1836" w:type="pct"/>
            <w:noWrap/>
            <w:hideMark/>
          </w:tcPr>
          <w:p w:rsidR="00F324E7" w:rsidRPr="00330867" w:rsidRDefault="00F324E7" w:rsidP="00330867">
            <w:pPr>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Rajoni Jug</w:t>
            </w:r>
          </w:p>
        </w:tc>
        <w:tc>
          <w:tcPr>
            <w:tcW w:w="1066" w:type="pct"/>
            <w:noWrap/>
            <w:hideMark/>
          </w:tcPr>
          <w:p w:rsidR="00F324E7" w:rsidRPr="00330867" w:rsidRDefault="00F324E7" w:rsidP="0033086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227,664</w:t>
            </w:r>
          </w:p>
        </w:tc>
        <w:tc>
          <w:tcPr>
            <w:tcW w:w="2098" w:type="pct"/>
            <w:noWrap/>
            <w:hideMark/>
          </w:tcPr>
          <w:p w:rsidR="00F324E7" w:rsidRPr="00330867" w:rsidRDefault="00F324E7" w:rsidP="0033086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 xml:space="preserve"> €                                             181.50 </w:t>
            </w:r>
          </w:p>
        </w:tc>
      </w:tr>
      <w:tr w:rsidR="00F324E7" w:rsidRPr="00330867" w:rsidTr="00F324E7">
        <w:trPr>
          <w:trHeight w:val="365"/>
        </w:trPr>
        <w:tc>
          <w:tcPr>
            <w:cnfStyle w:val="001000000000" w:firstRow="0" w:lastRow="0" w:firstColumn="1" w:lastColumn="0" w:oddVBand="0" w:evenVBand="0" w:oddHBand="0" w:evenHBand="0" w:firstRowFirstColumn="0" w:firstRowLastColumn="0" w:lastRowFirstColumn="0" w:lastRowLastColumn="0"/>
            <w:tcW w:w="1836" w:type="pct"/>
            <w:noWrap/>
            <w:hideMark/>
          </w:tcPr>
          <w:p w:rsidR="00F324E7" w:rsidRPr="00330867" w:rsidRDefault="00F324E7" w:rsidP="00330867">
            <w:pPr>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 xml:space="preserve">Rajoni Juglindje </w:t>
            </w:r>
          </w:p>
        </w:tc>
        <w:tc>
          <w:tcPr>
            <w:tcW w:w="1066" w:type="pct"/>
            <w:noWrap/>
            <w:hideMark/>
          </w:tcPr>
          <w:p w:rsidR="00F324E7" w:rsidRPr="00330867" w:rsidRDefault="00F324E7" w:rsidP="0033086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154,621</w:t>
            </w:r>
          </w:p>
        </w:tc>
        <w:tc>
          <w:tcPr>
            <w:tcW w:w="2098" w:type="pct"/>
            <w:noWrap/>
            <w:hideMark/>
          </w:tcPr>
          <w:p w:rsidR="00F324E7" w:rsidRPr="00330867" w:rsidRDefault="00F324E7" w:rsidP="0033086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 xml:space="preserve"> €                                             233.19 </w:t>
            </w:r>
          </w:p>
        </w:tc>
      </w:tr>
      <w:tr w:rsidR="00F324E7" w:rsidRPr="00330867" w:rsidTr="00F324E7">
        <w:trPr>
          <w:trHeight w:val="365"/>
        </w:trPr>
        <w:tc>
          <w:tcPr>
            <w:cnfStyle w:val="001000000000" w:firstRow="0" w:lastRow="0" w:firstColumn="1" w:lastColumn="0" w:oddVBand="0" w:evenVBand="0" w:oddHBand="0" w:evenHBand="0" w:firstRowFirstColumn="0" w:firstRowLastColumn="0" w:lastRowFirstColumn="0" w:lastRowLastColumn="0"/>
            <w:tcW w:w="1836" w:type="pct"/>
            <w:noWrap/>
            <w:hideMark/>
          </w:tcPr>
          <w:p w:rsidR="00F324E7" w:rsidRPr="00330867" w:rsidRDefault="00F324E7" w:rsidP="00330867">
            <w:pPr>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 xml:space="preserve">Rajoni Lindje </w:t>
            </w:r>
          </w:p>
        </w:tc>
        <w:tc>
          <w:tcPr>
            <w:tcW w:w="1066" w:type="pct"/>
            <w:noWrap/>
            <w:hideMark/>
          </w:tcPr>
          <w:p w:rsidR="00F324E7" w:rsidRPr="00330867" w:rsidRDefault="00F324E7" w:rsidP="0033086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180,897</w:t>
            </w:r>
          </w:p>
        </w:tc>
        <w:tc>
          <w:tcPr>
            <w:tcW w:w="2098" w:type="pct"/>
            <w:noWrap/>
            <w:hideMark/>
          </w:tcPr>
          <w:p w:rsidR="00F324E7" w:rsidRPr="00330867" w:rsidRDefault="00F324E7" w:rsidP="0033086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 xml:space="preserve"> €                                             204.89 </w:t>
            </w:r>
          </w:p>
        </w:tc>
      </w:tr>
      <w:tr w:rsidR="00F324E7" w:rsidRPr="00330867" w:rsidTr="00F324E7">
        <w:trPr>
          <w:trHeight w:val="365"/>
        </w:trPr>
        <w:tc>
          <w:tcPr>
            <w:cnfStyle w:val="001000000000" w:firstRow="0" w:lastRow="0" w:firstColumn="1" w:lastColumn="0" w:oddVBand="0" w:evenVBand="0" w:oddHBand="0" w:evenHBand="0" w:firstRowFirstColumn="0" w:firstRowLastColumn="0" w:lastRowFirstColumn="0" w:lastRowLastColumn="0"/>
            <w:tcW w:w="1836" w:type="pct"/>
            <w:noWrap/>
            <w:hideMark/>
          </w:tcPr>
          <w:p w:rsidR="00F324E7" w:rsidRPr="00330867" w:rsidRDefault="00F324E7" w:rsidP="00330867">
            <w:pPr>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Rajoni Jugper</w:t>
            </w:r>
            <w:r w:rsidR="007B55EA" w:rsidRPr="00330867">
              <w:rPr>
                <w:rFonts w:ascii="Times New Roman" w:eastAsia="Times New Roman" w:hAnsi="Times New Roman" w:cs="Times New Roman"/>
                <w:color w:val="000000"/>
                <w:sz w:val="20"/>
                <w:szCs w:val="20"/>
                <w:lang w:eastAsia="sq-AL"/>
              </w:rPr>
              <w:t>ë</w:t>
            </w:r>
            <w:r w:rsidRPr="00330867">
              <w:rPr>
                <w:rFonts w:ascii="Times New Roman" w:eastAsia="Times New Roman" w:hAnsi="Times New Roman" w:cs="Times New Roman"/>
                <w:color w:val="000000"/>
                <w:sz w:val="20"/>
                <w:szCs w:val="20"/>
                <w:lang w:eastAsia="sq-AL"/>
              </w:rPr>
              <w:t>ndim</w:t>
            </w:r>
          </w:p>
        </w:tc>
        <w:tc>
          <w:tcPr>
            <w:tcW w:w="1066" w:type="pct"/>
            <w:noWrap/>
            <w:hideMark/>
          </w:tcPr>
          <w:p w:rsidR="00F324E7" w:rsidRPr="00330867" w:rsidRDefault="00F324E7" w:rsidP="0033086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168,424</w:t>
            </w:r>
          </w:p>
        </w:tc>
        <w:tc>
          <w:tcPr>
            <w:tcW w:w="2098" w:type="pct"/>
            <w:noWrap/>
            <w:hideMark/>
          </w:tcPr>
          <w:p w:rsidR="00F324E7" w:rsidRPr="00330867" w:rsidRDefault="00F324E7" w:rsidP="0033086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 xml:space="preserve"> €                                   </w:t>
            </w:r>
            <w:r w:rsidR="003D4A6C">
              <w:rPr>
                <w:rFonts w:ascii="Times New Roman" w:eastAsia="Times New Roman" w:hAnsi="Times New Roman" w:cs="Times New Roman"/>
                <w:color w:val="000000"/>
                <w:sz w:val="20"/>
                <w:szCs w:val="20"/>
                <w:lang w:eastAsia="sq-AL"/>
              </w:rPr>
              <w:t xml:space="preserve">          208.06</w:t>
            </w:r>
            <w:r w:rsidRPr="00330867">
              <w:rPr>
                <w:rFonts w:ascii="Times New Roman" w:eastAsia="Times New Roman" w:hAnsi="Times New Roman" w:cs="Times New Roman"/>
                <w:color w:val="000000"/>
                <w:sz w:val="20"/>
                <w:szCs w:val="20"/>
                <w:lang w:eastAsia="sq-AL"/>
              </w:rPr>
              <w:t xml:space="preserve"> </w:t>
            </w:r>
          </w:p>
        </w:tc>
      </w:tr>
      <w:tr w:rsidR="00F324E7" w:rsidRPr="00330867" w:rsidTr="00F324E7">
        <w:trPr>
          <w:trHeight w:val="365"/>
        </w:trPr>
        <w:tc>
          <w:tcPr>
            <w:cnfStyle w:val="001000000000" w:firstRow="0" w:lastRow="0" w:firstColumn="1" w:lastColumn="0" w:oddVBand="0" w:evenVBand="0" w:oddHBand="0" w:evenHBand="0" w:firstRowFirstColumn="0" w:firstRowLastColumn="0" w:lastRowFirstColumn="0" w:lastRowLastColumn="0"/>
            <w:tcW w:w="1836" w:type="pct"/>
            <w:noWrap/>
            <w:hideMark/>
          </w:tcPr>
          <w:p w:rsidR="00F324E7" w:rsidRPr="00330867" w:rsidRDefault="00F324E7" w:rsidP="00330867">
            <w:pPr>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GJITHSEJ</w:t>
            </w:r>
          </w:p>
        </w:tc>
        <w:tc>
          <w:tcPr>
            <w:tcW w:w="1066" w:type="pct"/>
            <w:noWrap/>
            <w:hideMark/>
          </w:tcPr>
          <w:p w:rsidR="00F324E7" w:rsidRPr="00330867" w:rsidRDefault="00F324E7" w:rsidP="0033086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0867">
              <w:rPr>
                <w:rFonts w:ascii="Times New Roman" w:eastAsia="Times New Roman" w:hAnsi="Times New Roman" w:cs="Times New Roman"/>
                <w:color w:val="000000"/>
                <w:sz w:val="20"/>
                <w:szCs w:val="20"/>
                <w:lang w:eastAsia="sq-AL"/>
              </w:rPr>
              <w:t>1,586,659</w:t>
            </w:r>
          </w:p>
        </w:tc>
        <w:tc>
          <w:tcPr>
            <w:tcW w:w="2098" w:type="pct"/>
            <w:noWrap/>
            <w:hideMark/>
          </w:tcPr>
          <w:p w:rsidR="00F324E7" w:rsidRPr="00330867" w:rsidRDefault="00066670" w:rsidP="000666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                  </w:t>
            </w:r>
            <w:r w:rsidR="00F324E7">
              <w:rPr>
                <w:rFonts w:ascii="Times New Roman" w:eastAsia="Times New Roman" w:hAnsi="Times New Roman" w:cs="Times New Roman"/>
                <w:color w:val="000000"/>
                <w:sz w:val="20"/>
                <w:szCs w:val="20"/>
                <w:lang w:eastAsia="sq-AL"/>
              </w:rPr>
              <w:t xml:space="preserve">                       </w:t>
            </w:r>
            <w:r>
              <w:rPr>
                <w:rFonts w:ascii="Times New Roman" w:eastAsia="Times New Roman" w:hAnsi="Times New Roman" w:cs="Times New Roman"/>
                <w:color w:val="000000"/>
                <w:sz w:val="20"/>
                <w:szCs w:val="20"/>
                <w:lang w:eastAsia="sq-AL"/>
              </w:rPr>
              <w:t xml:space="preserve">   </w:t>
            </w:r>
            <w:r w:rsidR="00F324E7">
              <w:rPr>
                <w:rFonts w:ascii="Times New Roman" w:eastAsia="Times New Roman" w:hAnsi="Times New Roman" w:cs="Times New Roman"/>
                <w:color w:val="000000"/>
                <w:sz w:val="20"/>
                <w:szCs w:val="20"/>
                <w:lang w:eastAsia="sq-AL"/>
              </w:rPr>
              <w:t xml:space="preserve"> </w:t>
            </w:r>
            <w:r w:rsidR="00F324E7" w:rsidRPr="00330867">
              <w:rPr>
                <w:rFonts w:ascii="Times New Roman" w:eastAsia="Times New Roman" w:hAnsi="Times New Roman" w:cs="Times New Roman"/>
                <w:color w:val="000000"/>
                <w:sz w:val="20"/>
                <w:szCs w:val="20"/>
                <w:lang w:eastAsia="sq-AL"/>
              </w:rPr>
              <w:t> </w:t>
            </w:r>
            <w:r w:rsidR="00F324E7">
              <w:rPr>
                <w:rFonts w:ascii="Times New Roman" w:eastAsia="Times New Roman" w:hAnsi="Times New Roman" w:cs="Times New Roman"/>
                <w:color w:val="000000"/>
                <w:sz w:val="20"/>
                <w:szCs w:val="20"/>
                <w:lang w:eastAsia="sq-AL"/>
              </w:rPr>
              <w:t>220.19</w:t>
            </w:r>
          </w:p>
        </w:tc>
      </w:tr>
    </w:tbl>
    <w:p w:rsidR="00EB710A" w:rsidRDefault="00EB710A" w:rsidP="00804EE5">
      <w:pPr>
        <w:rPr>
          <w:rFonts w:ascii="Times New Roman" w:hAnsi="Times New Roman" w:cs="Times New Roman"/>
          <w:b/>
          <w:sz w:val="24"/>
          <w:szCs w:val="24"/>
        </w:rPr>
      </w:pPr>
    </w:p>
    <w:p w:rsidR="00EB710A" w:rsidRPr="000F573C" w:rsidRDefault="000F573C" w:rsidP="000F573C">
      <w:pPr>
        <w:pStyle w:val="Heading1"/>
        <w:rPr>
          <w:rFonts w:ascii="Times New Roman" w:hAnsi="Times New Roman" w:cs="Times New Roman"/>
          <w:b/>
          <w:bCs/>
          <w:i/>
          <w:color w:val="000000" w:themeColor="text1"/>
          <w:sz w:val="20"/>
          <w:szCs w:val="20"/>
        </w:rPr>
      </w:pPr>
      <w:bookmarkStart w:id="39" w:name="_Toc185318768"/>
      <w:r>
        <w:rPr>
          <w:rFonts w:ascii="Times New Roman" w:hAnsi="Times New Roman" w:cs="Times New Roman"/>
          <w:b/>
          <w:bCs/>
          <w:i/>
          <w:color w:val="auto"/>
          <w:sz w:val="20"/>
          <w:szCs w:val="20"/>
        </w:rPr>
        <w:lastRenderedPageBreak/>
        <w:t>Figura 7</w:t>
      </w:r>
      <w:r w:rsidRPr="004D2419">
        <w:rPr>
          <w:rFonts w:ascii="Times New Roman" w:hAnsi="Times New Roman" w:cs="Times New Roman"/>
          <w:b/>
          <w:bCs/>
          <w:i/>
          <w:color w:val="auto"/>
          <w:sz w:val="20"/>
          <w:szCs w:val="20"/>
        </w:rPr>
        <w:t xml:space="preserve">. </w:t>
      </w:r>
      <w:r>
        <w:rPr>
          <w:rFonts w:ascii="Times New Roman" w:hAnsi="Times New Roman" w:cs="Times New Roman"/>
          <w:b/>
          <w:bCs/>
          <w:i/>
          <w:color w:val="000000" w:themeColor="text1"/>
          <w:sz w:val="20"/>
          <w:szCs w:val="20"/>
        </w:rPr>
        <w:t>Investimet kapitale për kokë banor</w:t>
      </w:r>
      <w:r w:rsidR="0079025F">
        <w:rPr>
          <w:rFonts w:ascii="Times New Roman" w:hAnsi="Times New Roman" w:cs="Times New Roman"/>
          <w:b/>
          <w:bCs/>
          <w:i/>
          <w:color w:val="000000" w:themeColor="text1"/>
          <w:sz w:val="20"/>
          <w:szCs w:val="20"/>
        </w:rPr>
        <w:t>i nga totali i</w:t>
      </w:r>
      <w:r>
        <w:rPr>
          <w:rFonts w:ascii="Times New Roman" w:hAnsi="Times New Roman" w:cs="Times New Roman"/>
          <w:b/>
          <w:bCs/>
          <w:i/>
          <w:color w:val="000000" w:themeColor="text1"/>
          <w:sz w:val="20"/>
          <w:szCs w:val="20"/>
        </w:rPr>
        <w:t xml:space="preserve"> projekteve të </w:t>
      </w:r>
      <w:r w:rsidR="0079025F">
        <w:rPr>
          <w:rFonts w:ascii="Times New Roman" w:hAnsi="Times New Roman" w:cs="Times New Roman"/>
          <w:b/>
          <w:bCs/>
          <w:i/>
          <w:color w:val="000000" w:themeColor="text1"/>
          <w:sz w:val="20"/>
          <w:szCs w:val="20"/>
        </w:rPr>
        <w:t xml:space="preserve"> definuara dhe pa</w:t>
      </w:r>
      <w:r>
        <w:rPr>
          <w:rFonts w:ascii="Times New Roman" w:hAnsi="Times New Roman" w:cs="Times New Roman"/>
          <w:b/>
          <w:bCs/>
          <w:i/>
          <w:color w:val="000000" w:themeColor="text1"/>
          <w:sz w:val="20"/>
          <w:szCs w:val="20"/>
        </w:rPr>
        <w:t>definuara në rajone zhvillimore (komuna)</w:t>
      </w:r>
      <w:bookmarkEnd w:id="39"/>
      <w:r>
        <w:rPr>
          <w:rFonts w:ascii="Times New Roman" w:hAnsi="Times New Roman" w:cs="Times New Roman"/>
          <w:b/>
          <w:bCs/>
          <w:i/>
          <w:color w:val="000000" w:themeColor="text1"/>
          <w:sz w:val="20"/>
          <w:szCs w:val="20"/>
        </w:rPr>
        <w:t xml:space="preserve"> </w:t>
      </w:r>
    </w:p>
    <w:p w:rsidR="00EC6060" w:rsidRDefault="003D4A6C" w:rsidP="00124030">
      <w:pPr>
        <w:rPr>
          <w:rFonts w:ascii="Times New Roman" w:hAnsi="Times New Roman" w:cs="Times New Roman"/>
          <w:b/>
          <w:sz w:val="24"/>
          <w:szCs w:val="24"/>
        </w:rPr>
      </w:pPr>
      <w:r>
        <w:rPr>
          <w:noProof/>
          <w:lang w:val="en-US"/>
        </w:rPr>
        <w:drawing>
          <wp:inline distT="0" distB="0" distL="0" distR="0" wp14:anchorId="1AD5DB97" wp14:editId="1955E4FB">
            <wp:extent cx="6200775" cy="2743200"/>
            <wp:effectExtent l="0" t="0" r="9525"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71820" w:rsidRDefault="002A154C" w:rsidP="00F0233C">
      <w:pPr>
        <w:pStyle w:val="Heading1"/>
        <w:rPr>
          <w:rFonts w:ascii="Times New Roman" w:hAnsi="Times New Roman" w:cs="Times New Roman"/>
          <w:b/>
          <w:color w:val="000000" w:themeColor="text1"/>
          <w:sz w:val="24"/>
          <w:szCs w:val="24"/>
        </w:rPr>
      </w:pPr>
      <w:bookmarkStart w:id="40" w:name="_Toc185318769"/>
      <w:r w:rsidRPr="00123205">
        <w:rPr>
          <w:rFonts w:ascii="Times New Roman" w:hAnsi="Times New Roman" w:cs="Times New Roman"/>
          <w:b/>
          <w:color w:val="000000" w:themeColor="text1"/>
          <w:sz w:val="24"/>
          <w:szCs w:val="24"/>
        </w:rPr>
        <w:t>I.6</w:t>
      </w:r>
      <w:r>
        <w:rPr>
          <w:rFonts w:ascii="Times New Roman" w:hAnsi="Times New Roman" w:cs="Times New Roman"/>
          <w:b/>
          <w:color w:val="000000" w:themeColor="text1"/>
          <w:sz w:val="24"/>
          <w:szCs w:val="24"/>
        </w:rPr>
        <w:t>.1</w:t>
      </w:r>
      <w:r w:rsidRPr="00123205">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Komunat më të financuara nga Niveli Qendror për vitin v.2023</w:t>
      </w:r>
      <w:bookmarkEnd w:id="40"/>
      <w:r>
        <w:rPr>
          <w:rFonts w:ascii="Times New Roman" w:hAnsi="Times New Roman" w:cs="Times New Roman"/>
          <w:b/>
          <w:color w:val="000000" w:themeColor="text1"/>
          <w:sz w:val="24"/>
          <w:szCs w:val="24"/>
        </w:rPr>
        <w:t xml:space="preserve"> </w:t>
      </w:r>
    </w:p>
    <w:p w:rsidR="00410B24" w:rsidRPr="00410B24" w:rsidRDefault="00410B24" w:rsidP="00410B24"/>
    <w:p w:rsidR="00124030" w:rsidRPr="00124030" w:rsidRDefault="002A154C" w:rsidP="002A154C">
      <w:pPr>
        <w:jc w:val="both"/>
        <w:rPr>
          <w:rFonts w:ascii="Times New Roman" w:eastAsia="Times New Roman" w:hAnsi="Times New Roman" w:cs="Times New Roman"/>
          <w:i/>
          <w:color w:val="000000"/>
          <w:sz w:val="24"/>
          <w:szCs w:val="24"/>
          <w:lang w:val="en-US"/>
        </w:rPr>
      </w:pPr>
      <w:r w:rsidRPr="00D71820">
        <w:rPr>
          <w:rFonts w:ascii="Times New Roman" w:hAnsi="Times New Roman" w:cs="Times New Roman"/>
          <w:b/>
          <w:sz w:val="24"/>
          <w:szCs w:val="24"/>
        </w:rPr>
        <w:t>Rajoni Qendër</w:t>
      </w:r>
      <w:r w:rsidRPr="00124030">
        <w:rPr>
          <w:rFonts w:ascii="Times New Roman" w:hAnsi="Times New Roman" w:cs="Times New Roman"/>
          <w:i/>
          <w:sz w:val="24"/>
          <w:szCs w:val="24"/>
        </w:rPr>
        <w:t xml:space="preserve">: 1. Prishtinë </w:t>
      </w:r>
      <w:r w:rsidRPr="00124030">
        <w:rPr>
          <w:rFonts w:ascii="Times New Roman" w:eastAsia="Times New Roman" w:hAnsi="Times New Roman" w:cs="Times New Roman"/>
          <w:i/>
          <w:color w:val="000000"/>
          <w:sz w:val="24"/>
          <w:szCs w:val="24"/>
          <w:lang w:val="en-US"/>
        </w:rPr>
        <w:t>€ 35,010,410.50; 2. Podujevë € 2,921,6</w:t>
      </w:r>
      <w:r w:rsidR="00630911">
        <w:rPr>
          <w:rFonts w:ascii="Times New Roman" w:eastAsia="Times New Roman" w:hAnsi="Times New Roman" w:cs="Times New Roman"/>
          <w:i/>
          <w:color w:val="000000"/>
          <w:sz w:val="24"/>
          <w:szCs w:val="24"/>
          <w:lang w:val="en-US"/>
        </w:rPr>
        <w:t xml:space="preserve">66.28; </w:t>
      </w:r>
      <w:r w:rsidR="00124030" w:rsidRPr="00124030">
        <w:rPr>
          <w:rFonts w:ascii="Times New Roman" w:eastAsia="Times New Roman" w:hAnsi="Times New Roman" w:cs="Times New Roman"/>
          <w:i/>
          <w:color w:val="000000"/>
          <w:sz w:val="24"/>
          <w:szCs w:val="24"/>
          <w:lang w:val="en-US"/>
        </w:rPr>
        <w:t>3. Lipjan € 2,432,653.99;</w:t>
      </w:r>
    </w:p>
    <w:p w:rsidR="002A154C" w:rsidRPr="00124030" w:rsidRDefault="00B45302" w:rsidP="002A154C">
      <w:pPr>
        <w:jc w:val="both"/>
        <w:rPr>
          <w:rFonts w:ascii="Times New Roman" w:eastAsia="Times New Roman" w:hAnsi="Times New Roman" w:cs="Times New Roman"/>
          <w:i/>
          <w:color w:val="000000"/>
          <w:sz w:val="24"/>
          <w:szCs w:val="24"/>
          <w:lang w:eastAsia="sq-AL"/>
        </w:rPr>
      </w:pPr>
      <w:r>
        <w:rPr>
          <w:rFonts w:ascii="Times New Roman" w:eastAsia="Times New Roman" w:hAnsi="Times New Roman" w:cs="Times New Roman"/>
          <w:i/>
          <w:color w:val="000000"/>
          <w:sz w:val="24"/>
          <w:szCs w:val="24"/>
          <w:lang w:val="en-US"/>
        </w:rPr>
        <w:t>4.</w:t>
      </w:r>
      <w:r w:rsidR="00124030" w:rsidRPr="00124030">
        <w:rPr>
          <w:rFonts w:ascii="Times New Roman" w:eastAsia="Times New Roman" w:hAnsi="Times New Roman" w:cs="Times New Roman"/>
          <w:i/>
          <w:color w:val="000000"/>
          <w:sz w:val="24"/>
          <w:szCs w:val="24"/>
          <w:lang w:val="en-US"/>
        </w:rPr>
        <w:t>Gl</w:t>
      </w:r>
      <w:r w:rsidR="00630911">
        <w:rPr>
          <w:rFonts w:ascii="Times New Roman" w:eastAsia="Times New Roman" w:hAnsi="Times New Roman" w:cs="Times New Roman"/>
          <w:i/>
          <w:color w:val="000000"/>
          <w:sz w:val="24"/>
          <w:szCs w:val="24"/>
          <w:lang w:val="en-US"/>
        </w:rPr>
        <w:t>l</w:t>
      </w:r>
      <w:r w:rsidR="00124030" w:rsidRPr="00124030">
        <w:rPr>
          <w:rFonts w:ascii="Times New Roman" w:eastAsia="Times New Roman" w:hAnsi="Times New Roman" w:cs="Times New Roman"/>
          <w:i/>
          <w:color w:val="000000"/>
          <w:sz w:val="24"/>
          <w:szCs w:val="24"/>
          <w:lang w:val="en-US"/>
        </w:rPr>
        <w:t>o</w:t>
      </w:r>
      <w:r w:rsidR="00630911">
        <w:rPr>
          <w:rFonts w:ascii="Times New Roman" w:eastAsia="Times New Roman" w:hAnsi="Times New Roman" w:cs="Times New Roman"/>
          <w:i/>
          <w:color w:val="000000"/>
          <w:sz w:val="24"/>
          <w:szCs w:val="24"/>
          <w:lang w:val="en-US"/>
        </w:rPr>
        <w:t xml:space="preserve">goc </w:t>
      </w:r>
      <w:r w:rsidR="00124030" w:rsidRPr="00124030">
        <w:rPr>
          <w:rFonts w:ascii="Times New Roman" w:eastAsia="Times New Roman" w:hAnsi="Times New Roman" w:cs="Times New Roman"/>
          <w:i/>
          <w:color w:val="000000"/>
          <w:sz w:val="24"/>
          <w:szCs w:val="24"/>
          <w:lang w:eastAsia="sq-AL"/>
        </w:rPr>
        <w:t>€ 1,609,072.20; 5.Fushë Kosovë € 738,627.71; 6. Graçanicë € 490,339.19</w:t>
      </w:r>
      <w:r w:rsidR="00410B24">
        <w:rPr>
          <w:rFonts w:ascii="Times New Roman" w:eastAsia="Times New Roman" w:hAnsi="Times New Roman" w:cs="Times New Roman"/>
          <w:i/>
          <w:color w:val="000000"/>
          <w:sz w:val="24"/>
          <w:szCs w:val="24"/>
          <w:lang w:eastAsia="sq-AL"/>
        </w:rPr>
        <w:t>; 7.</w:t>
      </w:r>
      <w:r w:rsidR="00124030" w:rsidRPr="00124030">
        <w:rPr>
          <w:rFonts w:ascii="Times New Roman" w:eastAsia="Times New Roman" w:hAnsi="Times New Roman" w:cs="Times New Roman"/>
          <w:i/>
          <w:color w:val="000000"/>
          <w:sz w:val="24"/>
          <w:szCs w:val="24"/>
          <w:lang w:eastAsia="sq-AL"/>
        </w:rPr>
        <w:t>Obiliq € 440,413.57</w:t>
      </w:r>
      <w:r w:rsidR="00AA1BEC">
        <w:rPr>
          <w:rFonts w:ascii="Times New Roman" w:eastAsia="Times New Roman" w:hAnsi="Times New Roman" w:cs="Times New Roman"/>
          <w:i/>
          <w:color w:val="000000"/>
          <w:sz w:val="24"/>
          <w:szCs w:val="24"/>
          <w:lang w:eastAsia="sq-AL"/>
        </w:rPr>
        <w:t>;</w:t>
      </w:r>
    </w:p>
    <w:p w:rsidR="002A154C" w:rsidRPr="00D71820" w:rsidRDefault="002A154C" w:rsidP="002A154C">
      <w:pPr>
        <w:jc w:val="both"/>
        <w:rPr>
          <w:rFonts w:ascii="Times New Roman" w:eastAsia="Times New Roman" w:hAnsi="Times New Roman" w:cs="Times New Roman"/>
          <w:color w:val="000000"/>
          <w:sz w:val="24"/>
          <w:szCs w:val="24"/>
          <w:lang w:val="en-US"/>
        </w:rPr>
      </w:pPr>
      <w:r w:rsidRPr="00D71820">
        <w:rPr>
          <w:rFonts w:ascii="Times New Roman" w:eastAsia="Times New Roman" w:hAnsi="Times New Roman" w:cs="Times New Roman"/>
          <w:b/>
          <w:color w:val="000000"/>
          <w:sz w:val="24"/>
          <w:szCs w:val="24"/>
          <w:lang w:val="en-US"/>
        </w:rPr>
        <w:t>Rajoni Veri:</w:t>
      </w:r>
      <w:r w:rsidRPr="00D71820">
        <w:rPr>
          <w:rFonts w:ascii="Times New Roman" w:eastAsia="Times New Roman" w:hAnsi="Times New Roman" w:cs="Times New Roman"/>
          <w:color w:val="000000"/>
          <w:sz w:val="24"/>
          <w:szCs w:val="24"/>
          <w:lang w:val="en-US"/>
        </w:rPr>
        <w:t xml:space="preserve">  </w:t>
      </w:r>
      <w:r w:rsidRPr="00D71820">
        <w:rPr>
          <w:rFonts w:ascii="Times New Roman" w:eastAsia="Times New Roman" w:hAnsi="Times New Roman" w:cs="Times New Roman"/>
          <w:i/>
          <w:color w:val="000000"/>
          <w:sz w:val="24"/>
          <w:szCs w:val="24"/>
          <w:lang w:val="en-US"/>
        </w:rPr>
        <w:t xml:space="preserve">1. Mitrovicë € 5,025,264.70 </w:t>
      </w:r>
      <w:r w:rsidR="00B45302">
        <w:rPr>
          <w:rFonts w:ascii="Times New Roman" w:eastAsia="Times New Roman" w:hAnsi="Times New Roman" w:cs="Times New Roman"/>
          <w:i/>
          <w:color w:val="000000"/>
          <w:sz w:val="24"/>
          <w:szCs w:val="24"/>
          <w:lang w:val="en-US"/>
        </w:rPr>
        <w:t>;</w:t>
      </w:r>
      <w:r w:rsidRPr="00D71820">
        <w:rPr>
          <w:rFonts w:ascii="Times New Roman" w:eastAsia="Times New Roman" w:hAnsi="Times New Roman" w:cs="Times New Roman"/>
          <w:i/>
          <w:color w:val="000000"/>
          <w:sz w:val="24"/>
          <w:szCs w:val="24"/>
          <w:lang w:val="en-US"/>
        </w:rPr>
        <w:t xml:space="preserve"> 2.</w:t>
      </w:r>
      <w:r w:rsidR="00B45302">
        <w:rPr>
          <w:rFonts w:ascii="Times New Roman" w:hAnsi="Times New Roman" w:cs="Times New Roman"/>
          <w:i/>
          <w:color w:val="000000"/>
          <w:sz w:val="24"/>
          <w:szCs w:val="24"/>
        </w:rPr>
        <w:t xml:space="preserve"> </w:t>
      </w:r>
      <w:r w:rsidRPr="00D71820">
        <w:rPr>
          <w:rFonts w:ascii="Times New Roman" w:hAnsi="Times New Roman" w:cs="Times New Roman"/>
          <w:i/>
          <w:color w:val="000000"/>
          <w:sz w:val="24"/>
          <w:szCs w:val="24"/>
        </w:rPr>
        <w:t xml:space="preserve">Skënderaj </w:t>
      </w:r>
      <w:r w:rsidRPr="00D71820">
        <w:rPr>
          <w:rFonts w:ascii="Times New Roman" w:eastAsia="Times New Roman" w:hAnsi="Times New Roman" w:cs="Times New Roman"/>
          <w:i/>
          <w:color w:val="000000"/>
          <w:sz w:val="24"/>
          <w:szCs w:val="24"/>
          <w:lang w:val="en-US"/>
        </w:rPr>
        <w:t>€ 1,680,499.67</w:t>
      </w:r>
      <w:r w:rsidR="00B45302">
        <w:rPr>
          <w:rFonts w:ascii="Times New Roman" w:eastAsia="Times New Roman" w:hAnsi="Times New Roman" w:cs="Times New Roman"/>
          <w:i/>
          <w:color w:val="000000"/>
          <w:sz w:val="24"/>
          <w:szCs w:val="24"/>
          <w:lang w:val="en-US"/>
        </w:rPr>
        <w:t>;</w:t>
      </w:r>
      <w:r w:rsidRPr="00D71820">
        <w:rPr>
          <w:rFonts w:ascii="Times New Roman" w:eastAsia="Times New Roman" w:hAnsi="Times New Roman" w:cs="Times New Roman"/>
          <w:i/>
          <w:color w:val="000000"/>
          <w:sz w:val="24"/>
          <w:szCs w:val="24"/>
          <w:lang w:val="en-US"/>
        </w:rPr>
        <w:t xml:space="preserve"> 3. Vushtrri €</w:t>
      </w:r>
      <w:r w:rsidR="00AA1BEC">
        <w:rPr>
          <w:rFonts w:ascii="Times New Roman" w:eastAsia="Times New Roman" w:hAnsi="Times New Roman" w:cs="Times New Roman"/>
          <w:i/>
          <w:color w:val="000000"/>
          <w:sz w:val="24"/>
          <w:szCs w:val="24"/>
          <w:lang w:val="en-US"/>
        </w:rPr>
        <w:t xml:space="preserve"> </w:t>
      </w:r>
      <w:r w:rsidRPr="00D71820">
        <w:rPr>
          <w:rFonts w:ascii="Times New Roman" w:eastAsia="Times New Roman" w:hAnsi="Times New Roman" w:cs="Times New Roman"/>
          <w:i/>
          <w:color w:val="000000"/>
          <w:sz w:val="24"/>
          <w:szCs w:val="24"/>
          <w:lang w:val="en-US"/>
        </w:rPr>
        <w:t>1,458,044.30 ;</w:t>
      </w:r>
    </w:p>
    <w:p w:rsidR="002A154C" w:rsidRPr="00AA1BEC" w:rsidRDefault="002A154C" w:rsidP="002A154C">
      <w:pPr>
        <w:jc w:val="both"/>
        <w:rPr>
          <w:rFonts w:ascii="Times New Roman" w:eastAsia="Times New Roman" w:hAnsi="Times New Roman" w:cs="Times New Roman"/>
          <w:i/>
          <w:color w:val="000000"/>
          <w:sz w:val="24"/>
          <w:szCs w:val="24"/>
          <w:lang w:eastAsia="sq-AL"/>
        </w:rPr>
      </w:pPr>
      <w:r w:rsidRPr="000E00C3">
        <w:rPr>
          <w:rFonts w:ascii="Times New Roman" w:eastAsia="Times New Roman" w:hAnsi="Times New Roman" w:cs="Times New Roman"/>
          <w:b/>
          <w:color w:val="000000"/>
          <w:sz w:val="24"/>
          <w:szCs w:val="24"/>
          <w:lang w:val="en-US"/>
        </w:rPr>
        <w:t>Rajoni Per</w:t>
      </w:r>
      <w:r w:rsidR="000E00C3" w:rsidRPr="000E00C3">
        <w:rPr>
          <w:rFonts w:ascii="Times New Roman" w:eastAsia="Times New Roman" w:hAnsi="Times New Roman" w:cs="Times New Roman"/>
          <w:b/>
          <w:color w:val="000000"/>
          <w:sz w:val="24"/>
          <w:szCs w:val="24"/>
          <w:lang w:eastAsia="sq-AL"/>
        </w:rPr>
        <w:t>ë</w:t>
      </w:r>
      <w:r w:rsidRPr="000E00C3">
        <w:rPr>
          <w:rFonts w:ascii="Times New Roman" w:eastAsia="Times New Roman" w:hAnsi="Times New Roman" w:cs="Times New Roman"/>
          <w:b/>
          <w:color w:val="000000"/>
          <w:sz w:val="24"/>
          <w:szCs w:val="24"/>
          <w:lang w:val="en-US"/>
        </w:rPr>
        <w:t>ndim</w:t>
      </w:r>
      <w:r w:rsidRPr="00D71820">
        <w:rPr>
          <w:rFonts w:ascii="Times New Roman" w:eastAsia="Times New Roman" w:hAnsi="Times New Roman" w:cs="Times New Roman"/>
          <w:b/>
          <w:i/>
          <w:color w:val="000000"/>
          <w:sz w:val="24"/>
          <w:szCs w:val="24"/>
          <w:lang w:val="en-US"/>
        </w:rPr>
        <w:t>:</w:t>
      </w:r>
      <w:r w:rsidRPr="00D71820">
        <w:rPr>
          <w:rFonts w:ascii="Times New Roman" w:hAnsi="Times New Roman" w:cs="Times New Roman"/>
          <w:i/>
          <w:color w:val="000000"/>
          <w:sz w:val="24"/>
          <w:szCs w:val="24"/>
        </w:rPr>
        <w:t xml:space="preserve"> 1. Deçan </w:t>
      </w:r>
      <w:r w:rsidRPr="00D71820">
        <w:rPr>
          <w:rFonts w:ascii="Times New Roman" w:eastAsia="Times New Roman" w:hAnsi="Times New Roman" w:cs="Times New Roman"/>
          <w:i/>
          <w:color w:val="000000"/>
          <w:sz w:val="24"/>
          <w:szCs w:val="24"/>
          <w:lang w:val="en-US"/>
        </w:rPr>
        <w:t xml:space="preserve">€ 6,314,641.42; 2.Pejë € </w:t>
      </w:r>
      <w:r w:rsidR="00AA1BEC">
        <w:rPr>
          <w:rFonts w:ascii="Times New Roman" w:eastAsia="Times New Roman" w:hAnsi="Times New Roman" w:cs="Times New Roman"/>
          <w:i/>
          <w:color w:val="000000"/>
          <w:sz w:val="24"/>
          <w:szCs w:val="24"/>
          <w:lang w:val="en-US"/>
        </w:rPr>
        <w:t>4,669,944.65; 3.</w:t>
      </w:r>
      <w:r w:rsidR="00530276">
        <w:rPr>
          <w:rFonts w:ascii="Times New Roman" w:eastAsia="Times New Roman" w:hAnsi="Times New Roman" w:cs="Times New Roman"/>
          <w:i/>
          <w:color w:val="000000"/>
          <w:sz w:val="24"/>
          <w:szCs w:val="24"/>
          <w:lang w:val="en-US"/>
        </w:rPr>
        <w:t xml:space="preserve">Istog </w:t>
      </w:r>
      <w:r w:rsidR="00AA1BEC">
        <w:rPr>
          <w:rFonts w:ascii="Times New Roman" w:eastAsia="Times New Roman" w:hAnsi="Times New Roman" w:cs="Times New Roman"/>
          <w:i/>
          <w:color w:val="000000"/>
          <w:sz w:val="24"/>
          <w:szCs w:val="24"/>
          <w:lang w:val="en-US"/>
        </w:rPr>
        <w:t xml:space="preserve">€ 2,880,315.49, </w:t>
      </w:r>
      <w:r w:rsidR="00AA1BEC" w:rsidRPr="00AA1BEC">
        <w:rPr>
          <w:rFonts w:ascii="Times New Roman" w:eastAsia="Times New Roman" w:hAnsi="Times New Roman" w:cs="Times New Roman"/>
          <w:i/>
          <w:color w:val="000000"/>
          <w:sz w:val="24"/>
          <w:szCs w:val="24"/>
          <w:lang w:val="en-US"/>
        </w:rPr>
        <w:t xml:space="preserve">Klinë </w:t>
      </w:r>
      <w:r w:rsidR="00AA1BEC" w:rsidRPr="00AA1BEC">
        <w:rPr>
          <w:rFonts w:ascii="Times New Roman" w:eastAsia="Times New Roman" w:hAnsi="Times New Roman" w:cs="Times New Roman"/>
          <w:i/>
          <w:color w:val="000000"/>
          <w:sz w:val="24"/>
          <w:szCs w:val="24"/>
          <w:lang w:eastAsia="sq-AL"/>
        </w:rPr>
        <w:t>€ 1,599,436.14</w:t>
      </w:r>
      <w:r w:rsidR="00AA1BEC">
        <w:rPr>
          <w:rFonts w:ascii="Times New Roman" w:eastAsia="Times New Roman" w:hAnsi="Times New Roman" w:cs="Times New Roman"/>
          <w:i/>
          <w:color w:val="000000"/>
          <w:sz w:val="24"/>
          <w:szCs w:val="24"/>
          <w:lang w:eastAsia="sq-AL"/>
        </w:rPr>
        <w:t>;</w:t>
      </w:r>
    </w:p>
    <w:p w:rsidR="00D71820" w:rsidRPr="00AA1BEC" w:rsidRDefault="002A154C" w:rsidP="00D71820">
      <w:pPr>
        <w:jc w:val="both"/>
        <w:rPr>
          <w:rFonts w:ascii="Times New Roman" w:eastAsia="Times New Roman" w:hAnsi="Times New Roman" w:cs="Times New Roman"/>
          <w:i/>
          <w:color w:val="000000"/>
          <w:sz w:val="24"/>
          <w:szCs w:val="24"/>
          <w:lang w:eastAsia="sq-AL"/>
        </w:rPr>
      </w:pPr>
      <w:r w:rsidRPr="00D71820">
        <w:rPr>
          <w:rFonts w:ascii="Times New Roman" w:eastAsia="Times New Roman" w:hAnsi="Times New Roman" w:cs="Times New Roman"/>
          <w:b/>
          <w:color w:val="000000"/>
          <w:sz w:val="24"/>
          <w:szCs w:val="24"/>
          <w:lang w:val="en-US"/>
        </w:rPr>
        <w:t>Rajoni Jug:</w:t>
      </w:r>
      <w:r w:rsidRPr="00D71820">
        <w:rPr>
          <w:rFonts w:ascii="Times New Roman" w:eastAsia="Times New Roman" w:hAnsi="Times New Roman" w:cs="Times New Roman"/>
          <w:color w:val="000000"/>
          <w:sz w:val="24"/>
          <w:szCs w:val="24"/>
          <w:lang w:val="en-US"/>
        </w:rPr>
        <w:t xml:space="preserve"> </w:t>
      </w:r>
      <w:r w:rsidRPr="008B66D0">
        <w:rPr>
          <w:rFonts w:ascii="Times New Roman" w:eastAsia="Times New Roman" w:hAnsi="Times New Roman" w:cs="Times New Roman"/>
          <w:i/>
          <w:color w:val="000000"/>
          <w:sz w:val="24"/>
          <w:szCs w:val="24"/>
          <w:lang w:val="en-US"/>
        </w:rPr>
        <w:t>1. Suharekë</w:t>
      </w:r>
      <w:r w:rsidRPr="00D71820">
        <w:rPr>
          <w:rFonts w:ascii="Times New Roman" w:hAnsi="Times New Roman" w:cs="Times New Roman"/>
          <w:i/>
          <w:color w:val="000000"/>
          <w:sz w:val="24"/>
          <w:szCs w:val="24"/>
        </w:rPr>
        <w:t xml:space="preserve"> </w:t>
      </w:r>
      <w:r w:rsidRPr="00D71820">
        <w:rPr>
          <w:rFonts w:ascii="Times New Roman" w:eastAsia="Times New Roman" w:hAnsi="Times New Roman" w:cs="Times New Roman"/>
          <w:i/>
          <w:color w:val="000000"/>
          <w:sz w:val="24"/>
          <w:szCs w:val="24"/>
          <w:lang w:val="en-US"/>
        </w:rPr>
        <w:t>€ 3,641,893.93</w:t>
      </w:r>
      <w:r w:rsidR="00D71820" w:rsidRPr="00D71820">
        <w:rPr>
          <w:rFonts w:ascii="Times New Roman" w:eastAsia="Times New Roman" w:hAnsi="Times New Roman" w:cs="Times New Roman"/>
          <w:i/>
          <w:color w:val="000000"/>
          <w:sz w:val="24"/>
          <w:szCs w:val="24"/>
          <w:lang w:val="en-US"/>
        </w:rPr>
        <w:t>; 2.Prizren</w:t>
      </w:r>
      <w:r w:rsidR="00D71820" w:rsidRPr="00D71820">
        <w:rPr>
          <w:rFonts w:ascii="Times New Roman" w:hAnsi="Times New Roman" w:cs="Times New Roman"/>
          <w:i/>
          <w:color w:val="000000"/>
          <w:sz w:val="24"/>
          <w:szCs w:val="24"/>
        </w:rPr>
        <w:t xml:space="preserve"> </w:t>
      </w:r>
      <w:r w:rsidR="00D71820" w:rsidRPr="00D71820">
        <w:rPr>
          <w:rFonts w:ascii="Times New Roman" w:eastAsia="Times New Roman" w:hAnsi="Times New Roman" w:cs="Times New Roman"/>
          <w:i/>
          <w:color w:val="000000"/>
          <w:sz w:val="24"/>
          <w:szCs w:val="24"/>
          <w:lang w:val="en-US"/>
        </w:rPr>
        <w:t>€ 1,414,502.10; Dragash</w:t>
      </w:r>
      <w:r w:rsidR="00124030">
        <w:rPr>
          <w:rFonts w:ascii="Times New Roman" w:eastAsia="Times New Roman" w:hAnsi="Times New Roman" w:cs="Times New Roman"/>
          <w:i/>
          <w:color w:val="000000"/>
          <w:sz w:val="24"/>
          <w:szCs w:val="24"/>
          <w:lang w:val="en-US"/>
        </w:rPr>
        <w:t xml:space="preserve"> </w:t>
      </w:r>
      <w:r w:rsidR="00D71820" w:rsidRPr="00D71820">
        <w:rPr>
          <w:rFonts w:ascii="Times New Roman" w:eastAsia="Times New Roman" w:hAnsi="Times New Roman" w:cs="Times New Roman"/>
          <w:i/>
          <w:color w:val="000000"/>
          <w:sz w:val="24"/>
          <w:szCs w:val="24"/>
          <w:lang w:val="en-US"/>
        </w:rPr>
        <w:t>€ 643,101.83;</w:t>
      </w:r>
      <w:r w:rsidR="00AA1BEC">
        <w:rPr>
          <w:rFonts w:ascii="Times New Roman" w:eastAsia="Times New Roman" w:hAnsi="Times New Roman" w:cs="Times New Roman"/>
          <w:i/>
          <w:color w:val="000000"/>
          <w:sz w:val="24"/>
          <w:szCs w:val="24"/>
          <w:lang w:val="en-US"/>
        </w:rPr>
        <w:t xml:space="preserve"> </w:t>
      </w:r>
      <w:r w:rsidR="00AA1BEC" w:rsidRPr="00AA1BEC">
        <w:rPr>
          <w:rFonts w:ascii="Times New Roman" w:eastAsia="Times New Roman" w:hAnsi="Times New Roman" w:cs="Times New Roman"/>
          <w:i/>
          <w:color w:val="000000"/>
          <w:sz w:val="24"/>
          <w:szCs w:val="24"/>
          <w:lang w:val="en-US"/>
        </w:rPr>
        <w:t xml:space="preserve">Mamushë </w:t>
      </w:r>
      <w:r w:rsidR="00AA1BEC" w:rsidRPr="00AA1BEC">
        <w:rPr>
          <w:rFonts w:ascii="Times New Roman" w:eastAsia="Times New Roman" w:hAnsi="Times New Roman" w:cs="Times New Roman"/>
          <w:i/>
          <w:color w:val="000000"/>
          <w:sz w:val="24"/>
          <w:szCs w:val="24"/>
          <w:lang w:eastAsia="sq-AL"/>
        </w:rPr>
        <w:t>€ 312,262.58</w:t>
      </w:r>
      <w:r w:rsidR="007A0F64">
        <w:rPr>
          <w:rFonts w:ascii="Times New Roman" w:eastAsia="Times New Roman" w:hAnsi="Times New Roman" w:cs="Times New Roman"/>
          <w:i/>
          <w:color w:val="000000"/>
          <w:sz w:val="24"/>
          <w:szCs w:val="24"/>
          <w:lang w:eastAsia="sq-AL"/>
        </w:rPr>
        <w:t>;</w:t>
      </w:r>
    </w:p>
    <w:p w:rsidR="00D71820" w:rsidRPr="00F0233C" w:rsidRDefault="00D71820" w:rsidP="00D71820">
      <w:pPr>
        <w:jc w:val="both"/>
        <w:rPr>
          <w:rFonts w:ascii="Times New Roman" w:eastAsia="Times New Roman" w:hAnsi="Times New Roman" w:cs="Times New Roman"/>
          <w:i/>
          <w:color w:val="000000"/>
          <w:sz w:val="24"/>
          <w:szCs w:val="24"/>
          <w:lang w:eastAsia="sq-AL"/>
        </w:rPr>
      </w:pPr>
      <w:r w:rsidRPr="00D71820">
        <w:rPr>
          <w:rFonts w:ascii="Times New Roman" w:eastAsia="Times New Roman" w:hAnsi="Times New Roman" w:cs="Times New Roman"/>
          <w:b/>
          <w:color w:val="000000"/>
          <w:sz w:val="24"/>
          <w:szCs w:val="24"/>
          <w:lang w:val="en-US"/>
        </w:rPr>
        <w:t>Rajoni Juglindje:</w:t>
      </w:r>
      <w:r w:rsidRPr="00D71820">
        <w:rPr>
          <w:rFonts w:ascii="Times New Roman" w:eastAsia="Times New Roman" w:hAnsi="Times New Roman" w:cs="Times New Roman"/>
          <w:i/>
          <w:color w:val="000000"/>
          <w:sz w:val="24"/>
          <w:szCs w:val="24"/>
          <w:lang w:val="en-US"/>
        </w:rPr>
        <w:t xml:space="preserve"> </w:t>
      </w:r>
      <w:r w:rsidRPr="00AA1BEC">
        <w:rPr>
          <w:rFonts w:ascii="Times New Roman" w:eastAsia="Times New Roman" w:hAnsi="Times New Roman" w:cs="Times New Roman"/>
          <w:i/>
          <w:color w:val="000000"/>
          <w:sz w:val="24"/>
          <w:szCs w:val="24"/>
          <w:lang w:val="en-US"/>
        </w:rPr>
        <w:t>1. Ferizaj € 8,939,882.48; 2. Shtime</w:t>
      </w:r>
      <w:r w:rsidRPr="00AA1BEC">
        <w:rPr>
          <w:rFonts w:ascii="Times New Roman" w:hAnsi="Times New Roman" w:cs="Times New Roman"/>
          <w:i/>
          <w:color w:val="000000"/>
          <w:sz w:val="24"/>
          <w:szCs w:val="24"/>
        </w:rPr>
        <w:t xml:space="preserve"> </w:t>
      </w:r>
      <w:r w:rsidRPr="00AA1BEC">
        <w:rPr>
          <w:rFonts w:ascii="Times New Roman" w:eastAsia="Times New Roman" w:hAnsi="Times New Roman" w:cs="Times New Roman"/>
          <w:i/>
          <w:color w:val="000000"/>
          <w:sz w:val="24"/>
          <w:szCs w:val="24"/>
          <w:lang w:val="en-US"/>
        </w:rPr>
        <w:t>€ 2,529,302.32; 3. Kaçanik € 256,317.99;</w:t>
      </w:r>
      <w:r w:rsidR="007A0F64">
        <w:rPr>
          <w:rFonts w:ascii="Times New Roman" w:eastAsia="Times New Roman" w:hAnsi="Times New Roman" w:cs="Times New Roman"/>
          <w:i/>
          <w:color w:val="000000"/>
          <w:sz w:val="24"/>
          <w:szCs w:val="24"/>
          <w:lang w:val="en-US"/>
        </w:rPr>
        <w:t xml:space="preserve"> </w:t>
      </w:r>
      <w:r w:rsidR="00AA1BEC" w:rsidRPr="00AA1BEC">
        <w:rPr>
          <w:rFonts w:ascii="Times New Roman" w:eastAsia="Times New Roman" w:hAnsi="Times New Roman" w:cs="Times New Roman"/>
          <w:i/>
          <w:color w:val="000000"/>
          <w:sz w:val="24"/>
          <w:szCs w:val="24"/>
          <w:lang w:val="en-US"/>
        </w:rPr>
        <w:t>4. Hani I Elezit</w:t>
      </w:r>
      <w:r w:rsidR="00AA1BEC" w:rsidRPr="00AA1BEC">
        <w:rPr>
          <w:rFonts w:ascii="Times New Roman" w:eastAsia="Times New Roman" w:hAnsi="Times New Roman" w:cs="Times New Roman"/>
          <w:i/>
          <w:color w:val="000000"/>
          <w:sz w:val="24"/>
          <w:szCs w:val="24"/>
          <w:lang w:eastAsia="sq-AL"/>
        </w:rPr>
        <w:t xml:space="preserve"> € 251,722.54; 5. Shtërpcë  €   98,687.00 </w:t>
      </w:r>
    </w:p>
    <w:p w:rsidR="00A1269D" w:rsidRPr="00A1269D" w:rsidRDefault="00D71820" w:rsidP="00A1269D">
      <w:pPr>
        <w:jc w:val="both"/>
        <w:rPr>
          <w:rFonts w:ascii="Times New Roman" w:eastAsia="Times New Roman" w:hAnsi="Times New Roman" w:cs="Times New Roman"/>
          <w:i/>
          <w:color w:val="000000"/>
          <w:sz w:val="24"/>
          <w:szCs w:val="24"/>
          <w:lang w:eastAsia="sq-AL"/>
        </w:rPr>
      </w:pPr>
      <w:r w:rsidRPr="00A1269D">
        <w:rPr>
          <w:rFonts w:ascii="Times New Roman" w:eastAsia="Times New Roman" w:hAnsi="Times New Roman" w:cs="Times New Roman"/>
          <w:b/>
          <w:i/>
          <w:color w:val="000000"/>
          <w:sz w:val="24"/>
          <w:szCs w:val="24"/>
          <w:lang w:val="en-US"/>
        </w:rPr>
        <w:t>Rajoni Lindje:</w:t>
      </w:r>
      <w:r w:rsidRPr="00A1269D">
        <w:rPr>
          <w:rFonts w:ascii="Times New Roman" w:eastAsia="Times New Roman" w:hAnsi="Times New Roman" w:cs="Times New Roman"/>
          <w:i/>
          <w:color w:val="000000"/>
          <w:sz w:val="24"/>
          <w:szCs w:val="24"/>
          <w:lang w:val="en-US"/>
        </w:rPr>
        <w:t xml:space="preserve"> 1. </w:t>
      </w:r>
      <w:r w:rsidR="00AA1BEC" w:rsidRPr="00A1269D">
        <w:rPr>
          <w:rFonts w:ascii="Times New Roman" w:eastAsia="Times New Roman" w:hAnsi="Times New Roman" w:cs="Times New Roman"/>
          <w:i/>
          <w:color w:val="000000"/>
          <w:sz w:val="24"/>
          <w:szCs w:val="24"/>
          <w:lang w:val="en-US"/>
        </w:rPr>
        <w:t xml:space="preserve">Gjilan </w:t>
      </w:r>
      <w:r w:rsidR="00AA1BEC" w:rsidRPr="00A1269D">
        <w:rPr>
          <w:rFonts w:ascii="Times New Roman" w:eastAsia="Times New Roman" w:hAnsi="Times New Roman" w:cs="Times New Roman"/>
          <w:i/>
          <w:color w:val="000000"/>
          <w:sz w:val="24"/>
          <w:szCs w:val="24"/>
          <w:lang w:eastAsia="sq-AL"/>
        </w:rPr>
        <w:t xml:space="preserve"> € 3,622,595.50; 2. </w:t>
      </w:r>
      <w:r w:rsidRPr="00A1269D">
        <w:rPr>
          <w:rFonts w:ascii="Times New Roman" w:eastAsia="Times New Roman" w:hAnsi="Times New Roman" w:cs="Times New Roman"/>
          <w:i/>
          <w:color w:val="000000"/>
          <w:sz w:val="24"/>
          <w:szCs w:val="24"/>
          <w:lang w:val="en-US"/>
        </w:rPr>
        <w:t xml:space="preserve">Kamenicë  € 2,601,728.41; </w:t>
      </w:r>
      <w:r w:rsidR="00A1269D" w:rsidRPr="00A1269D">
        <w:rPr>
          <w:rFonts w:ascii="Times New Roman" w:eastAsia="Times New Roman" w:hAnsi="Times New Roman" w:cs="Times New Roman"/>
          <w:i/>
          <w:color w:val="000000"/>
          <w:sz w:val="24"/>
          <w:szCs w:val="24"/>
          <w:lang w:val="en-US"/>
        </w:rPr>
        <w:t>3</w:t>
      </w:r>
      <w:r w:rsidRPr="00A1269D">
        <w:rPr>
          <w:rFonts w:ascii="Times New Roman" w:eastAsia="Times New Roman" w:hAnsi="Times New Roman" w:cs="Times New Roman"/>
          <w:i/>
          <w:color w:val="000000"/>
          <w:sz w:val="24"/>
          <w:szCs w:val="24"/>
          <w:lang w:val="en-US"/>
        </w:rPr>
        <w:t xml:space="preserve">.Viti € 2,245,676.85; </w:t>
      </w:r>
      <w:r w:rsidR="00A1269D" w:rsidRPr="00A1269D">
        <w:rPr>
          <w:rFonts w:ascii="Times New Roman" w:eastAsia="Times New Roman" w:hAnsi="Times New Roman" w:cs="Times New Roman"/>
          <w:i/>
          <w:color w:val="000000"/>
          <w:sz w:val="24"/>
          <w:szCs w:val="24"/>
          <w:lang w:val="en-US"/>
        </w:rPr>
        <w:t>4</w:t>
      </w:r>
      <w:r w:rsidRPr="00A1269D">
        <w:rPr>
          <w:rFonts w:ascii="Times New Roman" w:eastAsia="Times New Roman" w:hAnsi="Times New Roman" w:cs="Times New Roman"/>
          <w:i/>
          <w:color w:val="000000"/>
          <w:sz w:val="24"/>
          <w:szCs w:val="24"/>
          <w:lang w:val="en-US"/>
        </w:rPr>
        <w:t xml:space="preserve">. </w:t>
      </w:r>
      <w:r w:rsidR="00AA1BEC" w:rsidRPr="00A1269D">
        <w:rPr>
          <w:rFonts w:ascii="Times New Roman" w:eastAsia="Times New Roman" w:hAnsi="Times New Roman" w:cs="Times New Roman"/>
          <w:i/>
          <w:color w:val="000000"/>
          <w:sz w:val="24"/>
          <w:szCs w:val="24"/>
          <w:lang w:val="en-US"/>
        </w:rPr>
        <w:t>Novobërdë</w:t>
      </w:r>
      <w:r w:rsidR="00A1269D" w:rsidRPr="00A1269D">
        <w:rPr>
          <w:rFonts w:ascii="Times New Roman" w:eastAsia="Times New Roman" w:hAnsi="Times New Roman" w:cs="Times New Roman"/>
          <w:i/>
          <w:color w:val="000000"/>
          <w:sz w:val="24"/>
          <w:szCs w:val="24"/>
          <w:lang w:eastAsia="sq-AL"/>
        </w:rPr>
        <w:t xml:space="preserve"> €  295,471.84 ; 5. </w:t>
      </w:r>
      <w:r w:rsidR="007A6A1D">
        <w:rPr>
          <w:rFonts w:ascii="Times New Roman" w:eastAsia="Times New Roman" w:hAnsi="Times New Roman" w:cs="Times New Roman"/>
          <w:i/>
          <w:color w:val="000000"/>
          <w:sz w:val="24"/>
          <w:szCs w:val="24"/>
          <w:lang w:eastAsia="sq-AL"/>
        </w:rPr>
        <w:t>Kllokot  € 111,926.06 ; 6. Part</w:t>
      </w:r>
      <w:r w:rsidR="00A1269D" w:rsidRPr="00A1269D">
        <w:rPr>
          <w:rFonts w:ascii="Times New Roman" w:eastAsia="Times New Roman" w:hAnsi="Times New Roman" w:cs="Times New Roman"/>
          <w:i/>
          <w:color w:val="000000"/>
          <w:sz w:val="24"/>
          <w:szCs w:val="24"/>
          <w:lang w:eastAsia="sq-AL"/>
        </w:rPr>
        <w:t xml:space="preserve">esh  €  70,000.00; 8. Ranillug  €  60,655.45 </w:t>
      </w:r>
    </w:p>
    <w:p w:rsidR="00A53C74" w:rsidRPr="00CD1D6D" w:rsidRDefault="00CD1D6D" w:rsidP="00CD1D6D">
      <w:pPr>
        <w:jc w:val="both"/>
        <w:rPr>
          <w:rFonts w:ascii="Times New Roman" w:eastAsia="Times New Roman" w:hAnsi="Times New Roman" w:cs="Times New Roman"/>
          <w:i/>
          <w:color w:val="000000"/>
          <w:sz w:val="24"/>
          <w:szCs w:val="24"/>
          <w:lang w:eastAsia="sq-AL"/>
        </w:rPr>
      </w:pPr>
      <w:r>
        <w:rPr>
          <w:rFonts w:ascii="Times New Roman" w:eastAsia="Times New Roman" w:hAnsi="Times New Roman" w:cs="Times New Roman"/>
          <w:b/>
          <w:color w:val="000000"/>
          <w:sz w:val="24"/>
          <w:szCs w:val="24"/>
          <w:lang w:val="en-US"/>
        </w:rPr>
        <w:t xml:space="preserve">Rajoni </w:t>
      </w:r>
      <w:r w:rsidR="00D71820" w:rsidRPr="00D71820">
        <w:rPr>
          <w:rFonts w:ascii="Times New Roman" w:eastAsia="Times New Roman" w:hAnsi="Times New Roman" w:cs="Times New Roman"/>
          <w:b/>
          <w:color w:val="000000"/>
          <w:sz w:val="24"/>
          <w:szCs w:val="24"/>
          <w:lang w:val="en-US"/>
        </w:rPr>
        <w:t>Jugper</w:t>
      </w:r>
      <w:r w:rsidR="000E00C3">
        <w:rPr>
          <w:rFonts w:ascii="Times New Roman" w:eastAsia="Times New Roman" w:hAnsi="Times New Roman" w:cs="Times New Roman"/>
          <w:b/>
          <w:color w:val="000000"/>
          <w:sz w:val="24"/>
          <w:szCs w:val="24"/>
          <w:lang w:val="en-US"/>
        </w:rPr>
        <w:t>ë</w:t>
      </w:r>
      <w:r w:rsidR="00D71820" w:rsidRPr="00D71820">
        <w:rPr>
          <w:rFonts w:ascii="Times New Roman" w:eastAsia="Times New Roman" w:hAnsi="Times New Roman" w:cs="Times New Roman"/>
          <w:b/>
          <w:color w:val="000000"/>
          <w:sz w:val="24"/>
          <w:szCs w:val="24"/>
          <w:lang w:val="en-US"/>
        </w:rPr>
        <w:t>ndim:</w:t>
      </w:r>
      <w:r>
        <w:rPr>
          <w:rFonts w:ascii="Times New Roman" w:eastAsia="Times New Roman" w:hAnsi="Times New Roman" w:cs="Times New Roman"/>
          <w:b/>
          <w:color w:val="000000"/>
          <w:sz w:val="24"/>
          <w:szCs w:val="24"/>
          <w:lang w:val="en-US"/>
        </w:rPr>
        <w:t xml:space="preserve"> </w:t>
      </w:r>
      <w:r>
        <w:rPr>
          <w:rFonts w:ascii="Times New Roman" w:eastAsia="Times New Roman" w:hAnsi="Times New Roman" w:cs="Times New Roman"/>
          <w:i/>
          <w:color w:val="000000"/>
          <w:sz w:val="24"/>
          <w:szCs w:val="24"/>
          <w:lang w:val="en-US"/>
        </w:rPr>
        <w:t>1.</w:t>
      </w:r>
      <w:r w:rsidR="00D71820" w:rsidRPr="00CD1D6D">
        <w:rPr>
          <w:rFonts w:ascii="Times New Roman" w:eastAsia="Times New Roman" w:hAnsi="Times New Roman" w:cs="Times New Roman"/>
          <w:i/>
          <w:color w:val="000000"/>
          <w:sz w:val="24"/>
          <w:szCs w:val="24"/>
          <w:lang w:val="en-US"/>
        </w:rPr>
        <w:t>Gjakovë</w:t>
      </w:r>
      <w:r>
        <w:rPr>
          <w:rFonts w:ascii="Times New Roman" w:eastAsia="Times New Roman" w:hAnsi="Times New Roman" w:cs="Times New Roman"/>
          <w:i/>
          <w:color w:val="000000"/>
          <w:sz w:val="24"/>
          <w:szCs w:val="24"/>
          <w:lang w:val="en-US"/>
        </w:rPr>
        <w:t xml:space="preserve"> </w:t>
      </w:r>
      <w:r w:rsidRPr="00CD1D6D">
        <w:rPr>
          <w:rFonts w:ascii="Times New Roman" w:eastAsia="Times New Roman" w:hAnsi="Times New Roman" w:cs="Times New Roman"/>
          <w:i/>
          <w:color w:val="000000"/>
          <w:sz w:val="24"/>
          <w:szCs w:val="24"/>
          <w:lang w:val="en-US"/>
        </w:rPr>
        <w:t>€</w:t>
      </w:r>
      <w:r>
        <w:rPr>
          <w:rFonts w:ascii="Times New Roman" w:eastAsia="Times New Roman" w:hAnsi="Times New Roman" w:cs="Times New Roman"/>
          <w:i/>
          <w:color w:val="000000"/>
          <w:sz w:val="24"/>
          <w:szCs w:val="24"/>
          <w:lang w:val="en-US"/>
        </w:rPr>
        <w:t xml:space="preserve"> </w:t>
      </w:r>
      <w:r w:rsidR="00D71820" w:rsidRPr="00CD1D6D">
        <w:rPr>
          <w:rFonts w:ascii="Times New Roman" w:eastAsia="Times New Roman" w:hAnsi="Times New Roman" w:cs="Times New Roman"/>
          <w:i/>
          <w:color w:val="000000"/>
          <w:sz w:val="24"/>
          <w:szCs w:val="24"/>
          <w:lang w:val="en-US"/>
        </w:rPr>
        <w:t>3,900,999.92;</w:t>
      </w:r>
      <w:r>
        <w:rPr>
          <w:rFonts w:ascii="Times New Roman" w:eastAsia="Times New Roman" w:hAnsi="Times New Roman" w:cs="Times New Roman"/>
          <w:i/>
          <w:color w:val="000000"/>
          <w:sz w:val="24"/>
          <w:szCs w:val="24"/>
          <w:lang w:val="en-US"/>
        </w:rPr>
        <w:t xml:space="preserve"> </w:t>
      </w:r>
      <w:r w:rsidRPr="00CD1D6D">
        <w:rPr>
          <w:rFonts w:ascii="Times New Roman" w:eastAsia="Times New Roman" w:hAnsi="Times New Roman" w:cs="Times New Roman"/>
          <w:i/>
          <w:color w:val="000000"/>
          <w:sz w:val="24"/>
          <w:szCs w:val="24"/>
          <w:lang w:val="en-US"/>
        </w:rPr>
        <w:t>2.Malishevë</w:t>
      </w:r>
      <w:r w:rsidR="0077213D">
        <w:rPr>
          <w:rFonts w:ascii="Times New Roman" w:eastAsia="Times New Roman" w:hAnsi="Times New Roman" w:cs="Times New Roman"/>
          <w:i/>
          <w:color w:val="000000"/>
          <w:sz w:val="24"/>
          <w:szCs w:val="24"/>
          <w:lang w:val="en-US"/>
        </w:rPr>
        <w:t xml:space="preserve"> </w:t>
      </w:r>
      <w:r w:rsidRPr="00CD1D6D">
        <w:rPr>
          <w:rFonts w:ascii="Times New Roman" w:eastAsia="Times New Roman" w:hAnsi="Times New Roman" w:cs="Times New Roman"/>
          <w:i/>
          <w:color w:val="000000"/>
          <w:sz w:val="24"/>
          <w:szCs w:val="24"/>
          <w:lang w:val="en-US"/>
        </w:rPr>
        <w:t>€2,213,023.51;</w:t>
      </w:r>
      <w:r w:rsidR="0077213D">
        <w:rPr>
          <w:rFonts w:ascii="Times New Roman" w:eastAsia="Times New Roman" w:hAnsi="Times New Roman" w:cs="Times New Roman"/>
          <w:i/>
          <w:color w:val="000000"/>
          <w:sz w:val="24"/>
          <w:szCs w:val="24"/>
          <w:lang w:val="en-US"/>
        </w:rPr>
        <w:t xml:space="preserve"> </w:t>
      </w:r>
      <w:r w:rsidR="00F0233C" w:rsidRPr="00CD1D6D">
        <w:rPr>
          <w:rFonts w:ascii="Times New Roman" w:eastAsia="Times New Roman" w:hAnsi="Times New Roman" w:cs="Times New Roman"/>
          <w:i/>
          <w:color w:val="000000"/>
          <w:sz w:val="24"/>
          <w:szCs w:val="24"/>
          <w:lang w:val="en-US"/>
        </w:rPr>
        <w:t>3.</w:t>
      </w:r>
      <w:r w:rsidR="00F0233C" w:rsidRPr="00CD1D6D">
        <w:rPr>
          <w:rFonts w:ascii="Times New Roman" w:hAnsi="Times New Roman" w:cs="Times New Roman"/>
          <w:i/>
          <w:color w:val="000000"/>
          <w:sz w:val="24"/>
          <w:szCs w:val="24"/>
        </w:rPr>
        <w:t>Rahovecë</w:t>
      </w:r>
      <w:r w:rsidR="00F0233C" w:rsidRPr="00CD1D6D">
        <w:rPr>
          <w:rFonts w:ascii="Times New Roman" w:eastAsia="Times New Roman" w:hAnsi="Times New Roman" w:cs="Times New Roman"/>
          <w:i/>
          <w:color w:val="000000"/>
          <w:sz w:val="24"/>
          <w:szCs w:val="24"/>
          <w:lang w:eastAsia="sq-AL"/>
        </w:rPr>
        <w:t xml:space="preserve"> €        </w:t>
      </w:r>
      <w:r w:rsidR="0077213D">
        <w:rPr>
          <w:rFonts w:ascii="Times New Roman" w:eastAsia="Times New Roman" w:hAnsi="Times New Roman" w:cs="Times New Roman"/>
          <w:i/>
          <w:color w:val="000000"/>
          <w:sz w:val="24"/>
          <w:szCs w:val="24"/>
          <w:lang w:eastAsia="sq-AL"/>
        </w:rPr>
        <w:t xml:space="preserve">                 1,894,747.29 4;</w:t>
      </w:r>
      <w:r w:rsidR="00F0233C" w:rsidRPr="00CD1D6D">
        <w:rPr>
          <w:rFonts w:ascii="Times New Roman" w:eastAsia="Times New Roman" w:hAnsi="Times New Roman" w:cs="Times New Roman"/>
          <w:i/>
          <w:color w:val="000000"/>
          <w:sz w:val="24"/>
          <w:szCs w:val="24"/>
          <w:lang w:eastAsia="sq-AL"/>
        </w:rPr>
        <w:t xml:space="preserve"> Junik </w:t>
      </w:r>
      <w:r w:rsidR="00F0233C" w:rsidRPr="00CD1D6D">
        <w:rPr>
          <w:rFonts w:ascii="Times New Roman" w:hAnsi="Times New Roman" w:cs="Times New Roman"/>
          <w:i/>
          <w:color w:val="000000"/>
          <w:sz w:val="24"/>
          <w:szCs w:val="24"/>
        </w:rPr>
        <w:t xml:space="preserve"> </w:t>
      </w:r>
      <w:r w:rsidR="00D71820" w:rsidRPr="00CD1D6D">
        <w:rPr>
          <w:rFonts w:ascii="Times New Roman" w:eastAsia="Times New Roman" w:hAnsi="Times New Roman" w:cs="Times New Roman"/>
          <w:i/>
          <w:color w:val="000000"/>
          <w:sz w:val="24"/>
          <w:szCs w:val="24"/>
          <w:lang w:val="en-US"/>
        </w:rPr>
        <w:t>€ 911,558.03.</w:t>
      </w:r>
    </w:p>
    <w:p w:rsidR="00457512" w:rsidRDefault="00D71820" w:rsidP="00457512">
      <w:pPr>
        <w:jc w:val="both"/>
        <w:rPr>
          <w:rFonts w:ascii="Times New Roman" w:eastAsia="Times New Roman" w:hAnsi="Times New Roman" w:cs="Times New Roman"/>
          <w:b/>
          <w:i/>
          <w:color w:val="000000"/>
          <w:lang w:val="en-US"/>
        </w:rPr>
      </w:pPr>
      <w:r w:rsidRPr="00A53C74">
        <w:rPr>
          <w:rFonts w:ascii="Times New Roman" w:eastAsia="Times New Roman" w:hAnsi="Times New Roman" w:cs="Times New Roman"/>
          <w:b/>
          <w:i/>
          <w:color w:val="000000"/>
          <w:lang w:val="en-US"/>
        </w:rPr>
        <w:t xml:space="preserve">Vlerat financiare janë vlerat nga totali </w:t>
      </w:r>
      <w:r w:rsidR="00A53C74">
        <w:rPr>
          <w:rFonts w:ascii="Times New Roman" w:eastAsia="Times New Roman" w:hAnsi="Times New Roman" w:cs="Times New Roman"/>
          <w:b/>
          <w:i/>
          <w:color w:val="000000"/>
          <w:lang w:val="en-US"/>
        </w:rPr>
        <w:t>i</w:t>
      </w:r>
      <w:r w:rsidRPr="00A53C74">
        <w:rPr>
          <w:rFonts w:ascii="Times New Roman" w:eastAsia="Times New Roman" w:hAnsi="Times New Roman" w:cs="Times New Roman"/>
          <w:b/>
          <w:i/>
          <w:color w:val="000000"/>
          <w:lang w:val="en-US"/>
        </w:rPr>
        <w:t xml:space="preserve"> investimeve kapitale të pasyruara në</w:t>
      </w:r>
      <w:r w:rsidR="00A53C74">
        <w:rPr>
          <w:rFonts w:ascii="Times New Roman" w:eastAsia="Times New Roman" w:hAnsi="Times New Roman" w:cs="Times New Roman"/>
          <w:b/>
          <w:i/>
          <w:color w:val="000000"/>
          <w:lang w:val="en-US"/>
        </w:rPr>
        <w:t xml:space="preserve"> komuna të</w:t>
      </w:r>
      <w:r w:rsidRPr="00A53C74">
        <w:rPr>
          <w:rFonts w:ascii="Times New Roman" w:eastAsia="Times New Roman" w:hAnsi="Times New Roman" w:cs="Times New Roman"/>
          <w:b/>
          <w:i/>
          <w:color w:val="000000"/>
          <w:lang w:val="en-US"/>
        </w:rPr>
        <w:t xml:space="preserve"> rajone</w:t>
      </w:r>
      <w:r w:rsidR="00A53C74">
        <w:rPr>
          <w:rFonts w:ascii="Times New Roman" w:eastAsia="Times New Roman" w:hAnsi="Times New Roman" w:cs="Times New Roman"/>
          <w:b/>
          <w:i/>
          <w:color w:val="000000"/>
          <w:lang w:val="en-US"/>
        </w:rPr>
        <w:t>ve</w:t>
      </w:r>
      <w:r w:rsidR="00410B24">
        <w:rPr>
          <w:rFonts w:ascii="Times New Roman" w:eastAsia="Times New Roman" w:hAnsi="Times New Roman" w:cs="Times New Roman"/>
          <w:b/>
          <w:i/>
          <w:color w:val="000000"/>
          <w:lang w:val="en-US"/>
        </w:rPr>
        <w:t xml:space="preserve"> zhvillimo</w:t>
      </w:r>
      <w:r w:rsidR="00B87C62">
        <w:rPr>
          <w:rFonts w:ascii="Times New Roman" w:eastAsia="Times New Roman" w:hAnsi="Times New Roman" w:cs="Times New Roman"/>
          <w:b/>
          <w:i/>
          <w:color w:val="000000"/>
          <w:lang w:val="en-US"/>
        </w:rPr>
        <w:t>re.</w:t>
      </w:r>
      <w:bookmarkStart w:id="41" w:name="_Toc185318770"/>
    </w:p>
    <w:p w:rsidR="00457512" w:rsidRDefault="00457512" w:rsidP="00457512">
      <w:pPr>
        <w:jc w:val="both"/>
        <w:rPr>
          <w:rFonts w:ascii="Times New Roman" w:eastAsia="Times New Roman" w:hAnsi="Times New Roman" w:cs="Times New Roman"/>
          <w:b/>
          <w:i/>
          <w:color w:val="000000"/>
          <w:lang w:val="en-US"/>
        </w:rPr>
      </w:pPr>
    </w:p>
    <w:p w:rsidR="00457512" w:rsidRDefault="00457512" w:rsidP="00457512">
      <w:pPr>
        <w:jc w:val="both"/>
        <w:rPr>
          <w:rFonts w:ascii="Times New Roman" w:eastAsia="Times New Roman" w:hAnsi="Times New Roman" w:cs="Times New Roman"/>
          <w:b/>
          <w:i/>
          <w:color w:val="000000"/>
          <w:lang w:val="en-US"/>
        </w:rPr>
      </w:pPr>
    </w:p>
    <w:p w:rsidR="00D17FDE" w:rsidRPr="00457512" w:rsidRDefault="00D17FDE" w:rsidP="00457512">
      <w:pPr>
        <w:jc w:val="both"/>
        <w:rPr>
          <w:rFonts w:ascii="Times New Roman" w:eastAsia="Times New Roman" w:hAnsi="Times New Roman" w:cs="Times New Roman"/>
          <w:b/>
          <w:i/>
          <w:color w:val="000000"/>
          <w:lang w:val="en-US"/>
        </w:rPr>
      </w:pPr>
      <w:r w:rsidRPr="00740AB5">
        <w:rPr>
          <w:rFonts w:ascii="Times New Roman" w:hAnsi="Times New Roman" w:cs="Times New Roman"/>
          <w:b/>
          <w:sz w:val="24"/>
          <w:szCs w:val="24"/>
        </w:rPr>
        <w:t>KAPITULLI I</w:t>
      </w:r>
      <w:r>
        <w:rPr>
          <w:rFonts w:ascii="Times New Roman" w:hAnsi="Times New Roman" w:cs="Times New Roman"/>
          <w:b/>
          <w:sz w:val="24"/>
          <w:szCs w:val="24"/>
        </w:rPr>
        <w:t>I</w:t>
      </w:r>
      <w:bookmarkEnd w:id="41"/>
    </w:p>
    <w:p w:rsidR="00D17FDE" w:rsidRDefault="00EC6060" w:rsidP="00D17FDE">
      <w:pPr>
        <w:pStyle w:val="Heading1"/>
        <w:rPr>
          <w:rFonts w:ascii="Times New Roman" w:hAnsi="Times New Roman" w:cs="Times New Roman"/>
          <w:b/>
          <w:bCs/>
          <w:color w:val="auto"/>
          <w:sz w:val="24"/>
          <w:szCs w:val="24"/>
        </w:rPr>
      </w:pPr>
      <w:bookmarkStart w:id="42" w:name="_Toc185318771"/>
      <w:r>
        <w:rPr>
          <w:rFonts w:ascii="Times New Roman" w:hAnsi="Times New Roman" w:cs="Times New Roman"/>
          <w:b/>
          <w:bCs/>
          <w:color w:val="auto"/>
          <w:sz w:val="24"/>
          <w:szCs w:val="24"/>
        </w:rPr>
        <w:t xml:space="preserve">II. </w:t>
      </w:r>
      <w:r w:rsidR="00D17FDE" w:rsidRPr="00740AB5">
        <w:rPr>
          <w:rFonts w:ascii="Times New Roman" w:hAnsi="Times New Roman" w:cs="Times New Roman"/>
          <w:b/>
          <w:bCs/>
          <w:color w:val="auto"/>
          <w:sz w:val="24"/>
          <w:szCs w:val="24"/>
        </w:rPr>
        <w:t>INVESTIMET KAPITALE NGA NIVELI QENDROR</w:t>
      </w:r>
      <w:r>
        <w:rPr>
          <w:rFonts w:ascii="Times New Roman" w:hAnsi="Times New Roman" w:cs="Times New Roman"/>
          <w:b/>
          <w:bCs/>
          <w:color w:val="auto"/>
          <w:sz w:val="24"/>
          <w:szCs w:val="24"/>
        </w:rPr>
        <w:t>- SHPËRNDARJA RAJONALE</w:t>
      </w:r>
      <w:bookmarkEnd w:id="42"/>
    </w:p>
    <w:p w:rsidR="00D17FDE" w:rsidRDefault="00D17FDE" w:rsidP="00804EE5">
      <w:pPr>
        <w:rPr>
          <w:rFonts w:ascii="Times New Roman" w:hAnsi="Times New Roman" w:cs="Times New Roman"/>
          <w:b/>
          <w:sz w:val="24"/>
          <w:szCs w:val="24"/>
        </w:rPr>
      </w:pPr>
    </w:p>
    <w:p w:rsidR="00A14A05" w:rsidRPr="00804EE5" w:rsidRDefault="00EC6060" w:rsidP="00804EE5">
      <w:pPr>
        <w:rPr>
          <w:rFonts w:ascii="Times New Roman" w:hAnsi="Times New Roman" w:cs="Times New Roman"/>
          <w:b/>
          <w:sz w:val="24"/>
          <w:szCs w:val="24"/>
        </w:rPr>
      </w:pPr>
      <w:r>
        <w:rPr>
          <w:rFonts w:ascii="Times New Roman" w:hAnsi="Times New Roman" w:cs="Times New Roman"/>
          <w:b/>
          <w:sz w:val="24"/>
          <w:szCs w:val="24"/>
        </w:rPr>
        <w:t xml:space="preserve">II. 1 </w:t>
      </w:r>
      <w:r w:rsidR="00A14A05" w:rsidRPr="00804EE5">
        <w:rPr>
          <w:rFonts w:ascii="Times New Roman" w:hAnsi="Times New Roman" w:cs="Times New Roman"/>
          <w:b/>
          <w:sz w:val="24"/>
          <w:szCs w:val="24"/>
        </w:rPr>
        <w:t xml:space="preserve">Ministria </w:t>
      </w:r>
      <w:r w:rsidR="006F6975">
        <w:rPr>
          <w:rFonts w:ascii="Times New Roman" w:hAnsi="Times New Roman" w:cs="Times New Roman"/>
          <w:b/>
          <w:sz w:val="24"/>
          <w:szCs w:val="24"/>
        </w:rPr>
        <w:t>e</w:t>
      </w:r>
      <w:r w:rsidR="00A14A05" w:rsidRPr="00804EE5">
        <w:rPr>
          <w:rFonts w:ascii="Times New Roman" w:hAnsi="Times New Roman" w:cs="Times New Roman"/>
          <w:b/>
          <w:sz w:val="24"/>
          <w:szCs w:val="24"/>
        </w:rPr>
        <w:t xml:space="preserve"> Zhvillimit Rajonal dhe shpërndarja e balancuar  e investimeve kapitale për vitin (202</w:t>
      </w:r>
      <w:r w:rsidR="00353116" w:rsidRPr="00804EE5">
        <w:rPr>
          <w:rFonts w:ascii="Times New Roman" w:hAnsi="Times New Roman" w:cs="Times New Roman"/>
          <w:b/>
          <w:sz w:val="24"/>
          <w:szCs w:val="24"/>
        </w:rPr>
        <w:t>3</w:t>
      </w:r>
      <w:r w:rsidR="00A14A05" w:rsidRPr="00804EE5">
        <w:rPr>
          <w:rFonts w:ascii="Times New Roman" w:hAnsi="Times New Roman" w:cs="Times New Roman"/>
          <w:b/>
          <w:sz w:val="24"/>
          <w:szCs w:val="24"/>
        </w:rPr>
        <w:t>) sipas</w:t>
      </w:r>
      <w:r w:rsidR="00353116" w:rsidRPr="00804EE5">
        <w:rPr>
          <w:rFonts w:ascii="Times New Roman" w:hAnsi="Times New Roman" w:cs="Times New Roman"/>
          <w:b/>
          <w:sz w:val="24"/>
          <w:szCs w:val="24"/>
        </w:rPr>
        <w:t xml:space="preserve">  shtat</w:t>
      </w:r>
      <w:r w:rsidR="00A14A05" w:rsidRPr="00804EE5">
        <w:rPr>
          <w:rFonts w:ascii="Times New Roman" w:hAnsi="Times New Roman" w:cs="Times New Roman"/>
          <w:b/>
          <w:sz w:val="24"/>
          <w:szCs w:val="24"/>
        </w:rPr>
        <w:t>ë (</w:t>
      </w:r>
      <w:r w:rsidR="00353116" w:rsidRPr="00804EE5">
        <w:rPr>
          <w:rFonts w:ascii="Times New Roman" w:hAnsi="Times New Roman" w:cs="Times New Roman"/>
          <w:b/>
          <w:sz w:val="24"/>
          <w:szCs w:val="24"/>
        </w:rPr>
        <w:t>7</w:t>
      </w:r>
      <w:r w:rsidR="00A14A05" w:rsidRPr="00804EE5">
        <w:rPr>
          <w:rFonts w:ascii="Times New Roman" w:hAnsi="Times New Roman" w:cs="Times New Roman"/>
          <w:b/>
          <w:sz w:val="24"/>
          <w:szCs w:val="24"/>
        </w:rPr>
        <w:t>) rajoneve zhvillimore</w:t>
      </w:r>
    </w:p>
    <w:p w:rsidR="008418B2" w:rsidRPr="008418B2" w:rsidRDefault="000E0334" w:rsidP="00530887">
      <w:pPr>
        <w:spacing w:line="360" w:lineRule="auto"/>
        <w:ind w:right="425"/>
        <w:jc w:val="both"/>
        <w:rPr>
          <w:rFonts w:ascii="Times New Roman" w:hAnsi="Times New Roman" w:cs="Times New Roman"/>
          <w:sz w:val="24"/>
          <w:szCs w:val="24"/>
          <w:lang w:val="en-US"/>
        </w:rPr>
      </w:pPr>
      <w:r w:rsidRPr="008418B2">
        <w:rPr>
          <w:rFonts w:ascii="Times New Roman" w:hAnsi="Times New Roman" w:cs="Times New Roman"/>
          <w:sz w:val="24"/>
          <w:szCs w:val="24"/>
        </w:rPr>
        <w:t>Ministria e Zhvillimit Rajonal (MZHR) ka realizuar një buxhet prej 2,169,365.81 eurosh për investime kapitale gjatë vitit 2023, duke mbuluar shtatë rajone zhvillimore. Kjo përfaqëson 87% të vlerës totale të planifikuar prej 2,500,000.00 eurosh.</w:t>
      </w:r>
      <w:r w:rsidR="00A14A05" w:rsidRPr="008418B2">
        <w:rPr>
          <w:rFonts w:ascii="Times New Roman" w:hAnsi="Times New Roman" w:cs="Times New Roman"/>
          <w:sz w:val="24"/>
          <w:szCs w:val="24"/>
        </w:rPr>
        <w:t xml:space="preserve"> </w:t>
      </w:r>
      <w:r w:rsidR="00FE0841" w:rsidRPr="008418B2">
        <w:rPr>
          <w:rFonts w:ascii="Times New Roman" w:hAnsi="Times New Roman" w:cs="Times New Roman"/>
          <w:sz w:val="24"/>
          <w:szCs w:val="24"/>
        </w:rPr>
        <w:t>Investimet janë shpërndarë në shtatë sektorë kryesorë, duke përfshirë:</w:t>
      </w:r>
      <w:r w:rsidR="00353116" w:rsidRPr="008418B2">
        <w:rPr>
          <w:rFonts w:ascii="Times New Roman" w:hAnsi="Times New Roman" w:cs="Times New Roman"/>
          <w:i/>
          <w:sz w:val="24"/>
          <w:szCs w:val="24"/>
          <w:lang w:val="en-US"/>
        </w:rPr>
        <w:t xml:space="preserve">ndërtesa administrative objekte kulturore, objekte turistike </w:t>
      </w:r>
      <w:r w:rsidR="00A14A05" w:rsidRPr="008418B2">
        <w:rPr>
          <w:rFonts w:ascii="Times New Roman" w:hAnsi="Times New Roman" w:cs="Times New Roman"/>
          <w:i/>
          <w:sz w:val="24"/>
          <w:szCs w:val="24"/>
          <w:lang w:val="en-US"/>
        </w:rPr>
        <w:t xml:space="preserve"> rrugë lokale, </w:t>
      </w:r>
      <w:r w:rsidR="00353116" w:rsidRPr="008418B2">
        <w:rPr>
          <w:rFonts w:ascii="Times New Roman" w:hAnsi="Times New Roman" w:cs="Times New Roman"/>
          <w:i/>
          <w:sz w:val="24"/>
          <w:szCs w:val="24"/>
          <w:lang w:val="en-US"/>
        </w:rPr>
        <w:t xml:space="preserve">kanalizim, parqe dhe </w:t>
      </w:r>
      <w:r w:rsidR="00864879">
        <w:rPr>
          <w:rFonts w:ascii="Times New Roman" w:hAnsi="Times New Roman" w:cs="Times New Roman"/>
          <w:i/>
          <w:sz w:val="24"/>
          <w:szCs w:val="24"/>
          <w:lang w:val="en-US"/>
        </w:rPr>
        <w:t>rregullim lumenjë</w:t>
      </w:r>
      <w:r w:rsidR="00353116" w:rsidRPr="008418B2">
        <w:rPr>
          <w:rFonts w:ascii="Times New Roman" w:hAnsi="Times New Roman" w:cs="Times New Roman"/>
          <w:i/>
          <w:sz w:val="24"/>
          <w:szCs w:val="24"/>
          <w:lang w:val="en-US"/>
        </w:rPr>
        <w:t>ve</w:t>
      </w:r>
      <w:r w:rsidR="00353116" w:rsidRPr="008418B2">
        <w:rPr>
          <w:rFonts w:ascii="Times New Roman" w:hAnsi="Times New Roman" w:cs="Times New Roman"/>
          <w:sz w:val="24"/>
          <w:szCs w:val="24"/>
          <w:lang w:val="en-US"/>
        </w:rPr>
        <w:t>.</w:t>
      </w:r>
      <w:r w:rsidR="008418B2" w:rsidRPr="008418B2">
        <w:rPr>
          <w:rFonts w:ascii="Times New Roman" w:hAnsi="Times New Roman" w:cs="Times New Roman"/>
          <w:sz w:val="24"/>
          <w:szCs w:val="24"/>
        </w:rPr>
        <w:t xml:space="preserve"> Sektori me përfitimin më të madh </w:t>
      </w:r>
      <w:r w:rsidR="008418B2">
        <w:rPr>
          <w:rFonts w:ascii="Times New Roman" w:hAnsi="Times New Roman" w:cs="Times New Roman"/>
          <w:sz w:val="24"/>
          <w:szCs w:val="24"/>
        </w:rPr>
        <w:t>është</w:t>
      </w:r>
      <w:r w:rsidR="008418B2" w:rsidRPr="008418B2">
        <w:rPr>
          <w:rFonts w:ascii="Times New Roman" w:hAnsi="Times New Roman" w:cs="Times New Roman"/>
          <w:sz w:val="24"/>
          <w:szCs w:val="24"/>
        </w:rPr>
        <w:t xml:space="preserve"> </w:t>
      </w:r>
      <w:r w:rsidR="008418B2" w:rsidRPr="00464ABD">
        <w:rPr>
          <w:rFonts w:ascii="Times New Roman" w:hAnsi="Times New Roman" w:cs="Times New Roman"/>
          <w:sz w:val="24"/>
          <w:szCs w:val="24"/>
        </w:rPr>
        <w:t>infrastruktura e</w:t>
      </w:r>
      <w:r w:rsidR="008418B2" w:rsidRPr="008418B2">
        <w:rPr>
          <w:rFonts w:ascii="Times New Roman" w:hAnsi="Times New Roman" w:cs="Times New Roman"/>
          <w:b/>
          <w:sz w:val="24"/>
          <w:szCs w:val="24"/>
        </w:rPr>
        <w:t xml:space="preserve"> </w:t>
      </w:r>
      <w:r w:rsidR="008418B2" w:rsidRPr="008418B2">
        <w:rPr>
          <w:rStyle w:val="Strong"/>
          <w:rFonts w:ascii="Times New Roman" w:hAnsi="Times New Roman" w:cs="Times New Roman"/>
          <w:b w:val="0"/>
          <w:sz w:val="24"/>
          <w:szCs w:val="24"/>
        </w:rPr>
        <w:t>rrugëve lokale</w:t>
      </w:r>
      <w:r w:rsidR="008418B2" w:rsidRPr="008418B2">
        <w:rPr>
          <w:rFonts w:ascii="Times New Roman" w:hAnsi="Times New Roman" w:cs="Times New Roman"/>
          <w:sz w:val="24"/>
          <w:szCs w:val="24"/>
        </w:rPr>
        <w:t>, me një shumë totale prej 587,003.83 eurosh të investuara. Sektorët e tjerë dhe vlerat përkatëse të investimeve janë pasqyruar në tabelat e mëposhtme.</w:t>
      </w:r>
      <w:r w:rsidR="004901B0" w:rsidRPr="008418B2">
        <w:rPr>
          <w:rFonts w:ascii="Times New Roman" w:hAnsi="Times New Roman" w:cs="Times New Roman"/>
          <w:sz w:val="24"/>
          <w:szCs w:val="24"/>
          <w:lang w:val="en-US"/>
        </w:rPr>
        <w:t xml:space="preserve">  </w:t>
      </w:r>
    </w:p>
    <w:p w:rsidR="00AE3001" w:rsidRDefault="00A14A05" w:rsidP="00530887">
      <w:pPr>
        <w:spacing w:line="360" w:lineRule="auto"/>
        <w:ind w:right="425"/>
        <w:jc w:val="both"/>
        <w:rPr>
          <w:rFonts w:ascii="Times New Roman" w:hAnsi="Times New Roman" w:cs="Times New Roman"/>
          <w:b/>
          <w:color w:val="000000" w:themeColor="text1"/>
          <w:sz w:val="24"/>
          <w:szCs w:val="24"/>
        </w:rPr>
      </w:pPr>
      <w:r w:rsidRPr="006E24D5">
        <w:rPr>
          <w:rFonts w:ascii="Times New Roman" w:hAnsi="Times New Roman" w:cs="Times New Roman"/>
          <w:b/>
          <w:color w:val="000000" w:themeColor="text1"/>
          <w:sz w:val="24"/>
          <w:szCs w:val="24"/>
        </w:rPr>
        <w:t>Shpërndarja e balancuar e investimeve për v.202</w:t>
      </w:r>
      <w:r w:rsidR="00082466" w:rsidRPr="006E24D5">
        <w:rPr>
          <w:rFonts w:ascii="Times New Roman" w:hAnsi="Times New Roman" w:cs="Times New Roman"/>
          <w:b/>
          <w:color w:val="000000" w:themeColor="text1"/>
          <w:sz w:val="24"/>
          <w:szCs w:val="24"/>
        </w:rPr>
        <w:t>3</w:t>
      </w:r>
    </w:p>
    <w:p w:rsidR="002045F5" w:rsidRDefault="00A14A05" w:rsidP="00224C30">
      <w:pPr>
        <w:spacing w:line="360" w:lineRule="auto"/>
        <w:ind w:right="425"/>
        <w:jc w:val="both"/>
        <w:rPr>
          <w:rFonts w:ascii="Times New Roman" w:hAnsi="Times New Roman" w:cs="Times New Roman"/>
          <w:sz w:val="24"/>
          <w:szCs w:val="24"/>
        </w:rPr>
      </w:pPr>
      <w:r w:rsidRPr="00FF6EBF">
        <w:rPr>
          <w:rFonts w:ascii="Times New Roman" w:hAnsi="Times New Roman" w:cs="Times New Roman"/>
          <w:sz w:val="24"/>
          <w:szCs w:val="24"/>
        </w:rPr>
        <w:t>MZHR</w:t>
      </w:r>
      <w:r>
        <w:rPr>
          <w:rFonts w:ascii="Times New Roman" w:hAnsi="Times New Roman" w:cs="Times New Roman"/>
          <w:b/>
          <w:sz w:val="24"/>
          <w:szCs w:val="24"/>
        </w:rPr>
        <w:t xml:space="preserve"> </w:t>
      </w:r>
      <w:r>
        <w:rPr>
          <w:rFonts w:ascii="Times New Roman" w:hAnsi="Times New Roman" w:cs="Times New Roman"/>
          <w:sz w:val="24"/>
          <w:szCs w:val="24"/>
        </w:rPr>
        <w:t xml:space="preserve">ka një </w:t>
      </w:r>
      <w:r w:rsidRPr="00BB469A">
        <w:rPr>
          <w:rFonts w:ascii="Times New Roman" w:hAnsi="Times New Roman" w:cs="Times New Roman"/>
          <w:sz w:val="24"/>
          <w:szCs w:val="24"/>
        </w:rPr>
        <w:t>shp</w:t>
      </w:r>
      <w:r>
        <w:rPr>
          <w:rFonts w:ascii="Times New Roman" w:hAnsi="Times New Roman" w:cs="Times New Roman"/>
          <w:sz w:val="24"/>
          <w:szCs w:val="24"/>
        </w:rPr>
        <w:t>ërndarje t</w:t>
      </w:r>
      <w:r w:rsidRPr="00BB469A">
        <w:rPr>
          <w:rFonts w:ascii="Times New Roman" w:hAnsi="Times New Roman" w:cs="Times New Roman"/>
          <w:sz w:val="24"/>
          <w:szCs w:val="24"/>
        </w:rPr>
        <w:t xml:space="preserve">ë </w:t>
      </w:r>
      <w:r>
        <w:rPr>
          <w:rFonts w:ascii="Times New Roman" w:hAnsi="Times New Roman" w:cs="Times New Roman"/>
          <w:sz w:val="24"/>
          <w:szCs w:val="24"/>
        </w:rPr>
        <w:t xml:space="preserve">mirë </w:t>
      </w:r>
      <w:r w:rsidRPr="00BB469A">
        <w:rPr>
          <w:rFonts w:ascii="Times New Roman" w:hAnsi="Times New Roman" w:cs="Times New Roman"/>
          <w:sz w:val="24"/>
          <w:szCs w:val="24"/>
        </w:rPr>
        <w:t xml:space="preserve">balancuar të investimeve kapitale </w:t>
      </w:r>
      <w:r>
        <w:rPr>
          <w:rFonts w:ascii="Times New Roman" w:hAnsi="Times New Roman" w:cs="Times New Roman"/>
          <w:sz w:val="24"/>
          <w:szCs w:val="24"/>
        </w:rPr>
        <w:t>në</w:t>
      </w:r>
      <w:r w:rsidR="00805FFE">
        <w:rPr>
          <w:rFonts w:ascii="Times New Roman" w:hAnsi="Times New Roman" w:cs="Times New Roman"/>
          <w:sz w:val="24"/>
          <w:szCs w:val="24"/>
        </w:rPr>
        <w:t xml:space="preserve"> shtatë</w:t>
      </w:r>
      <w:r>
        <w:rPr>
          <w:rFonts w:ascii="Times New Roman" w:hAnsi="Times New Roman" w:cs="Times New Roman"/>
          <w:sz w:val="24"/>
          <w:szCs w:val="24"/>
        </w:rPr>
        <w:t xml:space="preserve"> (</w:t>
      </w:r>
      <w:r w:rsidR="00082466">
        <w:rPr>
          <w:rFonts w:ascii="Times New Roman" w:hAnsi="Times New Roman" w:cs="Times New Roman"/>
          <w:sz w:val="24"/>
          <w:szCs w:val="24"/>
        </w:rPr>
        <w:t>7</w:t>
      </w:r>
      <w:r w:rsidR="00805FFE">
        <w:rPr>
          <w:rFonts w:ascii="Times New Roman" w:hAnsi="Times New Roman" w:cs="Times New Roman"/>
          <w:sz w:val="24"/>
          <w:szCs w:val="24"/>
        </w:rPr>
        <w:t xml:space="preserve">) rajone </w:t>
      </w:r>
      <w:r>
        <w:rPr>
          <w:rFonts w:ascii="Times New Roman" w:hAnsi="Times New Roman" w:cs="Times New Roman"/>
          <w:sz w:val="24"/>
          <w:szCs w:val="24"/>
        </w:rPr>
        <w:t>zhvillimore duke u bazuar edhe në mandatin e saj për të ulur pabarazitë rajonale</w:t>
      </w:r>
      <w:r w:rsidRPr="004901B0">
        <w:rPr>
          <w:rFonts w:ascii="Times New Roman" w:hAnsi="Times New Roman" w:cs="Times New Roman"/>
          <w:sz w:val="24"/>
          <w:szCs w:val="24"/>
        </w:rPr>
        <w:t xml:space="preserve">. Në rajonin </w:t>
      </w:r>
      <w:r w:rsidR="00EE246D">
        <w:rPr>
          <w:rFonts w:ascii="Times New Roman" w:hAnsi="Times New Roman" w:cs="Times New Roman"/>
          <w:sz w:val="24"/>
          <w:szCs w:val="24"/>
        </w:rPr>
        <w:t>Q</w:t>
      </w:r>
      <w:r w:rsidR="00082466" w:rsidRPr="004901B0">
        <w:rPr>
          <w:rFonts w:ascii="Times New Roman" w:hAnsi="Times New Roman" w:cs="Times New Roman"/>
          <w:sz w:val="24"/>
          <w:szCs w:val="24"/>
        </w:rPr>
        <w:t>endër</w:t>
      </w:r>
      <w:r w:rsidR="00AE3001">
        <w:rPr>
          <w:rFonts w:ascii="Times New Roman" w:hAnsi="Times New Roman" w:cs="Times New Roman"/>
          <w:sz w:val="24"/>
          <w:szCs w:val="24"/>
        </w:rPr>
        <w:t xml:space="preserve"> janë implement</w:t>
      </w:r>
      <w:r w:rsidR="00EE246D">
        <w:rPr>
          <w:rFonts w:ascii="Times New Roman" w:hAnsi="Times New Roman" w:cs="Times New Roman"/>
          <w:sz w:val="24"/>
          <w:szCs w:val="24"/>
        </w:rPr>
        <w:t>uar</w:t>
      </w:r>
      <w:r w:rsidRPr="004901B0">
        <w:rPr>
          <w:rFonts w:ascii="Times New Roman" w:hAnsi="Times New Roman" w:cs="Times New Roman"/>
          <w:sz w:val="24"/>
          <w:szCs w:val="24"/>
        </w:rPr>
        <w:t xml:space="preserve">  </w:t>
      </w:r>
      <w:r w:rsidR="00082466" w:rsidRPr="004901B0">
        <w:rPr>
          <w:rFonts w:ascii="Times New Roman" w:hAnsi="Times New Roman" w:cs="Times New Roman"/>
          <w:sz w:val="24"/>
          <w:szCs w:val="24"/>
        </w:rPr>
        <w:t>31</w:t>
      </w:r>
      <w:r w:rsidR="00EE246D">
        <w:rPr>
          <w:rFonts w:ascii="Times New Roman" w:hAnsi="Times New Roman" w:cs="Times New Roman"/>
          <w:sz w:val="24"/>
          <w:szCs w:val="24"/>
        </w:rPr>
        <w:t xml:space="preserve">%, të projekteve, pasuar </w:t>
      </w:r>
      <w:r w:rsidRPr="004901B0">
        <w:rPr>
          <w:rFonts w:ascii="Times New Roman" w:hAnsi="Times New Roman" w:cs="Times New Roman"/>
          <w:sz w:val="24"/>
          <w:szCs w:val="24"/>
        </w:rPr>
        <w:t xml:space="preserve">me rajonin </w:t>
      </w:r>
      <w:r w:rsidR="00EE246D">
        <w:rPr>
          <w:rFonts w:ascii="Times New Roman" w:hAnsi="Times New Roman" w:cs="Times New Roman"/>
          <w:sz w:val="24"/>
          <w:szCs w:val="24"/>
        </w:rPr>
        <w:t>V</w:t>
      </w:r>
      <w:r w:rsidR="004901B0" w:rsidRPr="004901B0">
        <w:rPr>
          <w:rFonts w:ascii="Times New Roman" w:hAnsi="Times New Roman" w:cs="Times New Roman"/>
          <w:sz w:val="24"/>
          <w:szCs w:val="24"/>
        </w:rPr>
        <w:t>eri</w:t>
      </w:r>
      <w:r w:rsidRPr="004901B0">
        <w:rPr>
          <w:rFonts w:ascii="Times New Roman" w:hAnsi="Times New Roman" w:cs="Times New Roman"/>
          <w:sz w:val="24"/>
          <w:szCs w:val="24"/>
        </w:rPr>
        <w:t xml:space="preserve"> me </w:t>
      </w:r>
      <w:r w:rsidR="004901B0" w:rsidRPr="004901B0">
        <w:rPr>
          <w:rFonts w:ascii="Times New Roman" w:hAnsi="Times New Roman" w:cs="Times New Roman"/>
          <w:sz w:val="24"/>
          <w:szCs w:val="24"/>
        </w:rPr>
        <w:t>19</w:t>
      </w:r>
      <w:r w:rsidRPr="004901B0">
        <w:rPr>
          <w:rFonts w:ascii="Times New Roman" w:hAnsi="Times New Roman" w:cs="Times New Roman"/>
          <w:sz w:val="24"/>
          <w:szCs w:val="24"/>
        </w:rPr>
        <w:t xml:space="preserve">%, rajonin </w:t>
      </w:r>
      <w:r w:rsidR="00EE246D">
        <w:rPr>
          <w:rFonts w:ascii="Times New Roman" w:hAnsi="Times New Roman" w:cs="Times New Roman"/>
          <w:sz w:val="24"/>
          <w:szCs w:val="24"/>
        </w:rPr>
        <w:t>L</w:t>
      </w:r>
      <w:r w:rsidR="004901B0" w:rsidRPr="004901B0">
        <w:rPr>
          <w:rFonts w:ascii="Times New Roman" w:hAnsi="Times New Roman" w:cs="Times New Roman"/>
          <w:sz w:val="24"/>
          <w:szCs w:val="24"/>
        </w:rPr>
        <w:t>indje</w:t>
      </w:r>
      <w:r w:rsidRPr="004901B0">
        <w:rPr>
          <w:rFonts w:ascii="Times New Roman" w:hAnsi="Times New Roman" w:cs="Times New Roman"/>
          <w:sz w:val="24"/>
          <w:szCs w:val="24"/>
        </w:rPr>
        <w:t xml:space="preserve"> me 1</w:t>
      </w:r>
      <w:r w:rsidR="004901B0" w:rsidRPr="004901B0">
        <w:rPr>
          <w:rFonts w:ascii="Times New Roman" w:hAnsi="Times New Roman" w:cs="Times New Roman"/>
          <w:sz w:val="24"/>
          <w:szCs w:val="24"/>
        </w:rPr>
        <w:t>5</w:t>
      </w:r>
      <w:r w:rsidRPr="004901B0">
        <w:rPr>
          <w:rFonts w:ascii="Times New Roman" w:hAnsi="Times New Roman" w:cs="Times New Roman"/>
          <w:sz w:val="24"/>
          <w:szCs w:val="24"/>
        </w:rPr>
        <w:t xml:space="preserve">% të projekteve, rajonin </w:t>
      </w:r>
      <w:r w:rsidR="00EE246D">
        <w:rPr>
          <w:rFonts w:ascii="Times New Roman" w:hAnsi="Times New Roman" w:cs="Times New Roman"/>
          <w:sz w:val="24"/>
          <w:szCs w:val="24"/>
        </w:rPr>
        <w:t>J</w:t>
      </w:r>
      <w:r w:rsidR="004901B0" w:rsidRPr="004901B0">
        <w:rPr>
          <w:rFonts w:ascii="Times New Roman" w:hAnsi="Times New Roman" w:cs="Times New Roman"/>
          <w:sz w:val="24"/>
          <w:szCs w:val="24"/>
        </w:rPr>
        <w:t>ug 13</w:t>
      </w:r>
      <w:r w:rsidRPr="004901B0">
        <w:rPr>
          <w:rFonts w:ascii="Times New Roman" w:hAnsi="Times New Roman" w:cs="Times New Roman"/>
          <w:sz w:val="24"/>
          <w:szCs w:val="24"/>
        </w:rPr>
        <w:t xml:space="preserve">% </w:t>
      </w:r>
      <w:r w:rsidR="00EE246D">
        <w:rPr>
          <w:rFonts w:ascii="Times New Roman" w:hAnsi="Times New Roman" w:cs="Times New Roman"/>
          <w:sz w:val="24"/>
          <w:szCs w:val="24"/>
        </w:rPr>
        <w:t>, në rajonin Juglindje dhe J</w:t>
      </w:r>
      <w:r w:rsidR="004901B0" w:rsidRPr="004901B0">
        <w:rPr>
          <w:rFonts w:ascii="Times New Roman" w:hAnsi="Times New Roman" w:cs="Times New Roman"/>
          <w:sz w:val="24"/>
          <w:szCs w:val="24"/>
        </w:rPr>
        <w:t>ugper</w:t>
      </w:r>
      <w:r w:rsidR="003A617B">
        <w:rPr>
          <w:rFonts w:ascii="Times New Roman" w:hAnsi="Times New Roman" w:cs="Times New Roman"/>
          <w:sz w:val="24"/>
          <w:szCs w:val="24"/>
        </w:rPr>
        <w:t>ë</w:t>
      </w:r>
      <w:r w:rsidR="004901B0" w:rsidRPr="004901B0">
        <w:rPr>
          <w:rFonts w:ascii="Times New Roman" w:hAnsi="Times New Roman" w:cs="Times New Roman"/>
          <w:sz w:val="24"/>
          <w:szCs w:val="24"/>
        </w:rPr>
        <w:t>ndim</w:t>
      </w:r>
      <w:r w:rsidR="00840EBA">
        <w:rPr>
          <w:rFonts w:ascii="Times New Roman" w:hAnsi="Times New Roman" w:cs="Times New Roman"/>
          <w:sz w:val="24"/>
          <w:szCs w:val="24"/>
        </w:rPr>
        <w:t xml:space="preserve"> me nga</w:t>
      </w:r>
      <w:r w:rsidR="004901B0" w:rsidRPr="004901B0">
        <w:rPr>
          <w:rFonts w:ascii="Times New Roman" w:hAnsi="Times New Roman" w:cs="Times New Roman"/>
          <w:sz w:val="24"/>
          <w:szCs w:val="24"/>
        </w:rPr>
        <w:t xml:space="preserve"> 9%</w:t>
      </w:r>
      <w:r w:rsidR="003A617B">
        <w:rPr>
          <w:rFonts w:ascii="Times New Roman" w:hAnsi="Times New Roman" w:cs="Times New Roman"/>
          <w:sz w:val="24"/>
          <w:szCs w:val="24"/>
        </w:rPr>
        <w:t xml:space="preserve"> </w:t>
      </w:r>
      <w:r w:rsidR="00840EBA">
        <w:rPr>
          <w:rFonts w:ascii="Times New Roman" w:hAnsi="Times New Roman" w:cs="Times New Roman"/>
          <w:sz w:val="24"/>
          <w:szCs w:val="24"/>
        </w:rPr>
        <w:t xml:space="preserve">secili, </w:t>
      </w:r>
      <w:r w:rsidR="003A617B">
        <w:rPr>
          <w:rFonts w:ascii="Times New Roman" w:hAnsi="Times New Roman" w:cs="Times New Roman"/>
          <w:sz w:val="24"/>
          <w:szCs w:val="24"/>
        </w:rPr>
        <w:t>dhe</w:t>
      </w:r>
      <w:r w:rsidR="00840EBA">
        <w:rPr>
          <w:rFonts w:ascii="Times New Roman" w:hAnsi="Times New Roman" w:cs="Times New Roman"/>
          <w:sz w:val="24"/>
          <w:szCs w:val="24"/>
        </w:rPr>
        <w:t xml:space="preserve"> rajoni </w:t>
      </w:r>
      <w:r w:rsidR="003A617B">
        <w:rPr>
          <w:rFonts w:ascii="Times New Roman" w:hAnsi="Times New Roman" w:cs="Times New Roman"/>
          <w:sz w:val="24"/>
          <w:szCs w:val="24"/>
        </w:rPr>
        <w:t xml:space="preserve"> </w:t>
      </w:r>
      <w:r w:rsidR="00840EBA">
        <w:rPr>
          <w:rFonts w:ascii="Times New Roman" w:hAnsi="Times New Roman" w:cs="Times New Roman"/>
          <w:sz w:val="24"/>
          <w:szCs w:val="24"/>
        </w:rPr>
        <w:t>Perëndim me 4%</w:t>
      </w:r>
      <w:r w:rsidR="002E005D">
        <w:rPr>
          <w:rFonts w:ascii="Times New Roman" w:hAnsi="Times New Roman" w:cs="Times New Roman"/>
          <w:sz w:val="24"/>
          <w:szCs w:val="24"/>
        </w:rPr>
        <w:t>.</w:t>
      </w:r>
      <w:r w:rsidR="00840EBA">
        <w:rPr>
          <w:rFonts w:ascii="Times New Roman" w:hAnsi="Times New Roman" w:cs="Times New Roman"/>
          <w:sz w:val="24"/>
          <w:szCs w:val="24"/>
        </w:rPr>
        <w:t xml:space="preserve"> </w:t>
      </w:r>
    </w:p>
    <w:p w:rsidR="00101C70" w:rsidRDefault="00101C70" w:rsidP="00101C70">
      <w:pPr>
        <w:pStyle w:val="Heading2"/>
        <w:rPr>
          <w:rFonts w:ascii="Times New Roman" w:hAnsi="Times New Roman" w:cs="Times New Roman"/>
          <w:b/>
          <w:bCs/>
          <w:i/>
          <w:iCs/>
          <w:color w:val="auto"/>
          <w:sz w:val="20"/>
          <w:szCs w:val="20"/>
        </w:rPr>
      </w:pPr>
      <w:bookmarkStart w:id="43" w:name="_Toc185318772"/>
      <w:r>
        <w:rPr>
          <w:rFonts w:ascii="Times New Roman" w:hAnsi="Times New Roman" w:cs="Times New Roman"/>
          <w:b/>
          <w:bCs/>
          <w:i/>
          <w:iCs/>
          <w:color w:val="auto"/>
          <w:sz w:val="20"/>
          <w:szCs w:val="20"/>
        </w:rPr>
        <w:t xml:space="preserve">Tabela </w:t>
      </w:r>
      <w:r w:rsidR="00EC6060">
        <w:rPr>
          <w:rFonts w:ascii="Times New Roman" w:hAnsi="Times New Roman" w:cs="Times New Roman"/>
          <w:b/>
          <w:bCs/>
          <w:i/>
          <w:iCs/>
          <w:color w:val="auto"/>
          <w:sz w:val="20"/>
          <w:szCs w:val="20"/>
        </w:rPr>
        <w:t>11</w:t>
      </w:r>
      <w:r w:rsidRPr="00353116">
        <w:rPr>
          <w:rFonts w:ascii="Times New Roman" w:hAnsi="Times New Roman" w:cs="Times New Roman"/>
          <w:b/>
          <w:bCs/>
          <w:i/>
          <w:iCs/>
          <w:color w:val="auto"/>
          <w:sz w:val="20"/>
          <w:szCs w:val="20"/>
        </w:rPr>
        <w:t xml:space="preserve">. Totali i investimeve dhe i projekteve te financuara nga Ministria e Zhvillimit Rajonal në </w:t>
      </w:r>
      <w:r w:rsidR="00356B23">
        <w:rPr>
          <w:rFonts w:ascii="Times New Roman" w:hAnsi="Times New Roman" w:cs="Times New Roman"/>
          <w:b/>
          <w:bCs/>
          <w:i/>
          <w:iCs/>
          <w:color w:val="auto"/>
          <w:sz w:val="20"/>
          <w:szCs w:val="20"/>
        </w:rPr>
        <w:t>shtatë(7)</w:t>
      </w:r>
      <w:r w:rsidRPr="00353116">
        <w:rPr>
          <w:rFonts w:ascii="Times New Roman" w:hAnsi="Times New Roman" w:cs="Times New Roman"/>
          <w:b/>
          <w:bCs/>
          <w:i/>
          <w:iCs/>
          <w:color w:val="auto"/>
          <w:sz w:val="20"/>
          <w:szCs w:val="20"/>
        </w:rPr>
        <w:t>rajone zhvillimore v.2023</w:t>
      </w:r>
      <w:bookmarkEnd w:id="43"/>
    </w:p>
    <w:p w:rsidR="003A617B" w:rsidRPr="003A617B" w:rsidRDefault="003A617B" w:rsidP="003A617B"/>
    <w:tbl>
      <w:tblPr>
        <w:tblStyle w:val="GridTable6Colorful-Accent5"/>
        <w:tblW w:w="4977" w:type="pct"/>
        <w:tblLayout w:type="fixed"/>
        <w:tblLook w:val="04A0" w:firstRow="1" w:lastRow="0" w:firstColumn="1" w:lastColumn="0" w:noHBand="0" w:noVBand="1"/>
      </w:tblPr>
      <w:tblGrid>
        <w:gridCol w:w="1615"/>
        <w:gridCol w:w="807"/>
        <w:gridCol w:w="1173"/>
        <w:gridCol w:w="1077"/>
        <w:gridCol w:w="1620"/>
        <w:gridCol w:w="1865"/>
        <w:gridCol w:w="1015"/>
        <w:gridCol w:w="1120"/>
      </w:tblGrid>
      <w:tr w:rsidR="00224C30" w:rsidRPr="00A14A05" w:rsidTr="00E94324">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5000" w:type="pct"/>
            <w:gridSpan w:val="8"/>
            <w:tcBorders>
              <w:bottom w:val="none" w:sz="0" w:space="0" w:color="auto"/>
            </w:tcBorders>
            <w:noWrap/>
            <w:hideMark/>
          </w:tcPr>
          <w:p w:rsidR="00224C30" w:rsidRPr="00A14A05" w:rsidRDefault="00224C30" w:rsidP="00E41CD0">
            <w:pPr>
              <w:rPr>
                <w:rFonts w:ascii="Times New Roman" w:eastAsia="Times New Roman" w:hAnsi="Times New Roman" w:cs="Times New Roman"/>
                <w:color w:val="000000"/>
                <w:sz w:val="20"/>
                <w:szCs w:val="20"/>
                <w:lang w:val="en-US"/>
              </w:rPr>
            </w:pPr>
            <w:r w:rsidRPr="00A14A05">
              <w:rPr>
                <w:rFonts w:ascii="Times New Roman" w:eastAsia="Times New Roman" w:hAnsi="Times New Roman" w:cs="Times New Roman"/>
                <w:color w:val="000000"/>
                <w:sz w:val="20"/>
                <w:szCs w:val="20"/>
                <w:lang w:val="en-US"/>
              </w:rPr>
              <w:t>MINISTRIA E ZHVILLIMIT RAJONAL</w:t>
            </w:r>
          </w:p>
        </w:tc>
      </w:tr>
      <w:tr w:rsidR="00224C30" w:rsidRPr="00A14A05" w:rsidTr="0004593A">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785" w:type="pct"/>
            <w:hideMark/>
          </w:tcPr>
          <w:p w:rsidR="00224C30" w:rsidRPr="00A14A05" w:rsidRDefault="00224C30" w:rsidP="00E41CD0">
            <w:pPr>
              <w:rPr>
                <w:rFonts w:ascii="Times New Roman" w:eastAsia="Times New Roman" w:hAnsi="Times New Roman" w:cs="Times New Roman"/>
                <w:color w:val="000000"/>
                <w:sz w:val="20"/>
                <w:szCs w:val="20"/>
                <w:lang w:val="en-US"/>
              </w:rPr>
            </w:pPr>
            <w:r w:rsidRPr="00A14A05">
              <w:rPr>
                <w:rFonts w:ascii="Times New Roman" w:eastAsia="Times New Roman" w:hAnsi="Times New Roman" w:cs="Times New Roman"/>
                <w:color w:val="000000"/>
                <w:sz w:val="20"/>
                <w:szCs w:val="20"/>
                <w:lang w:val="en-US"/>
              </w:rPr>
              <w:t>INVESTIMET KAPITALE (2023)</w:t>
            </w:r>
          </w:p>
        </w:tc>
        <w:tc>
          <w:tcPr>
            <w:tcW w:w="392" w:type="pct"/>
            <w:hideMark/>
          </w:tcPr>
          <w:p w:rsidR="00224C30" w:rsidRPr="00A14A05"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A14A05">
              <w:rPr>
                <w:rFonts w:ascii="Times New Roman" w:eastAsia="Times New Roman" w:hAnsi="Times New Roman" w:cs="Times New Roman"/>
                <w:b/>
                <w:bCs/>
                <w:color w:val="000000"/>
                <w:sz w:val="20"/>
                <w:szCs w:val="20"/>
                <w:lang w:val="en-US"/>
              </w:rPr>
              <w:t> </w:t>
            </w:r>
          </w:p>
        </w:tc>
        <w:tc>
          <w:tcPr>
            <w:tcW w:w="570" w:type="pct"/>
            <w:hideMark/>
          </w:tcPr>
          <w:p w:rsidR="00224C30" w:rsidRPr="00A14A05"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A14A05">
              <w:rPr>
                <w:rFonts w:ascii="Times New Roman" w:eastAsia="Times New Roman" w:hAnsi="Times New Roman" w:cs="Times New Roman"/>
                <w:b/>
                <w:bCs/>
                <w:color w:val="000000"/>
                <w:sz w:val="20"/>
                <w:szCs w:val="20"/>
                <w:lang w:val="en-US"/>
              </w:rPr>
              <w:t> </w:t>
            </w:r>
          </w:p>
        </w:tc>
        <w:tc>
          <w:tcPr>
            <w:tcW w:w="523" w:type="pct"/>
            <w:hideMark/>
          </w:tcPr>
          <w:p w:rsidR="00224C30" w:rsidRPr="00A14A05"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A14A05">
              <w:rPr>
                <w:rFonts w:ascii="Times New Roman" w:eastAsia="Times New Roman" w:hAnsi="Times New Roman" w:cs="Times New Roman"/>
                <w:b/>
                <w:bCs/>
                <w:color w:val="000000"/>
                <w:sz w:val="20"/>
                <w:szCs w:val="20"/>
                <w:lang w:val="en-US"/>
              </w:rPr>
              <w:t> </w:t>
            </w:r>
          </w:p>
        </w:tc>
        <w:tc>
          <w:tcPr>
            <w:tcW w:w="2730" w:type="pct"/>
            <w:gridSpan w:val="4"/>
            <w:hideMark/>
          </w:tcPr>
          <w:p w:rsidR="00224C30" w:rsidRPr="00A14A05" w:rsidRDefault="00224C30" w:rsidP="00E41CD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A14A05">
              <w:rPr>
                <w:rFonts w:ascii="Times New Roman" w:eastAsia="Times New Roman" w:hAnsi="Times New Roman" w:cs="Times New Roman"/>
                <w:b/>
                <w:bCs/>
                <w:color w:val="000000"/>
                <w:sz w:val="20"/>
                <w:szCs w:val="20"/>
                <w:lang w:val="en-US"/>
              </w:rPr>
              <w:t> </w:t>
            </w:r>
          </w:p>
        </w:tc>
      </w:tr>
      <w:tr w:rsidR="000F27A7" w:rsidRPr="00A14A05" w:rsidTr="0004593A">
        <w:trPr>
          <w:trHeight w:val="237"/>
        </w:trPr>
        <w:tc>
          <w:tcPr>
            <w:cnfStyle w:val="001000000000" w:firstRow="0" w:lastRow="0" w:firstColumn="1" w:lastColumn="0" w:oddVBand="0" w:evenVBand="0" w:oddHBand="0" w:evenHBand="0" w:firstRowFirstColumn="0" w:firstRowLastColumn="0" w:lastRowFirstColumn="0" w:lastRowLastColumn="0"/>
            <w:tcW w:w="785" w:type="pct"/>
            <w:vMerge w:val="restart"/>
            <w:hideMark/>
          </w:tcPr>
          <w:p w:rsidR="00224C30" w:rsidRPr="00A14A05" w:rsidRDefault="00F95936" w:rsidP="00E41CD0">
            <w:pPr>
              <w:jc w:val="center"/>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 xml:space="preserve">Rajonet </w:t>
            </w:r>
            <w:r w:rsidR="00224C30" w:rsidRPr="00A14A05">
              <w:rPr>
                <w:rFonts w:ascii="Times New Roman" w:eastAsia="Times New Roman" w:hAnsi="Times New Roman" w:cs="Times New Roman"/>
                <w:color w:val="000000"/>
                <w:sz w:val="20"/>
                <w:szCs w:val="20"/>
                <w:lang w:val="en-US"/>
              </w:rPr>
              <w:t>Zhvillimore</w:t>
            </w:r>
            <w:r>
              <w:rPr>
                <w:rFonts w:ascii="Times New Roman" w:eastAsia="Times New Roman" w:hAnsi="Times New Roman" w:cs="Times New Roman"/>
                <w:color w:val="000000"/>
                <w:sz w:val="20"/>
                <w:szCs w:val="20"/>
                <w:lang w:val="en-US"/>
              </w:rPr>
              <w:t xml:space="preserve"> (7) </w:t>
            </w:r>
          </w:p>
        </w:tc>
        <w:tc>
          <w:tcPr>
            <w:tcW w:w="392" w:type="pct"/>
            <w:vMerge w:val="restart"/>
            <w:hideMark/>
          </w:tcPr>
          <w:p w:rsidR="00224C30" w:rsidRPr="00F95936" w:rsidRDefault="00F95936"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r>
              <w:rPr>
                <w:rFonts w:ascii="Times New Roman" w:eastAsia="Times New Roman" w:hAnsi="Times New Roman" w:cs="Times New Roman"/>
                <w:b/>
                <w:bCs/>
                <w:color w:val="000000"/>
                <w:sz w:val="18"/>
                <w:szCs w:val="18"/>
                <w:lang w:val="en-US"/>
              </w:rPr>
              <w:t xml:space="preserve">Nr.  I </w:t>
            </w:r>
            <w:r w:rsidRPr="00F95936">
              <w:rPr>
                <w:rFonts w:ascii="Times New Roman" w:eastAsia="Times New Roman" w:hAnsi="Times New Roman" w:cs="Times New Roman"/>
                <w:b/>
                <w:bCs/>
                <w:color w:val="000000"/>
                <w:sz w:val="18"/>
                <w:szCs w:val="18"/>
                <w:lang w:val="en-US"/>
              </w:rPr>
              <w:t>projekte</w:t>
            </w:r>
            <w:r>
              <w:rPr>
                <w:rFonts w:ascii="Times New Roman" w:eastAsia="Times New Roman" w:hAnsi="Times New Roman" w:cs="Times New Roman"/>
                <w:b/>
                <w:bCs/>
                <w:color w:val="000000"/>
                <w:sz w:val="18"/>
                <w:szCs w:val="18"/>
                <w:lang w:val="en-US"/>
              </w:rPr>
              <w:t>v</w:t>
            </w:r>
            <w:r w:rsidR="00224C30" w:rsidRPr="00F95936">
              <w:rPr>
                <w:rFonts w:ascii="Times New Roman" w:eastAsia="Times New Roman" w:hAnsi="Times New Roman" w:cs="Times New Roman"/>
                <w:b/>
                <w:bCs/>
                <w:color w:val="000000"/>
                <w:sz w:val="18"/>
                <w:szCs w:val="18"/>
                <w:lang w:val="en-US"/>
              </w:rPr>
              <w:t>e të planifikuara (2023)</w:t>
            </w:r>
          </w:p>
        </w:tc>
        <w:tc>
          <w:tcPr>
            <w:tcW w:w="570" w:type="pct"/>
            <w:vMerge w:val="restart"/>
            <w:hideMark/>
          </w:tcPr>
          <w:p w:rsidR="00224C30" w:rsidRPr="00F95936" w:rsidRDefault="00224C30"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r w:rsidRPr="00F95936">
              <w:rPr>
                <w:rFonts w:ascii="Times New Roman" w:eastAsia="Times New Roman" w:hAnsi="Times New Roman" w:cs="Times New Roman"/>
                <w:b/>
                <w:bCs/>
                <w:color w:val="000000"/>
                <w:sz w:val="18"/>
                <w:szCs w:val="18"/>
                <w:lang w:val="en-US"/>
              </w:rPr>
              <w:t>Numri i projekteve të realizuara (2023)</w:t>
            </w:r>
          </w:p>
        </w:tc>
        <w:tc>
          <w:tcPr>
            <w:tcW w:w="523" w:type="pct"/>
            <w:vMerge w:val="restart"/>
            <w:hideMark/>
          </w:tcPr>
          <w:p w:rsidR="00224C30" w:rsidRPr="00F95936" w:rsidRDefault="00224C30"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r w:rsidRPr="00F95936">
              <w:rPr>
                <w:rFonts w:ascii="Times New Roman" w:eastAsia="Times New Roman" w:hAnsi="Times New Roman" w:cs="Times New Roman"/>
                <w:b/>
                <w:bCs/>
                <w:color w:val="000000"/>
                <w:sz w:val="18"/>
                <w:szCs w:val="18"/>
                <w:lang w:val="en-US"/>
              </w:rPr>
              <w:t>Nr. i Komunave përfituese (2023)</w:t>
            </w:r>
          </w:p>
        </w:tc>
        <w:tc>
          <w:tcPr>
            <w:tcW w:w="787" w:type="pct"/>
            <w:vMerge w:val="restart"/>
            <w:hideMark/>
          </w:tcPr>
          <w:p w:rsidR="00224C30" w:rsidRPr="00F95936" w:rsidRDefault="00224C30"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r w:rsidRPr="00F95936">
              <w:rPr>
                <w:rFonts w:ascii="Times New Roman" w:eastAsia="Times New Roman" w:hAnsi="Times New Roman" w:cs="Times New Roman"/>
                <w:b/>
                <w:bCs/>
                <w:color w:val="000000"/>
                <w:sz w:val="18"/>
                <w:szCs w:val="18"/>
                <w:lang w:val="en-US"/>
              </w:rPr>
              <w:t>Buxheti Aktual/ Planifikuar v.2023</w:t>
            </w:r>
          </w:p>
        </w:tc>
        <w:tc>
          <w:tcPr>
            <w:tcW w:w="906" w:type="pct"/>
            <w:vMerge w:val="restart"/>
            <w:hideMark/>
          </w:tcPr>
          <w:p w:rsidR="00224C30" w:rsidRPr="00F95936" w:rsidRDefault="00224C30"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r w:rsidRPr="00F95936">
              <w:rPr>
                <w:rFonts w:ascii="Times New Roman" w:eastAsia="Times New Roman" w:hAnsi="Times New Roman" w:cs="Times New Roman"/>
                <w:b/>
                <w:bCs/>
                <w:color w:val="000000"/>
                <w:sz w:val="18"/>
                <w:szCs w:val="18"/>
                <w:lang w:val="en-US"/>
              </w:rPr>
              <w:t>Aktuali/Shpenzuar v.2023</w:t>
            </w:r>
          </w:p>
        </w:tc>
        <w:tc>
          <w:tcPr>
            <w:tcW w:w="493" w:type="pct"/>
            <w:vMerge w:val="restart"/>
            <w:hideMark/>
          </w:tcPr>
          <w:p w:rsidR="00224C30" w:rsidRPr="00F95936" w:rsidRDefault="00224C30"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r w:rsidRPr="00F95936">
              <w:rPr>
                <w:rFonts w:ascii="Times New Roman" w:eastAsia="Times New Roman" w:hAnsi="Times New Roman" w:cs="Times New Roman"/>
                <w:b/>
                <w:bCs/>
                <w:color w:val="000000"/>
                <w:sz w:val="18"/>
                <w:szCs w:val="18"/>
                <w:lang w:val="en-US"/>
              </w:rPr>
              <w:t xml:space="preserve">Përqindja e realizimit % </w:t>
            </w:r>
          </w:p>
        </w:tc>
        <w:tc>
          <w:tcPr>
            <w:tcW w:w="544" w:type="pct"/>
            <w:vMerge w:val="restart"/>
            <w:hideMark/>
          </w:tcPr>
          <w:p w:rsidR="00224C30" w:rsidRPr="00F95936" w:rsidRDefault="00224C30"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r w:rsidRPr="00F95936">
              <w:rPr>
                <w:rFonts w:ascii="Times New Roman" w:eastAsia="Times New Roman" w:hAnsi="Times New Roman" w:cs="Times New Roman"/>
                <w:b/>
                <w:bCs/>
                <w:color w:val="000000"/>
                <w:sz w:val="18"/>
                <w:szCs w:val="18"/>
                <w:lang w:val="en-US"/>
              </w:rPr>
              <w:t>Komunat jo përfituese</w:t>
            </w:r>
          </w:p>
        </w:tc>
      </w:tr>
      <w:tr w:rsidR="000F27A7" w:rsidRPr="00A14A05" w:rsidTr="0004593A">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785" w:type="pct"/>
            <w:vMerge/>
            <w:hideMark/>
          </w:tcPr>
          <w:p w:rsidR="00224C30" w:rsidRPr="00A14A05" w:rsidRDefault="00224C30" w:rsidP="00E41CD0">
            <w:pPr>
              <w:rPr>
                <w:rFonts w:ascii="Times New Roman" w:eastAsia="Times New Roman" w:hAnsi="Times New Roman" w:cs="Times New Roman"/>
                <w:color w:val="000000"/>
                <w:sz w:val="20"/>
                <w:szCs w:val="20"/>
                <w:lang w:val="en-US"/>
              </w:rPr>
            </w:pPr>
          </w:p>
        </w:tc>
        <w:tc>
          <w:tcPr>
            <w:tcW w:w="392" w:type="pct"/>
            <w:vMerge/>
            <w:hideMark/>
          </w:tcPr>
          <w:p w:rsidR="00224C30" w:rsidRPr="00F95936"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570" w:type="pct"/>
            <w:vMerge/>
            <w:hideMark/>
          </w:tcPr>
          <w:p w:rsidR="00224C30" w:rsidRPr="00F95936"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523" w:type="pct"/>
            <w:vMerge/>
            <w:hideMark/>
          </w:tcPr>
          <w:p w:rsidR="00224C30" w:rsidRPr="00F95936"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787" w:type="pct"/>
            <w:vMerge/>
            <w:hideMark/>
          </w:tcPr>
          <w:p w:rsidR="00224C30" w:rsidRPr="00F95936"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906" w:type="pct"/>
            <w:vMerge/>
            <w:hideMark/>
          </w:tcPr>
          <w:p w:rsidR="00224C30" w:rsidRPr="00F95936"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493" w:type="pct"/>
            <w:vMerge/>
            <w:hideMark/>
          </w:tcPr>
          <w:p w:rsidR="00224C30" w:rsidRPr="00F95936"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544" w:type="pct"/>
            <w:vMerge/>
            <w:hideMark/>
          </w:tcPr>
          <w:p w:rsidR="00224C30" w:rsidRPr="00F95936"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r>
      <w:tr w:rsidR="000F27A7" w:rsidRPr="00A14A05" w:rsidTr="0004593A">
        <w:trPr>
          <w:trHeight w:val="237"/>
        </w:trPr>
        <w:tc>
          <w:tcPr>
            <w:cnfStyle w:val="001000000000" w:firstRow="0" w:lastRow="0" w:firstColumn="1" w:lastColumn="0" w:oddVBand="0" w:evenVBand="0" w:oddHBand="0" w:evenHBand="0" w:firstRowFirstColumn="0" w:firstRowLastColumn="0" w:lastRowFirstColumn="0" w:lastRowLastColumn="0"/>
            <w:tcW w:w="785" w:type="pct"/>
            <w:vMerge/>
            <w:hideMark/>
          </w:tcPr>
          <w:p w:rsidR="00224C30" w:rsidRPr="00A14A05" w:rsidRDefault="00224C30" w:rsidP="00E41CD0">
            <w:pPr>
              <w:rPr>
                <w:rFonts w:ascii="Times New Roman" w:eastAsia="Times New Roman" w:hAnsi="Times New Roman" w:cs="Times New Roman"/>
                <w:color w:val="000000"/>
                <w:sz w:val="20"/>
                <w:szCs w:val="20"/>
                <w:lang w:val="en-US"/>
              </w:rPr>
            </w:pPr>
          </w:p>
        </w:tc>
        <w:tc>
          <w:tcPr>
            <w:tcW w:w="392" w:type="pct"/>
            <w:vMerge/>
            <w:hideMark/>
          </w:tcPr>
          <w:p w:rsidR="00224C30" w:rsidRPr="00F95936" w:rsidRDefault="00224C3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570" w:type="pct"/>
            <w:vMerge/>
            <w:hideMark/>
          </w:tcPr>
          <w:p w:rsidR="00224C30" w:rsidRPr="00F95936" w:rsidRDefault="00224C3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523" w:type="pct"/>
            <w:vMerge/>
            <w:hideMark/>
          </w:tcPr>
          <w:p w:rsidR="00224C30" w:rsidRPr="00F95936" w:rsidRDefault="00224C3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787" w:type="pct"/>
            <w:vMerge/>
            <w:hideMark/>
          </w:tcPr>
          <w:p w:rsidR="00224C30" w:rsidRPr="00F95936" w:rsidRDefault="00224C3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906" w:type="pct"/>
            <w:vMerge/>
            <w:hideMark/>
          </w:tcPr>
          <w:p w:rsidR="00224C30" w:rsidRPr="00F95936" w:rsidRDefault="00224C3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493" w:type="pct"/>
            <w:vMerge/>
            <w:hideMark/>
          </w:tcPr>
          <w:p w:rsidR="00224C30" w:rsidRPr="00F95936" w:rsidRDefault="00224C3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544" w:type="pct"/>
            <w:vMerge/>
            <w:hideMark/>
          </w:tcPr>
          <w:p w:rsidR="00224C30" w:rsidRPr="00F95936" w:rsidRDefault="00224C3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r>
      <w:tr w:rsidR="000F27A7" w:rsidRPr="00A14A05" w:rsidTr="0004593A">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785" w:type="pct"/>
            <w:vMerge/>
            <w:hideMark/>
          </w:tcPr>
          <w:p w:rsidR="00224C30" w:rsidRPr="00A14A05" w:rsidRDefault="00224C30" w:rsidP="00E41CD0">
            <w:pPr>
              <w:rPr>
                <w:rFonts w:ascii="Times New Roman" w:eastAsia="Times New Roman" w:hAnsi="Times New Roman" w:cs="Times New Roman"/>
                <w:color w:val="000000"/>
                <w:sz w:val="20"/>
                <w:szCs w:val="20"/>
                <w:lang w:val="en-US"/>
              </w:rPr>
            </w:pPr>
          </w:p>
        </w:tc>
        <w:tc>
          <w:tcPr>
            <w:tcW w:w="392" w:type="pct"/>
            <w:vMerge/>
            <w:hideMark/>
          </w:tcPr>
          <w:p w:rsidR="00224C30" w:rsidRPr="00F95936"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570" w:type="pct"/>
            <w:vMerge/>
            <w:hideMark/>
          </w:tcPr>
          <w:p w:rsidR="00224C30" w:rsidRPr="00F95936"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523" w:type="pct"/>
            <w:vMerge/>
            <w:hideMark/>
          </w:tcPr>
          <w:p w:rsidR="00224C30" w:rsidRPr="00F95936"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787" w:type="pct"/>
            <w:vMerge/>
            <w:hideMark/>
          </w:tcPr>
          <w:p w:rsidR="00224C30" w:rsidRPr="00F95936"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906" w:type="pct"/>
            <w:vMerge/>
            <w:hideMark/>
          </w:tcPr>
          <w:p w:rsidR="00224C30" w:rsidRPr="00F95936"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493" w:type="pct"/>
            <w:vMerge/>
            <w:hideMark/>
          </w:tcPr>
          <w:p w:rsidR="00224C30" w:rsidRPr="00F95936"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c>
          <w:tcPr>
            <w:tcW w:w="544" w:type="pct"/>
            <w:vMerge/>
            <w:hideMark/>
          </w:tcPr>
          <w:p w:rsidR="00224C30" w:rsidRPr="00F95936" w:rsidRDefault="00224C3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n-US"/>
              </w:rPr>
            </w:pPr>
          </w:p>
        </w:tc>
      </w:tr>
      <w:tr w:rsidR="000F27A7" w:rsidRPr="00A14A05" w:rsidTr="0004593A">
        <w:trPr>
          <w:trHeight w:val="36"/>
        </w:trPr>
        <w:tc>
          <w:tcPr>
            <w:cnfStyle w:val="001000000000" w:firstRow="0" w:lastRow="0" w:firstColumn="1" w:lastColumn="0" w:oddVBand="0" w:evenVBand="0" w:oddHBand="0" w:evenHBand="0" w:firstRowFirstColumn="0" w:firstRowLastColumn="0" w:lastRowFirstColumn="0" w:lastRowLastColumn="0"/>
            <w:tcW w:w="785" w:type="pct"/>
            <w:noWrap/>
            <w:hideMark/>
          </w:tcPr>
          <w:p w:rsidR="00224C30" w:rsidRPr="00A14A05" w:rsidRDefault="00224C30" w:rsidP="00E41CD0">
            <w:pPr>
              <w:jc w:val="center"/>
              <w:rPr>
                <w:rFonts w:ascii="Times New Roman" w:eastAsia="Times New Roman" w:hAnsi="Times New Roman" w:cs="Times New Roman"/>
                <w:color w:val="000000"/>
                <w:sz w:val="20"/>
                <w:szCs w:val="20"/>
                <w:lang w:val="en-US"/>
              </w:rPr>
            </w:pPr>
            <w:r w:rsidRPr="00A14A05">
              <w:rPr>
                <w:rFonts w:ascii="Times New Roman" w:eastAsia="Times New Roman" w:hAnsi="Times New Roman" w:cs="Times New Roman"/>
                <w:color w:val="000000"/>
                <w:sz w:val="20"/>
                <w:szCs w:val="20"/>
                <w:lang w:val="en-US"/>
              </w:rPr>
              <w:t>Gjithsej</w:t>
            </w:r>
          </w:p>
        </w:tc>
        <w:tc>
          <w:tcPr>
            <w:tcW w:w="392" w:type="pct"/>
            <w:hideMark/>
          </w:tcPr>
          <w:p w:rsidR="00224C30" w:rsidRPr="00F95936" w:rsidRDefault="00224C30" w:rsidP="00E9432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r w:rsidRPr="00F95936">
              <w:rPr>
                <w:rFonts w:ascii="Times New Roman" w:eastAsia="Times New Roman" w:hAnsi="Times New Roman" w:cs="Times New Roman"/>
                <w:b/>
                <w:bCs/>
                <w:color w:val="000000"/>
                <w:sz w:val="18"/>
                <w:szCs w:val="18"/>
                <w:lang w:val="en-US"/>
              </w:rPr>
              <w:t>19</w:t>
            </w:r>
          </w:p>
        </w:tc>
        <w:tc>
          <w:tcPr>
            <w:tcW w:w="570" w:type="pct"/>
            <w:hideMark/>
          </w:tcPr>
          <w:p w:rsidR="00224C30" w:rsidRPr="00F95936" w:rsidRDefault="00224C30" w:rsidP="00E9432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r w:rsidRPr="00F95936">
              <w:rPr>
                <w:rFonts w:ascii="Times New Roman" w:eastAsia="Times New Roman" w:hAnsi="Times New Roman" w:cs="Times New Roman"/>
                <w:b/>
                <w:bCs/>
                <w:color w:val="000000"/>
                <w:sz w:val="18"/>
                <w:szCs w:val="18"/>
                <w:lang w:val="en-US"/>
              </w:rPr>
              <w:t>18</w:t>
            </w:r>
          </w:p>
        </w:tc>
        <w:tc>
          <w:tcPr>
            <w:tcW w:w="523" w:type="pct"/>
            <w:hideMark/>
          </w:tcPr>
          <w:p w:rsidR="00224C30" w:rsidRPr="00F95936" w:rsidRDefault="00224C30" w:rsidP="00E9432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r w:rsidRPr="00F95936">
              <w:rPr>
                <w:rFonts w:ascii="Times New Roman" w:eastAsia="Times New Roman" w:hAnsi="Times New Roman" w:cs="Times New Roman"/>
                <w:b/>
                <w:bCs/>
                <w:color w:val="000000"/>
                <w:sz w:val="18"/>
                <w:szCs w:val="18"/>
                <w:lang w:val="en-US"/>
              </w:rPr>
              <w:t>17</w:t>
            </w:r>
          </w:p>
        </w:tc>
        <w:tc>
          <w:tcPr>
            <w:tcW w:w="787" w:type="pct"/>
            <w:hideMark/>
          </w:tcPr>
          <w:p w:rsidR="00224C30" w:rsidRPr="00F95936" w:rsidRDefault="00224C30" w:rsidP="00E9432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r w:rsidRPr="00F95936">
              <w:rPr>
                <w:rFonts w:ascii="Times New Roman" w:eastAsia="Times New Roman" w:hAnsi="Times New Roman" w:cs="Times New Roman"/>
                <w:b/>
                <w:bCs/>
                <w:color w:val="000000"/>
                <w:sz w:val="18"/>
                <w:szCs w:val="18"/>
                <w:lang w:val="en-US"/>
              </w:rPr>
              <w:t xml:space="preserve">  </w:t>
            </w:r>
            <w:r w:rsidR="00E94324" w:rsidRPr="00F95936">
              <w:rPr>
                <w:rFonts w:ascii="Times New Roman" w:eastAsia="Times New Roman" w:hAnsi="Times New Roman" w:cs="Times New Roman"/>
                <w:b/>
                <w:bCs/>
                <w:color w:val="000000"/>
                <w:sz w:val="18"/>
                <w:szCs w:val="18"/>
                <w:lang w:val="en-US"/>
              </w:rPr>
              <w:t xml:space="preserve"> € </w:t>
            </w:r>
            <w:r w:rsidRPr="00F95936">
              <w:rPr>
                <w:rFonts w:ascii="Times New Roman" w:eastAsia="Times New Roman" w:hAnsi="Times New Roman" w:cs="Times New Roman"/>
                <w:b/>
                <w:bCs/>
                <w:color w:val="000000"/>
                <w:sz w:val="18"/>
                <w:szCs w:val="18"/>
                <w:lang w:val="en-US"/>
              </w:rPr>
              <w:t xml:space="preserve">2,500,000.00 </w:t>
            </w:r>
          </w:p>
        </w:tc>
        <w:tc>
          <w:tcPr>
            <w:tcW w:w="906" w:type="pct"/>
            <w:hideMark/>
          </w:tcPr>
          <w:p w:rsidR="00224C30" w:rsidRPr="00F95936" w:rsidRDefault="00E94324" w:rsidP="00E9432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r w:rsidRPr="00F95936">
              <w:rPr>
                <w:rFonts w:ascii="Times New Roman" w:eastAsia="Times New Roman" w:hAnsi="Times New Roman" w:cs="Times New Roman"/>
                <w:b/>
                <w:bCs/>
                <w:color w:val="000000"/>
                <w:sz w:val="18"/>
                <w:szCs w:val="18"/>
                <w:lang w:val="en-US"/>
              </w:rPr>
              <w:t xml:space="preserve"> €      </w:t>
            </w:r>
            <w:r w:rsidR="00224C30" w:rsidRPr="00F95936">
              <w:rPr>
                <w:rFonts w:ascii="Times New Roman" w:eastAsia="Times New Roman" w:hAnsi="Times New Roman" w:cs="Times New Roman"/>
                <w:b/>
                <w:bCs/>
                <w:color w:val="000000"/>
                <w:sz w:val="18"/>
                <w:szCs w:val="18"/>
                <w:lang w:val="en-US"/>
              </w:rPr>
              <w:t xml:space="preserve">2,169,365.81 </w:t>
            </w:r>
          </w:p>
        </w:tc>
        <w:tc>
          <w:tcPr>
            <w:tcW w:w="493" w:type="pct"/>
            <w:noWrap/>
            <w:hideMark/>
          </w:tcPr>
          <w:p w:rsidR="00224C30" w:rsidRPr="00F95936" w:rsidRDefault="00224C30" w:rsidP="00E9432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r w:rsidRPr="00F95936">
              <w:rPr>
                <w:rFonts w:ascii="Times New Roman" w:eastAsia="Times New Roman" w:hAnsi="Times New Roman" w:cs="Times New Roman"/>
                <w:b/>
                <w:bCs/>
                <w:color w:val="000000"/>
                <w:sz w:val="18"/>
                <w:szCs w:val="18"/>
                <w:lang w:val="en-US"/>
              </w:rPr>
              <w:t>87%</w:t>
            </w:r>
          </w:p>
        </w:tc>
        <w:tc>
          <w:tcPr>
            <w:tcW w:w="544" w:type="pct"/>
            <w:noWrap/>
            <w:hideMark/>
          </w:tcPr>
          <w:p w:rsidR="00224C30" w:rsidRPr="00F95936" w:rsidRDefault="00224C30" w:rsidP="00E9432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lang w:val="en-US"/>
              </w:rPr>
            </w:pPr>
            <w:r w:rsidRPr="00F95936">
              <w:rPr>
                <w:rFonts w:ascii="Times New Roman" w:eastAsia="Times New Roman" w:hAnsi="Times New Roman" w:cs="Times New Roman"/>
                <w:b/>
                <w:bCs/>
                <w:color w:val="000000"/>
                <w:sz w:val="18"/>
                <w:szCs w:val="18"/>
                <w:lang w:val="en-US"/>
              </w:rPr>
              <w:t>21</w:t>
            </w:r>
          </w:p>
        </w:tc>
      </w:tr>
    </w:tbl>
    <w:p w:rsidR="002045F5" w:rsidRDefault="002045F5" w:rsidP="00237754">
      <w:pPr>
        <w:spacing w:line="360" w:lineRule="auto"/>
        <w:ind w:left="-90" w:right="425" w:firstLine="360"/>
        <w:jc w:val="both"/>
        <w:rPr>
          <w:rFonts w:ascii="Times New Roman" w:hAnsi="Times New Roman" w:cs="Times New Roman"/>
          <w:sz w:val="24"/>
          <w:szCs w:val="24"/>
        </w:rPr>
      </w:pPr>
    </w:p>
    <w:p w:rsidR="00F72603" w:rsidRPr="009A3291" w:rsidRDefault="00F72603" w:rsidP="00B87A80">
      <w:pPr>
        <w:tabs>
          <w:tab w:val="left" w:pos="3360"/>
        </w:tabs>
        <w:rPr>
          <w:rFonts w:ascii="Times New Roman" w:hAnsi="Times New Roman" w:cs="Times New Roman"/>
          <w:sz w:val="24"/>
          <w:szCs w:val="24"/>
        </w:rPr>
        <w:sectPr w:rsidR="00F72603" w:rsidRPr="009A3291" w:rsidSect="00820035">
          <w:pgSz w:w="12240" w:h="15840"/>
          <w:pgMar w:top="1984" w:right="900" w:bottom="1120" w:left="990" w:header="0" w:footer="932" w:gutter="0"/>
          <w:cols w:space="720"/>
          <w:docGrid w:linePitch="299"/>
        </w:sectPr>
      </w:pPr>
    </w:p>
    <w:p w:rsidR="00F72603" w:rsidRDefault="00F72603" w:rsidP="00F72603">
      <w:pPr>
        <w:pStyle w:val="Heading1"/>
        <w:jc w:val="both"/>
        <w:rPr>
          <w:rFonts w:ascii="Times New Roman" w:hAnsi="Times New Roman" w:cs="Times New Roman"/>
          <w:b/>
          <w:i/>
          <w:iCs/>
          <w:color w:val="000000" w:themeColor="text1"/>
          <w:sz w:val="20"/>
          <w:szCs w:val="20"/>
        </w:rPr>
      </w:pPr>
      <w:bookmarkStart w:id="44" w:name="_Toc185318773"/>
      <w:r w:rsidRPr="00F72603">
        <w:rPr>
          <w:rFonts w:ascii="Times New Roman" w:hAnsi="Times New Roman" w:cs="Times New Roman"/>
          <w:b/>
          <w:i/>
          <w:iCs/>
          <w:color w:val="000000" w:themeColor="text1"/>
          <w:sz w:val="20"/>
          <w:szCs w:val="20"/>
        </w:rPr>
        <w:lastRenderedPageBreak/>
        <w:t xml:space="preserve">Tabela </w:t>
      </w:r>
      <w:r w:rsidR="00B71657">
        <w:rPr>
          <w:rFonts w:ascii="Times New Roman" w:hAnsi="Times New Roman" w:cs="Times New Roman"/>
          <w:b/>
          <w:i/>
          <w:iCs/>
          <w:color w:val="000000" w:themeColor="text1"/>
          <w:sz w:val="20"/>
          <w:szCs w:val="20"/>
        </w:rPr>
        <w:t>12</w:t>
      </w:r>
      <w:r w:rsidRPr="00F72603">
        <w:rPr>
          <w:rFonts w:ascii="Times New Roman" w:hAnsi="Times New Roman" w:cs="Times New Roman"/>
          <w:b/>
          <w:i/>
          <w:iCs/>
          <w:color w:val="000000" w:themeColor="text1"/>
          <w:sz w:val="20"/>
          <w:szCs w:val="20"/>
        </w:rPr>
        <w:t xml:space="preserve">. Sektorët e financuar nga </w:t>
      </w:r>
      <w:r w:rsidR="00464110" w:rsidRPr="00353116">
        <w:rPr>
          <w:rFonts w:ascii="Times New Roman" w:hAnsi="Times New Roman" w:cs="Times New Roman"/>
          <w:b/>
          <w:bCs/>
          <w:i/>
          <w:iCs/>
          <w:color w:val="auto"/>
          <w:sz w:val="20"/>
          <w:szCs w:val="20"/>
        </w:rPr>
        <w:t>Ministria e Zhvillimit Rajonal</w:t>
      </w:r>
      <w:r w:rsidRPr="00F72603">
        <w:rPr>
          <w:rFonts w:ascii="Times New Roman" w:hAnsi="Times New Roman" w:cs="Times New Roman"/>
          <w:b/>
          <w:i/>
          <w:iCs/>
          <w:color w:val="000000" w:themeColor="text1"/>
          <w:sz w:val="20"/>
          <w:szCs w:val="20"/>
        </w:rPr>
        <w:t xml:space="preserve"> v.2023</w:t>
      </w:r>
      <w:bookmarkEnd w:id="44"/>
    </w:p>
    <w:p w:rsidR="003A617B" w:rsidRPr="003A617B" w:rsidRDefault="003A617B" w:rsidP="003A617B"/>
    <w:tbl>
      <w:tblPr>
        <w:tblStyle w:val="GridTable6Colorful-Accent5"/>
        <w:tblW w:w="5000" w:type="pct"/>
        <w:tblLook w:val="04A0" w:firstRow="1" w:lastRow="0" w:firstColumn="1" w:lastColumn="0" w:noHBand="0" w:noVBand="1"/>
      </w:tblPr>
      <w:tblGrid>
        <w:gridCol w:w="2311"/>
        <w:gridCol w:w="2695"/>
        <w:gridCol w:w="1526"/>
        <w:gridCol w:w="1441"/>
        <w:gridCol w:w="1474"/>
        <w:gridCol w:w="1487"/>
        <w:gridCol w:w="1792"/>
      </w:tblGrid>
      <w:tr w:rsidR="008E2CF4" w:rsidRPr="00A14A05" w:rsidTr="008E2CF4">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872" w:type="pct"/>
            <w:gridSpan w:val="2"/>
            <w:noWrap/>
            <w:hideMark/>
          </w:tcPr>
          <w:p w:rsidR="00F72603" w:rsidRPr="00A14A05" w:rsidRDefault="00F72603" w:rsidP="00E41CD0">
            <w:pPr>
              <w:rPr>
                <w:rFonts w:ascii="Times New Roman" w:eastAsia="Times New Roman" w:hAnsi="Times New Roman" w:cs="Times New Roman"/>
                <w:color w:val="000000"/>
                <w:sz w:val="20"/>
                <w:szCs w:val="20"/>
                <w:lang w:val="en-US"/>
              </w:rPr>
            </w:pPr>
            <w:r w:rsidRPr="00A14A05">
              <w:rPr>
                <w:rFonts w:ascii="Times New Roman" w:eastAsia="Times New Roman" w:hAnsi="Times New Roman" w:cs="Times New Roman"/>
                <w:color w:val="000000"/>
                <w:sz w:val="20"/>
                <w:szCs w:val="20"/>
                <w:lang w:val="en-US"/>
              </w:rPr>
              <w:t>INVESTIMET KAPITALE NIVELI QENDROR (2023)</w:t>
            </w:r>
          </w:p>
        </w:tc>
        <w:tc>
          <w:tcPr>
            <w:tcW w:w="619" w:type="pct"/>
            <w:noWrap/>
            <w:hideMark/>
          </w:tcPr>
          <w:p w:rsidR="00F72603" w:rsidRPr="00A14A05" w:rsidRDefault="00F72603" w:rsidP="00E41CD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n-US"/>
              </w:rPr>
            </w:pPr>
            <w:r w:rsidRPr="00A14A05">
              <w:rPr>
                <w:rFonts w:ascii="Times New Roman" w:eastAsia="Times New Roman" w:hAnsi="Times New Roman" w:cs="Times New Roman"/>
                <w:color w:val="000000"/>
                <w:sz w:val="20"/>
                <w:szCs w:val="20"/>
                <w:lang w:val="en-US"/>
              </w:rPr>
              <w:t> </w:t>
            </w:r>
          </w:p>
        </w:tc>
        <w:tc>
          <w:tcPr>
            <w:tcW w:w="585" w:type="pct"/>
            <w:noWrap/>
            <w:hideMark/>
          </w:tcPr>
          <w:p w:rsidR="00F72603" w:rsidRPr="00A14A05" w:rsidRDefault="00F72603" w:rsidP="00E41CD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n-US"/>
              </w:rPr>
            </w:pPr>
            <w:r w:rsidRPr="00A14A05">
              <w:rPr>
                <w:rFonts w:ascii="Times New Roman" w:eastAsia="Times New Roman" w:hAnsi="Times New Roman" w:cs="Times New Roman"/>
                <w:color w:val="000000"/>
                <w:sz w:val="20"/>
                <w:szCs w:val="20"/>
                <w:lang w:val="en-US"/>
              </w:rPr>
              <w:t> </w:t>
            </w:r>
          </w:p>
        </w:tc>
        <w:tc>
          <w:tcPr>
            <w:tcW w:w="598" w:type="pct"/>
            <w:noWrap/>
            <w:hideMark/>
          </w:tcPr>
          <w:p w:rsidR="00F72603" w:rsidRPr="00A14A05" w:rsidRDefault="00F72603" w:rsidP="00E41CD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n-US"/>
              </w:rPr>
            </w:pPr>
            <w:r w:rsidRPr="00A14A05">
              <w:rPr>
                <w:rFonts w:ascii="Times New Roman" w:eastAsia="Times New Roman" w:hAnsi="Times New Roman" w:cs="Times New Roman"/>
                <w:color w:val="000000"/>
                <w:sz w:val="20"/>
                <w:szCs w:val="20"/>
                <w:lang w:val="en-US"/>
              </w:rPr>
              <w:t> </w:t>
            </w:r>
          </w:p>
        </w:tc>
        <w:tc>
          <w:tcPr>
            <w:tcW w:w="603" w:type="pct"/>
            <w:noWrap/>
            <w:hideMark/>
          </w:tcPr>
          <w:p w:rsidR="00F72603" w:rsidRPr="00A14A05" w:rsidRDefault="00F72603" w:rsidP="00E41CD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n-US"/>
              </w:rPr>
            </w:pPr>
            <w:r w:rsidRPr="00A14A05">
              <w:rPr>
                <w:rFonts w:ascii="Times New Roman" w:eastAsia="Times New Roman" w:hAnsi="Times New Roman" w:cs="Times New Roman"/>
                <w:color w:val="000000"/>
                <w:sz w:val="20"/>
                <w:szCs w:val="20"/>
                <w:lang w:val="en-US"/>
              </w:rPr>
              <w:t> </w:t>
            </w:r>
          </w:p>
        </w:tc>
        <w:tc>
          <w:tcPr>
            <w:tcW w:w="723" w:type="pct"/>
            <w:noWrap/>
            <w:hideMark/>
          </w:tcPr>
          <w:p w:rsidR="00F72603" w:rsidRPr="00A14A05" w:rsidRDefault="00F72603" w:rsidP="00E41CD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n-US"/>
              </w:rPr>
            </w:pPr>
            <w:r w:rsidRPr="00A14A05">
              <w:rPr>
                <w:rFonts w:ascii="Times New Roman" w:eastAsia="Times New Roman" w:hAnsi="Times New Roman" w:cs="Times New Roman"/>
                <w:color w:val="000000"/>
                <w:sz w:val="20"/>
                <w:szCs w:val="20"/>
                <w:lang w:val="en-US"/>
              </w:rPr>
              <w:t> </w:t>
            </w:r>
          </w:p>
        </w:tc>
      </w:tr>
      <w:tr w:rsidR="003A617B" w:rsidRPr="00A14A05" w:rsidTr="008E2CF4">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864" w:type="pct"/>
            <w:hideMark/>
          </w:tcPr>
          <w:p w:rsidR="00F72603" w:rsidRPr="00A14A05" w:rsidRDefault="00F72603" w:rsidP="00E41CD0">
            <w:pPr>
              <w:rPr>
                <w:rFonts w:ascii="Times New Roman" w:eastAsia="Times New Roman" w:hAnsi="Times New Roman" w:cs="Times New Roman"/>
                <w:color w:val="000000"/>
                <w:sz w:val="20"/>
                <w:szCs w:val="20"/>
                <w:lang w:val="en-US"/>
              </w:rPr>
            </w:pPr>
            <w:r w:rsidRPr="00A14A05">
              <w:rPr>
                <w:rFonts w:ascii="Times New Roman" w:eastAsia="Times New Roman" w:hAnsi="Times New Roman" w:cs="Times New Roman"/>
                <w:color w:val="000000"/>
                <w:sz w:val="20"/>
                <w:szCs w:val="20"/>
                <w:lang w:val="en-US"/>
              </w:rPr>
              <w:t>Sektorët e investuar (2023)</w:t>
            </w:r>
          </w:p>
        </w:tc>
        <w:tc>
          <w:tcPr>
            <w:tcW w:w="1008" w:type="pct"/>
            <w:hideMark/>
          </w:tcPr>
          <w:p w:rsidR="00F72603" w:rsidRPr="00A14A05" w:rsidRDefault="00F72603"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A14A05">
              <w:rPr>
                <w:rFonts w:ascii="Times New Roman" w:eastAsia="Times New Roman" w:hAnsi="Times New Roman" w:cs="Times New Roman"/>
                <w:b/>
                <w:bCs/>
                <w:color w:val="000000"/>
                <w:sz w:val="20"/>
                <w:szCs w:val="20"/>
                <w:lang w:val="en-US"/>
              </w:rPr>
              <w:t> </w:t>
            </w:r>
          </w:p>
        </w:tc>
        <w:tc>
          <w:tcPr>
            <w:tcW w:w="619" w:type="pct"/>
            <w:hideMark/>
          </w:tcPr>
          <w:p w:rsidR="00F72603" w:rsidRPr="00A14A05" w:rsidRDefault="00F72603"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A14A05">
              <w:rPr>
                <w:rFonts w:ascii="Times New Roman" w:eastAsia="Times New Roman" w:hAnsi="Times New Roman" w:cs="Times New Roman"/>
                <w:b/>
                <w:bCs/>
                <w:color w:val="000000"/>
                <w:sz w:val="20"/>
                <w:szCs w:val="20"/>
                <w:lang w:val="en-US"/>
              </w:rPr>
              <w:t> </w:t>
            </w:r>
          </w:p>
        </w:tc>
        <w:tc>
          <w:tcPr>
            <w:tcW w:w="585" w:type="pct"/>
            <w:hideMark/>
          </w:tcPr>
          <w:p w:rsidR="00F72603" w:rsidRPr="00A14A05" w:rsidRDefault="00F72603"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A14A05">
              <w:rPr>
                <w:rFonts w:ascii="Times New Roman" w:eastAsia="Times New Roman" w:hAnsi="Times New Roman" w:cs="Times New Roman"/>
                <w:b/>
                <w:bCs/>
                <w:color w:val="000000"/>
                <w:sz w:val="20"/>
                <w:szCs w:val="20"/>
                <w:lang w:val="en-US"/>
              </w:rPr>
              <w:t> </w:t>
            </w:r>
          </w:p>
        </w:tc>
        <w:tc>
          <w:tcPr>
            <w:tcW w:w="598" w:type="pct"/>
            <w:hideMark/>
          </w:tcPr>
          <w:p w:rsidR="00F72603" w:rsidRPr="00A14A05" w:rsidRDefault="00F72603"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A14A05">
              <w:rPr>
                <w:rFonts w:ascii="Times New Roman" w:eastAsia="Times New Roman" w:hAnsi="Times New Roman" w:cs="Times New Roman"/>
                <w:b/>
                <w:bCs/>
                <w:color w:val="000000"/>
                <w:sz w:val="20"/>
                <w:szCs w:val="20"/>
                <w:lang w:val="en-US"/>
              </w:rPr>
              <w:t> </w:t>
            </w:r>
          </w:p>
        </w:tc>
        <w:tc>
          <w:tcPr>
            <w:tcW w:w="603" w:type="pct"/>
            <w:hideMark/>
          </w:tcPr>
          <w:p w:rsidR="00F72603" w:rsidRPr="00A14A05" w:rsidRDefault="00F72603"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A14A05">
              <w:rPr>
                <w:rFonts w:ascii="Times New Roman" w:eastAsia="Times New Roman" w:hAnsi="Times New Roman" w:cs="Times New Roman"/>
                <w:b/>
                <w:bCs/>
                <w:color w:val="000000"/>
                <w:sz w:val="20"/>
                <w:szCs w:val="20"/>
                <w:lang w:val="en-US"/>
              </w:rPr>
              <w:t> </w:t>
            </w:r>
          </w:p>
        </w:tc>
        <w:tc>
          <w:tcPr>
            <w:tcW w:w="723" w:type="pct"/>
            <w:hideMark/>
          </w:tcPr>
          <w:p w:rsidR="00F72603" w:rsidRPr="00A14A05" w:rsidRDefault="00F72603"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A14A05">
              <w:rPr>
                <w:rFonts w:ascii="Times New Roman" w:eastAsia="Times New Roman" w:hAnsi="Times New Roman" w:cs="Times New Roman"/>
                <w:b/>
                <w:bCs/>
                <w:color w:val="000000"/>
                <w:sz w:val="20"/>
                <w:szCs w:val="20"/>
                <w:lang w:val="en-US"/>
              </w:rPr>
              <w:t> </w:t>
            </w:r>
          </w:p>
        </w:tc>
      </w:tr>
      <w:tr w:rsidR="003A617B" w:rsidRPr="00A14A05" w:rsidTr="008E2CF4">
        <w:trPr>
          <w:trHeight w:val="1043"/>
        </w:trPr>
        <w:tc>
          <w:tcPr>
            <w:cnfStyle w:val="001000000000" w:firstRow="0" w:lastRow="0" w:firstColumn="1" w:lastColumn="0" w:oddVBand="0" w:evenVBand="0" w:oddHBand="0" w:evenHBand="0" w:firstRowFirstColumn="0" w:firstRowLastColumn="0" w:lastRowFirstColumn="0" w:lastRowLastColumn="0"/>
            <w:tcW w:w="864" w:type="pct"/>
            <w:hideMark/>
          </w:tcPr>
          <w:p w:rsidR="00F72603" w:rsidRPr="008E2CF4" w:rsidRDefault="00F72603" w:rsidP="00E41CD0">
            <w:pPr>
              <w:jc w:val="center"/>
              <w:rPr>
                <w:rFonts w:ascii="Times New Roman" w:eastAsia="Times New Roman" w:hAnsi="Times New Roman" w:cs="Times New Roman"/>
                <w:color w:val="000000"/>
                <w:sz w:val="20"/>
                <w:szCs w:val="20"/>
                <w:lang w:val="en-US"/>
              </w:rPr>
            </w:pPr>
            <w:r w:rsidRPr="008E2CF4">
              <w:rPr>
                <w:rFonts w:ascii="Times New Roman" w:eastAsia="Times New Roman" w:hAnsi="Times New Roman" w:cs="Times New Roman"/>
                <w:color w:val="000000"/>
                <w:sz w:val="20"/>
                <w:szCs w:val="20"/>
                <w:lang w:val="en-US"/>
              </w:rPr>
              <w:t xml:space="preserve">Ndërtesa administrative </w:t>
            </w:r>
          </w:p>
        </w:tc>
        <w:tc>
          <w:tcPr>
            <w:tcW w:w="1008" w:type="pct"/>
            <w:hideMark/>
          </w:tcPr>
          <w:p w:rsidR="00F72603" w:rsidRPr="008E2CF4" w:rsidRDefault="00F72603"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Objektet kulturore</w:t>
            </w:r>
          </w:p>
        </w:tc>
        <w:tc>
          <w:tcPr>
            <w:tcW w:w="619" w:type="pct"/>
            <w:hideMark/>
          </w:tcPr>
          <w:p w:rsidR="00F72603" w:rsidRPr="008E2CF4" w:rsidRDefault="00F72603"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Objekt turistik</w:t>
            </w:r>
          </w:p>
        </w:tc>
        <w:tc>
          <w:tcPr>
            <w:tcW w:w="585" w:type="pct"/>
            <w:hideMark/>
          </w:tcPr>
          <w:p w:rsidR="00F72603" w:rsidRPr="008E2CF4" w:rsidRDefault="00F72603"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Ndërtimi i rrugëve lokale</w:t>
            </w:r>
          </w:p>
        </w:tc>
        <w:tc>
          <w:tcPr>
            <w:tcW w:w="598" w:type="pct"/>
            <w:hideMark/>
          </w:tcPr>
          <w:p w:rsidR="00F72603" w:rsidRPr="008E2CF4" w:rsidRDefault="00F72603"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Kanalizim</w:t>
            </w:r>
          </w:p>
        </w:tc>
        <w:tc>
          <w:tcPr>
            <w:tcW w:w="603" w:type="pct"/>
            <w:hideMark/>
          </w:tcPr>
          <w:p w:rsidR="00F72603" w:rsidRPr="008E2CF4" w:rsidRDefault="00F72603"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Parqe</w:t>
            </w:r>
          </w:p>
        </w:tc>
        <w:tc>
          <w:tcPr>
            <w:tcW w:w="723" w:type="pct"/>
            <w:hideMark/>
          </w:tcPr>
          <w:p w:rsidR="00F72603" w:rsidRPr="008E2CF4" w:rsidRDefault="00F72603"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Rregullimi i lumenjëve</w:t>
            </w:r>
          </w:p>
        </w:tc>
      </w:tr>
      <w:tr w:rsidR="003A617B" w:rsidRPr="00A14A05" w:rsidTr="008E2CF4">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864" w:type="pct"/>
            <w:hideMark/>
          </w:tcPr>
          <w:p w:rsidR="00F72603" w:rsidRPr="008E2CF4" w:rsidRDefault="003A617B" w:rsidP="003A617B">
            <w:pPr>
              <w:rPr>
                <w:rFonts w:ascii="Times New Roman" w:eastAsia="Times New Roman" w:hAnsi="Times New Roman" w:cs="Times New Roman"/>
                <w:color w:val="000000"/>
                <w:sz w:val="20"/>
                <w:szCs w:val="20"/>
                <w:lang w:val="en-US"/>
              </w:rPr>
            </w:pPr>
            <w:r w:rsidRPr="008E2CF4">
              <w:rPr>
                <w:rFonts w:ascii="Times New Roman" w:eastAsia="Times New Roman" w:hAnsi="Times New Roman" w:cs="Times New Roman"/>
                <w:color w:val="000000"/>
                <w:sz w:val="20"/>
                <w:szCs w:val="20"/>
                <w:lang w:val="en-US"/>
              </w:rPr>
              <w:t xml:space="preserve"> €        </w:t>
            </w:r>
            <w:r w:rsidR="00F72603" w:rsidRPr="008E2CF4">
              <w:rPr>
                <w:rFonts w:ascii="Times New Roman" w:eastAsia="Times New Roman" w:hAnsi="Times New Roman" w:cs="Times New Roman"/>
                <w:color w:val="000000"/>
                <w:sz w:val="20"/>
                <w:szCs w:val="20"/>
                <w:lang w:val="en-US"/>
              </w:rPr>
              <w:t xml:space="preserve">571,037.63 </w:t>
            </w:r>
          </w:p>
        </w:tc>
        <w:tc>
          <w:tcPr>
            <w:tcW w:w="1008" w:type="pct"/>
            <w:hideMark/>
          </w:tcPr>
          <w:p w:rsidR="00F72603" w:rsidRPr="008E2CF4" w:rsidRDefault="00F72603" w:rsidP="003A61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 xml:space="preserve"> </w:t>
            </w:r>
            <w:r w:rsidR="003A617B" w:rsidRPr="008E2CF4">
              <w:rPr>
                <w:rFonts w:ascii="Times New Roman" w:eastAsia="Times New Roman" w:hAnsi="Times New Roman" w:cs="Times New Roman"/>
                <w:b/>
                <w:bCs/>
                <w:color w:val="000000"/>
                <w:sz w:val="20"/>
                <w:szCs w:val="20"/>
                <w:lang w:val="en-US"/>
              </w:rPr>
              <w:t xml:space="preserve">€     </w:t>
            </w:r>
            <w:r w:rsidRPr="008E2CF4">
              <w:rPr>
                <w:rFonts w:ascii="Times New Roman" w:eastAsia="Times New Roman" w:hAnsi="Times New Roman" w:cs="Times New Roman"/>
                <w:b/>
                <w:bCs/>
                <w:color w:val="000000"/>
                <w:sz w:val="20"/>
                <w:szCs w:val="20"/>
                <w:lang w:val="en-US"/>
              </w:rPr>
              <w:t xml:space="preserve">184,940.96 </w:t>
            </w:r>
          </w:p>
        </w:tc>
        <w:tc>
          <w:tcPr>
            <w:tcW w:w="619" w:type="pct"/>
            <w:hideMark/>
          </w:tcPr>
          <w:p w:rsidR="00F72603" w:rsidRPr="008E2CF4" w:rsidRDefault="003A617B" w:rsidP="003A61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 xml:space="preserve">€   </w:t>
            </w:r>
            <w:r w:rsidR="00F72603" w:rsidRPr="008E2CF4">
              <w:rPr>
                <w:rFonts w:ascii="Times New Roman" w:eastAsia="Times New Roman" w:hAnsi="Times New Roman" w:cs="Times New Roman"/>
                <w:b/>
                <w:bCs/>
                <w:color w:val="000000"/>
                <w:sz w:val="20"/>
                <w:szCs w:val="20"/>
                <w:lang w:val="en-US"/>
              </w:rPr>
              <w:t xml:space="preserve">82,807.39 </w:t>
            </w:r>
          </w:p>
        </w:tc>
        <w:tc>
          <w:tcPr>
            <w:tcW w:w="585" w:type="pct"/>
            <w:hideMark/>
          </w:tcPr>
          <w:p w:rsidR="00F72603" w:rsidRPr="008E2CF4" w:rsidRDefault="003A617B" w:rsidP="003A61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 xml:space="preserve"> €   </w:t>
            </w:r>
            <w:r w:rsidR="00F72603" w:rsidRPr="008E2CF4">
              <w:rPr>
                <w:rFonts w:ascii="Times New Roman" w:eastAsia="Times New Roman" w:hAnsi="Times New Roman" w:cs="Times New Roman"/>
                <w:b/>
                <w:bCs/>
                <w:color w:val="000000"/>
                <w:sz w:val="20"/>
                <w:szCs w:val="20"/>
                <w:lang w:val="en-US"/>
              </w:rPr>
              <w:t xml:space="preserve">587,003.83 </w:t>
            </w:r>
          </w:p>
        </w:tc>
        <w:tc>
          <w:tcPr>
            <w:tcW w:w="598" w:type="pct"/>
            <w:hideMark/>
          </w:tcPr>
          <w:p w:rsidR="00F72603" w:rsidRPr="008E2CF4" w:rsidRDefault="003A617B" w:rsidP="003A61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 xml:space="preserve">  €  </w:t>
            </w:r>
            <w:r w:rsidR="00F72603" w:rsidRPr="008E2CF4">
              <w:rPr>
                <w:rFonts w:ascii="Times New Roman" w:eastAsia="Times New Roman" w:hAnsi="Times New Roman" w:cs="Times New Roman"/>
                <w:b/>
                <w:bCs/>
                <w:color w:val="000000"/>
                <w:sz w:val="20"/>
                <w:szCs w:val="20"/>
                <w:lang w:val="en-US"/>
              </w:rPr>
              <w:t xml:space="preserve">120,000.00 </w:t>
            </w:r>
          </w:p>
        </w:tc>
        <w:tc>
          <w:tcPr>
            <w:tcW w:w="603" w:type="pct"/>
            <w:hideMark/>
          </w:tcPr>
          <w:p w:rsidR="00F72603" w:rsidRPr="008E2CF4" w:rsidRDefault="003A617B" w:rsidP="003A61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 xml:space="preserve"> €   </w:t>
            </w:r>
            <w:r w:rsidR="00F72603" w:rsidRPr="008E2CF4">
              <w:rPr>
                <w:rFonts w:ascii="Times New Roman" w:eastAsia="Times New Roman" w:hAnsi="Times New Roman" w:cs="Times New Roman"/>
                <w:b/>
                <w:bCs/>
                <w:color w:val="000000"/>
                <w:sz w:val="20"/>
                <w:szCs w:val="20"/>
                <w:lang w:val="en-US"/>
              </w:rPr>
              <w:t xml:space="preserve">285,000.00 </w:t>
            </w:r>
          </w:p>
        </w:tc>
        <w:tc>
          <w:tcPr>
            <w:tcW w:w="723" w:type="pct"/>
            <w:noWrap/>
            <w:hideMark/>
          </w:tcPr>
          <w:p w:rsidR="00F72603" w:rsidRPr="008E2CF4" w:rsidRDefault="003A617B"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Cs/>
                <w:color w:val="000000"/>
                <w:sz w:val="20"/>
                <w:szCs w:val="20"/>
                <w:lang w:val="en-US"/>
              </w:rPr>
            </w:pPr>
            <w:r w:rsidRPr="008E2CF4">
              <w:rPr>
                <w:rFonts w:ascii="Times New Roman" w:eastAsia="Times New Roman" w:hAnsi="Times New Roman" w:cs="Times New Roman"/>
                <w:b/>
                <w:bCs/>
                <w:iCs/>
                <w:color w:val="000000"/>
                <w:sz w:val="20"/>
                <w:szCs w:val="20"/>
                <w:lang w:val="en-US"/>
              </w:rPr>
              <w:t xml:space="preserve"> €    </w:t>
            </w:r>
            <w:r w:rsidR="00F72603" w:rsidRPr="008E2CF4">
              <w:rPr>
                <w:rFonts w:ascii="Times New Roman" w:eastAsia="Times New Roman" w:hAnsi="Times New Roman" w:cs="Times New Roman"/>
                <w:b/>
                <w:bCs/>
                <w:iCs/>
                <w:color w:val="000000"/>
                <w:sz w:val="20"/>
                <w:szCs w:val="20"/>
                <w:lang w:val="en-US"/>
              </w:rPr>
              <w:t xml:space="preserve">    338,576.00 </w:t>
            </w:r>
          </w:p>
        </w:tc>
      </w:tr>
    </w:tbl>
    <w:p w:rsidR="00F72603" w:rsidRDefault="003A617B" w:rsidP="00F72603">
      <w:pPr>
        <w:rPr>
          <w:rFonts w:ascii="Times New Roman" w:hAnsi="Times New Roman" w:cs="Times New Roman"/>
          <w:sz w:val="24"/>
          <w:szCs w:val="24"/>
        </w:rPr>
      </w:pPr>
      <w:r>
        <w:rPr>
          <w:rFonts w:ascii="Times New Roman" w:hAnsi="Times New Roman" w:cs="Times New Roman"/>
          <w:sz w:val="24"/>
          <w:szCs w:val="24"/>
        </w:rPr>
        <w:t xml:space="preserve">  </w:t>
      </w:r>
    </w:p>
    <w:p w:rsidR="00F72603" w:rsidRPr="00D50DB5" w:rsidRDefault="00B71657" w:rsidP="00F72603">
      <w:pPr>
        <w:pStyle w:val="Heading2"/>
        <w:rPr>
          <w:rFonts w:ascii="Times New Roman" w:hAnsi="Times New Roman" w:cs="Times New Roman"/>
          <w:b/>
          <w:bCs/>
          <w:i/>
          <w:iCs/>
          <w:color w:val="auto"/>
          <w:sz w:val="20"/>
          <w:szCs w:val="20"/>
        </w:rPr>
      </w:pPr>
      <w:bookmarkStart w:id="45" w:name="_Toc150436300"/>
      <w:bookmarkStart w:id="46" w:name="_Toc185318774"/>
      <w:r>
        <w:rPr>
          <w:rFonts w:ascii="Times New Roman" w:hAnsi="Times New Roman" w:cs="Times New Roman"/>
          <w:b/>
          <w:bCs/>
          <w:i/>
          <w:iCs/>
          <w:color w:val="auto"/>
          <w:sz w:val="20"/>
          <w:szCs w:val="20"/>
        </w:rPr>
        <w:t>Figura 8</w:t>
      </w:r>
      <w:r w:rsidR="00F72603">
        <w:rPr>
          <w:rFonts w:ascii="Times New Roman" w:hAnsi="Times New Roman" w:cs="Times New Roman"/>
          <w:b/>
          <w:bCs/>
          <w:i/>
          <w:iCs/>
          <w:color w:val="auto"/>
          <w:sz w:val="20"/>
          <w:szCs w:val="20"/>
        </w:rPr>
        <w:t>.</w:t>
      </w:r>
      <w:r w:rsidR="00193008">
        <w:rPr>
          <w:rFonts w:ascii="Times New Roman" w:hAnsi="Times New Roman" w:cs="Times New Roman"/>
          <w:b/>
          <w:bCs/>
          <w:i/>
          <w:iCs/>
          <w:color w:val="auto"/>
          <w:sz w:val="20"/>
          <w:szCs w:val="20"/>
        </w:rPr>
        <w:t xml:space="preserve"> </w:t>
      </w:r>
      <w:r w:rsidR="00F72603">
        <w:rPr>
          <w:rFonts w:ascii="Times New Roman" w:hAnsi="Times New Roman" w:cs="Times New Roman"/>
          <w:b/>
          <w:bCs/>
          <w:i/>
          <w:iCs/>
          <w:color w:val="auto"/>
          <w:sz w:val="20"/>
          <w:szCs w:val="20"/>
        </w:rPr>
        <w:t xml:space="preserve">Sektorët e financuar nga </w:t>
      </w:r>
      <w:r w:rsidR="00464110" w:rsidRPr="00353116">
        <w:rPr>
          <w:rFonts w:ascii="Times New Roman" w:hAnsi="Times New Roman" w:cs="Times New Roman"/>
          <w:b/>
          <w:bCs/>
          <w:i/>
          <w:iCs/>
          <w:color w:val="auto"/>
          <w:sz w:val="20"/>
          <w:szCs w:val="20"/>
        </w:rPr>
        <w:t>Ministria e Zhvillimit Rajonal</w:t>
      </w:r>
      <w:r w:rsidR="00F72603" w:rsidRPr="00D50DB5">
        <w:rPr>
          <w:rFonts w:ascii="Times New Roman" w:hAnsi="Times New Roman" w:cs="Times New Roman"/>
          <w:b/>
          <w:bCs/>
          <w:i/>
          <w:iCs/>
          <w:color w:val="auto"/>
          <w:sz w:val="20"/>
          <w:szCs w:val="20"/>
        </w:rPr>
        <w:t xml:space="preserve"> për vitin 202</w:t>
      </w:r>
      <w:bookmarkEnd w:id="45"/>
      <w:r w:rsidR="00F72603" w:rsidRPr="00D50DB5">
        <w:rPr>
          <w:rFonts w:ascii="Times New Roman" w:hAnsi="Times New Roman" w:cs="Times New Roman"/>
          <w:b/>
          <w:bCs/>
          <w:i/>
          <w:iCs/>
          <w:color w:val="auto"/>
          <w:sz w:val="20"/>
          <w:szCs w:val="20"/>
        </w:rPr>
        <w:t>3</w:t>
      </w:r>
      <w:bookmarkEnd w:id="46"/>
    </w:p>
    <w:p w:rsidR="00F72603" w:rsidRDefault="00F72603" w:rsidP="00F72603">
      <w:pPr>
        <w:tabs>
          <w:tab w:val="left" w:pos="1065"/>
        </w:tabs>
        <w:rPr>
          <w:rFonts w:ascii="Times New Roman" w:hAnsi="Times New Roman" w:cs="Times New Roman"/>
          <w:sz w:val="24"/>
          <w:szCs w:val="24"/>
        </w:rPr>
      </w:pPr>
      <w:r>
        <w:rPr>
          <w:rFonts w:ascii="Times New Roman" w:hAnsi="Times New Roman" w:cs="Times New Roman"/>
          <w:sz w:val="24"/>
          <w:szCs w:val="24"/>
        </w:rPr>
        <w:tab/>
      </w:r>
    </w:p>
    <w:p w:rsidR="00F72603" w:rsidRDefault="00456E9A" w:rsidP="00F72603">
      <w:pPr>
        <w:tabs>
          <w:tab w:val="left" w:pos="1065"/>
        </w:tabs>
        <w:rPr>
          <w:rFonts w:ascii="Times New Roman" w:hAnsi="Times New Roman" w:cs="Times New Roman"/>
          <w:sz w:val="24"/>
          <w:szCs w:val="24"/>
        </w:rPr>
        <w:sectPr w:rsidR="00F72603" w:rsidSect="00F72603">
          <w:pgSz w:w="15840" w:h="12240" w:orient="landscape"/>
          <w:pgMar w:top="990" w:right="1984" w:bottom="900" w:left="1120" w:header="0" w:footer="932" w:gutter="0"/>
          <w:cols w:space="720"/>
          <w:docGrid w:linePitch="299"/>
        </w:sectPr>
      </w:pPr>
      <w:r>
        <w:rPr>
          <w:noProof/>
          <w:lang w:val="en-US"/>
        </w:rPr>
        <w:drawing>
          <wp:inline distT="0" distB="0" distL="0" distR="0" wp14:anchorId="0F3E42B5" wp14:editId="6291E534">
            <wp:extent cx="8010525" cy="2743200"/>
            <wp:effectExtent l="0" t="0" r="9525"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72603" w:rsidRDefault="00F72603" w:rsidP="004E50A9">
      <w:pPr>
        <w:pStyle w:val="Heading2"/>
        <w:rPr>
          <w:rFonts w:ascii="Times New Roman" w:hAnsi="Times New Roman" w:cs="Times New Roman"/>
          <w:b/>
          <w:bCs/>
          <w:i/>
          <w:iCs/>
          <w:color w:val="auto"/>
          <w:sz w:val="20"/>
          <w:szCs w:val="20"/>
        </w:rPr>
      </w:pPr>
      <w:bookmarkStart w:id="47" w:name="_Toc185318775"/>
      <w:r>
        <w:rPr>
          <w:rFonts w:ascii="Times New Roman" w:hAnsi="Times New Roman" w:cs="Times New Roman"/>
          <w:b/>
          <w:bCs/>
          <w:i/>
          <w:iCs/>
          <w:color w:val="auto"/>
          <w:sz w:val="20"/>
          <w:szCs w:val="20"/>
        </w:rPr>
        <w:lastRenderedPageBreak/>
        <w:t>Tabela</w:t>
      </w:r>
      <w:r w:rsidR="00642A5B">
        <w:rPr>
          <w:rFonts w:ascii="Times New Roman" w:hAnsi="Times New Roman" w:cs="Times New Roman"/>
          <w:b/>
          <w:bCs/>
          <w:i/>
          <w:iCs/>
          <w:color w:val="auto"/>
          <w:sz w:val="20"/>
          <w:szCs w:val="20"/>
        </w:rPr>
        <w:t xml:space="preserve"> 13</w:t>
      </w:r>
      <w:r w:rsidRPr="007C50F3">
        <w:rPr>
          <w:rFonts w:ascii="Times New Roman" w:hAnsi="Times New Roman" w:cs="Times New Roman"/>
          <w:b/>
          <w:bCs/>
          <w:i/>
          <w:iCs/>
          <w:color w:val="auto"/>
          <w:sz w:val="20"/>
          <w:szCs w:val="20"/>
        </w:rPr>
        <w:t>. Projektet e financuara nga</w:t>
      </w:r>
      <w:r>
        <w:rPr>
          <w:rFonts w:ascii="Times New Roman" w:hAnsi="Times New Roman" w:cs="Times New Roman"/>
          <w:b/>
          <w:bCs/>
          <w:i/>
          <w:iCs/>
          <w:color w:val="auto"/>
          <w:sz w:val="20"/>
          <w:szCs w:val="20"/>
        </w:rPr>
        <w:t xml:space="preserve"> Ministria e Zhvillimit Rajonal </w:t>
      </w:r>
      <w:r w:rsidRPr="007C50F3">
        <w:rPr>
          <w:rFonts w:ascii="Times New Roman" w:hAnsi="Times New Roman" w:cs="Times New Roman"/>
          <w:b/>
          <w:bCs/>
          <w:i/>
          <w:iCs/>
          <w:color w:val="auto"/>
          <w:sz w:val="20"/>
          <w:szCs w:val="20"/>
        </w:rPr>
        <w:t xml:space="preserve"> në</w:t>
      </w:r>
      <w:r w:rsidR="00B87A80">
        <w:rPr>
          <w:rFonts w:ascii="Times New Roman" w:hAnsi="Times New Roman" w:cs="Times New Roman"/>
          <w:b/>
          <w:bCs/>
          <w:i/>
          <w:iCs/>
          <w:color w:val="auto"/>
          <w:sz w:val="20"/>
          <w:szCs w:val="20"/>
        </w:rPr>
        <w:t xml:space="preserve"> shtatë</w:t>
      </w:r>
      <w:r w:rsidRPr="007C50F3">
        <w:rPr>
          <w:rFonts w:ascii="Times New Roman" w:hAnsi="Times New Roman" w:cs="Times New Roman"/>
          <w:b/>
          <w:bCs/>
          <w:i/>
          <w:iCs/>
          <w:color w:val="auto"/>
          <w:sz w:val="20"/>
          <w:szCs w:val="20"/>
        </w:rPr>
        <w:t xml:space="preserve"> (7) rajone zhvillimore për vitin 2023</w:t>
      </w:r>
      <w:bookmarkEnd w:id="47"/>
    </w:p>
    <w:p w:rsidR="004E50A9" w:rsidRPr="004E50A9" w:rsidRDefault="004E50A9" w:rsidP="004E50A9"/>
    <w:tbl>
      <w:tblPr>
        <w:tblStyle w:val="GridTable6Colorful-Accent5"/>
        <w:tblW w:w="5198" w:type="pct"/>
        <w:tblInd w:w="-95" w:type="dxa"/>
        <w:tblLayout w:type="fixed"/>
        <w:tblLook w:val="04A0" w:firstRow="1" w:lastRow="0" w:firstColumn="1" w:lastColumn="0" w:noHBand="0" w:noVBand="1"/>
      </w:tblPr>
      <w:tblGrid>
        <w:gridCol w:w="1528"/>
        <w:gridCol w:w="542"/>
        <w:gridCol w:w="992"/>
        <w:gridCol w:w="1349"/>
        <w:gridCol w:w="1077"/>
        <w:gridCol w:w="1082"/>
        <w:gridCol w:w="992"/>
        <w:gridCol w:w="1170"/>
        <w:gridCol w:w="1077"/>
        <w:gridCol w:w="1082"/>
        <w:gridCol w:w="1082"/>
        <w:gridCol w:w="1257"/>
      </w:tblGrid>
      <w:tr w:rsidR="004E50A9" w:rsidRPr="00900A03" w:rsidTr="006138F7">
        <w:trPr>
          <w:cnfStyle w:val="100000000000" w:firstRow="1" w:lastRow="0"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5000" w:type="pct"/>
            <w:gridSpan w:val="12"/>
            <w:hideMark/>
          </w:tcPr>
          <w:p w:rsidR="004E50A9" w:rsidRPr="00101233" w:rsidRDefault="004E50A9" w:rsidP="00E41CD0">
            <w:pPr>
              <w:rPr>
                <w:rFonts w:ascii="Times New Roman" w:eastAsia="Times New Roman" w:hAnsi="Times New Roman" w:cs="Times New Roman"/>
                <w:bCs w:val="0"/>
                <w:color w:val="000000"/>
                <w:sz w:val="20"/>
                <w:szCs w:val="20"/>
                <w:lang w:val="en-US"/>
              </w:rPr>
            </w:pPr>
            <w:r w:rsidRPr="00101233">
              <w:rPr>
                <w:rFonts w:ascii="Times New Roman" w:eastAsia="Times New Roman" w:hAnsi="Times New Roman" w:cs="Times New Roman"/>
                <w:bCs w:val="0"/>
                <w:color w:val="000000"/>
                <w:sz w:val="20"/>
                <w:szCs w:val="20"/>
                <w:lang w:val="en-US"/>
              </w:rPr>
              <w:t>MINISTRIA E ZHVILLIMIT RAJONAL</w:t>
            </w:r>
          </w:p>
        </w:tc>
      </w:tr>
      <w:tr w:rsidR="004E50A9" w:rsidRPr="00900A03" w:rsidTr="006138F7">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5000" w:type="pct"/>
            <w:gridSpan w:val="12"/>
            <w:hideMark/>
          </w:tcPr>
          <w:p w:rsidR="004E50A9" w:rsidRPr="00101233" w:rsidRDefault="004E50A9" w:rsidP="00E41CD0">
            <w:pPr>
              <w:rPr>
                <w:rFonts w:ascii="Times New Roman" w:eastAsia="Times New Roman" w:hAnsi="Times New Roman" w:cs="Times New Roman"/>
                <w:bCs w:val="0"/>
                <w:color w:val="000000"/>
                <w:sz w:val="20"/>
                <w:szCs w:val="20"/>
                <w:lang w:val="en-US"/>
              </w:rPr>
            </w:pPr>
            <w:r w:rsidRPr="00101233">
              <w:rPr>
                <w:rFonts w:ascii="Times New Roman" w:eastAsia="Times New Roman" w:hAnsi="Times New Roman" w:cs="Times New Roman"/>
                <w:bCs w:val="0"/>
                <w:color w:val="000000"/>
                <w:sz w:val="20"/>
                <w:szCs w:val="20"/>
                <w:lang w:val="en-US"/>
              </w:rPr>
              <w:t>INVESTIMET KAPITALE (2023)</w:t>
            </w:r>
          </w:p>
        </w:tc>
      </w:tr>
      <w:tr w:rsidR="008E2CF4" w:rsidRPr="00900A03" w:rsidTr="006138F7">
        <w:trPr>
          <w:trHeight w:val="686"/>
        </w:trPr>
        <w:tc>
          <w:tcPr>
            <w:cnfStyle w:val="001000000000" w:firstRow="0" w:lastRow="0" w:firstColumn="1" w:lastColumn="0" w:oddVBand="0" w:evenVBand="0" w:oddHBand="0" w:evenHBand="0" w:firstRowFirstColumn="0" w:firstRowLastColumn="0" w:lastRowFirstColumn="0" w:lastRowLastColumn="0"/>
            <w:tcW w:w="577" w:type="pct"/>
            <w:vMerge w:val="restart"/>
            <w:hideMark/>
          </w:tcPr>
          <w:p w:rsidR="004E50A9" w:rsidRPr="00457512" w:rsidRDefault="004E50A9" w:rsidP="00E41CD0">
            <w:pPr>
              <w:jc w:val="center"/>
              <w:rPr>
                <w:rFonts w:ascii="Times New Roman" w:eastAsia="Times New Roman" w:hAnsi="Times New Roman" w:cs="Times New Roman"/>
                <w:bCs w:val="0"/>
                <w:color w:val="000000"/>
                <w:sz w:val="20"/>
                <w:szCs w:val="20"/>
                <w:lang w:val="en-US"/>
              </w:rPr>
            </w:pPr>
            <w:r w:rsidRPr="00457512">
              <w:rPr>
                <w:rFonts w:ascii="Times New Roman" w:eastAsia="Times New Roman" w:hAnsi="Times New Roman" w:cs="Times New Roman"/>
                <w:bCs w:val="0"/>
                <w:color w:val="000000"/>
                <w:sz w:val="20"/>
                <w:szCs w:val="20"/>
                <w:lang w:val="en-US"/>
              </w:rPr>
              <w:t>Rajonet Zhvillimore</w:t>
            </w:r>
          </w:p>
        </w:tc>
        <w:tc>
          <w:tcPr>
            <w:tcW w:w="205" w:type="pct"/>
            <w:vMerge w:val="restart"/>
            <w:hideMark/>
          </w:tcPr>
          <w:p w:rsidR="004E50A9" w:rsidRPr="00457512" w:rsidRDefault="008E2CF4" w:rsidP="008E2CF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457512">
              <w:rPr>
                <w:rFonts w:ascii="Times New Roman" w:eastAsia="Times New Roman" w:hAnsi="Times New Roman" w:cs="Times New Roman"/>
                <w:b/>
                <w:color w:val="000000"/>
                <w:sz w:val="20"/>
                <w:szCs w:val="20"/>
                <w:lang w:val="en-US"/>
              </w:rPr>
              <w:t xml:space="preserve">Nr. </w:t>
            </w:r>
            <w:r w:rsidR="0074055A">
              <w:rPr>
                <w:rFonts w:ascii="Times New Roman" w:eastAsia="Times New Roman" w:hAnsi="Times New Roman" w:cs="Times New Roman"/>
                <w:b/>
                <w:color w:val="000000"/>
                <w:sz w:val="20"/>
                <w:szCs w:val="20"/>
                <w:lang w:val="en-US"/>
              </w:rPr>
              <w:t xml:space="preserve"> I projektev e të realizuar v. (2023)</w:t>
            </w:r>
          </w:p>
        </w:tc>
        <w:tc>
          <w:tcPr>
            <w:tcW w:w="375" w:type="pct"/>
            <w:vMerge w:val="restart"/>
            <w:hideMark/>
          </w:tcPr>
          <w:p w:rsidR="004E50A9" w:rsidRPr="00457512" w:rsidRDefault="004E50A9"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457512">
              <w:rPr>
                <w:rFonts w:ascii="Times New Roman" w:eastAsia="Times New Roman" w:hAnsi="Times New Roman" w:cs="Times New Roman"/>
                <w:b/>
                <w:color w:val="000000"/>
                <w:sz w:val="20"/>
                <w:szCs w:val="20"/>
                <w:lang w:val="en-US"/>
              </w:rPr>
              <w:t>Nr. i Komunave përfituese (2023)</w:t>
            </w:r>
          </w:p>
        </w:tc>
        <w:tc>
          <w:tcPr>
            <w:tcW w:w="510" w:type="pct"/>
            <w:vMerge w:val="restart"/>
            <w:hideMark/>
          </w:tcPr>
          <w:p w:rsidR="004E50A9" w:rsidRPr="00457512" w:rsidRDefault="004E50A9"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457512">
              <w:rPr>
                <w:rFonts w:ascii="Times New Roman" w:eastAsia="Times New Roman" w:hAnsi="Times New Roman" w:cs="Times New Roman"/>
                <w:b/>
                <w:color w:val="000000"/>
                <w:sz w:val="20"/>
                <w:szCs w:val="20"/>
                <w:lang w:val="en-US"/>
              </w:rPr>
              <w:t>Aktuali/Shpenzuar v.2023</w:t>
            </w:r>
          </w:p>
        </w:tc>
        <w:tc>
          <w:tcPr>
            <w:tcW w:w="2858" w:type="pct"/>
            <w:gridSpan w:val="7"/>
            <w:hideMark/>
          </w:tcPr>
          <w:p w:rsidR="004E50A9" w:rsidRPr="00457512"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457512">
              <w:rPr>
                <w:rFonts w:ascii="Times New Roman" w:eastAsia="Times New Roman" w:hAnsi="Times New Roman" w:cs="Times New Roman"/>
                <w:b/>
                <w:color w:val="000000"/>
                <w:sz w:val="20"/>
                <w:szCs w:val="20"/>
                <w:lang w:val="en-US"/>
              </w:rPr>
              <w:t>Sektorët e investuar (2023)</w:t>
            </w:r>
          </w:p>
        </w:tc>
        <w:tc>
          <w:tcPr>
            <w:tcW w:w="475" w:type="pct"/>
            <w:hideMark/>
          </w:tcPr>
          <w:p w:rsidR="004E50A9" w:rsidRPr="00457512" w:rsidRDefault="004E50A9"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457512">
              <w:rPr>
                <w:rFonts w:ascii="Times New Roman" w:eastAsia="Times New Roman" w:hAnsi="Times New Roman" w:cs="Times New Roman"/>
                <w:b/>
                <w:color w:val="000000"/>
                <w:sz w:val="20"/>
                <w:szCs w:val="20"/>
                <w:lang w:val="en-US"/>
              </w:rPr>
              <w:t>Komunat  jo-përfituese 2023</w:t>
            </w:r>
          </w:p>
        </w:tc>
      </w:tr>
      <w:tr w:rsidR="00087B95" w:rsidRPr="00900A03" w:rsidTr="006138F7">
        <w:trPr>
          <w:cnfStyle w:val="000000100000" w:firstRow="0" w:lastRow="0" w:firstColumn="0" w:lastColumn="0" w:oddVBand="0" w:evenVBand="0" w:oddHBand="1" w:evenHBand="0" w:firstRowFirstColumn="0" w:firstRowLastColumn="0" w:lastRowFirstColumn="0" w:lastRowLastColumn="0"/>
          <w:trHeight w:val="1259"/>
        </w:trPr>
        <w:tc>
          <w:tcPr>
            <w:cnfStyle w:val="001000000000" w:firstRow="0" w:lastRow="0" w:firstColumn="1" w:lastColumn="0" w:oddVBand="0" w:evenVBand="0" w:oddHBand="0" w:evenHBand="0" w:firstRowFirstColumn="0" w:firstRowLastColumn="0" w:lastRowFirstColumn="0" w:lastRowLastColumn="0"/>
            <w:tcW w:w="577" w:type="pct"/>
            <w:vMerge/>
            <w:hideMark/>
          </w:tcPr>
          <w:p w:rsidR="004E50A9" w:rsidRPr="00457512" w:rsidRDefault="004E50A9" w:rsidP="00E41CD0">
            <w:pPr>
              <w:rPr>
                <w:rFonts w:ascii="Times New Roman" w:eastAsia="Times New Roman" w:hAnsi="Times New Roman" w:cs="Times New Roman"/>
                <w:bCs w:val="0"/>
                <w:color w:val="000000"/>
                <w:sz w:val="20"/>
                <w:szCs w:val="20"/>
                <w:lang w:val="en-US"/>
              </w:rPr>
            </w:pPr>
          </w:p>
        </w:tc>
        <w:tc>
          <w:tcPr>
            <w:tcW w:w="205" w:type="pct"/>
            <w:vMerge/>
            <w:hideMark/>
          </w:tcPr>
          <w:p w:rsidR="004E50A9" w:rsidRPr="00457512"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p>
        </w:tc>
        <w:tc>
          <w:tcPr>
            <w:tcW w:w="375" w:type="pct"/>
            <w:vMerge/>
            <w:hideMark/>
          </w:tcPr>
          <w:p w:rsidR="004E50A9" w:rsidRPr="00457512"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p>
        </w:tc>
        <w:tc>
          <w:tcPr>
            <w:tcW w:w="510" w:type="pct"/>
            <w:vMerge/>
            <w:hideMark/>
          </w:tcPr>
          <w:p w:rsidR="004E50A9" w:rsidRPr="00457512"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p>
        </w:tc>
        <w:tc>
          <w:tcPr>
            <w:tcW w:w="407" w:type="pct"/>
            <w:hideMark/>
          </w:tcPr>
          <w:p w:rsidR="004E50A9" w:rsidRPr="00457512" w:rsidRDefault="004E50A9" w:rsidP="00E41CD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457512">
              <w:rPr>
                <w:rFonts w:ascii="Times New Roman" w:eastAsia="Times New Roman" w:hAnsi="Times New Roman" w:cs="Times New Roman"/>
                <w:b/>
                <w:color w:val="000000"/>
                <w:sz w:val="20"/>
                <w:szCs w:val="20"/>
                <w:lang w:val="en-US"/>
              </w:rPr>
              <w:t xml:space="preserve">Ndërtesa administrative </w:t>
            </w:r>
          </w:p>
        </w:tc>
        <w:tc>
          <w:tcPr>
            <w:tcW w:w="409" w:type="pct"/>
            <w:hideMark/>
          </w:tcPr>
          <w:p w:rsidR="004E50A9" w:rsidRPr="00457512" w:rsidRDefault="004E50A9" w:rsidP="00E41CD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457512">
              <w:rPr>
                <w:rFonts w:ascii="Times New Roman" w:eastAsia="Times New Roman" w:hAnsi="Times New Roman" w:cs="Times New Roman"/>
                <w:b/>
                <w:color w:val="000000"/>
                <w:sz w:val="20"/>
                <w:szCs w:val="20"/>
                <w:lang w:val="en-US"/>
              </w:rPr>
              <w:t>Objektet kulturore</w:t>
            </w:r>
          </w:p>
        </w:tc>
        <w:tc>
          <w:tcPr>
            <w:tcW w:w="375" w:type="pct"/>
            <w:hideMark/>
          </w:tcPr>
          <w:p w:rsidR="004E50A9" w:rsidRPr="00457512" w:rsidRDefault="004E50A9" w:rsidP="00E41CD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457512">
              <w:rPr>
                <w:rFonts w:ascii="Times New Roman" w:eastAsia="Times New Roman" w:hAnsi="Times New Roman" w:cs="Times New Roman"/>
                <w:b/>
                <w:color w:val="000000"/>
                <w:sz w:val="20"/>
                <w:szCs w:val="20"/>
                <w:lang w:val="en-US"/>
              </w:rPr>
              <w:t>Objekt turistik</w:t>
            </w:r>
          </w:p>
        </w:tc>
        <w:tc>
          <w:tcPr>
            <w:tcW w:w="442" w:type="pct"/>
            <w:hideMark/>
          </w:tcPr>
          <w:p w:rsidR="004E50A9" w:rsidRPr="00457512" w:rsidRDefault="004E50A9" w:rsidP="00E41CD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457512">
              <w:rPr>
                <w:rFonts w:ascii="Times New Roman" w:eastAsia="Times New Roman" w:hAnsi="Times New Roman" w:cs="Times New Roman"/>
                <w:b/>
                <w:color w:val="000000"/>
                <w:sz w:val="20"/>
                <w:szCs w:val="20"/>
                <w:lang w:val="en-US"/>
              </w:rPr>
              <w:t>Rrugë lokale</w:t>
            </w:r>
          </w:p>
        </w:tc>
        <w:tc>
          <w:tcPr>
            <w:tcW w:w="407" w:type="pct"/>
            <w:hideMark/>
          </w:tcPr>
          <w:p w:rsidR="004E50A9" w:rsidRPr="00457512" w:rsidRDefault="004E50A9" w:rsidP="00E41CD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457512">
              <w:rPr>
                <w:rFonts w:ascii="Times New Roman" w:eastAsia="Times New Roman" w:hAnsi="Times New Roman" w:cs="Times New Roman"/>
                <w:b/>
                <w:color w:val="000000"/>
                <w:sz w:val="20"/>
                <w:szCs w:val="20"/>
                <w:lang w:val="en-US"/>
              </w:rPr>
              <w:t>Kanalizim</w:t>
            </w:r>
          </w:p>
        </w:tc>
        <w:tc>
          <w:tcPr>
            <w:tcW w:w="409" w:type="pct"/>
            <w:hideMark/>
          </w:tcPr>
          <w:p w:rsidR="004E50A9" w:rsidRPr="00457512" w:rsidRDefault="004E50A9" w:rsidP="00E41CD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457512">
              <w:rPr>
                <w:rFonts w:ascii="Times New Roman" w:eastAsia="Times New Roman" w:hAnsi="Times New Roman" w:cs="Times New Roman"/>
                <w:b/>
                <w:color w:val="000000"/>
                <w:sz w:val="20"/>
                <w:szCs w:val="20"/>
                <w:lang w:val="en-US"/>
              </w:rPr>
              <w:t>Parqe</w:t>
            </w:r>
          </w:p>
        </w:tc>
        <w:tc>
          <w:tcPr>
            <w:tcW w:w="409" w:type="pct"/>
            <w:hideMark/>
          </w:tcPr>
          <w:p w:rsidR="004E50A9" w:rsidRPr="00457512" w:rsidRDefault="004E50A9" w:rsidP="00E41CD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457512">
              <w:rPr>
                <w:rFonts w:ascii="Times New Roman" w:eastAsia="Times New Roman" w:hAnsi="Times New Roman" w:cs="Times New Roman"/>
                <w:b/>
                <w:color w:val="000000"/>
                <w:sz w:val="20"/>
                <w:szCs w:val="20"/>
                <w:lang w:val="en-US"/>
              </w:rPr>
              <w:t>Rregullimi i lumenjëve</w:t>
            </w:r>
          </w:p>
        </w:tc>
        <w:tc>
          <w:tcPr>
            <w:tcW w:w="475" w:type="pct"/>
            <w:hideMark/>
          </w:tcPr>
          <w:p w:rsidR="004E50A9" w:rsidRPr="00457512"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p>
        </w:tc>
      </w:tr>
      <w:tr w:rsidR="00087B95" w:rsidRPr="00900A03" w:rsidTr="006138F7">
        <w:trPr>
          <w:trHeight w:val="737"/>
        </w:trPr>
        <w:tc>
          <w:tcPr>
            <w:cnfStyle w:val="001000000000" w:firstRow="0" w:lastRow="0" w:firstColumn="1" w:lastColumn="0" w:oddVBand="0" w:evenVBand="0" w:oddHBand="0" w:evenHBand="0" w:firstRowFirstColumn="0" w:firstRowLastColumn="0" w:lastRowFirstColumn="0" w:lastRowLastColumn="0"/>
            <w:tcW w:w="577" w:type="pct"/>
            <w:vMerge w:val="restart"/>
            <w:hideMark/>
          </w:tcPr>
          <w:p w:rsidR="00145B57" w:rsidRDefault="004E50A9" w:rsidP="00E41CD0">
            <w:pPr>
              <w:rPr>
                <w:rFonts w:ascii="Times New Roman" w:eastAsia="Times New Roman" w:hAnsi="Times New Roman" w:cs="Times New Roman"/>
                <w:bCs w:val="0"/>
                <w:color w:val="000000"/>
                <w:sz w:val="20"/>
                <w:szCs w:val="20"/>
                <w:lang w:val="en-US"/>
              </w:rPr>
            </w:pPr>
            <w:r w:rsidRPr="00E224F3">
              <w:rPr>
                <w:rFonts w:ascii="Times New Roman" w:eastAsia="Times New Roman" w:hAnsi="Times New Roman" w:cs="Times New Roman"/>
                <w:bCs w:val="0"/>
                <w:i/>
                <w:color w:val="000000"/>
                <w:sz w:val="20"/>
                <w:szCs w:val="20"/>
                <w:lang w:val="en-US"/>
              </w:rPr>
              <w:t>1. Rajoni Zhvillimor</w:t>
            </w:r>
            <w:r w:rsidRPr="00087B95">
              <w:rPr>
                <w:rFonts w:ascii="Times New Roman" w:eastAsia="Times New Roman" w:hAnsi="Times New Roman" w:cs="Times New Roman"/>
                <w:bCs w:val="0"/>
                <w:color w:val="000000"/>
                <w:sz w:val="20"/>
                <w:szCs w:val="20"/>
                <w:lang w:val="en-US"/>
              </w:rPr>
              <w:t xml:space="preserve"> Qendër:    </w:t>
            </w:r>
          </w:p>
          <w:p w:rsidR="004E50A9" w:rsidRPr="00087B95" w:rsidRDefault="004E50A9" w:rsidP="00E41CD0">
            <w:pPr>
              <w:rPr>
                <w:rFonts w:ascii="Times New Roman" w:eastAsia="Times New Roman" w:hAnsi="Times New Roman" w:cs="Times New Roman"/>
                <w:bCs w:val="0"/>
                <w:color w:val="000000"/>
                <w:sz w:val="20"/>
                <w:szCs w:val="20"/>
                <w:lang w:val="en-US"/>
              </w:rPr>
            </w:pPr>
            <w:r w:rsidRPr="00087B95">
              <w:rPr>
                <w:rFonts w:ascii="Times New Roman" w:eastAsia="Times New Roman" w:hAnsi="Times New Roman" w:cs="Times New Roman"/>
                <w:bCs w:val="0"/>
                <w:color w:val="000000"/>
                <w:sz w:val="20"/>
                <w:szCs w:val="20"/>
                <w:lang w:val="en-US"/>
              </w:rPr>
              <w:t xml:space="preserve">                                                                                                     </w:t>
            </w:r>
            <w:r w:rsidRPr="00087B95">
              <w:rPr>
                <w:rFonts w:ascii="Times New Roman" w:eastAsia="Times New Roman" w:hAnsi="Times New Roman" w:cs="Times New Roman"/>
                <w:bCs w:val="0"/>
                <w:i/>
                <w:iCs/>
                <w:color w:val="000000"/>
                <w:sz w:val="20"/>
                <w:szCs w:val="20"/>
                <w:lang w:val="en-US"/>
              </w:rPr>
              <w:t>1. Prishtinë                                          2. Podujevë                                          3. Lipjan                                                4. Obiliq                                          5.Gllogoc                                                                            6. Fushë Kosovë                                      7. Graçanicë</w:t>
            </w:r>
          </w:p>
        </w:tc>
        <w:tc>
          <w:tcPr>
            <w:tcW w:w="205" w:type="pct"/>
            <w:hideMark/>
          </w:tcPr>
          <w:p w:rsidR="004E50A9" w:rsidRPr="00966C01" w:rsidRDefault="004E50A9"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1</w:t>
            </w:r>
          </w:p>
        </w:tc>
        <w:tc>
          <w:tcPr>
            <w:tcW w:w="375" w:type="pct"/>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Podujevë    </w:t>
            </w:r>
          </w:p>
        </w:tc>
        <w:tc>
          <w:tcPr>
            <w:tcW w:w="510" w:type="pct"/>
            <w:hideMark/>
          </w:tcPr>
          <w:p w:rsidR="004E50A9" w:rsidRPr="00966C01" w:rsidRDefault="00966C01" w:rsidP="004C00F9">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 € </w:t>
            </w:r>
            <w:r w:rsidR="006B2270">
              <w:rPr>
                <w:rFonts w:ascii="Times New Roman" w:eastAsia="Times New Roman" w:hAnsi="Times New Roman" w:cs="Times New Roman"/>
                <w:color w:val="000000"/>
                <w:sz w:val="18"/>
                <w:szCs w:val="18"/>
                <w:lang w:val="en-US"/>
              </w:rPr>
              <w:t xml:space="preserve"> </w:t>
            </w:r>
            <w:r w:rsidR="004E50A9" w:rsidRPr="00966C01">
              <w:rPr>
                <w:rFonts w:ascii="Times New Roman" w:eastAsia="Times New Roman" w:hAnsi="Times New Roman" w:cs="Times New Roman"/>
                <w:color w:val="000000"/>
                <w:sz w:val="18"/>
                <w:szCs w:val="18"/>
                <w:lang w:val="en-US"/>
              </w:rPr>
              <w:t xml:space="preserve">269,999.79 </w:t>
            </w:r>
          </w:p>
        </w:tc>
        <w:tc>
          <w:tcPr>
            <w:tcW w:w="407" w:type="pct"/>
            <w:hideMark/>
          </w:tcPr>
          <w:p w:rsidR="004E50A9" w:rsidRPr="00966C01"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269,999.79</w:t>
            </w:r>
          </w:p>
        </w:tc>
        <w:tc>
          <w:tcPr>
            <w:tcW w:w="409" w:type="pct"/>
            <w:noWrap/>
            <w:hideMark/>
          </w:tcPr>
          <w:p w:rsidR="004E50A9" w:rsidRPr="00966C01"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75" w:type="pct"/>
            <w:noWrap/>
            <w:hideMark/>
          </w:tcPr>
          <w:p w:rsidR="004E50A9" w:rsidRPr="00966C01"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42" w:type="pct"/>
            <w:noWrap/>
            <w:hideMark/>
          </w:tcPr>
          <w:p w:rsidR="004E50A9" w:rsidRPr="00966C01"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7" w:type="pct"/>
            <w:noWrap/>
            <w:hideMark/>
          </w:tcPr>
          <w:p w:rsidR="004E50A9" w:rsidRPr="00966C01"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75" w:type="pct"/>
            <w:vMerge w:val="restart"/>
            <w:hideMark/>
          </w:tcPr>
          <w:p w:rsidR="004E50A9" w:rsidRPr="00900A03" w:rsidRDefault="004E50A9"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val="en-US"/>
              </w:rPr>
            </w:pPr>
            <w:r w:rsidRPr="00900A03">
              <w:rPr>
                <w:rFonts w:ascii="Times New Roman" w:eastAsia="Times New Roman" w:hAnsi="Times New Roman" w:cs="Times New Roman"/>
                <w:i/>
                <w:iCs/>
                <w:color w:val="000000"/>
                <w:sz w:val="20"/>
                <w:szCs w:val="20"/>
                <w:lang w:val="en-US"/>
              </w:rPr>
              <w:t>Prishtinë, Obiliq, Fushë Kosovë.</w:t>
            </w:r>
          </w:p>
        </w:tc>
      </w:tr>
      <w:tr w:rsidR="00087B95" w:rsidRPr="00900A03" w:rsidTr="006138F7">
        <w:trPr>
          <w:cnfStyle w:val="000000100000" w:firstRow="0" w:lastRow="0" w:firstColumn="0" w:lastColumn="0" w:oddVBand="0" w:evenVBand="0" w:oddHBand="1"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577" w:type="pct"/>
            <w:vMerge/>
            <w:hideMark/>
          </w:tcPr>
          <w:p w:rsidR="004E50A9" w:rsidRPr="00966C01" w:rsidRDefault="004E50A9" w:rsidP="00E41CD0">
            <w:pPr>
              <w:rPr>
                <w:rFonts w:ascii="Times New Roman" w:eastAsia="Times New Roman" w:hAnsi="Times New Roman" w:cs="Times New Roman"/>
                <w:b w:val="0"/>
                <w:bCs w:val="0"/>
                <w:color w:val="000000"/>
                <w:sz w:val="18"/>
                <w:szCs w:val="18"/>
                <w:lang w:val="en-US"/>
              </w:rPr>
            </w:pPr>
          </w:p>
        </w:tc>
        <w:tc>
          <w:tcPr>
            <w:tcW w:w="205" w:type="pct"/>
            <w:noWrap/>
            <w:hideMark/>
          </w:tcPr>
          <w:p w:rsidR="004E50A9" w:rsidRPr="00966C01" w:rsidRDefault="004E50A9"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2</w:t>
            </w:r>
          </w:p>
        </w:tc>
        <w:tc>
          <w:tcPr>
            <w:tcW w:w="375"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en-US"/>
              </w:rPr>
            </w:pPr>
            <w:r w:rsidRPr="00966C01">
              <w:rPr>
                <w:rFonts w:ascii="Times New Roman" w:eastAsia="Times New Roman" w:hAnsi="Times New Roman" w:cs="Times New Roman"/>
                <w:color w:val="000000" w:themeColor="text1"/>
                <w:sz w:val="18"/>
                <w:szCs w:val="18"/>
                <w:lang w:val="en-US"/>
              </w:rPr>
              <w:t>Gllogoc</w:t>
            </w:r>
          </w:p>
        </w:tc>
        <w:tc>
          <w:tcPr>
            <w:tcW w:w="510" w:type="pct"/>
            <w:noWrap/>
            <w:hideMark/>
          </w:tcPr>
          <w:p w:rsidR="004E50A9" w:rsidRPr="00966C01" w:rsidRDefault="00966C01" w:rsidP="004C00F9">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 €   </w:t>
            </w:r>
            <w:r w:rsidR="004E50A9" w:rsidRPr="00966C01">
              <w:rPr>
                <w:rFonts w:ascii="Times New Roman" w:eastAsia="Times New Roman" w:hAnsi="Times New Roman" w:cs="Times New Roman"/>
                <w:color w:val="000000"/>
                <w:sz w:val="18"/>
                <w:szCs w:val="18"/>
                <w:lang w:val="en-US"/>
              </w:rPr>
              <w:t xml:space="preserve">165,000.00 </w:t>
            </w:r>
          </w:p>
        </w:tc>
        <w:tc>
          <w:tcPr>
            <w:tcW w:w="407" w:type="pct"/>
            <w:noWrap/>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75" w:type="pct"/>
            <w:noWrap/>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42" w:type="pct"/>
            <w:noWrap/>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7" w:type="pct"/>
            <w:noWrap/>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165,000.00</w:t>
            </w:r>
          </w:p>
        </w:tc>
        <w:tc>
          <w:tcPr>
            <w:tcW w:w="409" w:type="pct"/>
            <w:noWrap/>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75" w:type="pct"/>
            <w:vMerge/>
            <w:hideMark/>
          </w:tcPr>
          <w:p w:rsidR="004E50A9" w:rsidRPr="00900A03"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val="en-US"/>
              </w:rPr>
            </w:pPr>
          </w:p>
        </w:tc>
      </w:tr>
      <w:tr w:rsidR="00087B95" w:rsidRPr="00900A03" w:rsidTr="006138F7">
        <w:trPr>
          <w:trHeight w:val="800"/>
        </w:trPr>
        <w:tc>
          <w:tcPr>
            <w:cnfStyle w:val="001000000000" w:firstRow="0" w:lastRow="0" w:firstColumn="1" w:lastColumn="0" w:oddVBand="0" w:evenVBand="0" w:oddHBand="0" w:evenHBand="0" w:firstRowFirstColumn="0" w:firstRowLastColumn="0" w:lastRowFirstColumn="0" w:lastRowLastColumn="0"/>
            <w:tcW w:w="577" w:type="pct"/>
            <w:vMerge/>
            <w:hideMark/>
          </w:tcPr>
          <w:p w:rsidR="004E50A9" w:rsidRPr="00966C01" w:rsidRDefault="004E50A9" w:rsidP="00E41CD0">
            <w:pPr>
              <w:rPr>
                <w:rFonts w:ascii="Times New Roman" w:eastAsia="Times New Roman" w:hAnsi="Times New Roman" w:cs="Times New Roman"/>
                <w:b w:val="0"/>
                <w:bCs w:val="0"/>
                <w:color w:val="000000"/>
                <w:sz w:val="18"/>
                <w:szCs w:val="18"/>
                <w:lang w:val="en-US"/>
              </w:rPr>
            </w:pPr>
          </w:p>
        </w:tc>
        <w:tc>
          <w:tcPr>
            <w:tcW w:w="205" w:type="pct"/>
            <w:hideMark/>
          </w:tcPr>
          <w:p w:rsidR="004E50A9" w:rsidRPr="00966C01" w:rsidRDefault="004E50A9"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3</w:t>
            </w:r>
          </w:p>
        </w:tc>
        <w:tc>
          <w:tcPr>
            <w:tcW w:w="375"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Graçanicë</w:t>
            </w:r>
          </w:p>
        </w:tc>
        <w:tc>
          <w:tcPr>
            <w:tcW w:w="510" w:type="pct"/>
            <w:noWrap/>
            <w:hideMark/>
          </w:tcPr>
          <w:p w:rsidR="004E50A9" w:rsidRPr="00966C01" w:rsidRDefault="00966C01" w:rsidP="004C00F9">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 </w:t>
            </w:r>
            <w:r w:rsidR="004E50A9" w:rsidRPr="00966C01">
              <w:rPr>
                <w:rFonts w:ascii="Times New Roman" w:eastAsia="Times New Roman" w:hAnsi="Times New Roman" w:cs="Times New Roman"/>
                <w:color w:val="000000"/>
                <w:sz w:val="18"/>
                <w:szCs w:val="18"/>
                <w:lang w:val="en-US"/>
              </w:rPr>
              <w:t xml:space="preserve">109,712.13 </w:t>
            </w:r>
          </w:p>
        </w:tc>
        <w:tc>
          <w:tcPr>
            <w:tcW w:w="407" w:type="pct"/>
            <w:noWrap/>
            <w:hideMark/>
          </w:tcPr>
          <w:p w:rsidR="004E50A9" w:rsidRPr="00966C01"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109,712.13</w:t>
            </w:r>
          </w:p>
        </w:tc>
        <w:tc>
          <w:tcPr>
            <w:tcW w:w="375" w:type="pct"/>
            <w:noWrap/>
            <w:hideMark/>
          </w:tcPr>
          <w:p w:rsidR="004E50A9" w:rsidRPr="00966C01"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42" w:type="pct"/>
            <w:noWrap/>
            <w:hideMark/>
          </w:tcPr>
          <w:p w:rsidR="004E50A9" w:rsidRPr="00966C01"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7" w:type="pct"/>
            <w:noWrap/>
            <w:hideMark/>
          </w:tcPr>
          <w:p w:rsidR="004E50A9" w:rsidRPr="00966C01"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75" w:type="pct"/>
            <w:vMerge/>
            <w:hideMark/>
          </w:tcPr>
          <w:p w:rsidR="004E50A9" w:rsidRPr="00900A03"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val="en-US"/>
              </w:rPr>
            </w:pPr>
          </w:p>
        </w:tc>
      </w:tr>
      <w:tr w:rsidR="00087B95" w:rsidRPr="00900A03" w:rsidTr="00E224F3">
        <w:trPr>
          <w:cnfStyle w:val="000000100000" w:firstRow="0" w:lastRow="0" w:firstColumn="0" w:lastColumn="0" w:oddVBand="0" w:evenVBand="0" w:oddHBand="1" w:evenHBand="0" w:firstRowFirstColumn="0" w:firstRowLastColumn="0" w:lastRowFirstColumn="0" w:lastRowLastColumn="0"/>
          <w:trHeight w:val="1025"/>
        </w:trPr>
        <w:tc>
          <w:tcPr>
            <w:cnfStyle w:val="001000000000" w:firstRow="0" w:lastRow="0" w:firstColumn="1" w:lastColumn="0" w:oddVBand="0" w:evenVBand="0" w:oddHBand="0" w:evenHBand="0" w:firstRowFirstColumn="0" w:firstRowLastColumn="0" w:lastRowFirstColumn="0" w:lastRowLastColumn="0"/>
            <w:tcW w:w="577" w:type="pct"/>
            <w:vMerge/>
            <w:hideMark/>
          </w:tcPr>
          <w:p w:rsidR="004E50A9" w:rsidRPr="00966C01" w:rsidRDefault="004E50A9" w:rsidP="00E41CD0">
            <w:pPr>
              <w:rPr>
                <w:rFonts w:ascii="Times New Roman" w:eastAsia="Times New Roman" w:hAnsi="Times New Roman" w:cs="Times New Roman"/>
                <w:b w:val="0"/>
                <w:bCs w:val="0"/>
                <w:color w:val="000000"/>
                <w:sz w:val="18"/>
                <w:szCs w:val="18"/>
                <w:lang w:val="en-US"/>
              </w:rPr>
            </w:pPr>
          </w:p>
        </w:tc>
        <w:tc>
          <w:tcPr>
            <w:tcW w:w="205" w:type="pct"/>
            <w:hideMark/>
          </w:tcPr>
          <w:p w:rsidR="004E50A9" w:rsidRPr="00966C01" w:rsidRDefault="004E50A9"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4</w:t>
            </w:r>
          </w:p>
        </w:tc>
        <w:tc>
          <w:tcPr>
            <w:tcW w:w="375"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Lipjan</w:t>
            </w:r>
          </w:p>
        </w:tc>
        <w:tc>
          <w:tcPr>
            <w:tcW w:w="510" w:type="pct"/>
            <w:noWrap/>
            <w:hideMark/>
          </w:tcPr>
          <w:p w:rsidR="004E50A9" w:rsidRPr="00966C01" w:rsidRDefault="00966C01" w:rsidP="004C00F9">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 € </w:t>
            </w:r>
            <w:r w:rsidR="004E50A9" w:rsidRPr="00966C01">
              <w:rPr>
                <w:rFonts w:ascii="Times New Roman" w:eastAsia="Times New Roman" w:hAnsi="Times New Roman" w:cs="Times New Roman"/>
                <w:color w:val="000000"/>
                <w:sz w:val="18"/>
                <w:szCs w:val="18"/>
                <w:lang w:val="en-US"/>
              </w:rPr>
              <w:t xml:space="preserve">120,000.00 </w:t>
            </w:r>
          </w:p>
        </w:tc>
        <w:tc>
          <w:tcPr>
            <w:tcW w:w="407" w:type="pct"/>
            <w:noWrap/>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75" w:type="pct"/>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42" w:type="pct"/>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7" w:type="pct"/>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120,000.00</w:t>
            </w:r>
          </w:p>
        </w:tc>
        <w:tc>
          <w:tcPr>
            <w:tcW w:w="409" w:type="pct"/>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75" w:type="pct"/>
            <w:vMerge/>
            <w:hideMark/>
          </w:tcPr>
          <w:p w:rsidR="004E50A9" w:rsidRPr="00900A03"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val="en-US"/>
              </w:rPr>
            </w:pPr>
          </w:p>
        </w:tc>
      </w:tr>
      <w:tr w:rsidR="00087B95" w:rsidRPr="00900A03" w:rsidTr="006138F7">
        <w:trPr>
          <w:trHeight w:val="350"/>
        </w:trPr>
        <w:tc>
          <w:tcPr>
            <w:cnfStyle w:val="001000000000" w:firstRow="0" w:lastRow="0" w:firstColumn="1" w:lastColumn="0" w:oddVBand="0" w:evenVBand="0" w:oddHBand="0" w:evenHBand="0" w:firstRowFirstColumn="0" w:firstRowLastColumn="0" w:lastRowFirstColumn="0" w:lastRowLastColumn="0"/>
            <w:tcW w:w="577" w:type="pct"/>
            <w:hideMark/>
          </w:tcPr>
          <w:p w:rsidR="004E50A9" w:rsidRPr="004C00F9" w:rsidRDefault="004E50A9" w:rsidP="00E41CD0">
            <w:pPr>
              <w:rPr>
                <w:rFonts w:ascii="Times New Roman" w:eastAsia="Times New Roman" w:hAnsi="Times New Roman" w:cs="Times New Roman"/>
                <w:bCs w:val="0"/>
                <w:i/>
                <w:color w:val="000000"/>
                <w:sz w:val="18"/>
                <w:szCs w:val="18"/>
                <w:lang w:val="en-US"/>
              </w:rPr>
            </w:pPr>
            <w:r w:rsidRPr="004C00F9">
              <w:rPr>
                <w:rFonts w:ascii="Times New Roman" w:eastAsia="Times New Roman" w:hAnsi="Times New Roman" w:cs="Times New Roman"/>
                <w:bCs w:val="0"/>
                <w:i/>
                <w:color w:val="000000"/>
                <w:sz w:val="18"/>
                <w:szCs w:val="18"/>
                <w:lang w:val="en-US"/>
              </w:rPr>
              <w:t>Gjithsej</w:t>
            </w:r>
          </w:p>
        </w:tc>
        <w:tc>
          <w:tcPr>
            <w:tcW w:w="205" w:type="pct"/>
            <w:hideMark/>
          </w:tcPr>
          <w:p w:rsidR="004E50A9" w:rsidRPr="004C00F9" w:rsidRDefault="0004215E"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Pr>
                <w:rFonts w:ascii="Times New Roman" w:eastAsia="Times New Roman" w:hAnsi="Times New Roman" w:cs="Times New Roman"/>
                <w:b/>
                <w:i/>
                <w:iCs/>
                <w:color w:val="000000"/>
                <w:sz w:val="18"/>
                <w:szCs w:val="18"/>
                <w:lang w:val="en-US"/>
              </w:rPr>
              <w:t>4</w:t>
            </w:r>
          </w:p>
        </w:tc>
        <w:tc>
          <w:tcPr>
            <w:tcW w:w="375" w:type="pct"/>
            <w:hideMark/>
          </w:tcPr>
          <w:p w:rsidR="004E50A9" w:rsidRPr="004C00F9" w:rsidRDefault="004E50A9"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4C00F9">
              <w:rPr>
                <w:rFonts w:ascii="Times New Roman" w:eastAsia="Times New Roman" w:hAnsi="Times New Roman" w:cs="Times New Roman"/>
                <w:b/>
                <w:i/>
                <w:iCs/>
                <w:color w:val="000000"/>
                <w:sz w:val="18"/>
                <w:szCs w:val="18"/>
                <w:lang w:val="en-US"/>
              </w:rPr>
              <w:t>4</w:t>
            </w:r>
          </w:p>
        </w:tc>
        <w:tc>
          <w:tcPr>
            <w:tcW w:w="510" w:type="pct"/>
            <w:hideMark/>
          </w:tcPr>
          <w:p w:rsidR="004E50A9" w:rsidRPr="004C00F9" w:rsidRDefault="00966C01" w:rsidP="004C00F9">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4C00F9">
              <w:rPr>
                <w:rFonts w:ascii="Times New Roman" w:eastAsia="Times New Roman" w:hAnsi="Times New Roman" w:cs="Times New Roman"/>
                <w:b/>
                <w:i/>
                <w:iCs/>
                <w:color w:val="000000"/>
                <w:sz w:val="18"/>
                <w:szCs w:val="18"/>
                <w:lang w:val="en-US"/>
              </w:rPr>
              <w:t xml:space="preserve"> €   </w:t>
            </w:r>
            <w:r w:rsidR="004E50A9" w:rsidRPr="004C00F9">
              <w:rPr>
                <w:rFonts w:ascii="Times New Roman" w:eastAsia="Times New Roman" w:hAnsi="Times New Roman" w:cs="Times New Roman"/>
                <w:b/>
                <w:i/>
                <w:iCs/>
                <w:color w:val="000000"/>
                <w:sz w:val="18"/>
                <w:szCs w:val="18"/>
                <w:lang w:val="en-US"/>
              </w:rPr>
              <w:t xml:space="preserve">664,711.92 </w:t>
            </w:r>
          </w:p>
        </w:tc>
        <w:tc>
          <w:tcPr>
            <w:tcW w:w="407" w:type="pct"/>
            <w:noWrap/>
            <w:hideMark/>
          </w:tcPr>
          <w:p w:rsidR="004E50A9" w:rsidRPr="004C00F9"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4C00F9">
              <w:rPr>
                <w:rFonts w:ascii="Times New Roman" w:eastAsia="Times New Roman" w:hAnsi="Times New Roman" w:cs="Times New Roman"/>
                <w:b/>
                <w:i/>
                <w:iCs/>
                <w:color w:val="000000"/>
                <w:sz w:val="18"/>
                <w:szCs w:val="18"/>
                <w:lang w:val="en-US"/>
              </w:rPr>
              <w:t>269,999.79</w:t>
            </w:r>
          </w:p>
        </w:tc>
        <w:tc>
          <w:tcPr>
            <w:tcW w:w="409" w:type="pct"/>
            <w:hideMark/>
          </w:tcPr>
          <w:p w:rsidR="004E50A9" w:rsidRPr="004C00F9"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4C00F9">
              <w:rPr>
                <w:rFonts w:ascii="Times New Roman" w:eastAsia="Times New Roman" w:hAnsi="Times New Roman" w:cs="Times New Roman"/>
                <w:b/>
                <w:i/>
                <w:iCs/>
                <w:color w:val="000000"/>
                <w:sz w:val="18"/>
                <w:szCs w:val="18"/>
                <w:lang w:val="en-US"/>
              </w:rPr>
              <w:t>109,712.13</w:t>
            </w:r>
          </w:p>
        </w:tc>
        <w:tc>
          <w:tcPr>
            <w:tcW w:w="375" w:type="pct"/>
            <w:noWrap/>
            <w:hideMark/>
          </w:tcPr>
          <w:p w:rsidR="004E50A9" w:rsidRPr="004C00F9"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442" w:type="pct"/>
            <w:noWrap/>
            <w:hideMark/>
          </w:tcPr>
          <w:p w:rsidR="004E50A9" w:rsidRPr="004C00F9"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407" w:type="pct"/>
            <w:noWrap/>
            <w:hideMark/>
          </w:tcPr>
          <w:p w:rsidR="004E50A9" w:rsidRPr="004C00F9"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4C00F9">
              <w:rPr>
                <w:rFonts w:ascii="Times New Roman" w:eastAsia="Times New Roman" w:hAnsi="Times New Roman" w:cs="Times New Roman"/>
                <w:b/>
                <w:i/>
                <w:iCs/>
                <w:color w:val="000000"/>
                <w:sz w:val="18"/>
                <w:szCs w:val="18"/>
                <w:lang w:val="en-US"/>
              </w:rPr>
              <w:t>120,000.00</w:t>
            </w:r>
          </w:p>
        </w:tc>
        <w:tc>
          <w:tcPr>
            <w:tcW w:w="409" w:type="pct"/>
            <w:noWrap/>
            <w:hideMark/>
          </w:tcPr>
          <w:p w:rsidR="004E50A9" w:rsidRPr="004C00F9"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4C00F9">
              <w:rPr>
                <w:rFonts w:ascii="Times New Roman" w:eastAsia="Times New Roman" w:hAnsi="Times New Roman" w:cs="Times New Roman"/>
                <w:b/>
                <w:i/>
                <w:iCs/>
                <w:color w:val="000000"/>
                <w:sz w:val="18"/>
                <w:szCs w:val="18"/>
                <w:lang w:val="en-US"/>
              </w:rPr>
              <w:t>165,000.00</w:t>
            </w:r>
          </w:p>
        </w:tc>
        <w:tc>
          <w:tcPr>
            <w:tcW w:w="409" w:type="pct"/>
            <w:noWrap/>
            <w:hideMark/>
          </w:tcPr>
          <w:p w:rsidR="004E50A9" w:rsidRPr="004C00F9" w:rsidRDefault="004E50A9"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475" w:type="pct"/>
            <w:hideMark/>
          </w:tcPr>
          <w:p w:rsidR="004E50A9" w:rsidRDefault="004E50A9"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20"/>
                <w:szCs w:val="20"/>
                <w:lang w:val="en-US"/>
              </w:rPr>
            </w:pPr>
            <w:r w:rsidRPr="004C00F9">
              <w:rPr>
                <w:rFonts w:ascii="Times New Roman" w:eastAsia="Times New Roman" w:hAnsi="Times New Roman" w:cs="Times New Roman"/>
                <w:b/>
                <w:i/>
                <w:iCs/>
                <w:color w:val="000000"/>
                <w:sz w:val="20"/>
                <w:szCs w:val="20"/>
                <w:lang w:val="en-US"/>
              </w:rPr>
              <w:t>3</w:t>
            </w:r>
          </w:p>
          <w:p w:rsidR="00A11276" w:rsidRDefault="00A11276"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20"/>
                <w:szCs w:val="20"/>
                <w:lang w:val="en-US"/>
              </w:rPr>
            </w:pPr>
          </w:p>
          <w:p w:rsidR="00A11276" w:rsidRDefault="00A11276"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20"/>
                <w:szCs w:val="20"/>
                <w:lang w:val="en-US"/>
              </w:rPr>
            </w:pPr>
          </w:p>
          <w:p w:rsidR="00A11276" w:rsidRDefault="00A11276"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20"/>
                <w:szCs w:val="20"/>
                <w:lang w:val="en-US"/>
              </w:rPr>
            </w:pPr>
          </w:p>
          <w:p w:rsidR="00A11276" w:rsidRDefault="00A11276"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20"/>
                <w:szCs w:val="20"/>
                <w:lang w:val="en-US"/>
              </w:rPr>
            </w:pPr>
          </w:p>
          <w:p w:rsidR="00A11276" w:rsidRDefault="00A11276"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20"/>
                <w:szCs w:val="20"/>
                <w:lang w:val="en-US"/>
              </w:rPr>
            </w:pPr>
          </w:p>
          <w:p w:rsidR="00A11276" w:rsidRDefault="00A11276"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20"/>
                <w:szCs w:val="20"/>
                <w:lang w:val="en-US"/>
              </w:rPr>
            </w:pPr>
          </w:p>
          <w:p w:rsidR="00A11276" w:rsidRDefault="00A11276"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20"/>
                <w:szCs w:val="20"/>
                <w:lang w:val="en-US"/>
              </w:rPr>
            </w:pPr>
          </w:p>
          <w:p w:rsidR="00A11276" w:rsidRPr="004C00F9" w:rsidRDefault="00A11276"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20"/>
                <w:szCs w:val="20"/>
                <w:lang w:val="en-US"/>
              </w:rPr>
            </w:pPr>
          </w:p>
        </w:tc>
      </w:tr>
      <w:tr w:rsidR="00087B95" w:rsidRPr="00900A03" w:rsidTr="006138F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77" w:type="pct"/>
            <w:vMerge w:val="restart"/>
            <w:hideMark/>
          </w:tcPr>
          <w:p w:rsidR="00145B57" w:rsidRDefault="004E50A9" w:rsidP="00E41CD0">
            <w:pPr>
              <w:rPr>
                <w:rFonts w:ascii="Times New Roman" w:eastAsia="Times New Roman" w:hAnsi="Times New Roman" w:cs="Times New Roman"/>
                <w:bCs w:val="0"/>
                <w:color w:val="000000"/>
                <w:sz w:val="20"/>
                <w:szCs w:val="20"/>
                <w:lang w:val="en-US"/>
              </w:rPr>
            </w:pPr>
            <w:r w:rsidRPr="00E224F3">
              <w:rPr>
                <w:rFonts w:ascii="Times New Roman" w:eastAsia="Times New Roman" w:hAnsi="Times New Roman" w:cs="Times New Roman"/>
                <w:bCs w:val="0"/>
                <w:i/>
                <w:color w:val="000000"/>
                <w:sz w:val="20"/>
                <w:szCs w:val="20"/>
                <w:lang w:val="en-US"/>
              </w:rPr>
              <w:lastRenderedPageBreak/>
              <w:t>2. Rajoni Zhvillimor                 Veri:</w:t>
            </w:r>
            <w:r w:rsidRPr="00087B95">
              <w:rPr>
                <w:rFonts w:ascii="Times New Roman" w:eastAsia="Times New Roman" w:hAnsi="Times New Roman" w:cs="Times New Roman"/>
                <w:bCs w:val="0"/>
                <w:color w:val="000000"/>
                <w:sz w:val="20"/>
                <w:szCs w:val="20"/>
                <w:lang w:val="en-US"/>
              </w:rPr>
              <w:t xml:space="preserve">     </w:t>
            </w:r>
          </w:p>
          <w:p w:rsidR="004E50A9" w:rsidRPr="00087B95" w:rsidRDefault="004E50A9" w:rsidP="00E41CD0">
            <w:pPr>
              <w:rPr>
                <w:rFonts w:ascii="Times New Roman" w:eastAsia="Times New Roman" w:hAnsi="Times New Roman" w:cs="Times New Roman"/>
                <w:bCs w:val="0"/>
                <w:color w:val="000000"/>
                <w:sz w:val="20"/>
                <w:szCs w:val="20"/>
                <w:vertAlign w:val="subscript"/>
                <w:lang w:val="en-US"/>
              </w:rPr>
            </w:pPr>
            <w:r w:rsidRPr="00087B95">
              <w:rPr>
                <w:rFonts w:ascii="Times New Roman" w:eastAsia="Times New Roman" w:hAnsi="Times New Roman" w:cs="Times New Roman"/>
                <w:bCs w:val="0"/>
                <w:color w:val="000000"/>
                <w:sz w:val="20"/>
                <w:szCs w:val="20"/>
                <w:lang w:val="en-US"/>
              </w:rPr>
              <w:t xml:space="preserve">                                          </w:t>
            </w:r>
            <w:r w:rsidRPr="00087B95">
              <w:rPr>
                <w:rFonts w:ascii="Times New Roman" w:eastAsia="Times New Roman" w:hAnsi="Times New Roman" w:cs="Times New Roman"/>
                <w:bCs w:val="0"/>
                <w:i/>
                <w:color w:val="000000"/>
                <w:sz w:val="20"/>
                <w:szCs w:val="20"/>
                <w:lang w:val="en-US"/>
              </w:rPr>
              <w:t>1. Mitrovicë                            2. Mitrovicë e Veriut                   3. Leposaviç                          4. Zveçan                                   5. ZubinPotok               6.Vushtrri                                     7. Skenderaj</w:t>
            </w:r>
          </w:p>
        </w:tc>
        <w:tc>
          <w:tcPr>
            <w:tcW w:w="205" w:type="pct"/>
            <w:noWrap/>
            <w:hideMark/>
          </w:tcPr>
          <w:p w:rsidR="004E50A9" w:rsidRPr="00966C01" w:rsidRDefault="004E50A9"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1</w:t>
            </w:r>
          </w:p>
        </w:tc>
        <w:tc>
          <w:tcPr>
            <w:tcW w:w="375"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Mitrovicë   </w:t>
            </w:r>
          </w:p>
        </w:tc>
        <w:tc>
          <w:tcPr>
            <w:tcW w:w="510" w:type="pct"/>
            <w:hideMark/>
          </w:tcPr>
          <w:p w:rsidR="004E50A9" w:rsidRPr="00966C01" w:rsidRDefault="006B2270" w:rsidP="004C00F9">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4E50A9" w:rsidRPr="00966C01">
              <w:rPr>
                <w:rFonts w:ascii="Times New Roman" w:eastAsia="Times New Roman" w:hAnsi="Times New Roman" w:cs="Times New Roman"/>
                <w:color w:val="000000"/>
                <w:sz w:val="18"/>
                <w:szCs w:val="18"/>
                <w:lang w:val="en-US"/>
              </w:rPr>
              <w:t xml:space="preserve">82,807.39 </w:t>
            </w:r>
          </w:p>
        </w:tc>
        <w:tc>
          <w:tcPr>
            <w:tcW w:w="407" w:type="pct"/>
            <w:noWrap/>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75" w:type="pct"/>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82,807.39</w:t>
            </w:r>
          </w:p>
        </w:tc>
        <w:tc>
          <w:tcPr>
            <w:tcW w:w="442" w:type="pct"/>
            <w:noWrap/>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7" w:type="pct"/>
            <w:noWrap/>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75" w:type="pct"/>
            <w:vMerge w:val="restart"/>
            <w:hideMark/>
          </w:tcPr>
          <w:p w:rsidR="004E50A9" w:rsidRPr="00900A03" w:rsidRDefault="004E50A9" w:rsidP="00E41CD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val="en-US"/>
              </w:rPr>
            </w:pPr>
            <w:r w:rsidRPr="00900A03">
              <w:rPr>
                <w:rFonts w:ascii="Times New Roman" w:eastAsia="Times New Roman" w:hAnsi="Times New Roman" w:cs="Times New Roman"/>
                <w:i/>
                <w:iCs/>
                <w:color w:val="000000"/>
                <w:sz w:val="20"/>
                <w:szCs w:val="20"/>
                <w:lang w:val="en-US"/>
              </w:rPr>
              <w:t xml:space="preserve">                                          Mitrovicë e Veriut,                  Leposaviç;                          Zveçan;                                  Zubin Potok;             Vushtrri .                                          </w:t>
            </w:r>
          </w:p>
        </w:tc>
      </w:tr>
      <w:tr w:rsidR="00087B95" w:rsidRPr="00900A03" w:rsidTr="006138F7">
        <w:trPr>
          <w:trHeight w:val="1970"/>
        </w:trPr>
        <w:tc>
          <w:tcPr>
            <w:cnfStyle w:val="001000000000" w:firstRow="0" w:lastRow="0" w:firstColumn="1" w:lastColumn="0" w:oddVBand="0" w:evenVBand="0" w:oddHBand="0" w:evenHBand="0" w:firstRowFirstColumn="0" w:firstRowLastColumn="0" w:lastRowFirstColumn="0" w:lastRowLastColumn="0"/>
            <w:tcW w:w="577" w:type="pct"/>
            <w:vMerge/>
            <w:hideMark/>
          </w:tcPr>
          <w:p w:rsidR="004E50A9" w:rsidRPr="00087B95" w:rsidRDefault="004E50A9" w:rsidP="00E41CD0">
            <w:pPr>
              <w:rPr>
                <w:rFonts w:ascii="Times New Roman" w:eastAsia="Times New Roman" w:hAnsi="Times New Roman" w:cs="Times New Roman"/>
                <w:bCs w:val="0"/>
                <w:color w:val="000000"/>
                <w:sz w:val="20"/>
                <w:szCs w:val="20"/>
                <w:lang w:val="en-US"/>
              </w:rPr>
            </w:pPr>
          </w:p>
        </w:tc>
        <w:tc>
          <w:tcPr>
            <w:tcW w:w="205" w:type="pct"/>
            <w:noWrap/>
            <w:hideMark/>
          </w:tcPr>
          <w:p w:rsidR="004E50A9" w:rsidRPr="00966C01" w:rsidRDefault="004E50A9"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2</w:t>
            </w:r>
          </w:p>
        </w:tc>
        <w:tc>
          <w:tcPr>
            <w:tcW w:w="375"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 Skënderaj</w:t>
            </w:r>
          </w:p>
        </w:tc>
        <w:tc>
          <w:tcPr>
            <w:tcW w:w="510" w:type="pct"/>
            <w:hideMark/>
          </w:tcPr>
          <w:p w:rsidR="004E50A9" w:rsidRPr="00966C01" w:rsidRDefault="006B2270" w:rsidP="006B22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4E50A9" w:rsidRPr="00966C01">
              <w:rPr>
                <w:rFonts w:ascii="Times New Roman" w:eastAsia="Times New Roman" w:hAnsi="Times New Roman" w:cs="Times New Roman"/>
                <w:color w:val="000000"/>
                <w:sz w:val="18"/>
                <w:szCs w:val="18"/>
                <w:lang w:val="en-US"/>
              </w:rPr>
              <w:t xml:space="preserve">338,576.00 </w:t>
            </w:r>
          </w:p>
        </w:tc>
        <w:tc>
          <w:tcPr>
            <w:tcW w:w="407"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375"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42"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7"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6138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38,576.00</w:t>
            </w:r>
          </w:p>
        </w:tc>
        <w:tc>
          <w:tcPr>
            <w:tcW w:w="475" w:type="pct"/>
            <w:vMerge/>
            <w:hideMark/>
          </w:tcPr>
          <w:p w:rsidR="004E50A9" w:rsidRPr="00900A03"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val="en-US"/>
              </w:rPr>
            </w:pPr>
          </w:p>
        </w:tc>
      </w:tr>
      <w:tr w:rsidR="00087B95" w:rsidRPr="00900A03" w:rsidTr="006138F7">
        <w:trPr>
          <w:cnfStyle w:val="000000100000" w:firstRow="0" w:lastRow="0" w:firstColumn="0" w:lastColumn="0" w:oddVBand="0" w:evenVBand="0" w:oddHBand="1" w:evenHBand="0"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577" w:type="pct"/>
            <w:hideMark/>
          </w:tcPr>
          <w:p w:rsidR="004E50A9" w:rsidRPr="00A11276" w:rsidRDefault="004E50A9" w:rsidP="00E41CD0">
            <w:pPr>
              <w:rPr>
                <w:rFonts w:ascii="Times New Roman" w:eastAsia="Times New Roman" w:hAnsi="Times New Roman" w:cs="Times New Roman"/>
                <w:bCs w:val="0"/>
                <w:i/>
                <w:color w:val="000000"/>
                <w:sz w:val="20"/>
                <w:szCs w:val="20"/>
                <w:lang w:val="en-US"/>
              </w:rPr>
            </w:pPr>
            <w:r w:rsidRPr="00A11276">
              <w:rPr>
                <w:rFonts w:ascii="Times New Roman" w:eastAsia="Times New Roman" w:hAnsi="Times New Roman" w:cs="Times New Roman"/>
                <w:bCs w:val="0"/>
                <w:i/>
                <w:color w:val="000000"/>
                <w:sz w:val="20"/>
                <w:szCs w:val="20"/>
                <w:lang w:val="en-US"/>
              </w:rPr>
              <w:t>Gjithsej</w:t>
            </w:r>
          </w:p>
        </w:tc>
        <w:tc>
          <w:tcPr>
            <w:tcW w:w="205" w:type="pct"/>
            <w:noWrap/>
            <w:hideMark/>
          </w:tcPr>
          <w:p w:rsidR="004E50A9" w:rsidRPr="00E224F3" w:rsidRDefault="0004215E"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E224F3">
              <w:rPr>
                <w:rFonts w:ascii="Times New Roman" w:eastAsia="Times New Roman" w:hAnsi="Times New Roman" w:cs="Times New Roman"/>
                <w:b/>
                <w:i/>
                <w:iCs/>
                <w:color w:val="000000"/>
                <w:sz w:val="18"/>
                <w:szCs w:val="18"/>
                <w:lang w:val="en-US"/>
              </w:rPr>
              <w:t>2</w:t>
            </w:r>
          </w:p>
        </w:tc>
        <w:tc>
          <w:tcPr>
            <w:tcW w:w="375" w:type="pct"/>
            <w:hideMark/>
          </w:tcPr>
          <w:p w:rsidR="004E50A9" w:rsidRPr="00E224F3" w:rsidRDefault="004E50A9"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E224F3">
              <w:rPr>
                <w:rFonts w:ascii="Times New Roman" w:eastAsia="Times New Roman" w:hAnsi="Times New Roman" w:cs="Times New Roman"/>
                <w:b/>
                <w:i/>
                <w:iCs/>
                <w:color w:val="000000"/>
                <w:sz w:val="18"/>
                <w:szCs w:val="18"/>
                <w:lang w:val="en-US"/>
              </w:rPr>
              <w:t>2</w:t>
            </w:r>
          </w:p>
        </w:tc>
        <w:tc>
          <w:tcPr>
            <w:tcW w:w="510" w:type="pct"/>
            <w:hideMark/>
          </w:tcPr>
          <w:p w:rsidR="004E50A9" w:rsidRPr="00E224F3" w:rsidRDefault="006B227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E224F3">
              <w:rPr>
                <w:rFonts w:ascii="Times New Roman" w:eastAsia="Times New Roman" w:hAnsi="Times New Roman" w:cs="Times New Roman"/>
                <w:b/>
                <w:i/>
                <w:iCs/>
                <w:color w:val="000000"/>
                <w:sz w:val="18"/>
                <w:szCs w:val="18"/>
                <w:lang w:val="en-US"/>
              </w:rPr>
              <w:t xml:space="preserve"> €   </w:t>
            </w:r>
            <w:r w:rsidR="004E50A9" w:rsidRPr="00E224F3">
              <w:rPr>
                <w:rFonts w:ascii="Times New Roman" w:eastAsia="Times New Roman" w:hAnsi="Times New Roman" w:cs="Times New Roman"/>
                <w:b/>
                <w:i/>
                <w:iCs/>
                <w:color w:val="000000"/>
                <w:sz w:val="18"/>
                <w:szCs w:val="18"/>
                <w:lang w:val="en-US"/>
              </w:rPr>
              <w:t xml:space="preserve">421,383.39 </w:t>
            </w:r>
          </w:p>
        </w:tc>
        <w:tc>
          <w:tcPr>
            <w:tcW w:w="407" w:type="pct"/>
            <w:noWrap/>
            <w:hideMark/>
          </w:tcPr>
          <w:p w:rsidR="004E50A9" w:rsidRPr="00A11276"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A11276">
              <w:rPr>
                <w:rFonts w:ascii="Times New Roman" w:eastAsia="Times New Roman" w:hAnsi="Times New Roman" w:cs="Times New Roman"/>
                <w:b/>
                <w:i/>
                <w:iCs/>
                <w:color w:val="000000"/>
                <w:sz w:val="18"/>
                <w:szCs w:val="18"/>
                <w:lang w:val="en-US"/>
              </w:rPr>
              <w:t> </w:t>
            </w:r>
          </w:p>
        </w:tc>
        <w:tc>
          <w:tcPr>
            <w:tcW w:w="409" w:type="pct"/>
            <w:noWrap/>
            <w:hideMark/>
          </w:tcPr>
          <w:p w:rsidR="004E50A9" w:rsidRPr="00A11276"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A11276">
              <w:rPr>
                <w:rFonts w:ascii="Times New Roman" w:eastAsia="Times New Roman" w:hAnsi="Times New Roman" w:cs="Times New Roman"/>
                <w:b/>
                <w:i/>
                <w:iCs/>
                <w:color w:val="000000"/>
                <w:sz w:val="18"/>
                <w:szCs w:val="18"/>
                <w:lang w:val="en-US"/>
              </w:rPr>
              <w:t> </w:t>
            </w:r>
          </w:p>
        </w:tc>
        <w:tc>
          <w:tcPr>
            <w:tcW w:w="375" w:type="pct"/>
            <w:noWrap/>
            <w:hideMark/>
          </w:tcPr>
          <w:p w:rsidR="004E50A9" w:rsidRPr="00A11276"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A11276">
              <w:rPr>
                <w:rFonts w:ascii="Times New Roman" w:eastAsia="Times New Roman" w:hAnsi="Times New Roman" w:cs="Times New Roman"/>
                <w:b/>
                <w:i/>
                <w:iCs/>
                <w:color w:val="000000"/>
                <w:sz w:val="18"/>
                <w:szCs w:val="18"/>
                <w:lang w:val="en-US"/>
              </w:rPr>
              <w:t xml:space="preserve">82,807.39 </w:t>
            </w:r>
          </w:p>
        </w:tc>
        <w:tc>
          <w:tcPr>
            <w:tcW w:w="442" w:type="pct"/>
            <w:noWrap/>
            <w:hideMark/>
          </w:tcPr>
          <w:p w:rsidR="004E50A9" w:rsidRPr="00A11276"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A11276">
              <w:rPr>
                <w:rFonts w:ascii="Times New Roman" w:eastAsia="Times New Roman" w:hAnsi="Times New Roman" w:cs="Times New Roman"/>
                <w:b/>
                <w:i/>
                <w:iCs/>
                <w:color w:val="000000"/>
                <w:sz w:val="18"/>
                <w:szCs w:val="18"/>
                <w:lang w:val="en-US"/>
              </w:rPr>
              <w:t> </w:t>
            </w:r>
          </w:p>
        </w:tc>
        <w:tc>
          <w:tcPr>
            <w:tcW w:w="407" w:type="pct"/>
            <w:noWrap/>
            <w:hideMark/>
          </w:tcPr>
          <w:p w:rsidR="004E50A9" w:rsidRPr="00A11276"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A11276">
              <w:rPr>
                <w:rFonts w:ascii="Times New Roman" w:eastAsia="Times New Roman" w:hAnsi="Times New Roman" w:cs="Times New Roman"/>
                <w:b/>
                <w:i/>
                <w:iCs/>
                <w:color w:val="000000"/>
                <w:sz w:val="18"/>
                <w:szCs w:val="18"/>
                <w:lang w:val="en-US"/>
              </w:rPr>
              <w:t> </w:t>
            </w:r>
          </w:p>
        </w:tc>
        <w:tc>
          <w:tcPr>
            <w:tcW w:w="409" w:type="pct"/>
            <w:noWrap/>
            <w:hideMark/>
          </w:tcPr>
          <w:p w:rsidR="004E50A9" w:rsidRPr="00A11276"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A11276">
              <w:rPr>
                <w:rFonts w:ascii="Times New Roman" w:eastAsia="Times New Roman" w:hAnsi="Times New Roman" w:cs="Times New Roman"/>
                <w:b/>
                <w:i/>
                <w:iCs/>
                <w:color w:val="000000"/>
                <w:sz w:val="18"/>
                <w:szCs w:val="18"/>
                <w:lang w:val="en-US"/>
              </w:rPr>
              <w:t> </w:t>
            </w:r>
          </w:p>
        </w:tc>
        <w:tc>
          <w:tcPr>
            <w:tcW w:w="409" w:type="pct"/>
            <w:noWrap/>
            <w:hideMark/>
          </w:tcPr>
          <w:p w:rsidR="004E50A9" w:rsidRPr="00A11276"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A11276">
              <w:rPr>
                <w:rFonts w:ascii="Times New Roman" w:eastAsia="Times New Roman" w:hAnsi="Times New Roman" w:cs="Times New Roman"/>
                <w:b/>
                <w:i/>
                <w:iCs/>
                <w:color w:val="000000"/>
                <w:sz w:val="18"/>
                <w:szCs w:val="18"/>
                <w:lang w:val="en-US"/>
              </w:rPr>
              <w:t xml:space="preserve">338,576.00 </w:t>
            </w:r>
          </w:p>
        </w:tc>
        <w:tc>
          <w:tcPr>
            <w:tcW w:w="475" w:type="pct"/>
            <w:noWrap/>
            <w:hideMark/>
          </w:tcPr>
          <w:p w:rsidR="004E50A9" w:rsidRPr="00A11276" w:rsidRDefault="004E50A9"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sz w:val="20"/>
                <w:szCs w:val="20"/>
                <w:lang w:val="en-US"/>
              </w:rPr>
            </w:pPr>
            <w:r w:rsidRPr="00A11276">
              <w:rPr>
                <w:rFonts w:ascii="Times New Roman" w:eastAsia="Times New Roman" w:hAnsi="Times New Roman" w:cs="Times New Roman"/>
                <w:b/>
                <w:i/>
                <w:color w:val="000000"/>
                <w:sz w:val="20"/>
                <w:szCs w:val="20"/>
                <w:lang w:val="en-US"/>
              </w:rPr>
              <w:t>5</w:t>
            </w:r>
          </w:p>
        </w:tc>
      </w:tr>
      <w:tr w:rsidR="00087B95" w:rsidRPr="00900A03" w:rsidTr="006138F7">
        <w:trPr>
          <w:trHeight w:val="1960"/>
        </w:trPr>
        <w:tc>
          <w:tcPr>
            <w:cnfStyle w:val="001000000000" w:firstRow="0" w:lastRow="0" w:firstColumn="1" w:lastColumn="0" w:oddVBand="0" w:evenVBand="0" w:oddHBand="0" w:evenHBand="0" w:firstRowFirstColumn="0" w:firstRowLastColumn="0" w:lastRowFirstColumn="0" w:lastRowLastColumn="0"/>
            <w:tcW w:w="577" w:type="pct"/>
            <w:hideMark/>
          </w:tcPr>
          <w:p w:rsidR="00145B57" w:rsidRDefault="004E50A9" w:rsidP="00E41CD0">
            <w:pPr>
              <w:rPr>
                <w:rFonts w:ascii="Times New Roman" w:eastAsia="Times New Roman" w:hAnsi="Times New Roman" w:cs="Times New Roman"/>
                <w:bCs w:val="0"/>
                <w:i/>
                <w:color w:val="000000"/>
                <w:sz w:val="20"/>
                <w:szCs w:val="20"/>
                <w:lang w:val="en-US"/>
              </w:rPr>
            </w:pPr>
            <w:r w:rsidRPr="00E224F3">
              <w:rPr>
                <w:rFonts w:ascii="Times New Roman" w:eastAsia="Times New Roman" w:hAnsi="Times New Roman" w:cs="Times New Roman"/>
                <w:bCs w:val="0"/>
                <w:i/>
                <w:color w:val="000000"/>
                <w:sz w:val="20"/>
                <w:szCs w:val="20"/>
                <w:lang w:val="en-US"/>
              </w:rPr>
              <w:t>3. Rajoni Zhvillimor Perëndim:</w:t>
            </w:r>
          </w:p>
          <w:p w:rsidR="004E50A9" w:rsidRPr="00087B95" w:rsidRDefault="004E50A9" w:rsidP="00E41CD0">
            <w:pPr>
              <w:rPr>
                <w:rFonts w:ascii="Times New Roman" w:eastAsia="Times New Roman" w:hAnsi="Times New Roman" w:cs="Times New Roman"/>
                <w:bCs w:val="0"/>
                <w:color w:val="000000"/>
                <w:sz w:val="20"/>
                <w:szCs w:val="20"/>
                <w:lang w:val="en-US"/>
              </w:rPr>
            </w:pPr>
            <w:r w:rsidRPr="00E224F3">
              <w:rPr>
                <w:rFonts w:ascii="Times New Roman" w:eastAsia="Times New Roman" w:hAnsi="Times New Roman" w:cs="Times New Roman"/>
                <w:bCs w:val="0"/>
                <w:i/>
                <w:color w:val="000000"/>
                <w:sz w:val="20"/>
                <w:szCs w:val="20"/>
                <w:lang w:val="en-US"/>
              </w:rPr>
              <w:t xml:space="preserve">                                </w:t>
            </w:r>
            <w:r w:rsidRPr="00E224F3">
              <w:rPr>
                <w:rFonts w:ascii="Times New Roman" w:eastAsia="Times New Roman" w:hAnsi="Times New Roman" w:cs="Times New Roman"/>
                <w:bCs w:val="0"/>
                <w:i/>
                <w:iCs/>
                <w:color w:val="000000"/>
                <w:sz w:val="20"/>
                <w:szCs w:val="20"/>
                <w:lang w:val="en-US"/>
              </w:rPr>
              <w:t>1.  Pejë</w:t>
            </w:r>
            <w:r w:rsidRPr="00087B95">
              <w:rPr>
                <w:rFonts w:ascii="Times New Roman" w:eastAsia="Times New Roman" w:hAnsi="Times New Roman" w:cs="Times New Roman"/>
                <w:bCs w:val="0"/>
                <w:i/>
                <w:iCs/>
                <w:color w:val="000000"/>
                <w:sz w:val="20"/>
                <w:szCs w:val="20"/>
                <w:lang w:val="en-US"/>
              </w:rPr>
              <w:t xml:space="preserve">                                      2. Klinë                                          3. Istog                                                             4.Deçan                                          </w:t>
            </w:r>
            <w:r w:rsidRPr="00087B95">
              <w:rPr>
                <w:rFonts w:ascii="Times New Roman" w:eastAsia="Times New Roman" w:hAnsi="Times New Roman" w:cs="Times New Roman"/>
                <w:bCs w:val="0"/>
                <w:color w:val="000000"/>
                <w:sz w:val="20"/>
                <w:szCs w:val="20"/>
                <w:lang w:val="en-US"/>
              </w:rPr>
              <w:t xml:space="preserve">         </w:t>
            </w:r>
          </w:p>
        </w:tc>
        <w:tc>
          <w:tcPr>
            <w:tcW w:w="205" w:type="pct"/>
            <w:hideMark/>
          </w:tcPr>
          <w:p w:rsidR="004E50A9" w:rsidRPr="00966C01" w:rsidRDefault="004E50A9"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1</w:t>
            </w:r>
          </w:p>
        </w:tc>
        <w:tc>
          <w:tcPr>
            <w:tcW w:w="375" w:type="pct"/>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Deçan</w:t>
            </w:r>
          </w:p>
        </w:tc>
        <w:tc>
          <w:tcPr>
            <w:tcW w:w="510" w:type="pct"/>
            <w:hideMark/>
          </w:tcPr>
          <w:p w:rsidR="004E50A9" w:rsidRPr="00966C01" w:rsidRDefault="006B227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4E50A9" w:rsidRPr="00966C01">
              <w:rPr>
                <w:rFonts w:ascii="Times New Roman" w:eastAsia="Times New Roman" w:hAnsi="Times New Roman" w:cs="Times New Roman"/>
                <w:color w:val="000000"/>
                <w:sz w:val="18"/>
                <w:szCs w:val="18"/>
                <w:lang w:val="en-US"/>
              </w:rPr>
              <w:t xml:space="preserve">75,228.83 </w:t>
            </w:r>
          </w:p>
        </w:tc>
        <w:tc>
          <w:tcPr>
            <w:tcW w:w="407"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hideMark/>
          </w:tcPr>
          <w:p w:rsidR="004E50A9" w:rsidRPr="00966C01" w:rsidRDefault="004E50A9" w:rsidP="00B038D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75,228.83</w:t>
            </w:r>
          </w:p>
        </w:tc>
        <w:tc>
          <w:tcPr>
            <w:tcW w:w="375" w:type="pct"/>
            <w:noWrap/>
            <w:hideMark/>
          </w:tcPr>
          <w:p w:rsidR="004E50A9" w:rsidRPr="00966C01" w:rsidRDefault="004E50A9" w:rsidP="00B038D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42" w:type="pct"/>
            <w:noWrap/>
            <w:hideMark/>
          </w:tcPr>
          <w:p w:rsidR="004E50A9" w:rsidRPr="00966C01" w:rsidRDefault="004E50A9" w:rsidP="00B038D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7" w:type="pct"/>
            <w:noWrap/>
            <w:hideMark/>
          </w:tcPr>
          <w:p w:rsidR="004E50A9" w:rsidRPr="00966C01" w:rsidRDefault="004E50A9" w:rsidP="00B038D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B038D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75" w:type="pct"/>
            <w:hideMark/>
          </w:tcPr>
          <w:p w:rsidR="004E50A9" w:rsidRPr="00900A03" w:rsidRDefault="004E50A9"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val="en-US"/>
              </w:rPr>
            </w:pPr>
            <w:r w:rsidRPr="00900A03">
              <w:rPr>
                <w:rFonts w:ascii="Times New Roman" w:eastAsia="Times New Roman" w:hAnsi="Times New Roman" w:cs="Times New Roman"/>
                <w:i/>
                <w:iCs/>
                <w:color w:val="000000"/>
                <w:sz w:val="20"/>
                <w:szCs w:val="20"/>
                <w:lang w:val="en-US"/>
              </w:rPr>
              <w:t xml:space="preserve">  Pejë,                                     Klinë,                                          Istog.                                                           </w:t>
            </w:r>
          </w:p>
        </w:tc>
      </w:tr>
      <w:tr w:rsidR="00087B95" w:rsidRPr="00900A03" w:rsidTr="006138F7">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577" w:type="pct"/>
            <w:hideMark/>
          </w:tcPr>
          <w:p w:rsidR="004E50A9" w:rsidRPr="00A11276" w:rsidRDefault="004E50A9" w:rsidP="00E41CD0">
            <w:pPr>
              <w:rPr>
                <w:rFonts w:ascii="Times New Roman" w:eastAsia="Times New Roman" w:hAnsi="Times New Roman" w:cs="Times New Roman"/>
                <w:bCs w:val="0"/>
                <w:color w:val="000000"/>
                <w:sz w:val="20"/>
                <w:szCs w:val="20"/>
                <w:lang w:val="en-US"/>
              </w:rPr>
            </w:pPr>
            <w:r w:rsidRPr="00A11276">
              <w:rPr>
                <w:rFonts w:ascii="Times New Roman" w:eastAsia="Times New Roman" w:hAnsi="Times New Roman" w:cs="Times New Roman"/>
                <w:bCs w:val="0"/>
                <w:color w:val="000000"/>
                <w:sz w:val="20"/>
                <w:szCs w:val="20"/>
                <w:lang w:val="en-US"/>
              </w:rPr>
              <w:t>Gjithsej</w:t>
            </w:r>
          </w:p>
        </w:tc>
        <w:tc>
          <w:tcPr>
            <w:tcW w:w="205" w:type="pct"/>
            <w:hideMark/>
          </w:tcPr>
          <w:p w:rsidR="004E50A9" w:rsidRPr="00A11276" w:rsidRDefault="0004215E"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Pr>
                <w:rFonts w:ascii="Times New Roman" w:eastAsia="Times New Roman" w:hAnsi="Times New Roman" w:cs="Times New Roman"/>
                <w:b/>
                <w:i/>
                <w:iCs/>
                <w:color w:val="000000"/>
                <w:sz w:val="18"/>
                <w:szCs w:val="18"/>
                <w:lang w:val="en-US"/>
              </w:rPr>
              <w:t>1</w:t>
            </w:r>
          </w:p>
        </w:tc>
        <w:tc>
          <w:tcPr>
            <w:tcW w:w="375" w:type="pct"/>
            <w:hideMark/>
          </w:tcPr>
          <w:p w:rsidR="004E50A9" w:rsidRPr="00A11276" w:rsidRDefault="004E50A9"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A11276">
              <w:rPr>
                <w:rFonts w:ascii="Times New Roman" w:eastAsia="Times New Roman" w:hAnsi="Times New Roman" w:cs="Times New Roman"/>
                <w:b/>
                <w:i/>
                <w:iCs/>
                <w:color w:val="000000"/>
                <w:sz w:val="18"/>
                <w:szCs w:val="18"/>
                <w:lang w:val="en-US"/>
              </w:rPr>
              <w:t>1</w:t>
            </w:r>
          </w:p>
        </w:tc>
        <w:tc>
          <w:tcPr>
            <w:tcW w:w="510" w:type="pct"/>
            <w:hideMark/>
          </w:tcPr>
          <w:p w:rsidR="004E50A9" w:rsidRPr="00A11276" w:rsidRDefault="006B227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A11276">
              <w:rPr>
                <w:rFonts w:ascii="Times New Roman" w:eastAsia="Times New Roman" w:hAnsi="Times New Roman" w:cs="Times New Roman"/>
                <w:b/>
                <w:i/>
                <w:iCs/>
                <w:color w:val="000000"/>
                <w:sz w:val="18"/>
                <w:szCs w:val="18"/>
                <w:lang w:val="en-US"/>
              </w:rPr>
              <w:t xml:space="preserve"> €      </w:t>
            </w:r>
            <w:r w:rsidR="004E50A9" w:rsidRPr="00A11276">
              <w:rPr>
                <w:rFonts w:ascii="Times New Roman" w:eastAsia="Times New Roman" w:hAnsi="Times New Roman" w:cs="Times New Roman"/>
                <w:b/>
                <w:i/>
                <w:iCs/>
                <w:color w:val="000000"/>
                <w:sz w:val="18"/>
                <w:szCs w:val="18"/>
                <w:lang w:val="en-US"/>
              </w:rPr>
              <w:t xml:space="preserve">75,228.83 </w:t>
            </w:r>
          </w:p>
        </w:tc>
        <w:tc>
          <w:tcPr>
            <w:tcW w:w="407" w:type="pct"/>
            <w:noWrap/>
            <w:hideMark/>
          </w:tcPr>
          <w:p w:rsidR="004E50A9" w:rsidRPr="00A11276"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A11276">
              <w:rPr>
                <w:rFonts w:ascii="Times New Roman" w:eastAsia="Times New Roman" w:hAnsi="Times New Roman" w:cs="Times New Roman"/>
                <w:b/>
                <w:i/>
                <w:iCs/>
                <w:color w:val="000000"/>
                <w:sz w:val="18"/>
                <w:szCs w:val="18"/>
                <w:lang w:val="en-US"/>
              </w:rPr>
              <w:t> </w:t>
            </w:r>
          </w:p>
        </w:tc>
        <w:tc>
          <w:tcPr>
            <w:tcW w:w="409" w:type="pct"/>
            <w:noWrap/>
            <w:hideMark/>
          </w:tcPr>
          <w:p w:rsidR="004E50A9" w:rsidRPr="00A11276" w:rsidRDefault="004E50A9" w:rsidP="00B038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A11276">
              <w:rPr>
                <w:rFonts w:ascii="Times New Roman" w:eastAsia="Times New Roman" w:hAnsi="Times New Roman" w:cs="Times New Roman"/>
                <w:b/>
                <w:i/>
                <w:iCs/>
                <w:color w:val="000000"/>
                <w:sz w:val="18"/>
                <w:szCs w:val="18"/>
                <w:lang w:val="en-US"/>
              </w:rPr>
              <w:t>75,228.83</w:t>
            </w:r>
          </w:p>
        </w:tc>
        <w:tc>
          <w:tcPr>
            <w:tcW w:w="375" w:type="pct"/>
            <w:noWrap/>
            <w:hideMark/>
          </w:tcPr>
          <w:p w:rsidR="004E50A9" w:rsidRPr="00A11276" w:rsidRDefault="004E50A9" w:rsidP="00B038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442" w:type="pct"/>
            <w:noWrap/>
            <w:hideMark/>
          </w:tcPr>
          <w:p w:rsidR="004E50A9" w:rsidRPr="00A11276" w:rsidRDefault="004E50A9" w:rsidP="00B038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407" w:type="pct"/>
            <w:noWrap/>
            <w:hideMark/>
          </w:tcPr>
          <w:p w:rsidR="004E50A9" w:rsidRPr="00A11276" w:rsidRDefault="004E50A9" w:rsidP="00B038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409" w:type="pct"/>
            <w:noWrap/>
            <w:hideMark/>
          </w:tcPr>
          <w:p w:rsidR="004E50A9" w:rsidRPr="00A11276" w:rsidRDefault="004E50A9" w:rsidP="00B038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409" w:type="pct"/>
            <w:noWrap/>
            <w:hideMark/>
          </w:tcPr>
          <w:p w:rsidR="004E50A9" w:rsidRPr="00A11276"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A11276">
              <w:rPr>
                <w:rFonts w:ascii="Times New Roman" w:eastAsia="Times New Roman" w:hAnsi="Times New Roman" w:cs="Times New Roman"/>
                <w:b/>
                <w:i/>
                <w:iCs/>
                <w:color w:val="000000"/>
                <w:sz w:val="18"/>
                <w:szCs w:val="18"/>
                <w:lang w:val="en-US"/>
              </w:rPr>
              <w:t> </w:t>
            </w:r>
          </w:p>
        </w:tc>
        <w:tc>
          <w:tcPr>
            <w:tcW w:w="475" w:type="pct"/>
            <w:noWrap/>
            <w:hideMark/>
          </w:tcPr>
          <w:p w:rsidR="004E50A9" w:rsidRPr="00A11276" w:rsidRDefault="004E50A9"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20"/>
                <w:szCs w:val="20"/>
                <w:lang w:val="en-US"/>
              </w:rPr>
            </w:pPr>
            <w:r w:rsidRPr="00A11276">
              <w:rPr>
                <w:rFonts w:ascii="Times New Roman" w:eastAsia="Times New Roman" w:hAnsi="Times New Roman" w:cs="Times New Roman"/>
                <w:b/>
                <w:i/>
                <w:iCs/>
                <w:color w:val="000000"/>
                <w:sz w:val="20"/>
                <w:szCs w:val="20"/>
                <w:lang w:val="en-US"/>
              </w:rPr>
              <w:t>3</w:t>
            </w:r>
          </w:p>
        </w:tc>
      </w:tr>
      <w:tr w:rsidR="00087B95" w:rsidRPr="00900A03" w:rsidTr="006138F7">
        <w:trPr>
          <w:trHeight w:val="647"/>
        </w:trPr>
        <w:tc>
          <w:tcPr>
            <w:cnfStyle w:val="001000000000" w:firstRow="0" w:lastRow="0" w:firstColumn="1" w:lastColumn="0" w:oddVBand="0" w:evenVBand="0" w:oddHBand="0" w:evenHBand="0" w:firstRowFirstColumn="0" w:firstRowLastColumn="0" w:lastRowFirstColumn="0" w:lastRowLastColumn="0"/>
            <w:tcW w:w="577" w:type="pct"/>
            <w:vMerge w:val="restart"/>
            <w:hideMark/>
          </w:tcPr>
          <w:p w:rsidR="00145B57" w:rsidRDefault="004E50A9" w:rsidP="00E41CD0">
            <w:pPr>
              <w:rPr>
                <w:rFonts w:ascii="Times New Roman" w:eastAsia="Times New Roman" w:hAnsi="Times New Roman" w:cs="Times New Roman"/>
                <w:bCs w:val="0"/>
                <w:i/>
                <w:iCs/>
                <w:color w:val="000000"/>
                <w:sz w:val="20"/>
                <w:szCs w:val="20"/>
                <w:lang w:val="en-US"/>
              </w:rPr>
            </w:pPr>
            <w:r w:rsidRPr="00087B95">
              <w:rPr>
                <w:rFonts w:ascii="Times New Roman" w:eastAsia="Times New Roman" w:hAnsi="Times New Roman" w:cs="Times New Roman"/>
                <w:bCs w:val="0"/>
                <w:i/>
                <w:iCs/>
                <w:color w:val="000000"/>
                <w:sz w:val="20"/>
                <w:szCs w:val="20"/>
                <w:lang w:val="en-US"/>
              </w:rPr>
              <w:t>4. Rajoni Zhvillimor Jug:</w:t>
            </w:r>
          </w:p>
          <w:p w:rsidR="004E50A9" w:rsidRPr="00087B95" w:rsidRDefault="004E50A9" w:rsidP="00E41CD0">
            <w:pPr>
              <w:rPr>
                <w:rFonts w:ascii="Times New Roman" w:eastAsia="Times New Roman" w:hAnsi="Times New Roman" w:cs="Times New Roman"/>
                <w:bCs w:val="0"/>
                <w:i/>
                <w:iCs/>
                <w:color w:val="000000"/>
                <w:sz w:val="20"/>
                <w:szCs w:val="20"/>
                <w:lang w:val="en-US"/>
              </w:rPr>
            </w:pPr>
            <w:r w:rsidRPr="00087B95">
              <w:rPr>
                <w:rFonts w:ascii="Times New Roman" w:eastAsia="Times New Roman" w:hAnsi="Times New Roman" w:cs="Times New Roman"/>
                <w:bCs w:val="0"/>
                <w:i/>
                <w:iCs/>
                <w:color w:val="000000"/>
                <w:sz w:val="20"/>
                <w:szCs w:val="20"/>
                <w:lang w:val="en-US"/>
              </w:rPr>
              <w:t xml:space="preserve">                                               1. Prizren                                                                                             2. Suharekë                                    3. Dragash            </w:t>
            </w:r>
            <w:r w:rsidR="009B0C8B" w:rsidRPr="00087B95">
              <w:rPr>
                <w:rFonts w:ascii="Times New Roman" w:eastAsia="Times New Roman" w:hAnsi="Times New Roman" w:cs="Times New Roman"/>
                <w:bCs w:val="0"/>
                <w:i/>
                <w:iCs/>
                <w:color w:val="000000"/>
                <w:sz w:val="20"/>
                <w:szCs w:val="20"/>
                <w:lang w:val="en-US"/>
              </w:rPr>
              <w:t xml:space="preserve">                             4.</w:t>
            </w:r>
            <w:r w:rsidRPr="00087B95">
              <w:rPr>
                <w:rFonts w:ascii="Times New Roman" w:eastAsia="Times New Roman" w:hAnsi="Times New Roman" w:cs="Times New Roman"/>
                <w:bCs w:val="0"/>
                <w:i/>
                <w:iCs/>
                <w:color w:val="000000"/>
                <w:sz w:val="20"/>
                <w:szCs w:val="20"/>
                <w:lang w:val="en-US"/>
              </w:rPr>
              <w:t>Mamushë</w:t>
            </w:r>
          </w:p>
        </w:tc>
        <w:tc>
          <w:tcPr>
            <w:tcW w:w="205" w:type="pct"/>
            <w:hideMark/>
          </w:tcPr>
          <w:p w:rsidR="004E50A9" w:rsidRPr="00966C01" w:rsidRDefault="004E50A9"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1</w:t>
            </w:r>
          </w:p>
        </w:tc>
        <w:tc>
          <w:tcPr>
            <w:tcW w:w="375"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Suharekë   </w:t>
            </w:r>
          </w:p>
        </w:tc>
        <w:tc>
          <w:tcPr>
            <w:tcW w:w="510" w:type="pct"/>
            <w:noWrap/>
            <w:hideMark/>
          </w:tcPr>
          <w:p w:rsidR="004E50A9" w:rsidRPr="00966C01" w:rsidRDefault="006B227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4E50A9" w:rsidRPr="00966C01">
              <w:rPr>
                <w:rFonts w:ascii="Times New Roman" w:eastAsia="Times New Roman" w:hAnsi="Times New Roman" w:cs="Times New Roman"/>
                <w:color w:val="000000"/>
                <w:sz w:val="18"/>
                <w:szCs w:val="18"/>
                <w:lang w:val="en-US"/>
              </w:rPr>
              <w:t xml:space="preserve">92,080.27 </w:t>
            </w:r>
          </w:p>
        </w:tc>
        <w:tc>
          <w:tcPr>
            <w:tcW w:w="407"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B038D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75" w:type="pct"/>
            <w:noWrap/>
            <w:hideMark/>
          </w:tcPr>
          <w:p w:rsidR="004E50A9" w:rsidRPr="00966C01" w:rsidRDefault="004E50A9" w:rsidP="00B038D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42" w:type="pct"/>
            <w:noWrap/>
            <w:hideMark/>
          </w:tcPr>
          <w:p w:rsidR="004E50A9" w:rsidRPr="00966C01" w:rsidRDefault="004E50A9" w:rsidP="00B038D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92,080.27</w:t>
            </w:r>
          </w:p>
        </w:tc>
        <w:tc>
          <w:tcPr>
            <w:tcW w:w="407" w:type="pct"/>
            <w:noWrap/>
            <w:hideMark/>
          </w:tcPr>
          <w:p w:rsidR="004E50A9" w:rsidRPr="00966C01" w:rsidRDefault="004E50A9" w:rsidP="00B038D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B038D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75" w:type="pct"/>
            <w:vMerge w:val="restart"/>
            <w:hideMark/>
          </w:tcPr>
          <w:p w:rsidR="004E50A9" w:rsidRPr="00900A03" w:rsidRDefault="004E50A9" w:rsidP="00D076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val="en-US"/>
              </w:rPr>
            </w:pPr>
            <w:r w:rsidRPr="00900A03">
              <w:rPr>
                <w:rFonts w:ascii="Times New Roman" w:eastAsia="Times New Roman" w:hAnsi="Times New Roman" w:cs="Times New Roman"/>
                <w:i/>
                <w:iCs/>
                <w:color w:val="000000"/>
                <w:sz w:val="20"/>
                <w:szCs w:val="20"/>
                <w:lang w:val="en-US"/>
              </w:rPr>
              <w:t xml:space="preserve">Prizren                                                                                                                                                                </w:t>
            </w:r>
          </w:p>
        </w:tc>
      </w:tr>
      <w:tr w:rsidR="00087B95" w:rsidRPr="00900A03" w:rsidTr="006138F7">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77" w:type="pct"/>
            <w:vMerge/>
            <w:hideMark/>
          </w:tcPr>
          <w:p w:rsidR="004E50A9" w:rsidRPr="00966C01" w:rsidRDefault="004E50A9" w:rsidP="00E41CD0">
            <w:pPr>
              <w:rPr>
                <w:rFonts w:ascii="Times New Roman" w:eastAsia="Times New Roman" w:hAnsi="Times New Roman" w:cs="Times New Roman"/>
                <w:b w:val="0"/>
                <w:bCs w:val="0"/>
                <w:i/>
                <w:iCs/>
                <w:color w:val="000000"/>
                <w:sz w:val="18"/>
                <w:szCs w:val="18"/>
                <w:lang w:val="en-US"/>
              </w:rPr>
            </w:pPr>
          </w:p>
        </w:tc>
        <w:tc>
          <w:tcPr>
            <w:tcW w:w="205" w:type="pct"/>
            <w:hideMark/>
          </w:tcPr>
          <w:p w:rsidR="004E50A9" w:rsidRPr="00966C01" w:rsidRDefault="004E50A9"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2</w:t>
            </w:r>
          </w:p>
        </w:tc>
        <w:tc>
          <w:tcPr>
            <w:tcW w:w="375"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Dragash    </w:t>
            </w:r>
          </w:p>
        </w:tc>
        <w:tc>
          <w:tcPr>
            <w:tcW w:w="510" w:type="pct"/>
            <w:noWrap/>
            <w:hideMark/>
          </w:tcPr>
          <w:p w:rsidR="004E50A9" w:rsidRPr="00966C01" w:rsidRDefault="006B227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4E50A9" w:rsidRPr="00966C01">
              <w:rPr>
                <w:rFonts w:ascii="Times New Roman" w:eastAsia="Times New Roman" w:hAnsi="Times New Roman" w:cs="Times New Roman"/>
                <w:color w:val="000000"/>
                <w:sz w:val="18"/>
                <w:szCs w:val="18"/>
                <w:lang w:val="en-US"/>
              </w:rPr>
              <w:t xml:space="preserve">60,000.00 </w:t>
            </w:r>
          </w:p>
        </w:tc>
        <w:tc>
          <w:tcPr>
            <w:tcW w:w="407"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B038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75" w:type="pct"/>
            <w:noWrap/>
            <w:hideMark/>
          </w:tcPr>
          <w:p w:rsidR="004E50A9" w:rsidRPr="00966C01" w:rsidRDefault="004E50A9" w:rsidP="00B038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42" w:type="pct"/>
            <w:noWrap/>
            <w:hideMark/>
          </w:tcPr>
          <w:p w:rsidR="004E50A9" w:rsidRPr="00966C01" w:rsidRDefault="004E50A9" w:rsidP="00B038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60,000.00</w:t>
            </w:r>
          </w:p>
        </w:tc>
        <w:tc>
          <w:tcPr>
            <w:tcW w:w="407" w:type="pct"/>
            <w:noWrap/>
            <w:hideMark/>
          </w:tcPr>
          <w:p w:rsidR="004E50A9" w:rsidRPr="00966C01" w:rsidRDefault="004E50A9" w:rsidP="00B038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B038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75" w:type="pct"/>
            <w:vMerge/>
            <w:hideMark/>
          </w:tcPr>
          <w:p w:rsidR="004E50A9" w:rsidRPr="00900A03"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val="en-US"/>
              </w:rPr>
            </w:pPr>
          </w:p>
        </w:tc>
      </w:tr>
      <w:tr w:rsidR="00087B95" w:rsidRPr="00900A03" w:rsidTr="006138F7">
        <w:trPr>
          <w:trHeight w:val="368"/>
        </w:trPr>
        <w:tc>
          <w:tcPr>
            <w:cnfStyle w:val="001000000000" w:firstRow="0" w:lastRow="0" w:firstColumn="1" w:lastColumn="0" w:oddVBand="0" w:evenVBand="0" w:oddHBand="0" w:evenHBand="0" w:firstRowFirstColumn="0" w:firstRowLastColumn="0" w:lastRowFirstColumn="0" w:lastRowLastColumn="0"/>
            <w:tcW w:w="577" w:type="pct"/>
            <w:hideMark/>
          </w:tcPr>
          <w:p w:rsidR="004E50A9" w:rsidRPr="00966C01" w:rsidRDefault="004E50A9" w:rsidP="00E41CD0">
            <w:pPr>
              <w:rPr>
                <w:rFonts w:ascii="Times New Roman" w:eastAsia="Times New Roman" w:hAnsi="Times New Roman" w:cs="Times New Roman"/>
                <w:b w:val="0"/>
                <w:bCs w:val="0"/>
                <w:i/>
                <w:iCs/>
                <w:color w:val="000000"/>
                <w:sz w:val="18"/>
                <w:szCs w:val="18"/>
                <w:lang w:val="en-US"/>
              </w:rPr>
            </w:pPr>
            <w:r w:rsidRPr="00966C01">
              <w:rPr>
                <w:rFonts w:ascii="Times New Roman" w:eastAsia="Times New Roman" w:hAnsi="Times New Roman" w:cs="Times New Roman"/>
                <w:b w:val="0"/>
                <w:bCs w:val="0"/>
                <w:i/>
                <w:iCs/>
                <w:color w:val="000000"/>
                <w:sz w:val="18"/>
                <w:szCs w:val="18"/>
                <w:lang w:val="en-US"/>
              </w:rPr>
              <w:t> </w:t>
            </w:r>
          </w:p>
        </w:tc>
        <w:tc>
          <w:tcPr>
            <w:tcW w:w="205" w:type="pct"/>
            <w:hideMark/>
          </w:tcPr>
          <w:p w:rsidR="004E50A9" w:rsidRPr="00966C01" w:rsidRDefault="004E50A9"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3</w:t>
            </w:r>
          </w:p>
        </w:tc>
        <w:tc>
          <w:tcPr>
            <w:tcW w:w="375"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Mamushë</w:t>
            </w:r>
          </w:p>
        </w:tc>
        <w:tc>
          <w:tcPr>
            <w:tcW w:w="510" w:type="pct"/>
            <w:noWrap/>
            <w:hideMark/>
          </w:tcPr>
          <w:p w:rsidR="004E50A9" w:rsidRPr="00966C01" w:rsidRDefault="006B227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4E50A9" w:rsidRPr="00966C01">
              <w:rPr>
                <w:rFonts w:ascii="Times New Roman" w:eastAsia="Times New Roman" w:hAnsi="Times New Roman" w:cs="Times New Roman"/>
                <w:color w:val="000000"/>
                <w:sz w:val="18"/>
                <w:szCs w:val="18"/>
                <w:lang w:val="en-US"/>
              </w:rPr>
              <w:t xml:space="preserve">140,000.00 </w:t>
            </w:r>
          </w:p>
        </w:tc>
        <w:tc>
          <w:tcPr>
            <w:tcW w:w="407"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B038D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75" w:type="pct"/>
            <w:noWrap/>
            <w:hideMark/>
          </w:tcPr>
          <w:p w:rsidR="004E50A9" w:rsidRPr="00966C01" w:rsidRDefault="004E50A9" w:rsidP="00B038D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42" w:type="pct"/>
            <w:noWrap/>
            <w:hideMark/>
          </w:tcPr>
          <w:p w:rsidR="004E50A9" w:rsidRPr="00966C01" w:rsidRDefault="004E50A9" w:rsidP="00B038D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140,000.00</w:t>
            </w:r>
          </w:p>
        </w:tc>
        <w:tc>
          <w:tcPr>
            <w:tcW w:w="407" w:type="pct"/>
            <w:noWrap/>
            <w:hideMark/>
          </w:tcPr>
          <w:p w:rsidR="004E50A9" w:rsidRPr="00966C01" w:rsidRDefault="004E50A9" w:rsidP="00B038D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B038D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75" w:type="pct"/>
            <w:hideMark/>
          </w:tcPr>
          <w:p w:rsidR="004E50A9" w:rsidRPr="00900A03" w:rsidRDefault="004E50A9"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val="en-US"/>
              </w:rPr>
            </w:pPr>
            <w:r w:rsidRPr="00900A03">
              <w:rPr>
                <w:rFonts w:ascii="Times New Roman" w:eastAsia="Times New Roman" w:hAnsi="Times New Roman" w:cs="Times New Roman"/>
                <w:i/>
                <w:iCs/>
                <w:color w:val="000000"/>
                <w:sz w:val="20"/>
                <w:szCs w:val="20"/>
                <w:lang w:val="en-US"/>
              </w:rPr>
              <w:t> </w:t>
            </w:r>
          </w:p>
        </w:tc>
      </w:tr>
      <w:tr w:rsidR="00087B95" w:rsidRPr="00900A03" w:rsidTr="006138F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77" w:type="pct"/>
            <w:hideMark/>
          </w:tcPr>
          <w:p w:rsidR="004E50A9" w:rsidRPr="00664B6B" w:rsidRDefault="004E50A9" w:rsidP="00E41CD0">
            <w:pPr>
              <w:rPr>
                <w:rFonts w:ascii="Times New Roman" w:eastAsia="Times New Roman" w:hAnsi="Times New Roman" w:cs="Times New Roman"/>
                <w:bCs w:val="0"/>
                <w:i/>
                <w:color w:val="000000"/>
                <w:sz w:val="18"/>
                <w:szCs w:val="18"/>
                <w:lang w:val="en-US"/>
              </w:rPr>
            </w:pPr>
            <w:r w:rsidRPr="00664B6B">
              <w:rPr>
                <w:rFonts w:ascii="Times New Roman" w:eastAsia="Times New Roman" w:hAnsi="Times New Roman" w:cs="Times New Roman"/>
                <w:bCs w:val="0"/>
                <w:i/>
                <w:color w:val="000000"/>
                <w:sz w:val="18"/>
                <w:szCs w:val="18"/>
                <w:lang w:val="en-US"/>
              </w:rPr>
              <w:t>Gjithsej</w:t>
            </w:r>
          </w:p>
        </w:tc>
        <w:tc>
          <w:tcPr>
            <w:tcW w:w="205" w:type="pct"/>
            <w:hideMark/>
          </w:tcPr>
          <w:p w:rsidR="004E50A9" w:rsidRPr="00664B6B" w:rsidRDefault="0004215E"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Pr>
                <w:rFonts w:ascii="Times New Roman" w:eastAsia="Times New Roman" w:hAnsi="Times New Roman" w:cs="Times New Roman"/>
                <w:b/>
                <w:i/>
                <w:iCs/>
                <w:color w:val="000000"/>
                <w:sz w:val="18"/>
                <w:szCs w:val="18"/>
                <w:lang w:val="en-US"/>
              </w:rPr>
              <w:t>3</w:t>
            </w:r>
          </w:p>
        </w:tc>
        <w:tc>
          <w:tcPr>
            <w:tcW w:w="375" w:type="pct"/>
            <w:hideMark/>
          </w:tcPr>
          <w:p w:rsidR="004E50A9" w:rsidRPr="00664B6B" w:rsidRDefault="004E50A9"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664B6B">
              <w:rPr>
                <w:rFonts w:ascii="Times New Roman" w:eastAsia="Times New Roman" w:hAnsi="Times New Roman" w:cs="Times New Roman"/>
                <w:b/>
                <w:i/>
                <w:iCs/>
                <w:color w:val="000000"/>
                <w:sz w:val="18"/>
                <w:szCs w:val="18"/>
                <w:lang w:val="en-US"/>
              </w:rPr>
              <w:t>3</w:t>
            </w:r>
          </w:p>
        </w:tc>
        <w:tc>
          <w:tcPr>
            <w:tcW w:w="510" w:type="pct"/>
            <w:hideMark/>
          </w:tcPr>
          <w:p w:rsidR="004E50A9" w:rsidRPr="00664B6B" w:rsidRDefault="006B227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664B6B">
              <w:rPr>
                <w:rFonts w:ascii="Times New Roman" w:eastAsia="Times New Roman" w:hAnsi="Times New Roman" w:cs="Times New Roman"/>
                <w:b/>
                <w:i/>
                <w:iCs/>
                <w:color w:val="000000"/>
                <w:sz w:val="18"/>
                <w:szCs w:val="18"/>
                <w:lang w:val="en-US"/>
              </w:rPr>
              <w:t xml:space="preserve"> €    </w:t>
            </w:r>
            <w:r w:rsidR="004E50A9" w:rsidRPr="00664B6B">
              <w:rPr>
                <w:rFonts w:ascii="Times New Roman" w:eastAsia="Times New Roman" w:hAnsi="Times New Roman" w:cs="Times New Roman"/>
                <w:b/>
                <w:i/>
                <w:iCs/>
                <w:color w:val="000000"/>
                <w:sz w:val="18"/>
                <w:szCs w:val="18"/>
                <w:lang w:val="en-US"/>
              </w:rPr>
              <w:t xml:space="preserve">292,080.27 </w:t>
            </w:r>
          </w:p>
        </w:tc>
        <w:tc>
          <w:tcPr>
            <w:tcW w:w="407" w:type="pct"/>
            <w:noWrap/>
            <w:hideMark/>
          </w:tcPr>
          <w:p w:rsidR="004E50A9" w:rsidRPr="00664B6B"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664B6B">
              <w:rPr>
                <w:rFonts w:ascii="Times New Roman" w:eastAsia="Times New Roman" w:hAnsi="Times New Roman" w:cs="Times New Roman"/>
                <w:b/>
                <w:i/>
                <w:iCs/>
                <w:color w:val="000000"/>
                <w:sz w:val="18"/>
                <w:szCs w:val="18"/>
                <w:lang w:val="en-US"/>
              </w:rPr>
              <w:t> </w:t>
            </w:r>
          </w:p>
        </w:tc>
        <w:tc>
          <w:tcPr>
            <w:tcW w:w="409" w:type="pct"/>
            <w:noWrap/>
            <w:hideMark/>
          </w:tcPr>
          <w:p w:rsidR="004E50A9" w:rsidRPr="00664B6B" w:rsidRDefault="004E50A9" w:rsidP="00B038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375" w:type="pct"/>
            <w:noWrap/>
            <w:hideMark/>
          </w:tcPr>
          <w:p w:rsidR="004E50A9" w:rsidRPr="00664B6B" w:rsidRDefault="004E50A9" w:rsidP="00B038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442" w:type="pct"/>
            <w:noWrap/>
            <w:hideMark/>
          </w:tcPr>
          <w:p w:rsidR="004E50A9" w:rsidRPr="00664B6B" w:rsidRDefault="004E50A9" w:rsidP="00B038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664B6B">
              <w:rPr>
                <w:rFonts w:ascii="Times New Roman" w:eastAsia="Times New Roman" w:hAnsi="Times New Roman" w:cs="Times New Roman"/>
                <w:b/>
                <w:i/>
                <w:iCs/>
                <w:color w:val="000000"/>
                <w:sz w:val="18"/>
                <w:szCs w:val="18"/>
                <w:lang w:val="en-US"/>
              </w:rPr>
              <w:t>292,080.27</w:t>
            </w:r>
          </w:p>
        </w:tc>
        <w:tc>
          <w:tcPr>
            <w:tcW w:w="407" w:type="pct"/>
            <w:noWrap/>
            <w:hideMark/>
          </w:tcPr>
          <w:p w:rsidR="004E50A9" w:rsidRPr="00664B6B" w:rsidRDefault="004E50A9" w:rsidP="00B038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409" w:type="pct"/>
            <w:noWrap/>
            <w:hideMark/>
          </w:tcPr>
          <w:p w:rsidR="004E50A9" w:rsidRPr="00664B6B" w:rsidRDefault="004E50A9" w:rsidP="00B038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409" w:type="pct"/>
            <w:noWrap/>
            <w:hideMark/>
          </w:tcPr>
          <w:p w:rsidR="004E50A9" w:rsidRPr="00664B6B"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664B6B">
              <w:rPr>
                <w:rFonts w:ascii="Times New Roman" w:eastAsia="Times New Roman" w:hAnsi="Times New Roman" w:cs="Times New Roman"/>
                <w:b/>
                <w:i/>
                <w:iCs/>
                <w:color w:val="000000"/>
                <w:sz w:val="18"/>
                <w:szCs w:val="18"/>
                <w:lang w:val="en-US"/>
              </w:rPr>
              <w:t> </w:t>
            </w:r>
          </w:p>
        </w:tc>
        <w:tc>
          <w:tcPr>
            <w:tcW w:w="475" w:type="pct"/>
            <w:hideMark/>
          </w:tcPr>
          <w:p w:rsidR="004E50A9" w:rsidRPr="00664B6B" w:rsidRDefault="004E50A9"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664B6B">
              <w:rPr>
                <w:rFonts w:ascii="Times New Roman" w:eastAsia="Times New Roman" w:hAnsi="Times New Roman" w:cs="Times New Roman"/>
                <w:b/>
                <w:i/>
                <w:iCs/>
                <w:color w:val="000000"/>
                <w:sz w:val="18"/>
                <w:szCs w:val="18"/>
                <w:lang w:val="en-US"/>
              </w:rPr>
              <w:t>2</w:t>
            </w:r>
          </w:p>
        </w:tc>
      </w:tr>
      <w:tr w:rsidR="00087B95" w:rsidRPr="00900A03" w:rsidTr="006138F7">
        <w:trPr>
          <w:trHeight w:val="1160"/>
        </w:trPr>
        <w:tc>
          <w:tcPr>
            <w:cnfStyle w:val="001000000000" w:firstRow="0" w:lastRow="0" w:firstColumn="1" w:lastColumn="0" w:oddVBand="0" w:evenVBand="0" w:oddHBand="0" w:evenHBand="0" w:firstRowFirstColumn="0" w:firstRowLastColumn="0" w:lastRowFirstColumn="0" w:lastRowLastColumn="0"/>
            <w:tcW w:w="577" w:type="pct"/>
            <w:vMerge w:val="restart"/>
            <w:hideMark/>
          </w:tcPr>
          <w:p w:rsidR="00145B57" w:rsidRDefault="00145B57" w:rsidP="00E41CD0">
            <w:pPr>
              <w:rPr>
                <w:rFonts w:ascii="Times New Roman" w:eastAsia="Times New Roman" w:hAnsi="Times New Roman" w:cs="Times New Roman"/>
                <w:bCs w:val="0"/>
                <w:i/>
                <w:iCs/>
                <w:color w:val="000000"/>
                <w:sz w:val="20"/>
                <w:szCs w:val="20"/>
                <w:lang w:val="en-US"/>
              </w:rPr>
            </w:pPr>
            <w:r>
              <w:rPr>
                <w:rFonts w:ascii="Times New Roman" w:eastAsia="Times New Roman" w:hAnsi="Times New Roman" w:cs="Times New Roman"/>
                <w:bCs w:val="0"/>
                <w:i/>
                <w:iCs/>
                <w:color w:val="000000"/>
                <w:sz w:val="20"/>
                <w:szCs w:val="20"/>
                <w:lang w:val="en-US"/>
              </w:rPr>
              <w:lastRenderedPageBreak/>
              <w:t>5. Rajoni Zhvillimor Jugl</w:t>
            </w:r>
            <w:r w:rsidR="004E50A9" w:rsidRPr="00087B95">
              <w:rPr>
                <w:rFonts w:ascii="Times New Roman" w:eastAsia="Times New Roman" w:hAnsi="Times New Roman" w:cs="Times New Roman"/>
                <w:bCs w:val="0"/>
                <w:i/>
                <w:iCs/>
                <w:color w:val="000000"/>
                <w:sz w:val="20"/>
                <w:szCs w:val="20"/>
                <w:lang w:val="en-US"/>
              </w:rPr>
              <w:t>indje:</w:t>
            </w:r>
          </w:p>
          <w:p w:rsidR="004E50A9" w:rsidRPr="00087B95" w:rsidRDefault="004E50A9" w:rsidP="00E41CD0">
            <w:pPr>
              <w:rPr>
                <w:rFonts w:ascii="Times New Roman" w:eastAsia="Times New Roman" w:hAnsi="Times New Roman" w:cs="Times New Roman"/>
                <w:bCs w:val="0"/>
                <w:i/>
                <w:iCs/>
                <w:color w:val="000000"/>
                <w:sz w:val="20"/>
                <w:szCs w:val="20"/>
                <w:lang w:val="en-US"/>
              </w:rPr>
            </w:pPr>
            <w:r w:rsidRPr="00087B95">
              <w:rPr>
                <w:rFonts w:ascii="Times New Roman" w:eastAsia="Times New Roman" w:hAnsi="Times New Roman" w:cs="Times New Roman"/>
                <w:bCs w:val="0"/>
                <w:i/>
                <w:iCs/>
                <w:color w:val="000000"/>
                <w:sz w:val="20"/>
                <w:szCs w:val="20"/>
                <w:lang w:val="en-US"/>
              </w:rPr>
              <w:t xml:space="preserve">                                     1. Ferizaj                                                                                                                   2. Kaçanik                                                                    3. Shtërpcë                                                                                                                                                                                                                          4. Shtime                                    5. Hani Elezit</w:t>
            </w:r>
          </w:p>
        </w:tc>
        <w:tc>
          <w:tcPr>
            <w:tcW w:w="205" w:type="pct"/>
            <w:noWrap/>
            <w:hideMark/>
          </w:tcPr>
          <w:p w:rsidR="004E50A9" w:rsidRPr="00966C01" w:rsidRDefault="004E50A9"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1</w:t>
            </w:r>
          </w:p>
        </w:tc>
        <w:tc>
          <w:tcPr>
            <w:tcW w:w="375"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Shtime </w:t>
            </w:r>
          </w:p>
        </w:tc>
        <w:tc>
          <w:tcPr>
            <w:tcW w:w="510" w:type="pct"/>
            <w:noWrap/>
            <w:hideMark/>
          </w:tcPr>
          <w:p w:rsidR="004E50A9" w:rsidRPr="00966C01" w:rsidRDefault="006B227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4E50A9" w:rsidRPr="00966C01">
              <w:rPr>
                <w:rFonts w:ascii="Times New Roman" w:eastAsia="Times New Roman" w:hAnsi="Times New Roman" w:cs="Times New Roman"/>
                <w:color w:val="000000"/>
                <w:sz w:val="18"/>
                <w:szCs w:val="18"/>
                <w:lang w:val="en-US"/>
              </w:rPr>
              <w:t xml:space="preserve">149,999.84 </w:t>
            </w:r>
          </w:p>
        </w:tc>
        <w:tc>
          <w:tcPr>
            <w:tcW w:w="407"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149,999.84 </w:t>
            </w:r>
          </w:p>
        </w:tc>
        <w:tc>
          <w:tcPr>
            <w:tcW w:w="409"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375"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42"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7"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75" w:type="pct"/>
            <w:vMerge w:val="restart"/>
            <w:hideMark/>
          </w:tcPr>
          <w:p w:rsidR="004E50A9" w:rsidRPr="00900A03" w:rsidRDefault="004E50A9" w:rsidP="00E41CD0">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20"/>
                <w:szCs w:val="20"/>
                <w:lang w:val="en-US"/>
              </w:rPr>
            </w:pPr>
            <w:r w:rsidRPr="00900A03">
              <w:rPr>
                <w:rFonts w:ascii="Book Antiqua" w:eastAsia="Times New Roman" w:hAnsi="Book Antiqua" w:cs="Calibri"/>
                <w:i/>
                <w:iCs/>
                <w:color w:val="000000"/>
                <w:sz w:val="20"/>
                <w:szCs w:val="20"/>
                <w:lang w:val="en-US"/>
              </w:rPr>
              <w:t>Ferizaj                                                                                                                   Kaçanik                                                                    Shtërpcë                                                                                                                                                                                                                                                       Hani Elezit</w:t>
            </w:r>
          </w:p>
        </w:tc>
      </w:tr>
      <w:tr w:rsidR="00087B95" w:rsidRPr="00900A03" w:rsidTr="006138F7">
        <w:trPr>
          <w:cnfStyle w:val="000000100000" w:firstRow="0" w:lastRow="0" w:firstColumn="0" w:lastColumn="0" w:oddVBand="0" w:evenVBand="0" w:oddHBand="1" w:evenHBand="0" w:firstRowFirstColumn="0" w:firstRowLastColumn="0" w:lastRowFirstColumn="0" w:lastRowLastColumn="0"/>
          <w:trHeight w:val="1457"/>
        </w:trPr>
        <w:tc>
          <w:tcPr>
            <w:cnfStyle w:val="001000000000" w:firstRow="0" w:lastRow="0" w:firstColumn="1" w:lastColumn="0" w:oddVBand="0" w:evenVBand="0" w:oddHBand="0" w:evenHBand="0" w:firstRowFirstColumn="0" w:firstRowLastColumn="0" w:lastRowFirstColumn="0" w:lastRowLastColumn="0"/>
            <w:tcW w:w="577" w:type="pct"/>
            <w:vMerge/>
            <w:hideMark/>
          </w:tcPr>
          <w:p w:rsidR="004E50A9" w:rsidRPr="00087B95" w:rsidRDefault="004E50A9" w:rsidP="00E41CD0">
            <w:pPr>
              <w:rPr>
                <w:rFonts w:ascii="Times New Roman" w:eastAsia="Times New Roman" w:hAnsi="Times New Roman" w:cs="Times New Roman"/>
                <w:bCs w:val="0"/>
                <w:i/>
                <w:iCs/>
                <w:color w:val="000000"/>
                <w:sz w:val="20"/>
                <w:szCs w:val="20"/>
                <w:lang w:val="en-US"/>
              </w:rPr>
            </w:pPr>
          </w:p>
        </w:tc>
        <w:tc>
          <w:tcPr>
            <w:tcW w:w="205" w:type="pct"/>
            <w:noWrap/>
            <w:hideMark/>
          </w:tcPr>
          <w:p w:rsidR="004E50A9" w:rsidRPr="00966C01" w:rsidRDefault="004E50A9"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2</w:t>
            </w:r>
          </w:p>
        </w:tc>
        <w:tc>
          <w:tcPr>
            <w:tcW w:w="375"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Shtime </w:t>
            </w:r>
          </w:p>
        </w:tc>
        <w:tc>
          <w:tcPr>
            <w:tcW w:w="510" w:type="pct"/>
            <w:hideMark/>
          </w:tcPr>
          <w:p w:rsidR="004E50A9" w:rsidRPr="00966C01" w:rsidRDefault="006B227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4E50A9" w:rsidRPr="00966C01">
              <w:rPr>
                <w:rFonts w:ascii="Times New Roman" w:eastAsia="Times New Roman" w:hAnsi="Times New Roman" w:cs="Times New Roman"/>
                <w:color w:val="000000"/>
                <w:sz w:val="18"/>
                <w:szCs w:val="18"/>
                <w:lang w:val="en-US"/>
              </w:rPr>
              <w:t xml:space="preserve">50,000.00 </w:t>
            </w:r>
          </w:p>
        </w:tc>
        <w:tc>
          <w:tcPr>
            <w:tcW w:w="407"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375"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42"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50,000.00 </w:t>
            </w:r>
          </w:p>
        </w:tc>
        <w:tc>
          <w:tcPr>
            <w:tcW w:w="407"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75" w:type="pct"/>
            <w:vMerge/>
            <w:hideMark/>
          </w:tcPr>
          <w:p w:rsidR="004E50A9" w:rsidRPr="00900A03" w:rsidRDefault="004E50A9" w:rsidP="00E41CD0">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i/>
                <w:iCs/>
                <w:color w:val="000000"/>
                <w:sz w:val="20"/>
                <w:szCs w:val="20"/>
                <w:lang w:val="en-US"/>
              </w:rPr>
            </w:pPr>
          </w:p>
        </w:tc>
      </w:tr>
      <w:tr w:rsidR="00087B95" w:rsidRPr="00900A03" w:rsidTr="006138F7">
        <w:trPr>
          <w:trHeight w:val="314"/>
        </w:trPr>
        <w:tc>
          <w:tcPr>
            <w:cnfStyle w:val="001000000000" w:firstRow="0" w:lastRow="0" w:firstColumn="1" w:lastColumn="0" w:oddVBand="0" w:evenVBand="0" w:oddHBand="0" w:evenHBand="0" w:firstRowFirstColumn="0" w:firstRowLastColumn="0" w:lastRowFirstColumn="0" w:lastRowLastColumn="0"/>
            <w:tcW w:w="577" w:type="pct"/>
            <w:hideMark/>
          </w:tcPr>
          <w:p w:rsidR="004E50A9" w:rsidRPr="009B5C2C" w:rsidRDefault="004E50A9" w:rsidP="00E41CD0">
            <w:pPr>
              <w:rPr>
                <w:rFonts w:ascii="Times New Roman" w:eastAsia="Times New Roman" w:hAnsi="Times New Roman" w:cs="Times New Roman"/>
                <w:bCs w:val="0"/>
                <w:i/>
                <w:color w:val="000000"/>
                <w:sz w:val="18"/>
                <w:szCs w:val="18"/>
                <w:lang w:val="en-US"/>
              </w:rPr>
            </w:pPr>
            <w:r w:rsidRPr="009B5C2C">
              <w:rPr>
                <w:rFonts w:ascii="Times New Roman" w:eastAsia="Times New Roman" w:hAnsi="Times New Roman" w:cs="Times New Roman"/>
                <w:bCs w:val="0"/>
                <w:i/>
                <w:color w:val="000000"/>
                <w:sz w:val="18"/>
                <w:szCs w:val="18"/>
                <w:lang w:val="en-US"/>
              </w:rPr>
              <w:t>Gjithsej</w:t>
            </w:r>
          </w:p>
        </w:tc>
        <w:tc>
          <w:tcPr>
            <w:tcW w:w="205" w:type="pct"/>
            <w:noWrap/>
            <w:hideMark/>
          </w:tcPr>
          <w:p w:rsidR="004E50A9" w:rsidRPr="009B5C2C" w:rsidRDefault="0004215E" w:rsidP="00E41CD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i/>
                <w:iCs/>
                <w:color w:val="000000"/>
                <w:sz w:val="18"/>
                <w:szCs w:val="18"/>
                <w:lang w:val="en-US"/>
              </w:rPr>
            </w:pPr>
            <w:r>
              <w:rPr>
                <w:rFonts w:ascii="Book Antiqua" w:eastAsia="Times New Roman" w:hAnsi="Book Antiqua" w:cs="Calibri"/>
                <w:b/>
                <w:i/>
                <w:iCs/>
                <w:color w:val="000000"/>
                <w:sz w:val="18"/>
                <w:szCs w:val="18"/>
                <w:lang w:val="en-US"/>
              </w:rPr>
              <w:t>2</w:t>
            </w:r>
          </w:p>
        </w:tc>
        <w:tc>
          <w:tcPr>
            <w:tcW w:w="375" w:type="pct"/>
            <w:hideMark/>
          </w:tcPr>
          <w:p w:rsidR="004E50A9" w:rsidRPr="009B5C2C" w:rsidRDefault="004E50A9"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9B5C2C">
              <w:rPr>
                <w:rFonts w:ascii="Times New Roman" w:eastAsia="Times New Roman" w:hAnsi="Times New Roman" w:cs="Times New Roman"/>
                <w:b/>
                <w:i/>
                <w:iCs/>
                <w:color w:val="000000"/>
                <w:sz w:val="18"/>
                <w:szCs w:val="18"/>
                <w:lang w:val="en-US"/>
              </w:rPr>
              <w:t>1</w:t>
            </w:r>
          </w:p>
        </w:tc>
        <w:tc>
          <w:tcPr>
            <w:tcW w:w="510" w:type="pct"/>
            <w:noWrap/>
            <w:hideMark/>
          </w:tcPr>
          <w:p w:rsidR="004E50A9" w:rsidRPr="009B5C2C" w:rsidRDefault="006B227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9B5C2C">
              <w:rPr>
                <w:rFonts w:ascii="Times New Roman" w:eastAsia="Times New Roman" w:hAnsi="Times New Roman" w:cs="Times New Roman"/>
                <w:b/>
                <w:i/>
                <w:iCs/>
                <w:color w:val="000000"/>
                <w:sz w:val="18"/>
                <w:szCs w:val="18"/>
                <w:lang w:val="en-US"/>
              </w:rPr>
              <w:t xml:space="preserve"> €    </w:t>
            </w:r>
            <w:r w:rsidR="004E50A9" w:rsidRPr="009B5C2C">
              <w:rPr>
                <w:rFonts w:ascii="Times New Roman" w:eastAsia="Times New Roman" w:hAnsi="Times New Roman" w:cs="Times New Roman"/>
                <w:b/>
                <w:i/>
                <w:iCs/>
                <w:color w:val="000000"/>
                <w:sz w:val="18"/>
                <w:szCs w:val="18"/>
                <w:lang w:val="en-US"/>
              </w:rPr>
              <w:t xml:space="preserve">199,999.84 </w:t>
            </w:r>
          </w:p>
        </w:tc>
        <w:tc>
          <w:tcPr>
            <w:tcW w:w="407" w:type="pct"/>
            <w:noWrap/>
            <w:hideMark/>
          </w:tcPr>
          <w:p w:rsidR="004E50A9" w:rsidRPr="009B5C2C" w:rsidRDefault="004E50A9" w:rsidP="009E400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9B5C2C">
              <w:rPr>
                <w:rFonts w:ascii="Times New Roman" w:eastAsia="Times New Roman" w:hAnsi="Times New Roman" w:cs="Times New Roman"/>
                <w:b/>
                <w:i/>
                <w:iCs/>
                <w:color w:val="000000"/>
                <w:sz w:val="18"/>
                <w:szCs w:val="18"/>
                <w:lang w:val="en-US"/>
              </w:rPr>
              <w:t>149,999.84</w:t>
            </w:r>
          </w:p>
        </w:tc>
        <w:tc>
          <w:tcPr>
            <w:tcW w:w="409" w:type="pct"/>
            <w:noWrap/>
            <w:hideMark/>
          </w:tcPr>
          <w:p w:rsidR="004E50A9" w:rsidRPr="009B5C2C" w:rsidRDefault="004E50A9" w:rsidP="009E400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color w:val="000000"/>
                <w:sz w:val="18"/>
                <w:szCs w:val="18"/>
                <w:lang w:val="en-US"/>
              </w:rPr>
            </w:pPr>
          </w:p>
        </w:tc>
        <w:tc>
          <w:tcPr>
            <w:tcW w:w="375" w:type="pct"/>
            <w:noWrap/>
            <w:hideMark/>
          </w:tcPr>
          <w:p w:rsidR="004E50A9" w:rsidRPr="009B5C2C" w:rsidRDefault="004E50A9" w:rsidP="009E400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442" w:type="pct"/>
            <w:noWrap/>
            <w:hideMark/>
          </w:tcPr>
          <w:p w:rsidR="004E50A9" w:rsidRPr="009B5C2C" w:rsidRDefault="004E50A9" w:rsidP="009E400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9B5C2C">
              <w:rPr>
                <w:rFonts w:ascii="Times New Roman" w:eastAsia="Times New Roman" w:hAnsi="Times New Roman" w:cs="Times New Roman"/>
                <w:b/>
                <w:i/>
                <w:iCs/>
                <w:color w:val="000000"/>
                <w:sz w:val="18"/>
                <w:szCs w:val="18"/>
                <w:lang w:val="en-US"/>
              </w:rPr>
              <w:t>50,000.00</w:t>
            </w:r>
          </w:p>
        </w:tc>
        <w:tc>
          <w:tcPr>
            <w:tcW w:w="407" w:type="pct"/>
            <w:noWrap/>
            <w:hideMark/>
          </w:tcPr>
          <w:p w:rsidR="004E50A9" w:rsidRPr="009B5C2C" w:rsidRDefault="004E50A9" w:rsidP="00E41CD0">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i/>
                <w:iCs/>
                <w:color w:val="000000"/>
                <w:sz w:val="18"/>
                <w:szCs w:val="18"/>
                <w:lang w:val="en-US"/>
              </w:rPr>
            </w:pPr>
            <w:r w:rsidRPr="009B5C2C">
              <w:rPr>
                <w:rFonts w:ascii="Book Antiqua" w:eastAsia="Times New Roman" w:hAnsi="Book Antiqua" w:cs="Calibri"/>
                <w:b/>
                <w:i/>
                <w:iCs/>
                <w:color w:val="000000"/>
                <w:sz w:val="18"/>
                <w:szCs w:val="18"/>
                <w:lang w:val="en-US"/>
              </w:rPr>
              <w:t> </w:t>
            </w:r>
          </w:p>
        </w:tc>
        <w:tc>
          <w:tcPr>
            <w:tcW w:w="409" w:type="pct"/>
            <w:noWrap/>
            <w:hideMark/>
          </w:tcPr>
          <w:p w:rsidR="004E50A9" w:rsidRPr="009B5C2C" w:rsidRDefault="004E50A9" w:rsidP="00E41CD0">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i/>
                <w:iCs/>
                <w:color w:val="000000"/>
                <w:sz w:val="18"/>
                <w:szCs w:val="18"/>
                <w:lang w:val="en-US"/>
              </w:rPr>
            </w:pPr>
            <w:r w:rsidRPr="009B5C2C">
              <w:rPr>
                <w:rFonts w:ascii="Book Antiqua" w:eastAsia="Times New Roman" w:hAnsi="Book Antiqua" w:cs="Calibri"/>
                <w:b/>
                <w:i/>
                <w:iCs/>
                <w:color w:val="000000"/>
                <w:sz w:val="18"/>
                <w:szCs w:val="18"/>
                <w:lang w:val="en-US"/>
              </w:rPr>
              <w:t> </w:t>
            </w:r>
          </w:p>
        </w:tc>
        <w:tc>
          <w:tcPr>
            <w:tcW w:w="409" w:type="pct"/>
            <w:noWrap/>
            <w:hideMark/>
          </w:tcPr>
          <w:p w:rsidR="004E50A9" w:rsidRPr="009B5C2C" w:rsidRDefault="004E50A9" w:rsidP="00E41CD0">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i/>
                <w:iCs/>
                <w:color w:val="000000"/>
                <w:sz w:val="18"/>
                <w:szCs w:val="18"/>
                <w:lang w:val="en-US"/>
              </w:rPr>
            </w:pPr>
            <w:r w:rsidRPr="009B5C2C">
              <w:rPr>
                <w:rFonts w:ascii="Book Antiqua" w:eastAsia="Times New Roman" w:hAnsi="Book Antiqua" w:cs="Calibri"/>
                <w:b/>
                <w:i/>
                <w:iCs/>
                <w:color w:val="000000"/>
                <w:sz w:val="18"/>
                <w:szCs w:val="18"/>
                <w:lang w:val="en-US"/>
              </w:rPr>
              <w:t> </w:t>
            </w:r>
          </w:p>
        </w:tc>
        <w:tc>
          <w:tcPr>
            <w:tcW w:w="475" w:type="pct"/>
            <w:noWrap/>
            <w:hideMark/>
          </w:tcPr>
          <w:p w:rsidR="004E50A9" w:rsidRPr="009B5C2C" w:rsidRDefault="004E50A9" w:rsidP="00E41CD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i/>
                <w:iCs/>
                <w:color w:val="000000"/>
                <w:sz w:val="18"/>
                <w:szCs w:val="18"/>
                <w:lang w:val="en-US"/>
              </w:rPr>
            </w:pPr>
            <w:r w:rsidRPr="009B5C2C">
              <w:rPr>
                <w:rFonts w:ascii="Book Antiqua" w:eastAsia="Times New Roman" w:hAnsi="Book Antiqua" w:cs="Calibri"/>
                <w:b/>
                <w:i/>
                <w:iCs/>
                <w:color w:val="000000"/>
                <w:sz w:val="18"/>
                <w:szCs w:val="18"/>
                <w:lang w:val="en-US"/>
              </w:rPr>
              <w:t>4</w:t>
            </w:r>
          </w:p>
        </w:tc>
      </w:tr>
      <w:tr w:rsidR="00087B95" w:rsidRPr="00900A03" w:rsidTr="006138F7">
        <w:trPr>
          <w:cnfStyle w:val="000000100000" w:firstRow="0" w:lastRow="0" w:firstColumn="0" w:lastColumn="0" w:oddVBand="0" w:evenVBand="0" w:oddHBand="1" w:evenHBand="0" w:firstRowFirstColumn="0" w:firstRowLastColumn="0" w:lastRowFirstColumn="0" w:lastRowLastColumn="0"/>
          <w:trHeight w:val="729"/>
        </w:trPr>
        <w:tc>
          <w:tcPr>
            <w:cnfStyle w:val="001000000000" w:firstRow="0" w:lastRow="0" w:firstColumn="1" w:lastColumn="0" w:oddVBand="0" w:evenVBand="0" w:oddHBand="0" w:evenHBand="0" w:firstRowFirstColumn="0" w:firstRowLastColumn="0" w:lastRowFirstColumn="0" w:lastRowLastColumn="0"/>
            <w:tcW w:w="577" w:type="pct"/>
            <w:vMerge w:val="restart"/>
            <w:hideMark/>
          </w:tcPr>
          <w:p w:rsidR="004E50A9" w:rsidRPr="00087B95" w:rsidRDefault="00C3602E" w:rsidP="00E41CD0">
            <w:pPr>
              <w:rPr>
                <w:rFonts w:ascii="Times New Roman" w:eastAsia="Times New Roman" w:hAnsi="Times New Roman" w:cs="Times New Roman"/>
                <w:bCs w:val="0"/>
                <w:i/>
                <w:iCs/>
                <w:color w:val="000000"/>
                <w:sz w:val="20"/>
                <w:szCs w:val="20"/>
                <w:lang w:val="en-US"/>
              </w:rPr>
            </w:pPr>
            <w:r>
              <w:rPr>
                <w:rFonts w:ascii="Times New Roman" w:eastAsia="Times New Roman" w:hAnsi="Times New Roman" w:cs="Times New Roman"/>
                <w:bCs w:val="0"/>
                <w:i/>
                <w:iCs/>
                <w:color w:val="000000"/>
                <w:sz w:val="20"/>
                <w:szCs w:val="20"/>
                <w:lang w:val="en-US"/>
              </w:rPr>
              <w:t>6. Rajoni Zhvillimor L</w:t>
            </w:r>
            <w:r w:rsidR="004E50A9" w:rsidRPr="00087B95">
              <w:rPr>
                <w:rFonts w:ascii="Times New Roman" w:eastAsia="Times New Roman" w:hAnsi="Times New Roman" w:cs="Times New Roman"/>
                <w:bCs w:val="0"/>
                <w:i/>
                <w:iCs/>
                <w:color w:val="000000"/>
                <w:sz w:val="20"/>
                <w:szCs w:val="20"/>
                <w:lang w:val="en-US"/>
              </w:rPr>
              <w:t>indje:                                                                       1. Gjilan                                                                                                                2.Novobërdë                                                                        3.Viti                                                  4. Kllokot                                             5. Ranillugë                                                                        6. Kamenicë                            7.Partesh</w:t>
            </w:r>
          </w:p>
        </w:tc>
        <w:tc>
          <w:tcPr>
            <w:tcW w:w="205" w:type="pct"/>
            <w:noWrap/>
            <w:hideMark/>
          </w:tcPr>
          <w:p w:rsidR="004E50A9" w:rsidRPr="00966C01" w:rsidRDefault="004E50A9"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1</w:t>
            </w:r>
          </w:p>
        </w:tc>
        <w:tc>
          <w:tcPr>
            <w:tcW w:w="375"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 Viti</w:t>
            </w:r>
          </w:p>
        </w:tc>
        <w:tc>
          <w:tcPr>
            <w:tcW w:w="510" w:type="pct"/>
            <w:noWrap/>
            <w:hideMark/>
          </w:tcPr>
          <w:p w:rsidR="004E50A9" w:rsidRPr="00966C01" w:rsidRDefault="001C2DED"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4E50A9" w:rsidRPr="00966C01">
              <w:rPr>
                <w:rFonts w:ascii="Times New Roman" w:eastAsia="Times New Roman" w:hAnsi="Times New Roman" w:cs="Times New Roman"/>
                <w:color w:val="000000"/>
                <w:sz w:val="18"/>
                <w:szCs w:val="18"/>
                <w:lang w:val="en-US"/>
              </w:rPr>
              <w:t xml:space="preserve">151,038.00 </w:t>
            </w:r>
          </w:p>
        </w:tc>
        <w:tc>
          <w:tcPr>
            <w:tcW w:w="407"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151,038.00 </w:t>
            </w:r>
          </w:p>
        </w:tc>
        <w:tc>
          <w:tcPr>
            <w:tcW w:w="409"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375"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42"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7"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75" w:type="pct"/>
            <w:vMerge w:val="restart"/>
            <w:hideMark/>
          </w:tcPr>
          <w:p w:rsidR="004E50A9" w:rsidRPr="00900A03" w:rsidRDefault="004E50A9" w:rsidP="00E41CD0">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i/>
                <w:iCs/>
                <w:color w:val="000000"/>
                <w:sz w:val="20"/>
                <w:szCs w:val="20"/>
                <w:lang w:val="en-US"/>
              </w:rPr>
            </w:pPr>
            <w:r w:rsidRPr="00900A03">
              <w:rPr>
                <w:rFonts w:ascii="Book Antiqua" w:eastAsia="Times New Roman" w:hAnsi="Book Antiqua" w:cs="Calibri"/>
                <w:i/>
                <w:iCs/>
                <w:color w:val="000000"/>
                <w:sz w:val="20"/>
                <w:szCs w:val="20"/>
                <w:lang w:val="en-US"/>
              </w:rPr>
              <w:t xml:space="preserve">Gjilan                                                                                                                Novobërdë                                                                                                                                                                                                                                        Kamenicë                            </w:t>
            </w:r>
          </w:p>
        </w:tc>
      </w:tr>
      <w:tr w:rsidR="00087B95" w:rsidRPr="00900A03" w:rsidTr="006E40AA">
        <w:trPr>
          <w:trHeight w:val="602"/>
        </w:trPr>
        <w:tc>
          <w:tcPr>
            <w:cnfStyle w:val="001000000000" w:firstRow="0" w:lastRow="0" w:firstColumn="1" w:lastColumn="0" w:oddVBand="0" w:evenVBand="0" w:oddHBand="0" w:evenHBand="0" w:firstRowFirstColumn="0" w:firstRowLastColumn="0" w:lastRowFirstColumn="0" w:lastRowLastColumn="0"/>
            <w:tcW w:w="577" w:type="pct"/>
            <w:vMerge/>
            <w:hideMark/>
          </w:tcPr>
          <w:p w:rsidR="004E50A9" w:rsidRPr="00966C01" w:rsidRDefault="004E50A9" w:rsidP="00E41CD0">
            <w:pPr>
              <w:rPr>
                <w:rFonts w:ascii="Times New Roman" w:eastAsia="Times New Roman" w:hAnsi="Times New Roman" w:cs="Times New Roman"/>
                <w:b w:val="0"/>
                <w:bCs w:val="0"/>
                <w:i/>
                <w:iCs/>
                <w:color w:val="000000"/>
                <w:sz w:val="18"/>
                <w:szCs w:val="18"/>
                <w:lang w:val="en-US"/>
              </w:rPr>
            </w:pPr>
          </w:p>
        </w:tc>
        <w:tc>
          <w:tcPr>
            <w:tcW w:w="205" w:type="pct"/>
            <w:noWrap/>
            <w:hideMark/>
          </w:tcPr>
          <w:p w:rsidR="004E50A9" w:rsidRPr="00966C01" w:rsidRDefault="004E50A9"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2</w:t>
            </w:r>
          </w:p>
        </w:tc>
        <w:tc>
          <w:tcPr>
            <w:tcW w:w="375"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Partesh</w:t>
            </w:r>
          </w:p>
        </w:tc>
        <w:tc>
          <w:tcPr>
            <w:tcW w:w="510" w:type="pct"/>
            <w:hideMark/>
          </w:tcPr>
          <w:p w:rsidR="004E50A9" w:rsidRPr="00966C01" w:rsidRDefault="001C2DED"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4E50A9" w:rsidRPr="00966C01">
              <w:rPr>
                <w:rFonts w:ascii="Times New Roman" w:eastAsia="Times New Roman" w:hAnsi="Times New Roman" w:cs="Times New Roman"/>
                <w:color w:val="000000"/>
                <w:sz w:val="18"/>
                <w:szCs w:val="18"/>
                <w:lang w:val="en-US"/>
              </w:rPr>
              <w:t xml:space="preserve">70,000.00 </w:t>
            </w:r>
          </w:p>
        </w:tc>
        <w:tc>
          <w:tcPr>
            <w:tcW w:w="407"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375"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42"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70,000.00 </w:t>
            </w:r>
          </w:p>
        </w:tc>
        <w:tc>
          <w:tcPr>
            <w:tcW w:w="407"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75" w:type="pct"/>
            <w:vMerge/>
            <w:hideMark/>
          </w:tcPr>
          <w:p w:rsidR="004E50A9" w:rsidRPr="00900A03" w:rsidRDefault="004E50A9" w:rsidP="00E41CD0">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20"/>
                <w:szCs w:val="20"/>
                <w:lang w:val="en-US"/>
              </w:rPr>
            </w:pPr>
          </w:p>
        </w:tc>
      </w:tr>
      <w:tr w:rsidR="00087B95" w:rsidRPr="00900A03" w:rsidTr="006138F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77" w:type="pct"/>
            <w:vMerge/>
            <w:hideMark/>
          </w:tcPr>
          <w:p w:rsidR="004E50A9" w:rsidRPr="00966C01" w:rsidRDefault="004E50A9" w:rsidP="00E41CD0">
            <w:pPr>
              <w:rPr>
                <w:rFonts w:ascii="Times New Roman" w:eastAsia="Times New Roman" w:hAnsi="Times New Roman" w:cs="Times New Roman"/>
                <w:b w:val="0"/>
                <w:bCs w:val="0"/>
                <w:i/>
                <w:iCs/>
                <w:color w:val="000000"/>
                <w:sz w:val="18"/>
                <w:szCs w:val="18"/>
                <w:lang w:val="en-US"/>
              </w:rPr>
            </w:pPr>
          </w:p>
        </w:tc>
        <w:tc>
          <w:tcPr>
            <w:tcW w:w="205" w:type="pct"/>
            <w:noWrap/>
            <w:hideMark/>
          </w:tcPr>
          <w:p w:rsidR="004E50A9" w:rsidRPr="00966C01" w:rsidRDefault="004E50A9"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3</w:t>
            </w:r>
          </w:p>
        </w:tc>
        <w:tc>
          <w:tcPr>
            <w:tcW w:w="375"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Kllokot</w:t>
            </w:r>
          </w:p>
        </w:tc>
        <w:tc>
          <w:tcPr>
            <w:tcW w:w="510" w:type="pct"/>
            <w:noWrap/>
            <w:hideMark/>
          </w:tcPr>
          <w:p w:rsidR="004E50A9" w:rsidRPr="00966C01" w:rsidRDefault="001C2DED"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4E50A9" w:rsidRPr="00966C01">
              <w:rPr>
                <w:rFonts w:ascii="Times New Roman" w:eastAsia="Times New Roman" w:hAnsi="Times New Roman" w:cs="Times New Roman"/>
                <w:color w:val="000000"/>
                <w:sz w:val="18"/>
                <w:szCs w:val="18"/>
                <w:lang w:val="en-US"/>
              </w:rPr>
              <w:t xml:space="preserve">54,923.56 </w:t>
            </w:r>
          </w:p>
        </w:tc>
        <w:tc>
          <w:tcPr>
            <w:tcW w:w="407"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375"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42" w:type="pct"/>
            <w:noWrap/>
            <w:hideMark/>
          </w:tcPr>
          <w:p w:rsidR="004E50A9" w:rsidRPr="00966C01" w:rsidRDefault="004E50A9" w:rsidP="009E40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                54,923.56 </w:t>
            </w:r>
          </w:p>
        </w:tc>
        <w:tc>
          <w:tcPr>
            <w:tcW w:w="407"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val="en-US"/>
              </w:rPr>
            </w:pPr>
            <w:r w:rsidRPr="00966C01">
              <w:rPr>
                <w:rFonts w:ascii="Book Antiqua" w:eastAsia="Times New Roman" w:hAnsi="Book Antiqua" w:cs="Calibri"/>
                <w:color w:val="000000"/>
                <w:sz w:val="18"/>
                <w:szCs w:val="18"/>
                <w:lang w:val="en-US"/>
              </w:rPr>
              <w:t> </w:t>
            </w:r>
          </w:p>
        </w:tc>
        <w:tc>
          <w:tcPr>
            <w:tcW w:w="409"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val="en-US"/>
              </w:rPr>
            </w:pPr>
            <w:r w:rsidRPr="00966C01">
              <w:rPr>
                <w:rFonts w:ascii="Book Antiqua" w:eastAsia="Times New Roman" w:hAnsi="Book Antiqua" w:cs="Calibri"/>
                <w:color w:val="000000"/>
                <w:sz w:val="18"/>
                <w:szCs w:val="18"/>
                <w:lang w:val="en-US"/>
              </w:rPr>
              <w:t> </w:t>
            </w:r>
          </w:p>
        </w:tc>
        <w:tc>
          <w:tcPr>
            <w:tcW w:w="409"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val="en-US"/>
              </w:rPr>
            </w:pPr>
            <w:r w:rsidRPr="00966C01">
              <w:rPr>
                <w:rFonts w:ascii="Book Antiqua" w:eastAsia="Times New Roman" w:hAnsi="Book Antiqua" w:cs="Calibri"/>
                <w:color w:val="000000"/>
                <w:sz w:val="18"/>
                <w:szCs w:val="18"/>
                <w:lang w:val="en-US"/>
              </w:rPr>
              <w:t> </w:t>
            </w:r>
          </w:p>
        </w:tc>
        <w:tc>
          <w:tcPr>
            <w:tcW w:w="475" w:type="pct"/>
            <w:vMerge/>
            <w:hideMark/>
          </w:tcPr>
          <w:p w:rsidR="004E50A9" w:rsidRPr="00900A03" w:rsidRDefault="004E50A9" w:rsidP="00E41CD0">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i/>
                <w:iCs/>
                <w:color w:val="000000"/>
                <w:sz w:val="20"/>
                <w:szCs w:val="20"/>
                <w:lang w:val="en-US"/>
              </w:rPr>
            </w:pPr>
          </w:p>
        </w:tc>
      </w:tr>
      <w:tr w:rsidR="00087B95" w:rsidRPr="00900A03" w:rsidTr="006138F7">
        <w:trPr>
          <w:trHeight w:val="772"/>
        </w:trPr>
        <w:tc>
          <w:tcPr>
            <w:cnfStyle w:val="001000000000" w:firstRow="0" w:lastRow="0" w:firstColumn="1" w:lastColumn="0" w:oddVBand="0" w:evenVBand="0" w:oddHBand="0" w:evenHBand="0" w:firstRowFirstColumn="0" w:firstRowLastColumn="0" w:lastRowFirstColumn="0" w:lastRowLastColumn="0"/>
            <w:tcW w:w="577" w:type="pct"/>
            <w:vMerge/>
            <w:hideMark/>
          </w:tcPr>
          <w:p w:rsidR="004E50A9" w:rsidRPr="00966C01" w:rsidRDefault="004E50A9" w:rsidP="00E41CD0">
            <w:pPr>
              <w:rPr>
                <w:rFonts w:ascii="Times New Roman" w:eastAsia="Times New Roman" w:hAnsi="Times New Roman" w:cs="Times New Roman"/>
                <w:b w:val="0"/>
                <w:bCs w:val="0"/>
                <w:i/>
                <w:iCs/>
                <w:color w:val="000000"/>
                <w:sz w:val="18"/>
                <w:szCs w:val="18"/>
                <w:lang w:val="en-US"/>
              </w:rPr>
            </w:pPr>
          </w:p>
        </w:tc>
        <w:tc>
          <w:tcPr>
            <w:tcW w:w="205" w:type="pct"/>
            <w:noWrap/>
            <w:hideMark/>
          </w:tcPr>
          <w:p w:rsidR="004E50A9" w:rsidRPr="00966C01" w:rsidRDefault="004E50A9"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4</w:t>
            </w:r>
          </w:p>
        </w:tc>
        <w:tc>
          <w:tcPr>
            <w:tcW w:w="375"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Ranillugë</w:t>
            </w:r>
          </w:p>
        </w:tc>
        <w:tc>
          <w:tcPr>
            <w:tcW w:w="510" w:type="pct"/>
            <w:noWrap/>
            <w:hideMark/>
          </w:tcPr>
          <w:p w:rsidR="004E50A9" w:rsidRPr="00966C01" w:rsidRDefault="001C2DED"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4E50A9" w:rsidRPr="00966C01">
              <w:rPr>
                <w:rFonts w:ascii="Times New Roman" w:eastAsia="Times New Roman" w:hAnsi="Times New Roman" w:cs="Times New Roman"/>
                <w:color w:val="000000"/>
                <w:sz w:val="18"/>
                <w:szCs w:val="18"/>
                <w:lang w:val="en-US"/>
              </w:rPr>
              <w:t xml:space="preserve">50,000.00 </w:t>
            </w:r>
          </w:p>
        </w:tc>
        <w:tc>
          <w:tcPr>
            <w:tcW w:w="407"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n-US"/>
              </w:rPr>
            </w:pPr>
            <w:r w:rsidRPr="00966C01">
              <w:rPr>
                <w:rFonts w:ascii="Calibri" w:eastAsia="Times New Roman" w:hAnsi="Calibri" w:cs="Calibri"/>
                <w:color w:val="000000"/>
                <w:sz w:val="18"/>
                <w:szCs w:val="18"/>
                <w:lang w:val="en-US"/>
              </w:rPr>
              <w:t> </w:t>
            </w:r>
          </w:p>
        </w:tc>
        <w:tc>
          <w:tcPr>
            <w:tcW w:w="409"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n-US"/>
              </w:rPr>
            </w:pPr>
            <w:r w:rsidRPr="00966C01">
              <w:rPr>
                <w:rFonts w:ascii="Calibri" w:eastAsia="Times New Roman" w:hAnsi="Calibri" w:cs="Calibri"/>
                <w:color w:val="000000"/>
                <w:sz w:val="18"/>
                <w:szCs w:val="18"/>
                <w:lang w:val="en-US"/>
              </w:rPr>
              <w:t> </w:t>
            </w:r>
          </w:p>
        </w:tc>
        <w:tc>
          <w:tcPr>
            <w:tcW w:w="375"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n-US"/>
              </w:rPr>
            </w:pPr>
            <w:r w:rsidRPr="00966C01">
              <w:rPr>
                <w:rFonts w:ascii="Calibri" w:eastAsia="Times New Roman" w:hAnsi="Calibri" w:cs="Calibri"/>
                <w:color w:val="000000"/>
                <w:sz w:val="18"/>
                <w:szCs w:val="18"/>
                <w:lang w:val="en-US"/>
              </w:rPr>
              <w:t> </w:t>
            </w:r>
          </w:p>
        </w:tc>
        <w:tc>
          <w:tcPr>
            <w:tcW w:w="442"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50,000.00 </w:t>
            </w:r>
          </w:p>
        </w:tc>
        <w:tc>
          <w:tcPr>
            <w:tcW w:w="407"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n-US"/>
              </w:rPr>
            </w:pPr>
            <w:r w:rsidRPr="00966C01">
              <w:rPr>
                <w:rFonts w:ascii="Calibri" w:eastAsia="Times New Roman" w:hAnsi="Calibri" w:cs="Calibri"/>
                <w:color w:val="000000"/>
                <w:sz w:val="18"/>
                <w:szCs w:val="18"/>
                <w:lang w:val="en-US"/>
              </w:rPr>
              <w:t> </w:t>
            </w:r>
          </w:p>
        </w:tc>
        <w:tc>
          <w:tcPr>
            <w:tcW w:w="409"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n-US"/>
              </w:rPr>
            </w:pPr>
            <w:r w:rsidRPr="00966C01">
              <w:rPr>
                <w:rFonts w:ascii="Calibri" w:eastAsia="Times New Roman" w:hAnsi="Calibri" w:cs="Calibri"/>
                <w:color w:val="000000"/>
                <w:sz w:val="18"/>
                <w:szCs w:val="18"/>
                <w:lang w:val="en-US"/>
              </w:rPr>
              <w:t> </w:t>
            </w:r>
          </w:p>
        </w:tc>
        <w:tc>
          <w:tcPr>
            <w:tcW w:w="409"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n-US"/>
              </w:rPr>
            </w:pPr>
            <w:r w:rsidRPr="00966C01">
              <w:rPr>
                <w:rFonts w:ascii="Calibri" w:eastAsia="Times New Roman" w:hAnsi="Calibri" w:cs="Calibri"/>
                <w:color w:val="000000"/>
                <w:sz w:val="18"/>
                <w:szCs w:val="18"/>
                <w:lang w:val="en-US"/>
              </w:rPr>
              <w:t> </w:t>
            </w:r>
          </w:p>
        </w:tc>
        <w:tc>
          <w:tcPr>
            <w:tcW w:w="475" w:type="pct"/>
            <w:vMerge/>
            <w:hideMark/>
          </w:tcPr>
          <w:p w:rsidR="004E50A9" w:rsidRPr="00900A03" w:rsidRDefault="004E50A9" w:rsidP="00E41CD0">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20"/>
                <w:szCs w:val="20"/>
                <w:lang w:val="en-US"/>
              </w:rPr>
            </w:pPr>
          </w:p>
        </w:tc>
      </w:tr>
      <w:tr w:rsidR="001A34D0" w:rsidRPr="00B038D5" w:rsidTr="006138F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77" w:type="pct"/>
            <w:hideMark/>
          </w:tcPr>
          <w:p w:rsidR="004E50A9" w:rsidRPr="00664B6B" w:rsidRDefault="004E50A9" w:rsidP="00E41CD0">
            <w:pPr>
              <w:rPr>
                <w:rFonts w:ascii="Times New Roman" w:eastAsia="Times New Roman" w:hAnsi="Times New Roman" w:cs="Times New Roman"/>
                <w:bCs w:val="0"/>
                <w:i/>
                <w:color w:val="000000"/>
                <w:sz w:val="18"/>
                <w:szCs w:val="18"/>
                <w:lang w:val="en-US"/>
              </w:rPr>
            </w:pPr>
            <w:r w:rsidRPr="00664B6B">
              <w:rPr>
                <w:rFonts w:ascii="Times New Roman" w:eastAsia="Times New Roman" w:hAnsi="Times New Roman" w:cs="Times New Roman"/>
                <w:bCs w:val="0"/>
                <w:i/>
                <w:color w:val="000000"/>
                <w:sz w:val="18"/>
                <w:szCs w:val="18"/>
                <w:lang w:val="en-US"/>
              </w:rPr>
              <w:t>Gjithsej</w:t>
            </w:r>
          </w:p>
        </w:tc>
        <w:tc>
          <w:tcPr>
            <w:tcW w:w="205" w:type="pct"/>
            <w:noWrap/>
            <w:hideMark/>
          </w:tcPr>
          <w:p w:rsidR="004E50A9" w:rsidRPr="00664B6B" w:rsidRDefault="0004215E"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Pr>
                <w:rFonts w:ascii="Times New Roman" w:eastAsia="Times New Roman" w:hAnsi="Times New Roman" w:cs="Times New Roman"/>
                <w:b/>
                <w:i/>
                <w:iCs/>
                <w:color w:val="000000"/>
                <w:sz w:val="18"/>
                <w:szCs w:val="18"/>
                <w:lang w:val="en-US"/>
              </w:rPr>
              <w:t>4</w:t>
            </w:r>
          </w:p>
        </w:tc>
        <w:tc>
          <w:tcPr>
            <w:tcW w:w="375" w:type="pct"/>
            <w:noWrap/>
            <w:hideMark/>
          </w:tcPr>
          <w:p w:rsidR="004E50A9" w:rsidRPr="00664B6B" w:rsidRDefault="00297125"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sz w:val="18"/>
                <w:szCs w:val="18"/>
                <w:lang w:val="en-US"/>
              </w:rPr>
            </w:pPr>
            <w:r>
              <w:rPr>
                <w:rFonts w:ascii="Times New Roman" w:eastAsia="Times New Roman" w:hAnsi="Times New Roman" w:cs="Times New Roman"/>
                <w:b/>
                <w:i/>
                <w:color w:val="000000"/>
                <w:sz w:val="18"/>
                <w:szCs w:val="18"/>
                <w:lang w:val="en-US"/>
              </w:rPr>
              <w:t>4</w:t>
            </w:r>
          </w:p>
        </w:tc>
        <w:tc>
          <w:tcPr>
            <w:tcW w:w="510" w:type="pct"/>
            <w:noWrap/>
            <w:hideMark/>
          </w:tcPr>
          <w:p w:rsidR="004E50A9" w:rsidRPr="00664B6B" w:rsidRDefault="001C2DED"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664B6B">
              <w:rPr>
                <w:rFonts w:ascii="Times New Roman" w:eastAsia="Times New Roman" w:hAnsi="Times New Roman" w:cs="Times New Roman"/>
                <w:b/>
                <w:i/>
                <w:iCs/>
                <w:color w:val="000000"/>
                <w:sz w:val="18"/>
                <w:szCs w:val="18"/>
                <w:lang w:val="en-US"/>
              </w:rPr>
              <w:t xml:space="preserve"> €    </w:t>
            </w:r>
            <w:r w:rsidR="004E50A9" w:rsidRPr="00664B6B">
              <w:rPr>
                <w:rFonts w:ascii="Times New Roman" w:eastAsia="Times New Roman" w:hAnsi="Times New Roman" w:cs="Times New Roman"/>
                <w:b/>
                <w:i/>
                <w:iCs/>
                <w:color w:val="000000"/>
                <w:sz w:val="18"/>
                <w:szCs w:val="18"/>
                <w:lang w:val="en-US"/>
              </w:rPr>
              <w:t xml:space="preserve">325,961.56 </w:t>
            </w:r>
          </w:p>
        </w:tc>
        <w:tc>
          <w:tcPr>
            <w:tcW w:w="407" w:type="pct"/>
            <w:noWrap/>
            <w:hideMark/>
          </w:tcPr>
          <w:p w:rsidR="004E50A9" w:rsidRPr="00664B6B" w:rsidRDefault="004E50A9" w:rsidP="009E400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664B6B">
              <w:rPr>
                <w:rFonts w:ascii="Times New Roman" w:eastAsia="Times New Roman" w:hAnsi="Times New Roman" w:cs="Times New Roman"/>
                <w:b/>
                <w:i/>
                <w:iCs/>
                <w:color w:val="000000"/>
                <w:sz w:val="18"/>
                <w:szCs w:val="18"/>
                <w:lang w:val="en-US"/>
              </w:rPr>
              <w:t>151,038.00</w:t>
            </w:r>
          </w:p>
        </w:tc>
        <w:tc>
          <w:tcPr>
            <w:tcW w:w="409" w:type="pct"/>
            <w:noWrap/>
            <w:hideMark/>
          </w:tcPr>
          <w:p w:rsidR="004E50A9" w:rsidRPr="00664B6B" w:rsidRDefault="004E50A9" w:rsidP="009E400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sz w:val="18"/>
                <w:szCs w:val="18"/>
                <w:lang w:val="en-US"/>
              </w:rPr>
            </w:pPr>
          </w:p>
        </w:tc>
        <w:tc>
          <w:tcPr>
            <w:tcW w:w="375" w:type="pct"/>
            <w:noWrap/>
            <w:hideMark/>
          </w:tcPr>
          <w:p w:rsidR="004E50A9" w:rsidRPr="00664B6B" w:rsidRDefault="004E50A9" w:rsidP="009E400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442" w:type="pct"/>
            <w:noWrap/>
            <w:hideMark/>
          </w:tcPr>
          <w:p w:rsidR="004E50A9" w:rsidRPr="00664B6B" w:rsidRDefault="004E50A9" w:rsidP="009E400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664B6B">
              <w:rPr>
                <w:rFonts w:ascii="Times New Roman" w:eastAsia="Times New Roman" w:hAnsi="Times New Roman" w:cs="Times New Roman"/>
                <w:b/>
                <w:i/>
                <w:iCs/>
                <w:color w:val="000000"/>
                <w:sz w:val="18"/>
                <w:szCs w:val="18"/>
                <w:lang w:val="en-US"/>
              </w:rPr>
              <w:t>174,923.56</w:t>
            </w:r>
          </w:p>
        </w:tc>
        <w:tc>
          <w:tcPr>
            <w:tcW w:w="407" w:type="pct"/>
            <w:noWrap/>
            <w:hideMark/>
          </w:tcPr>
          <w:p w:rsidR="004E50A9" w:rsidRPr="00664B6B"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664B6B">
              <w:rPr>
                <w:rFonts w:ascii="Times New Roman" w:eastAsia="Times New Roman" w:hAnsi="Times New Roman" w:cs="Times New Roman"/>
                <w:b/>
                <w:i/>
                <w:iCs/>
                <w:color w:val="000000"/>
                <w:sz w:val="18"/>
                <w:szCs w:val="18"/>
                <w:lang w:val="en-US"/>
              </w:rPr>
              <w:t> </w:t>
            </w:r>
          </w:p>
        </w:tc>
        <w:tc>
          <w:tcPr>
            <w:tcW w:w="409" w:type="pct"/>
            <w:noWrap/>
            <w:hideMark/>
          </w:tcPr>
          <w:p w:rsidR="004E50A9" w:rsidRPr="00664B6B"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664B6B">
              <w:rPr>
                <w:rFonts w:ascii="Times New Roman" w:eastAsia="Times New Roman" w:hAnsi="Times New Roman" w:cs="Times New Roman"/>
                <w:b/>
                <w:i/>
                <w:iCs/>
                <w:color w:val="000000"/>
                <w:sz w:val="18"/>
                <w:szCs w:val="18"/>
                <w:lang w:val="en-US"/>
              </w:rPr>
              <w:t> </w:t>
            </w:r>
          </w:p>
        </w:tc>
        <w:tc>
          <w:tcPr>
            <w:tcW w:w="409" w:type="pct"/>
            <w:noWrap/>
            <w:hideMark/>
          </w:tcPr>
          <w:p w:rsidR="004E50A9" w:rsidRPr="00664B6B"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664B6B">
              <w:rPr>
                <w:rFonts w:ascii="Times New Roman" w:eastAsia="Times New Roman" w:hAnsi="Times New Roman" w:cs="Times New Roman"/>
                <w:b/>
                <w:i/>
                <w:iCs/>
                <w:color w:val="000000"/>
                <w:sz w:val="18"/>
                <w:szCs w:val="18"/>
                <w:lang w:val="en-US"/>
              </w:rPr>
              <w:t> </w:t>
            </w:r>
          </w:p>
        </w:tc>
        <w:tc>
          <w:tcPr>
            <w:tcW w:w="475" w:type="pct"/>
            <w:noWrap/>
            <w:hideMark/>
          </w:tcPr>
          <w:p w:rsidR="004E50A9" w:rsidRPr="00664B6B" w:rsidRDefault="004E50A9"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664B6B">
              <w:rPr>
                <w:rFonts w:ascii="Times New Roman" w:eastAsia="Times New Roman" w:hAnsi="Times New Roman" w:cs="Times New Roman"/>
                <w:b/>
                <w:i/>
                <w:iCs/>
                <w:color w:val="000000"/>
                <w:sz w:val="18"/>
                <w:szCs w:val="18"/>
                <w:lang w:val="en-US"/>
              </w:rPr>
              <w:t>3</w:t>
            </w:r>
          </w:p>
        </w:tc>
      </w:tr>
      <w:tr w:rsidR="001A34D0" w:rsidRPr="00900A03" w:rsidTr="006138F7">
        <w:trPr>
          <w:trHeight w:val="285"/>
        </w:trPr>
        <w:tc>
          <w:tcPr>
            <w:cnfStyle w:val="001000000000" w:firstRow="0" w:lastRow="0" w:firstColumn="1" w:lastColumn="0" w:oddVBand="0" w:evenVBand="0" w:oddHBand="0" w:evenHBand="0" w:firstRowFirstColumn="0" w:firstRowLastColumn="0" w:lastRowFirstColumn="0" w:lastRowLastColumn="0"/>
            <w:tcW w:w="577" w:type="pct"/>
            <w:vMerge w:val="restart"/>
            <w:hideMark/>
          </w:tcPr>
          <w:p w:rsidR="003C7504" w:rsidRDefault="004E50A9" w:rsidP="00E41CD0">
            <w:pPr>
              <w:rPr>
                <w:rFonts w:ascii="Times New Roman" w:eastAsia="Times New Roman" w:hAnsi="Times New Roman" w:cs="Times New Roman"/>
                <w:bCs w:val="0"/>
                <w:i/>
                <w:iCs/>
                <w:color w:val="000000"/>
                <w:sz w:val="20"/>
                <w:szCs w:val="20"/>
                <w:lang w:val="en-US"/>
              </w:rPr>
            </w:pPr>
            <w:r w:rsidRPr="00087B95">
              <w:rPr>
                <w:rFonts w:ascii="Times New Roman" w:eastAsia="Times New Roman" w:hAnsi="Times New Roman" w:cs="Times New Roman"/>
                <w:bCs w:val="0"/>
                <w:i/>
                <w:iCs/>
                <w:color w:val="000000"/>
                <w:sz w:val="20"/>
                <w:szCs w:val="20"/>
                <w:lang w:val="en-US"/>
              </w:rPr>
              <w:t xml:space="preserve">Rajoni Zhvillimor Jugperëndim:  </w:t>
            </w:r>
          </w:p>
          <w:p w:rsidR="004E50A9" w:rsidRPr="00087B95" w:rsidRDefault="004E50A9" w:rsidP="00E41CD0">
            <w:pPr>
              <w:rPr>
                <w:rFonts w:ascii="Times New Roman" w:eastAsia="Times New Roman" w:hAnsi="Times New Roman" w:cs="Times New Roman"/>
                <w:bCs w:val="0"/>
                <w:i/>
                <w:iCs/>
                <w:color w:val="000000"/>
                <w:sz w:val="20"/>
                <w:szCs w:val="20"/>
                <w:lang w:val="en-US"/>
              </w:rPr>
            </w:pPr>
            <w:r w:rsidRPr="00087B95">
              <w:rPr>
                <w:rFonts w:ascii="Times New Roman" w:eastAsia="Times New Roman" w:hAnsi="Times New Roman" w:cs="Times New Roman"/>
                <w:bCs w:val="0"/>
                <w:i/>
                <w:iCs/>
                <w:color w:val="000000"/>
                <w:sz w:val="20"/>
                <w:szCs w:val="20"/>
                <w:lang w:val="en-US"/>
              </w:rPr>
              <w:t xml:space="preserve">                                                                                                                                                                                                                1.Gjakovë                              2. Junik                                                                     3.Rahovec                                              4.Malishevë                                         </w:t>
            </w:r>
          </w:p>
        </w:tc>
        <w:tc>
          <w:tcPr>
            <w:tcW w:w="205" w:type="pct"/>
            <w:noWrap/>
            <w:hideMark/>
          </w:tcPr>
          <w:p w:rsidR="004E50A9" w:rsidRPr="0004593A" w:rsidRDefault="004E50A9"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04593A">
              <w:rPr>
                <w:rFonts w:ascii="Times New Roman" w:eastAsia="Times New Roman" w:hAnsi="Times New Roman" w:cs="Times New Roman"/>
                <w:color w:val="000000"/>
                <w:sz w:val="18"/>
                <w:szCs w:val="18"/>
                <w:lang w:val="en-US"/>
              </w:rPr>
              <w:t>1</w:t>
            </w:r>
          </w:p>
        </w:tc>
        <w:tc>
          <w:tcPr>
            <w:tcW w:w="375" w:type="pct"/>
            <w:noWrap/>
            <w:hideMark/>
          </w:tcPr>
          <w:p w:rsidR="004E50A9" w:rsidRPr="0004593A"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04593A">
              <w:rPr>
                <w:rFonts w:ascii="Times New Roman" w:eastAsia="Times New Roman" w:hAnsi="Times New Roman" w:cs="Times New Roman"/>
                <w:color w:val="000000"/>
                <w:sz w:val="18"/>
                <w:szCs w:val="18"/>
                <w:lang w:val="en-US"/>
              </w:rPr>
              <w:t xml:space="preserve">Junik  </w:t>
            </w:r>
          </w:p>
        </w:tc>
        <w:tc>
          <w:tcPr>
            <w:tcW w:w="510" w:type="pct"/>
            <w:noWrap/>
            <w:hideMark/>
          </w:tcPr>
          <w:p w:rsidR="004E50A9" w:rsidRPr="0004593A" w:rsidRDefault="001C2DED"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04593A">
              <w:rPr>
                <w:rFonts w:ascii="Times New Roman" w:eastAsia="Times New Roman" w:hAnsi="Times New Roman" w:cs="Times New Roman"/>
                <w:color w:val="000000"/>
                <w:sz w:val="18"/>
                <w:szCs w:val="18"/>
                <w:lang w:val="en-US"/>
              </w:rPr>
              <w:t xml:space="preserve"> €      </w:t>
            </w:r>
            <w:r w:rsidR="004E50A9" w:rsidRPr="0004593A">
              <w:rPr>
                <w:rFonts w:ascii="Times New Roman" w:eastAsia="Times New Roman" w:hAnsi="Times New Roman" w:cs="Times New Roman"/>
                <w:color w:val="000000"/>
                <w:sz w:val="18"/>
                <w:szCs w:val="18"/>
                <w:lang w:val="en-US"/>
              </w:rPr>
              <w:t xml:space="preserve">70,000.00 </w:t>
            </w:r>
          </w:p>
        </w:tc>
        <w:tc>
          <w:tcPr>
            <w:tcW w:w="407" w:type="pct"/>
            <w:noWrap/>
            <w:hideMark/>
          </w:tcPr>
          <w:p w:rsidR="004E50A9" w:rsidRPr="0004593A"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04593A">
              <w:rPr>
                <w:rFonts w:ascii="Times New Roman" w:eastAsia="Times New Roman" w:hAnsi="Times New Roman" w:cs="Times New Roman"/>
                <w:color w:val="000000"/>
                <w:sz w:val="18"/>
                <w:szCs w:val="18"/>
                <w:lang w:val="en-US"/>
              </w:rPr>
              <w:t> </w:t>
            </w:r>
          </w:p>
        </w:tc>
        <w:tc>
          <w:tcPr>
            <w:tcW w:w="409" w:type="pct"/>
            <w:noWrap/>
            <w:hideMark/>
          </w:tcPr>
          <w:p w:rsidR="004E50A9" w:rsidRPr="0004593A"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04593A">
              <w:rPr>
                <w:rFonts w:ascii="Times New Roman" w:eastAsia="Times New Roman" w:hAnsi="Times New Roman" w:cs="Times New Roman"/>
                <w:color w:val="000000"/>
                <w:sz w:val="18"/>
                <w:szCs w:val="18"/>
                <w:lang w:val="en-US"/>
              </w:rPr>
              <w:t> </w:t>
            </w:r>
          </w:p>
        </w:tc>
        <w:tc>
          <w:tcPr>
            <w:tcW w:w="375" w:type="pct"/>
            <w:noWrap/>
            <w:hideMark/>
          </w:tcPr>
          <w:p w:rsidR="004E50A9" w:rsidRPr="0004593A"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04593A">
              <w:rPr>
                <w:rFonts w:ascii="Times New Roman" w:eastAsia="Times New Roman" w:hAnsi="Times New Roman" w:cs="Times New Roman"/>
                <w:color w:val="000000"/>
                <w:sz w:val="18"/>
                <w:szCs w:val="18"/>
                <w:lang w:val="en-US"/>
              </w:rPr>
              <w:t> </w:t>
            </w:r>
          </w:p>
        </w:tc>
        <w:tc>
          <w:tcPr>
            <w:tcW w:w="442" w:type="pct"/>
            <w:noWrap/>
            <w:hideMark/>
          </w:tcPr>
          <w:p w:rsidR="004E50A9" w:rsidRPr="0004593A" w:rsidRDefault="004E50A9" w:rsidP="009E400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04593A">
              <w:rPr>
                <w:rFonts w:ascii="Times New Roman" w:eastAsia="Times New Roman" w:hAnsi="Times New Roman" w:cs="Times New Roman"/>
                <w:color w:val="000000"/>
                <w:sz w:val="18"/>
                <w:szCs w:val="18"/>
                <w:lang w:val="en-US"/>
              </w:rPr>
              <w:t>70,000.00</w:t>
            </w:r>
          </w:p>
        </w:tc>
        <w:tc>
          <w:tcPr>
            <w:tcW w:w="407" w:type="pct"/>
            <w:noWrap/>
            <w:hideMark/>
          </w:tcPr>
          <w:p w:rsidR="004E50A9" w:rsidRPr="0004593A" w:rsidRDefault="004E50A9" w:rsidP="009E400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04593A" w:rsidRDefault="004E50A9" w:rsidP="009E400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75" w:type="pct"/>
            <w:vMerge w:val="restart"/>
            <w:hideMark/>
          </w:tcPr>
          <w:p w:rsidR="004E50A9" w:rsidRPr="00900A03" w:rsidRDefault="004E50A9" w:rsidP="00E41CD0">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20"/>
                <w:szCs w:val="20"/>
                <w:lang w:val="en-US"/>
              </w:rPr>
            </w:pPr>
            <w:r w:rsidRPr="00900A03">
              <w:rPr>
                <w:rFonts w:ascii="Book Antiqua" w:eastAsia="Times New Roman" w:hAnsi="Book Antiqua" w:cs="Calibri"/>
                <w:i/>
                <w:iCs/>
                <w:color w:val="000000"/>
                <w:sz w:val="20"/>
                <w:szCs w:val="20"/>
                <w:lang w:val="en-US"/>
              </w:rPr>
              <w:t xml:space="preserve">Gjakovë                                                                                                 Rahovec                                                                                  </w:t>
            </w:r>
          </w:p>
        </w:tc>
      </w:tr>
      <w:tr w:rsidR="00297125" w:rsidRPr="00900A03" w:rsidTr="006138F7">
        <w:trPr>
          <w:cnfStyle w:val="000000100000" w:firstRow="0" w:lastRow="0" w:firstColumn="0" w:lastColumn="0" w:oddVBand="0" w:evenVBand="0" w:oddHBand="1" w:evenHBand="0" w:firstRowFirstColumn="0" w:firstRowLastColumn="0" w:lastRowFirstColumn="0" w:lastRowLastColumn="0"/>
          <w:trHeight w:val="1025"/>
        </w:trPr>
        <w:tc>
          <w:tcPr>
            <w:cnfStyle w:val="001000000000" w:firstRow="0" w:lastRow="0" w:firstColumn="1" w:lastColumn="0" w:oddVBand="0" w:evenVBand="0" w:oddHBand="0" w:evenHBand="0" w:firstRowFirstColumn="0" w:firstRowLastColumn="0" w:lastRowFirstColumn="0" w:lastRowLastColumn="0"/>
            <w:tcW w:w="577" w:type="pct"/>
            <w:vMerge/>
            <w:hideMark/>
          </w:tcPr>
          <w:p w:rsidR="004E50A9" w:rsidRPr="00087B95" w:rsidRDefault="004E50A9" w:rsidP="00E41CD0">
            <w:pPr>
              <w:rPr>
                <w:rFonts w:ascii="Times New Roman" w:eastAsia="Times New Roman" w:hAnsi="Times New Roman" w:cs="Times New Roman"/>
                <w:bCs w:val="0"/>
                <w:i/>
                <w:iCs/>
                <w:color w:val="000000"/>
                <w:sz w:val="20"/>
                <w:szCs w:val="20"/>
                <w:lang w:val="en-US"/>
              </w:rPr>
            </w:pPr>
          </w:p>
        </w:tc>
        <w:tc>
          <w:tcPr>
            <w:tcW w:w="205" w:type="pct"/>
            <w:noWrap/>
            <w:hideMark/>
          </w:tcPr>
          <w:p w:rsidR="004E50A9" w:rsidRPr="00966C01" w:rsidRDefault="004E50A9"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2</w:t>
            </w:r>
          </w:p>
        </w:tc>
        <w:tc>
          <w:tcPr>
            <w:tcW w:w="375"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xml:space="preserve">Malishevë    </w:t>
            </w:r>
          </w:p>
        </w:tc>
        <w:tc>
          <w:tcPr>
            <w:tcW w:w="510" w:type="pct"/>
            <w:hideMark/>
          </w:tcPr>
          <w:p w:rsidR="004E50A9" w:rsidRPr="00966C01" w:rsidRDefault="001C2DED"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4E50A9" w:rsidRPr="00966C01">
              <w:rPr>
                <w:rFonts w:ascii="Times New Roman" w:eastAsia="Times New Roman" w:hAnsi="Times New Roman" w:cs="Times New Roman"/>
                <w:color w:val="000000"/>
                <w:sz w:val="18"/>
                <w:szCs w:val="18"/>
                <w:lang w:val="en-US"/>
              </w:rPr>
              <w:t xml:space="preserve">120,000.00 </w:t>
            </w:r>
          </w:p>
        </w:tc>
        <w:tc>
          <w:tcPr>
            <w:tcW w:w="407"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09"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375"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42" w:type="pct"/>
            <w:noWrap/>
            <w:hideMark/>
          </w:tcPr>
          <w:p w:rsidR="004E50A9" w:rsidRPr="00966C01" w:rsidRDefault="004E50A9" w:rsidP="009E400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7" w:type="pct"/>
            <w:noWrap/>
            <w:hideMark/>
          </w:tcPr>
          <w:p w:rsidR="004E50A9" w:rsidRPr="00966C01" w:rsidRDefault="004E50A9" w:rsidP="009E400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09" w:type="pct"/>
            <w:noWrap/>
            <w:hideMark/>
          </w:tcPr>
          <w:p w:rsidR="004E50A9" w:rsidRPr="00966C01" w:rsidRDefault="004E50A9" w:rsidP="009E400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120,000.00</w:t>
            </w:r>
          </w:p>
        </w:tc>
        <w:tc>
          <w:tcPr>
            <w:tcW w:w="409" w:type="pct"/>
            <w:noWrap/>
            <w:hideMark/>
          </w:tcPr>
          <w:p w:rsidR="004E50A9" w:rsidRPr="00966C01" w:rsidRDefault="004E50A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966C01">
              <w:rPr>
                <w:rFonts w:ascii="Times New Roman" w:eastAsia="Times New Roman" w:hAnsi="Times New Roman" w:cs="Times New Roman"/>
                <w:color w:val="000000"/>
                <w:sz w:val="18"/>
                <w:szCs w:val="18"/>
                <w:lang w:val="en-US"/>
              </w:rPr>
              <w:t> </w:t>
            </w:r>
          </w:p>
        </w:tc>
        <w:tc>
          <w:tcPr>
            <w:tcW w:w="475" w:type="pct"/>
            <w:vMerge/>
            <w:hideMark/>
          </w:tcPr>
          <w:p w:rsidR="004E50A9" w:rsidRPr="00900A03" w:rsidRDefault="004E50A9" w:rsidP="00E41CD0">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i/>
                <w:iCs/>
                <w:color w:val="000000"/>
                <w:sz w:val="20"/>
                <w:szCs w:val="20"/>
                <w:lang w:val="en-US"/>
              </w:rPr>
            </w:pPr>
          </w:p>
        </w:tc>
      </w:tr>
      <w:tr w:rsidR="00297125" w:rsidRPr="004D5831" w:rsidTr="006138F7">
        <w:trPr>
          <w:trHeight w:val="285"/>
        </w:trPr>
        <w:tc>
          <w:tcPr>
            <w:cnfStyle w:val="001000000000" w:firstRow="0" w:lastRow="0" w:firstColumn="1" w:lastColumn="0" w:oddVBand="0" w:evenVBand="0" w:oddHBand="0" w:evenHBand="0" w:firstRowFirstColumn="0" w:firstRowLastColumn="0" w:lastRowFirstColumn="0" w:lastRowLastColumn="0"/>
            <w:tcW w:w="577" w:type="pct"/>
            <w:hideMark/>
          </w:tcPr>
          <w:p w:rsidR="004E50A9" w:rsidRPr="00B038D5" w:rsidRDefault="004E50A9" w:rsidP="00E41CD0">
            <w:pPr>
              <w:rPr>
                <w:rFonts w:ascii="Times New Roman" w:eastAsia="Times New Roman" w:hAnsi="Times New Roman" w:cs="Times New Roman"/>
                <w:bCs w:val="0"/>
                <w:i/>
                <w:color w:val="000000"/>
                <w:sz w:val="18"/>
                <w:szCs w:val="18"/>
                <w:lang w:val="en-US"/>
              </w:rPr>
            </w:pPr>
            <w:r w:rsidRPr="00B038D5">
              <w:rPr>
                <w:rFonts w:ascii="Times New Roman" w:eastAsia="Times New Roman" w:hAnsi="Times New Roman" w:cs="Times New Roman"/>
                <w:bCs w:val="0"/>
                <w:i/>
                <w:color w:val="000000"/>
                <w:sz w:val="18"/>
                <w:szCs w:val="18"/>
                <w:lang w:val="en-US"/>
              </w:rPr>
              <w:t> </w:t>
            </w:r>
            <w:r w:rsidR="009B0C8B" w:rsidRPr="00B038D5">
              <w:rPr>
                <w:rFonts w:ascii="Times New Roman" w:eastAsia="Times New Roman" w:hAnsi="Times New Roman" w:cs="Times New Roman"/>
                <w:bCs w:val="0"/>
                <w:i/>
                <w:color w:val="000000"/>
                <w:sz w:val="18"/>
                <w:szCs w:val="18"/>
                <w:lang w:val="en-US"/>
              </w:rPr>
              <w:t>Gjithsej</w:t>
            </w:r>
          </w:p>
        </w:tc>
        <w:tc>
          <w:tcPr>
            <w:tcW w:w="205" w:type="pct"/>
            <w:noWrap/>
            <w:hideMark/>
          </w:tcPr>
          <w:p w:rsidR="004E50A9" w:rsidRPr="004D5831" w:rsidRDefault="0004215E"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Pr>
                <w:rFonts w:ascii="Times New Roman" w:eastAsia="Times New Roman" w:hAnsi="Times New Roman" w:cs="Times New Roman"/>
                <w:b/>
                <w:i/>
                <w:iCs/>
                <w:color w:val="000000"/>
                <w:sz w:val="18"/>
                <w:szCs w:val="18"/>
                <w:lang w:val="en-US"/>
              </w:rPr>
              <w:t>2</w:t>
            </w:r>
          </w:p>
        </w:tc>
        <w:tc>
          <w:tcPr>
            <w:tcW w:w="375" w:type="pct"/>
            <w:noWrap/>
            <w:hideMark/>
          </w:tcPr>
          <w:p w:rsidR="004E50A9" w:rsidRPr="004D5831" w:rsidRDefault="004E50A9"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color w:val="000000"/>
                <w:sz w:val="18"/>
                <w:szCs w:val="18"/>
                <w:lang w:val="en-US"/>
              </w:rPr>
            </w:pPr>
            <w:r w:rsidRPr="004D5831">
              <w:rPr>
                <w:rFonts w:ascii="Times New Roman" w:eastAsia="Times New Roman" w:hAnsi="Times New Roman" w:cs="Times New Roman"/>
                <w:b/>
                <w:i/>
                <w:color w:val="000000"/>
                <w:sz w:val="18"/>
                <w:szCs w:val="18"/>
                <w:lang w:val="en-US"/>
              </w:rPr>
              <w:t>2</w:t>
            </w:r>
          </w:p>
        </w:tc>
        <w:tc>
          <w:tcPr>
            <w:tcW w:w="510" w:type="pct"/>
            <w:noWrap/>
            <w:hideMark/>
          </w:tcPr>
          <w:p w:rsidR="004E50A9" w:rsidRPr="004D5831" w:rsidRDefault="001C2DED"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4D5831">
              <w:rPr>
                <w:rFonts w:ascii="Times New Roman" w:eastAsia="Times New Roman" w:hAnsi="Times New Roman" w:cs="Times New Roman"/>
                <w:b/>
                <w:i/>
                <w:iCs/>
                <w:color w:val="000000"/>
                <w:sz w:val="18"/>
                <w:szCs w:val="18"/>
                <w:lang w:val="en-US"/>
              </w:rPr>
              <w:t xml:space="preserve"> €   </w:t>
            </w:r>
            <w:r w:rsidR="004E50A9" w:rsidRPr="004D5831">
              <w:rPr>
                <w:rFonts w:ascii="Times New Roman" w:eastAsia="Times New Roman" w:hAnsi="Times New Roman" w:cs="Times New Roman"/>
                <w:b/>
                <w:i/>
                <w:iCs/>
                <w:color w:val="000000"/>
                <w:sz w:val="18"/>
                <w:szCs w:val="18"/>
                <w:lang w:val="en-US"/>
              </w:rPr>
              <w:t xml:space="preserve">190,000.00 </w:t>
            </w:r>
          </w:p>
        </w:tc>
        <w:tc>
          <w:tcPr>
            <w:tcW w:w="407" w:type="pct"/>
            <w:noWrap/>
            <w:hideMark/>
          </w:tcPr>
          <w:p w:rsidR="004E50A9" w:rsidRPr="004D583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4D5831">
              <w:rPr>
                <w:rFonts w:ascii="Times New Roman" w:eastAsia="Times New Roman" w:hAnsi="Times New Roman" w:cs="Times New Roman"/>
                <w:b/>
                <w:i/>
                <w:iCs/>
                <w:color w:val="000000"/>
                <w:sz w:val="18"/>
                <w:szCs w:val="18"/>
                <w:lang w:val="en-US"/>
              </w:rPr>
              <w:t> </w:t>
            </w:r>
          </w:p>
        </w:tc>
        <w:tc>
          <w:tcPr>
            <w:tcW w:w="409" w:type="pct"/>
            <w:noWrap/>
            <w:hideMark/>
          </w:tcPr>
          <w:p w:rsidR="004E50A9" w:rsidRPr="004D583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color w:val="000000"/>
                <w:sz w:val="18"/>
                <w:szCs w:val="18"/>
                <w:lang w:val="en-US"/>
              </w:rPr>
            </w:pPr>
            <w:r w:rsidRPr="004D5831">
              <w:rPr>
                <w:rFonts w:ascii="Times New Roman" w:eastAsia="Times New Roman" w:hAnsi="Times New Roman" w:cs="Times New Roman"/>
                <w:b/>
                <w:i/>
                <w:color w:val="000000"/>
                <w:sz w:val="18"/>
                <w:szCs w:val="18"/>
                <w:lang w:val="en-US"/>
              </w:rPr>
              <w:t> </w:t>
            </w:r>
          </w:p>
        </w:tc>
        <w:tc>
          <w:tcPr>
            <w:tcW w:w="375" w:type="pct"/>
            <w:noWrap/>
            <w:hideMark/>
          </w:tcPr>
          <w:p w:rsidR="004E50A9" w:rsidRPr="004D583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4D5831">
              <w:rPr>
                <w:rFonts w:ascii="Times New Roman" w:eastAsia="Times New Roman" w:hAnsi="Times New Roman" w:cs="Times New Roman"/>
                <w:b/>
                <w:i/>
                <w:iCs/>
                <w:color w:val="000000"/>
                <w:sz w:val="18"/>
                <w:szCs w:val="18"/>
                <w:lang w:val="en-US"/>
              </w:rPr>
              <w:t> </w:t>
            </w:r>
          </w:p>
        </w:tc>
        <w:tc>
          <w:tcPr>
            <w:tcW w:w="442" w:type="pct"/>
            <w:noWrap/>
            <w:hideMark/>
          </w:tcPr>
          <w:p w:rsidR="004E50A9" w:rsidRPr="004D5831" w:rsidRDefault="004E50A9" w:rsidP="009E400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4D5831">
              <w:rPr>
                <w:rFonts w:ascii="Times New Roman" w:eastAsia="Times New Roman" w:hAnsi="Times New Roman" w:cs="Times New Roman"/>
                <w:b/>
                <w:i/>
                <w:iCs/>
                <w:color w:val="000000"/>
                <w:sz w:val="18"/>
                <w:szCs w:val="18"/>
                <w:lang w:val="en-US"/>
              </w:rPr>
              <w:t>70,000.00</w:t>
            </w:r>
          </w:p>
        </w:tc>
        <w:tc>
          <w:tcPr>
            <w:tcW w:w="407" w:type="pct"/>
            <w:noWrap/>
            <w:hideMark/>
          </w:tcPr>
          <w:p w:rsidR="004E50A9" w:rsidRPr="004D5831" w:rsidRDefault="004E50A9" w:rsidP="009E400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409" w:type="pct"/>
            <w:noWrap/>
            <w:hideMark/>
          </w:tcPr>
          <w:p w:rsidR="004E50A9" w:rsidRPr="004D5831" w:rsidRDefault="004E50A9" w:rsidP="009E400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4D5831">
              <w:rPr>
                <w:rFonts w:ascii="Times New Roman" w:eastAsia="Times New Roman" w:hAnsi="Times New Roman" w:cs="Times New Roman"/>
                <w:b/>
                <w:i/>
                <w:iCs/>
                <w:color w:val="000000"/>
                <w:sz w:val="18"/>
                <w:szCs w:val="18"/>
                <w:lang w:val="en-US"/>
              </w:rPr>
              <w:t>120,000</w:t>
            </w:r>
          </w:p>
        </w:tc>
        <w:tc>
          <w:tcPr>
            <w:tcW w:w="409" w:type="pct"/>
            <w:noWrap/>
            <w:hideMark/>
          </w:tcPr>
          <w:p w:rsidR="004E50A9" w:rsidRPr="004D5831" w:rsidRDefault="004E50A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4D5831">
              <w:rPr>
                <w:rFonts w:ascii="Times New Roman" w:eastAsia="Times New Roman" w:hAnsi="Times New Roman" w:cs="Times New Roman"/>
                <w:b/>
                <w:i/>
                <w:iCs/>
                <w:color w:val="000000"/>
                <w:sz w:val="18"/>
                <w:szCs w:val="18"/>
                <w:lang w:val="en-US"/>
              </w:rPr>
              <w:t> </w:t>
            </w:r>
          </w:p>
        </w:tc>
        <w:tc>
          <w:tcPr>
            <w:tcW w:w="475" w:type="pct"/>
            <w:noWrap/>
            <w:hideMark/>
          </w:tcPr>
          <w:p w:rsidR="004E50A9" w:rsidRPr="004D5831" w:rsidRDefault="004E50A9"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4D5831">
              <w:rPr>
                <w:rFonts w:ascii="Times New Roman" w:eastAsia="Times New Roman" w:hAnsi="Times New Roman" w:cs="Times New Roman"/>
                <w:b/>
                <w:i/>
                <w:iCs/>
                <w:color w:val="000000"/>
                <w:sz w:val="18"/>
                <w:szCs w:val="18"/>
                <w:lang w:val="en-US"/>
              </w:rPr>
              <w:t>2</w:t>
            </w:r>
          </w:p>
        </w:tc>
      </w:tr>
    </w:tbl>
    <w:p w:rsidR="00900A03" w:rsidRDefault="00900A03" w:rsidP="00F72603">
      <w:pPr>
        <w:tabs>
          <w:tab w:val="left" w:pos="1065"/>
        </w:tabs>
        <w:rPr>
          <w:rFonts w:ascii="Times New Roman" w:hAnsi="Times New Roman" w:cs="Times New Roman"/>
          <w:sz w:val="24"/>
          <w:szCs w:val="24"/>
        </w:rPr>
        <w:sectPr w:rsidR="00900A03" w:rsidSect="00F72603">
          <w:pgSz w:w="15840" w:h="12240" w:orient="landscape"/>
          <w:pgMar w:top="990" w:right="1984" w:bottom="900" w:left="1120" w:header="0" w:footer="932" w:gutter="0"/>
          <w:cols w:space="720"/>
          <w:docGrid w:linePitch="299"/>
        </w:sectPr>
      </w:pPr>
    </w:p>
    <w:p w:rsidR="00900A03" w:rsidRPr="00D50DB5" w:rsidRDefault="00642A5B" w:rsidP="00D5604F">
      <w:pPr>
        <w:pStyle w:val="Heading2"/>
        <w:rPr>
          <w:rFonts w:ascii="Times New Roman" w:hAnsi="Times New Roman" w:cs="Times New Roman"/>
          <w:b/>
          <w:bCs/>
          <w:i/>
          <w:iCs/>
          <w:color w:val="auto"/>
          <w:sz w:val="20"/>
          <w:szCs w:val="20"/>
        </w:rPr>
      </w:pPr>
      <w:bookmarkStart w:id="48" w:name="_Toc185318776"/>
      <w:r>
        <w:rPr>
          <w:rFonts w:ascii="Times New Roman" w:hAnsi="Times New Roman" w:cs="Times New Roman"/>
          <w:b/>
          <w:bCs/>
          <w:i/>
          <w:iCs/>
          <w:color w:val="auto"/>
          <w:sz w:val="20"/>
          <w:szCs w:val="20"/>
        </w:rPr>
        <w:lastRenderedPageBreak/>
        <w:t>Figura 9</w:t>
      </w:r>
      <w:r w:rsidR="007462F4">
        <w:rPr>
          <w:rFonts w:ascii="Times New Roman" w:hAnsi="Times New Roman" w:cs="Times New Roman"/>
          <w:b/>
          <w:bCs/>
          <w:i/>
          <w:iCs/>
          <w:color w:val="auto"/>
          <w:sz w:val="20"/>
          <w:szCs w:val="20"/>
        </w:rPr>
        <w:t xml:space="preserve">. </w:t>
      </w:r>
      <w:r w:rsidR="00D5604F">
        <w:rPr>
          <w:rFonts w:ascii="Times New Roman" w:hAnsi="Times New Roman" w:cs="Times New Roman"/>
          <w:b/>
          <w:bCs/>
          <w:i/>
          <w:iCs/>
          <w:color w:val="auto"/>
          <w:sz w:val="20"/>
          <w:szCs w:val="20"/>
        </w:rPr>
        <w:t>Shpërndarja e Investimeve</w:t>
      </w:r>
      <w:r w:rsidR="00900A03" w:rsidRPr="00D50DB5">
        <w:rPr>
          <w:rFonts w:ascii="Times New Roman" w:hAnsi="Times New Roman" w:cs="Times New Roman"/>
          <w:b/>
          <w:bCs/>
          <w:i/>
          <w:iCs/>
          <w:color w:val="auto"/>
          <w:sz w:val="20"/>
          <w:szCs w:val="20"/>
        </w:rPr>
        <w:t xml:space="preserve"> </w:t>
      </w:r>
      <w:r w:rsidR="00464110" w:rsidRPr="00D50DB5">
        <w:rPr>
          <w:rFonts w:ascii="Times New Roman" w:hAnsi="Times New Roman" w:cs="Times New Roman"/>
          <w:b/>
          <w:bCs/>
          <w:i/>
          <w:iCs/>
          <w:color w:val="auto"/>
          <w:sz w:val="20"/>
          <w:szCs w:val="20"/>
        </w:rPr>
        <w:t xml:space="preserve">nga Ministria e  Zhvillimit Rajonal </w:t>
      </w:r>
      <w:r w:rsidR="00900A03" w:rsidRPr="00D50DB5">
        <w:rPr>
          <w:rFonts w:ascii="Times New Roman" w:hAnsi="Times New Roman" w:cs="Times New Roman"/>
          <w:b/>
          <w:bCs/>
          <w:i/>
          <w:iCs/>
          <w:color w:val="auto"/>
          <w:sz w:val="20"/>
          <w:szCs w:val="20"/>
        </w:rPr>
        <w:t xml:space="preserve">në </w:t>
      </w:r>
      <w:r w:rsidR="00664B6B">
        <w:rPr>
          <w:rFonts w:ascii="Times New Roman" w:hAnsi="Times New Roman" w:cs="Times New Roman"/>
          <w:b/>
          <w:bCs/>
          <w:i/>
          <w:iCs/>
          <w:color w:val="auto"/>
          <w:sz w:val="20"/>
          <w:szCs w:val="20"/>
        </w:rPr>
        <w:t>shtatë</w:t>
      </w:r>
      <w:r w:rsidR="00900A03" w:rsidRPr="00D50DB5">
        <w:rPr>
          <w:rFonts w:ascii="Times New Roman" w:hAnsi="Times New Roman" w:cs="Times New Roman"/>
          <w:b/>
          <w:bCs/>
          <w:i/>
          <w:iCs/>
          <w:color w:val="auto"/>
          <w:sz w:val="20"/>
          <w:szCs w:val="20"/>
        </w:rPr>
        <w:t>(7) rajone zhvillimore për vitin 2023</w:t>
      </w:r>
      <w:bookmarkEnd w:id="48"/>
      <w:r w:rsidR="00D5604F" w:rsidRPr="00D5604F">
        <w:rPr>
          <w:rFonts w:ascii="Times New Roman" w:hAnsi="Times New Roman" w:cs="Times New Roman"/>
          <w:b/>
          <w:bCs/>
          <w:i/>
          <w:iCs/>
          <w:color w:val="auto"/>
          <w:sz w:val="20"/>
          <w:szCs w:val="20"/>
        </w:rPr>
        <w:t xml:space="preserve"> </w:t>
      </w:r>
    </w:p>
    <w:p w:rsidR="00F72603" w:rsidRDefault="00F72603" w:rsidP="00F72603">
      <w:pPr>
        <w:tabs>
          <w:tab w:val="left" w:pos="1065"/>
        </w:tabs>
        <w:rPr>
          <w:rFonts w:ascii="Times New Roman" w:hAnsi="Times New Roman" w:cs="Times New Roman"/>
          <w:sz w:val="24"/>
          <w:szCs w:val="24"/>
        </w:rPr>
      </w:pPr>
    </w:p>
    <w:p w:rsidR="00900A03" w:rsidRDefault="00900A03" w:rsidP="00F72603">
      <w:pPr>
        <w:tabs>
          <w:tab w:val="left" w:pos="1065"/>
        </w:tabs>
        <w:rPr>
          <w:rFonts w:ascii="Times New Roman" w:hAnsi="Times New Roman" w:cs="Times New Roman"/>
          <w:sz w:val="24"/>
          <w:szCs w:val="24"/>
        </w:rPr>
      </w:pPr>
      <w:r>
        <w:rPr>
          <w:noProof/>
          <w:lang w:val="en-US"/>
          <w14:ligatures w14:val="standardContextual"/>
        </w:rPr>
        <w:drawing>
          <wp:inline distT="0" distB="0" distL="0" distR="0" wp14:anchorId="1212F8B9" wp14:editId="7CDC9C35">
            <wp:extent cx="7467600" cy="3686175"/>
            <wp:effectExtent l="0" t="0" r="0" b="9525"/>
            <wp:docPr id="1389707379"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528A6" w:rsidRDefault="003528A6" w:rsidP="00F72603">
      <w:pPr>
        <w:tabs>
          <w:tab w:val="left" w:pos="1065"/>
        </w:tabs>
        <w:rPr>
          <w:rFonts w:ascii="Times New Roman" w:hAnsi="Times New Roman" w:cs="Times New Roman"/>
          <w:sz w:val="24"/>
          <w:szCs w:val="24"/>
        </w:rPr>
      </w:pPr>
    </w:p>
    <w:p w:rsidR="003528A6" w:rsidRPr="00642A5B" w:rsidRDefault="003528A6" w:rsidP="003528A6">
      <w:pPr>
        <w:rPr>
          <w:rFonts w:ascii="Calibri" w:eastAsia="Times New Roman" w:hAnsi="Calibri" w:cs="Calibri"/>
          <w:color w:val="000000"/>
          <w:sz w:val="20"/>
          <w:szCs w:val="20"/>
          <w:lang w:eastAsia="sq-AL"/>
        </w:rPr>
      </w:pPr>
      <w:r w:rsidRPr="00642A5B">
        <w:rPr>
          <w:rFonts w:ascii="Times New Roman" w:hAnsi="Times New Roman" w:cs="Times New Roman"/>
          <w:sz w:val="20"/>
          <w:szCs w:val="20"/>
        </w:rPr>
        <w:t>Mesatarja e  diskrepancës  në mes të rajoneve zhvillimore është:</w:t>
      </w:r>
      <w:r w:rsidRPr="00642A5B">
        <w:rPr>
          <w:rFonts w:ascii="Times New Roman" w:hAnsi="Times New Roman" w:cs="Times New Roman"/>
          <w:color w:val="000000"/>
          <w:sz w:val="20"/>
          <w:szCs w:val="20"/>
        </w:rPr>
        <w:t xml:space="preserve"> </w:t>
      </w:r>
      <w:r w:rsidRPr="00642A5B">
        <w:rPr>
          <w:rFonts w:ascii="Times New Roman" w:eastAsia="Times New Roman" w:hAnsi="Times New Roman" w:cs="Times New Roman"/>
          <w:color w:val="000000"/>
          <w:sz w:val="20"/>
          <w:szCs w:val="20"/>
          <w:lang w:eastAsia="sq-AL"/>
        </w:rPr>
        <w:t>6.20%</w:t>
      </w:r>
    </w:p>
    <w:p w:rsidR="003528A6" w:rsidRDefault="003528A6" w:rsidP="00F72603">
      <w:pPr>
        <w:tabs>
          <w:tab w:val="left" w:pos="1065"/>
        </w:tabs>
        <w:rPr>
          <w:rFonts w:ascii="Times New Roman" w:hAnsi="Times New Roman" w:cs="Times New Roman"/>
          <w:sz w:val="24"/>
          <w:szCs w:val="24"/>
        </w:rPr>
      </w:pPr>
    </w:p>
    <w:p w:rsidR="007462F4" w:rsidRDefault="007462F4" w:rsidP="00F72603">
      <w:pPr>
        <w:tabs>
          <w:tab w:val="left" w:pos="1065"/>
        </w:tabs>
        <w:rPr>
          <w:rFonts w:ascii="Times New Roman" w:hAnsi="Times New Roman" w:cs="Times New Roman"/>
          <w:sz w:val="24"/>
          <w:szCs w:val="24"/>
        </w:rPr>
      </w:pPr>
    </w:p>
    <w:p w:rsidR="007462F4" w:rsidRDefault="007462F4" w:rsidP="00F72603">
      <w:pPr>
        <w:tabs>
          <w:tab w:val="left" w:pos="1065"/>
        </w:tabs>
        <w:rPr>
          <w:rFonts w:ascii="Times New Roman" w:hAnsi="Times New Roman" w:cs="Times New Roman"/>
          <w:sz w:val="24"/>
          <w:szCs w:val="24"/>
        </w:rPr>
        <w:sectPr w:rsidR="007462F4" w:rsidSect="00F72603">
          <w:pgSz w:w="15840" w:h="12240" w:orient="landscape"/>
          <w:pgMar w:top="990" w:right="1984" w:bottom="900" w:left="1120" w:header="0" w:footer="932" w:gutter="0"/>
          <w:cols w:space="720"/>
          <w:docGrid w:linePitch="299"/>
        </w:sectPr>
      </w:pPr>
    </w:p>
    <w:p w:rsidR="007462F4" w:rsidRPr="007462F4" w:rsidRDefault="007462F4" w:rsidP="007462F4">
      <w:pPr>
        <w:pStyle w:val="Heading1"/>
        <w:ind w:right="288"/>
        <w:jc w:val="both"/>
        <w:rPr>
          <w:rFonts w:ascii="Times New Roman" w:hAnsi="Times New Roman" w:cs="Times New Roman"/>
          <w:b/>
          <w:color w:val="000000" w:themeColor="text1"/>
          <w:sz w:val="24"/>
          <w:szCs w:val="24"/>
        </w:rPr>
      </w:pPr>
      <w:bookmarkStart w:id="49" w:name="_Toc116912073"/>
      <w:bookmarkStart w:id="50" w:name="_Toc116974795"/>
      <w:bookmarkStart w:id="51" w:name="_Toc150436266"/>
      <w:bookmarkStart w:id="52" w:name="_Toc185318777"/>
      <w:r w:rsidRPr="007462F4">
        <w:rPr>
          <w:rFonts w:ascii="Times New Roman" w:hAnsi="Times New Roman" w:cs="Times New Roman"/>
          <w:b/>
          <w:color w:val="000000" w:themeColor="text1"/>
          <w:sz w:val="24"/>
          <w:szCs w:val="24"/>
        </w:rPr>
        <w:lastRenderedPageBreak/>
        <w:t>I</w:t>
      </w:r>
      <w:r w:rsidR="00392530">
        <w:rPr>
          <w:rFonts w:ascii="Times New Roman" w:hAnsi="Times New Roman" w:cs="Times New Roman"/>
          <w:b/>
          <w:color w:val="000000" w:themeColor="text1"/>
          <w:sz w:val="24"/>
          <w:szCs w:val="24"/>
        </w:rPr>
        <w:t>I</w:t>
      </w:r>
      <w:r w:rsidRPr="007462F4">
        <w:rPr>
          <w:rFonts w:ascii="Times New Roman" w:hAnsi="Times New Roman" w:cs="Times New Roman"/>
          <w:b/>
          <w:color w:val="000000" w:themeColor="text1"/>
          <w:sz w:val="24"/>
          <w:szCs w:val="24"/>
        </w:rPr>
        <w:t>.2 Ministria e Ekonomisë dhe shpërndarja e balancuar e investimeve kapitale për vitin (2023) sipas</w:t>
      </w:r>
      <w:r w:rsidR="00E8752F">
        <w:rPr>
          <w:rFonts w:ascii="Times New Roman" w:hAnsi="Times New Roman" w:cs="Times New Roman"/>
          <w:b/>
          <w:color w:val="000000" w:themeColor="text1"/>
          <w:sz w:val="24"/>
          <w:szCs w:val="24"/>
        </w:rPr>
        <w:t xml:space="preserve"> shtatë </w:t>
      </w:r>
      <w:r w:rsidRPr="007462F4">
        <w:rPr>
          <w:rFonts w:ascii="Times New Roman" w:hAnsi="Times New Roman" w:cs="Times New Roman"/>
          <w:b/>
          <w:color w:val="000000" w:themeColor="text1"/>
          <w:sz w:val="24"/>
          <w:szCs w:val="24"/>
        </w:rPr>
        <w:t xml:space="preserve"> (7) rajoneve zhvillimore</w:t>
      </w:r>
      <w:bookmarkEnd w:id="49"/>
      <w:bookmarkEnd w:id="50"/>
      <w:bookmarkEnd w:id="51"/>
      <w:bookmarkEnd w:id="52"/>
    </w:p>
    <w:p w:rsidR="007462F4" w:rsidRDefault="007462F4" w:rsidP="007462F4">
      <w:pPr>
        <w:spacing w:line="360" w:lineRule="auto"/>
        <w:ind w:right="90"/>
        <w:jc w:val="both"/>
        <w:rPr>
          <w:rFonts w:ascii="Times New Roman" w:hAnsi="Times New Roman" w:cs="Times New Roman"/>
          <w:sz w:val="24"/>
          <w:szCs w:val="24"/>
        </w:rPr>
      </w:pPr>
    </w:p>
    <w:p w:rsidR="007462F4" w:rsidRDefault="007462F4" w:rsidP="007462F4">
      <w:pPr>
        <w:spacing w:line="360" w:lineRule="auto"/>
        <w:ind w:right="90"/>
        <w:jc w:val="both"/>
        <w:rPr>
          <w:rFonts w:ascii="Times New Roman" w:hAnsi="Times New Roman" w:cs="Times New Roman"/>
          <w:sz w:val="24"/>
          <w:szCs w:val="24"/>
        </w:rPr>
      </w:pPr>
      <w:r w:rsidRPr="00981ABC">
        <w:rPr>
          <w:rFonts w:ascii="Times New Roman" w:hAnsi="Times New Roman" w:cs="Times New Roman"/>
          <w:sz w:val="24"/>
          <w:szCs w:val="24"/>
        </w:rPr>
        <w:t>Pë</w:t>
      </w:r>
      <w:r>
        <w:rPr>
          <w:rFonts w:ascii="Times New Roman" w:hAnsi="Times New Roman" w:cs="Times New Roman"/>
          <w:sz w:val="24"/>
          <w:szCs w:val="24"/>
        </w:rPr>
        <w:t>r vitin 2023</w:t>
      </w:r>
      <w:r w:rsidRPr="00981ABC">
        <w:rPr>
          <w:rFonts w:ascii="Times New Roman" w:hAnsi="Times New Roman" w:cs="Times New Roman"/>
          <w:sz w:val="24"/>
          <w:szCs w:val="24"/>
        </w:rPr>
        <w:t xml:space="preserve"> </w:t>
      </w:r>
      <w:r>
        <w:rPr>
          <w:rFonts w:ascii="Times New Roman" w:hAnsi="Times New Roman" w:cs="Times New Roman"/>
          <w:sz w:val="24"/>
          <w:szCs w:val="24"/>
        </w:rPr>
        <w:t>Ministria e Ekonomisë</w:t>
      </w:r>
      <w:r w:rsidRPr="00981ABC">
        <w:rPr>
          <w:rFonts w:ascii="Times New Roman" w:hAnsi="Times New Roman" w:cs="Times New Roman"/>
          <w:sz w:val="24"/>
          <w:szCs w:val="24"/>
        </w:rPr>
        <w:t xml:space="preserve"> për investime kapitale ka realizuar një buxhet prej </w:t>
      </w:r>
      <w:r w:rsidRPr="002D7EC4">
        <w:rPr>
          <w:rFonts w:ascii="Times New Roman" w:eastAsia="Times New Roman" w:hAnsi="Times New Roman" w:cs="Times New Roman"/>
          <w:sz w:val="24"/>
          <w:szCs w:val="24"/>
          <w:lang w:val="en-US"/>
        </w:rPr>
        <w:t>579</w:t>
      </w:r>
      <w:r>
        <w:rPr>
          <w:rFonts w:ascii="Times New Roman" w:eastAsia="Times New Roman" w:hAnsi="Times New Roman" w:cs="Times New Roman"/>
          <w:sz w:val="24"/>
          <w:szCs w:val="24"/>
          <w:lang w:val="en-US"/>
        </w:rPr>
        <w:t>,</w:t>
      </w:r>
      <w:r w:rsidRPr="002D7EC4">
        <w:rPr>
          <w:rFonts w:ascii="Times New Roman" w:eastAsia="Times New Roman" w:hAnsi="Times New Roman" w:cs="Times New Roman"/>
          <w:sz w:val="24"/>
          <w:szCs w:val="24"/>
          <w:lang w:val="en-US"/>
        </w:rPr>
        <w:t>073.28</w:t>
      </w:r>
      <w:r>
        <w:rPr>
          <w:rFonts w:ascii="Times New Roman" w:eastAsia="Times New Roman" w:hAnsi="Times New Roman" w:cs="Times New Roman"/>
          <w:sz w:val="24"/>
          <w:szCs w:val="24"/>
          <w:lang w:val="en-US"/>
        </w:rPr>
        <w:t xml:space="preserve"> </w:t>
      </w:r>
      <w:r w:rsidRPr="00981ABC">
        <w:rPr>
          <w:rFonts w:ascii="Times New Roman" w:hAnsi="Times New Roman" w:cs="Times New Roman"/>
          <w:sz w:val="24"/>
          <w:szCs w:val="24"/>
        </w:rPr>
        <w:t xml:space="preserve">me një </w:t>
      </w:r>
      <w:r>
        <w:rPr>
          <w:rFonts w:ascii="Times New Roman" w:hAnsi="Times New Roman" w:cs="Times New Roman"/>
          <w:sz w:val="24"/>
          <w:szCs w:val="24"/>
        </w:rPr>
        <w:t xml:space="preserve">    </w:t>
      </w:r>
      <w:r w:rsidRPr="00981ABC">
        <w:rPr>
          <w:rFonts w:ascii="Times New Roman" w:hAnsi="Times New Roman" w:cs="Times New Roman"/>
          <w:sz w:val="24"/>
          <w:szCs w:val="24"/>
        </w:rPr>
        <w:t xml:space="preserve">numër prej </w:t>
      </w:r>
      <w:r>
        <w:rPr>
          <w:rFonts w:ascii="Times New Roman" w:hAnsi="Times New Roman" w:cs="Times New Roman"/>
          <w:sz w:val="24"/>
          <w:szCs w:val="24"/>
        </w:rPr>
        <w:t>4</w:t>
      </w:r>
      <w:r w:rsidRPr="00981ABC">
        <w:rPr>
          <w:rFonts w:ascii="Times New Roman" w:hAnsi="Times New Roman" w:cs="Times New Roman"/>
          <w:sz w:val="24"/>
          <w:szCs w:val="24"/>
        </w:rPr>
        <w:t xml:space="preserve"> projektesh të realizuara në komuna. Ministri </w:t>
      </w:r>
      <w:r w:rsidR="008E2CF4">
        <w:rPr>
          <w:rFonts w:ascii="Times New Roman" w:hAnsi="Times New Roman" w:cs="Times New Roman"/>
          <w:sz w:val="24"/>
          <w:szCs w:val="24"/>
        </w:rPr>
        <w:t xml:space="preserve">e Ekonomisë </w:t>
      </w:r>
      <w:r w:rsidRPr="00981ABC">
        <w:rPr>
          <w:rFonts w:ascii="Times New Roman" w:hAnsi="Times New Roman" w:cs="Times New Roman"/>
          <w:sz w:val="24"/>
          <w:szCs w:val="24"/>
        </w:rPr>
        <w:t>in</w:t>
      </w:r>
      <w:r w:rsidR="00D02E36">
        <w:rPr>
          <w:rFonts w:ascii="Times New Roman" w:hAnsi="Times New Roman" w:cs="Times New Roman"/>
          <w:sz w:val="24"/>
          <w:szCs w:val="24"/>
        </w:rPr>
        <w:t>vestimet</w:t>
      </w:r>
      <w:r w:rsidR="008E2CF4">
        <w:rPr>
          <w:rFonts w:ascii="Times New Roman" w:hAnsi="Times New Roman" w:cs="Times New Roman"/>
          <w:sz w:val="24"/>
          <w:szCs w:val="24"/>
        </w:rPr>
        <w:t xml:space="preserve"> kapitale </w:t>
      </w:r>
      <w:r w:rsidR="00D02E36">
        <w:rPr>
          <w:rFonts w:ascii="Times New Roman" w:hAnsi="Times New Roman" w:cs="Times New Roman"/>
          <w:sz w:val="24"/>
          <w:szCs w:val="24"/>
        </w:rPr>
        <w:t xml:space="preserve"> i ka realizuar në</w:t>
      </w:r>
      <w:r w:rsidR="008E2CF4">
        <w:rPr>
          <w:rFonts w:ascii="Times New Roman" w:hAnsi="Times New Roman" w:cs="Times New Roman"/>
          <w:sz w:val="24"/>
          <w:szCs w:val="24"/>
        </w:rPr>
        <w:t xml:space="preserve"> tre </w:t>
      </w:r>
      <w:r w:rsidR="00D02E36">
        <w:rPr>
          <w:rFonts w:ascii="Times New Roman" w:hAnsi="Times New Roman" w:cs="Times New Roman"/>
          <w:sz w:val="24"/>
          <w:szCs w:val="24"/>
        </w:rPr>
        <w:t xml:space="preserve"> </w:t>
      </w:r>
      <w:r>
        <w:rPr>
          <w:rFonts w:ascii="Times New Roman" w:hAnsi="Times New Roman" w:cs="Times New Roman"/>
          <w:sz w:val="24"/>
          <w:szCs w:val="24"/>
        </w:rPr>
        <w:t>(3</w:t>
      </w:r>
      <w:r w:rsidRPr="00981ABC">
        <w:rPr>
          <w:rFonts w:ascii="Times New Roman" w:hAnsi="Times New Roman" w:cs="Times New Roman"/>
          <w:sz w:val="24"/>
          <w:szCs w:val="24"/>
        </w:rPr>
        <w:t>) sektorë kryesor</w:t>
      </w:r>
      <w:r w:rsidR="0093118D">
        <w:rPr>
          <w:rFonts w:ascii="Times New Roman" w:hAnsi="Times New Roman" w:cs="Times New Roman"/>
          <w:sz w:val="24"/>
          <w:szCs w:val="24"/>
        </w:rPr>
        <w:t xml:space="preserve"> si</w:t>
      </w:r>
      <w:r w:rsidRPr="00981ABC">
        <w:rPr>
          <w:rFonts w:ascii="Times New Roman" w:hAnsi="Times New Roman" w:cs="Times New Roman"/>
          <w:sz w:val="24"/>
          <w:szCs w:val="24"/>
          <w:lang w:val="en-US"/>
        </w:rPr>
        <w:t xml:space="preserve">: </w:t>
      </w:r>
      <w:r w:rsidRPr="00736224">
        <w:rPr>
          <w:rFonts w:ascii="Times New Roman" w:hAnsi="Times New Roman" w:cs="Times New Roman"/>
          <w:i/>
          <w:sz w:val="24"/>
          <w:szCs w:val="24"/>
          <w:lang w:val="en-US"/>
        </w:rPr>
        <w:t>parku teknologjik</w:t>
      </w:r>
      <w:r>
        <w:rPr>
          <w:rFonts w:ascii="Times New Roman" w:hAnsi="Times New Roman" w:cs="Times New Roman"/>
          <w:sz w:val="24"/>
          <w:szCs w:val="24"/>
          <w:lang w:val="en-US"/>
        </w:rPr>
        <w:t xml:space="preserve"> </w:t>
      </w:r>
      <w:r w:rsidR="0093118D">
        <w:rPr>
          <w:rFonts w:ascii="Times New Roman" w:hAnsi="Times New Roman" w:cs="Times New Roman"/>
          <w:sz w:val="24"/>
          <w:szCs w:val="24"/>
          <w:lang w:val="en-US"/>
        </w:rPr>
        <w:t xml:space="preserve">, </w:t>
      </w:r>
      <w:r w:rsidRPr="00736224">
        <w:rPr>
          <w:rFonts w:ascii="Times New Roman" w:hAnsi="Times New Roman" w:cs="Times New Roman"/>
          <w:i/>
          <w:sz w:val="24"/>
          <w:szCs w:val="24"/>
          <w:lang w:val="en-US"/>
        </w:rPr>
        <w:t>eficiencë në ndërtesa publike</w:t>
      </w:r>
      <w:r>
        <w:rPr>
          <w:rFonts w:ascii="Times New Roman" w:hAnsi="Times New Roman" w:cs="Times New Roman"/>
          <w:sz w:val="24"/>
          <w:szCs w:val="24"/>
          <w:lang w:val="en-US"/>
        </w:rPr>
        <w:t xml:space="preserve">, </w:t>
      </w:r>
      <w:r w:rsidRPr="00736224">
        <w:rPr>
          <w:rFonts w:ascii="Times New Roman" w:hAnsi="Times New Roman" w:cs="Times New Roman"/>
          <w:i/>
          <w:sz w:val="24"/>
          <w:szCs w:val="24"/>
          <w:lang w:val="en-US"/>
        </w:rPr>
        <w:t>pa</w:t>
      </w:r>
      <w:r w:rsidR="008E2CF4" w:rsidRPr="00736224">
        <w:rPr>
          <w:rFonts w:ascii="Times New Roman" w:hAnsi="Times New Roman" w:cs="Times New Roman"/>
          <w:i/>
          <w:sz w:val="24"/>
          <w:szCs w:val="24"/>
          <w:lang w:val="en-US"/>
        </w:rPr>
        <w:t>j</w:t>
      </w:r>
      <w:r w:rsidRPr="00736224">
        <w:rPr>
          <w:rFonts w:ascii="Times New Roman" w:hAnsi="Times New Roman" w:cs="Times New Roman"/>
          <w:i/>
          <w:sz w:val="24"/>
          <w:szCs w:val="24"/>
          <w:lang w:val="en-US"/>
        </w:rPr>
        <w:t>isje tjera laboratorike</w:t>
      </w:r>
      <w:r>
        <w:rPr>
          <w:rFonts w:ascii="Times New Roman" w:hAnsi="Times New Roman" w:cs="Times New Roman"/>
          <w:sz w:val="24"/>
          <w:szCs w:val="24"/>
          <w:lang w:val="en-US"/>
        </w:rPr>
        <w:t xml:space="preserve">. </w:t>
      </w:r>
    </w:p>
    <w:p w:rsidR="007462F4" w:rsidRDefault="007462F4" w:rsidP="006E24D5">
      <w:pPr>
        <w:pStyle w:val="Heading1"/>
        <w:rPr>
          <w:rFonts w:ascii="Times New Roman" w:hAnsi="Times New Roman" w:cs="Times New Roman"/>
          <w:b/>
          <w:color w:val="000000" w:themeColor="text1"/>
          <w:sz w:val="24"/>
          <w:szCs w:val="24"/>
        </w:rPr>
      </w:pPr>
      <w:bookmarkStart w:id="53" w:name="_Toc185318778"/>
      <w:r w:rsidRPr="006E24D5">
        <w:rPr>
          <w:rFonts w:ascii="Times New Roman" w:hAnsi="Times New Roman" w:cs="Times New Roman"/>
          <w:b/>
          <w:color w:val="000000" w:themeColor="text1"/>
          <w:sz w:val="24"/>
          <w:szCs w:val="24"/>
        </w:rPr>
        <w:t>Shpërndarja e ba</w:t>
      </w:r>
      <w:r w:rsidR="00C66D87" w:rsidRPr="006E24D5">
        <w:rPr>
          <w:rFonts w:ascii="Times New Roman" w:hAnsi="Times New Roman" w:cs="Times New Roman"/>
          <w:b/>
          <w:color w:val="000000" w:themeColor="text1"/>
          <w:sz w:val="24"/>
          <w:szCs w:val="24"/>
        </w:rPr>
        <w:t>lancuar e investimeve për v.2023</w:t>
      </w:r>
      <w:bookmarkEnd w:id="53"/>
    </w:p>
    <w:p w:rsidR="00871FD9" w:rsidRPr="00871FD9" w:rsidRDefault="007462F4" w:rsidP="00871FD9">
      <w:pPr>
        <w:rPr>
          <w:rFonts w:ascii="Times New Roman" w:hAnsi="Times New Roman" w:cs="Times New Roman"/>
          <w:sz w:val="24"/>
          <w:szCs w:val="24"/>
        </w:rPr>
      </w:pPr>
      <w:r w:rsidRPr="00871FD9">
        <w:rPr>
          <w:rFonts w:ascii="Times New Roman" w:hAnsi="Times New Roman" w:cs="Times New Roman"/>
          <w:sz w:val="24"/>
          <w:szCs w:val="24"/>
        </w:rPr>
        <w:t>Ministria e Ekonomisë ka shpërndarë pothuajse të gjitha projektet në rajonin Qendër me një përqindje prej 67%, nga totali i investimeve të realizuara nga Ministria e Ekonomisë, 29% e projek</w:t>
      </w:r>
      <w:r w:rsidR="00871FD9">
        <w:rPr>
          <w:rFonts w:ascii="Times New Roman" w:hAnsi="Times New Roman" w:cs="Times New Roman"/>
          <w:sz w:val="24"/>
          <w:szCs w:val="24"/>
        </w:rPr>
        <w:t>teve janë realizuar në rajonin Veri, dhe 4% në rajonin J</w:t>
      </w:r>
      <w:r w:rsidRPr="00871FD9">
        <w:rPr>
          <w:rFonts w:ascii="Times New Roman" w:hAnsi="Times New Roman" w:cs="Times New Roman"/>
          <w:sz w:val="24"/>
          <w:szCs w:val="24"/>
        </w:rPr>
        <w:t>ug.</w:t>
      </w:r>
      <w:r w:rsidR="00871FD9" w:rsidRPr="00871FD9">
        <w:rPr>
          <w:rFonts w:ascii="Times New Roman" w:hAnsi="Times New Roman" w:cs="Times New Roman"/>
          <w:sz w:val="24"/>
          <w:szCs w:val="24"/>
        </w:rPr>
        <w:t xml:space="preserve"> </w:t>
      </w:r>
    </w:p>
    <w:p w:rsidR="00871FD9" w:rsidRPr="00871FD9" w:rsidRDefault="00871FD9" w:rsidP="00871FD9">
      <w:pPr>
        <w:rPr>
          <w:rFonts w:ascii="Times New Roman" w:hAnsi="Times New Roman" w:cs="Times New Roman"/>
          <w:sz w:val="24"/>
          <w:szCs w:val="24"/>
        </w:rPr>
      </w:pPr>
      <w:r w:rsidRPr="00871FD9">
        <w:rPr>
          <w:rFonts w:ascii="Times New Roman" w:hAnsi="Times New Roman" w:cs="Times New Roman"/>
          <w:sz w:val="24"/>
          <w:szCs w:val="24"/>
        </w:rPr>
        <w:t>Shpërndarja e fondeve tregon një pabarazi të dukshme, ku dy rajone (Qendër dhe Veri) marrin pothuajse gjithë buxhetin,</w:t>
      </w:r>
      <w:r w:rsidR="00465E08">
        <w:rPr>
          <w:rFonts w:ascii="Times New Roman" w:hAnsi="Times New Roman" w:cs="Times New Roman"/>
          <w:sz w:val="24"/>
          <w:szCs w:val="24"/>
        </w:rPr>
        <w:t xml:space="preserve"> rajoni </w:t>
      </w:r>
      <w:r w:rsidRPr="00871FD9">
        <w:rPr>
          <w:rFonts w:ascii="Times New Roman" w:hAnsi="Times New Roman" w:cs="Times New Roman"/>
          <w:sz w:val="24"/>
          <w:szCs w:val="24"/>
        </w:rPr>
        <w:t xml:space="preserve"> Jugi një % të ulët</w:t>
      </w:r>
      <w:r w:rsidR="00261FE9">
        <w:rPr>
          <w:rFonts w:ascii="Times New Roman" w:hAnsi="Times New Roman" w:cs="Times New Roman"/>
          <w:sz w:val="24"/>
          <w:szCs w:val="24"/>
        </w:rPr>
        <w:t>,</w:t>
      </w:r>
      <w:r w:rsidRPr="00871FD9">
        <w:rPr>
          <w:rFonts w:ascii="Times New Roman" w:hAnsi="Times New Roman" w:cs="Times New Roman"/>
          <w:sz w:val="24"/>
          <w:szCs w:val="24"/>
        </w:rPr>
        <w:t xml:space="preserve">  ndërsa rajonet e tjera mbeten pa mbështetje.</w:t>
      </w:r>
    </w:p>
    <w:p w:rsidR="007462F4" w:rsidRDefault="007462F4" w:rsidP="007462F4">
      <w:pPr>
        <w:spacing w:line="360" w:lineRule="auto"/>
        <w:ind w:right="144"/>
        <w:jc w:val="both"/>
        <w:rPr>
          <w:rFonts w:ascii="Times New Roman" w:hAnsi="Times New Roman" w:cs="Times New Roman"/>
          <w:sz w:val="24"/>
          <w:szCs w:val="24"/>
        </w:rPr>
      </w:pPr>
    </w:p>
    <w:p w:rsidR="004E00F3" w:rsidRDefault="007462F4" w:rsidP="00003553">
      <w:pPr>
        <w:pStyle w:val="Heading2"/>
        <w:rPr>
          <w:rFonts w:ascii="Times New Roman" w:hAnsi="Times New Roman" w:cs="Times New Roman"/>
          <w:b/>
          <w:bCs/>
          <w:i/>
          <w:iCs/>
          <w:color w:val="auto"/>
          <w:sz w:val="20"/>
          <w:szCs w:val="20"/>
        </w:rPr>
      </w:pPr>
      <w:bookmarkStart w:id="54" w:name="_Hlk183971487"/>
      <w:bookmarkStart w:id="55" w:name="_Toc185318779"/>
      <w:r>
        <w:rPr>
          <w:rFonts w:ascii="Times New Roman" w:hAnsi="Times New Roman" w:cs="Times New Roman"/>
          <w:b/>
          <w:bCs/>
          <w:i/>
          <w:iCs/>
          <w:color w:val="auto"/>
          <w:sz w:val="20"/>
          <w:szCs w:val="20"/>
        </w:rPr>
        <w:t xml:space="preserve">Tabela </w:t>
      </w:r>
      <w:r w:rsidR="00392530">
        <w:rPr>
          <w:rFonts w:ascii="Times New Roman" w:hAnsi="Times New Roman" w:cs="Times New Roman"/>
          <w:b/>
          <w:bCs/>
          <w:i/>
          <w:iCs/>
          <w:color w:val="auto"/>
          <w:sz w:val="20"/>
          <w:szCs w:val="20"/>
        </w:rPr>
        <w:t>14</w:t>
      </w:r>
      <w:r w:rsidRPr="00353116">
        <w:rPr>
          <w:rFonts w:ascii="Times New Roman" w:hAnsi="Times New Roman" w:cs="Times New Roman"/>
          <w:b/>
          <w:bCs/>
          <w:i/>
          <w:iCs/>
          <w:color w:val="auto"/>
          <w:sz w:val="20"/>
          <w:szCs w:val="20"/>
        </w:rPr>
        <w:t>. Totali i</w:t>
      </w:r>
      <w:r w:rsidR="00003553">
        <w:rPr>
          <w:rFonts w:ascii="Times New Roman" w:hAnsi="Times New Roman" w:cs="Times New Roman"/>
          <w:b/>
          <w:bCs/>
          <w:i/>
          <w:iCs/>
          <w:color w:val="auto"/>
          <w:sz w:val="20"/>
          <w:szCs w:val="20"/>
        </w:rPr>
        <w:t xml:space="preserve"> investimeve dhe i projekteve të</w:t>
      </w:r>
      <w:r w:rsidRPr="00353116">
        <w:rPr>
          <w:rFonts w:ascii="Times New Roman" w:hAnsi="Times New Roman" w:cs="Times New Roman"/>
          <w:b/>
          <w:bCs/>
          <w:i/>
          <w:iCs/>
          <w:color w:val="auto"/>
          <w:sz w:val="20"/>
          <w:szCs w:val="20"/>
        </w:rPr>
        <w:t xml:space="preserve"> financuara nga Ministria e </w:t>
      </w:r>
      <w:r>
        <w:rPr>
          <w:rFonts w:ascii="Times New Roman" w:hAnsi="Times New Roman" w:cs="Times New Roman"/>
          <w:b/>
          <w:bCs/>
          <w:i/>
          <w:iCs/>
          <w:color w:val="auto"/>
          <w:sz w:val="20"/>
          <w:szCs w:val="20"/>
        </w:rPr>
        <w:t xml:space="preserve">Ekonomisë </w:t>
      </w:r>
      <w:r w:rsidRPr="00353116">
        <w:rPr>
          <w:rFonts w:ascii="Times New Roman" w:hAnsi="Times New Roman" w:cs="Times New Roman"/>
          <w:b/>
          <w:bCs/>
          <w:i/>
          <w:iCs/>
          <w:color w:val="auto"/>
          <w:sz w:val="20"/>
          <w:szCs w:val="20"/>
        </w:rPr>
        <w:t>në</w:t>
      </w:r>
      <w:r w:rsidR="00CB2A50">
        <w:rPr>
          <w:rFonts w:ascii="Times New Roman" w:hAnsi="Times New Roman" w:cs="Times New Roman"/>
          <w:b/>
          <w:bCs/>
          <w:i/>
          <w:iCs/>
          <w:color w:val="auto"/>
          <w:sz w:val="20"/>
          <w:szCs w:val="20"/>
        </w:rPr>
        <w:t xml:space="preserve"> shtatë(</w:t>
      </w:r>
      <w:r w:rsidRPr="00353116">
        <w:rPr>
          <w:rFonts w:ascii="Times New Roman" w:hAnsi="Times New Roman" w:cs="Times New Roman"/>
          <w:b/>
          <w:bCs/>
          <w:i/>
          <w:iCs/>
          <w:color w:val="auto"/>
          <w:sz w:val="20"/>
          <w:szCs w:val="20"/>
        </w:rPr>
        <w:t xml:space="preserve"> 7</w:t>
      </w:r>
      <w:r w:rsidR="00CB2A50">
        <w:rPr>
          <w:rFonts w:ascii="Times New Roman" w:hAnsi="Times New Roman" w:cs="Times New Roman"/>
          <w:b/>
          <w:bCs/>
          <w:i/>
          <w:iCs/>
          <w:color w:val="auto"/>
          <w:sz w:val="20"/>
          <w:szCs w:val="20"/>
        </w:rPr>
        <w:t>)</w:t>
      </w:r>
      <w:r w:rsidRPr="00353116">
        <w:rPr>
          <w:rFonts w:ascii="Times New Roman" w:hAnsi="Times New Roman" w:cs="Times New Roman"/>
          <w:b/>
          <w:bCs/>
          <w:i/>
          <w:iCs/>
          <w:color w:val="auto"/>
          <w:sz w:val="20"/>
          <w:szCs w:val="20"/>
        </w:rPr>
        <w:t xml:space="preserve"> rajone zhvillimore v.2023</w:t>
      </w:r>
      <w:bookmarkEnd w:id="54"/>
      <w:bookmarkEnd w:id="55"/>
    </w:p>
    <w:p w:rsidR="00170F77" w:rsidRPr="00170F77" w:rsidRDefault="00170F77" w:rsidP="00170F77"/>
    <w:tbl>
      <w:tblPr>
        <w:tblStyle w:val="GridTable6Colorful-Accent5"/>
        <w:tblW w:w="4977" w:type="pct"/>
        <w:tblLayout w:type="fixed"/>
        <w:tblLook w:val="04A0" w:firstRow="1" w:lastRow="0" w:firstColumn="1" w:lastColumn="0" w:noHBand="0" w:noVBand="1"/>
      </w:tblPr>
      <w:tblGrid>
        <w:gridCol w:w="1256"/>
        <w:gridCol w:w="1262"/>
        <w:gridCol w:w="1169"/>
        <w:gridCol w:w="900"/>
        <w:gridCol w:w="1735"/>
        <w:gridCol w:w="1838"/>
        <w:gridCol w:w="1072"/>
        <w:gridCol w:w="1060"/>
      </w:tblGrid>
      <w:tr w:rsidR="00364865" w:rsidRPr="00543118" w:rsidTr="008E2CF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8"/>
            <w:noWrap/>
            <w:hideMark/>
          </w:tcPr>
          <w:p w:rsidR="00364865" w:rsidRPr="00543118" w:rsidRDefault="00364865" w:rsidP="00E41CD0">
            <w:pPr>
              <w:rPr>
                <w:rFonts w:ascii="Times New Roman" w:eastAsia="Times New Roman" w:hAnsi="Times New Roman" w:cs="Times New Roman"/>
                <w:color w:val="000000"/>
                <w:sz w:val="20"/>
                <w:szCs w:val="20"/>
                <w:lang w:val="en-US"/>
              </w:rPr>
            </w:pPr>
            <w:r w:rsidRPr="00543118">
              <w:rPr>
                <w:rFonts w:ascii="Times New Roman" w:eastAsia="Times New Roman" w:hAnsi="Times New Roman" w:cs="Times New Roman"/>
                <w:color w:val="000000"/>
                <w:sz w:val="20"/>
                <w:szCs w:val="20"/>
                <w:lang w:val="en-US"/>
              </w:rPr>
              <w:t>MINISTRIA E EKONOMISË</w:t>
            </w:r>
          </w:p>
        </w:tc>
      </w:tr>
      <w:tr w:rsidR="00364865" w:rsidRPr="00543118" w:rsidTr="00F6755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10" w:type="pct"/>
            <w:hideMark/>
          </w:tcPr>
          <w:p w:rsidR="00364865" w:rsidRPr="00543118" w:rsidRDefault="00364865" w:rsidP="00E41CD0">
            <w:pPr>
              <w:rPr>
                <w:rFonts w:ascii="Times New Roman" w:eastAsia="Times New Roman" w:hAnsi="Times New Roman" w:cs="Times New Roman"/>
                <w:color w:val="000000"/>
                <w:sz w:val="20"/>
                <w:szCs w:val="20"/>
                <w:lang w:val="en-US"/>
              </w:rPr>
            </w:pPr>
            <w:r w:rsidRPr="00543118">
              <w:rPr>
                <w:rFonts w:ascii="Times New Roman" w:eastAsia="Times New Roman" w:hAnsi="Times New Roman" w:cs="Times New Roman"/>
                <w:color w:val="000000"/>
                <w:sz w:val="20"/>
                <w:szCs w:val="20"/>
                <w:lang w:val="en-US"/>
              </w:rPr>
              <w:t>INVESTIMET KAPITALE (2023)</w:t>
            </w:r>
          </w:p>
        </w:tc>
        <w:tc>
          <w:tcPr>
            <w:tcW w:w="613" w:type="pct"/>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543118">
              <w:rPr>
                <w:rFonts w:ascii="Times New Roman" w:eastAsia="Times New Roman" w:hAnsi="Times New Roman" w:cs="Times New Roman"/>
                <w:b/>
                <w:bCs/>
                <w:color w:val="000000"/>
                <w:sz w:val="20"/>
                <w:szCs w:val="20"/>
                <w:lang w:val="en-US"/>
              </w:rPr>
              <w:t> </w:t>
            </w:r>
          </w:p>
        </w:tc>
        <w:tc>
          <w:tcPr>
            <w:tcW w:w="568" w:type="pct"/>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543118">
              <w:rPr>
                <w:rFonts w:ascii="Times New Roman" w:eastAsia="Times New Roman" w:hAnsi="Times New Roman" w:cs="Times New Roman"/>
                <w:b/>
                <w:bCs/>
                <w:color w:val="000000"/>
                <w:sz w:val="20"/>
                <w:szCs w:val="20"/>
                <w:lang w:val="en-US"/>
              </w:rPr>
              <w:t> </w:t>
            </w:r>
          </w:p>
        </w:tc>
        <w:tc>
          <w:tcPr>
            <w:tcW w:w="437" w:type="pct"/>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543118">
              <w:rPr>
                <w:rFonts w:ascii="Times New Roman" w:eastAsia="Times New Roman" w:hAnsi="Times New Roman" w:cs="Times New Roman"/>
                <w:b/>
                <w:bCs/>
                <w:color w:val="000000"/>
                <w:sz w:val="20"/>
                <w:szCs w:val="20"/>
                <w:lang w:val="en-US"/>
              </w:rPr>
              <w:t> </w:t>
            </w:r>
          </w:p>
        </w:tc>
        <w:tc>
          <w:tcPr>
            <w:tcW w:w="2773" w:type="pct"/>
            <w:gridSpan w:val="4"/>
            <w:hideMark/>
          </w:tcPr>
          <w:p w:rsidR="00364865" w:rsidRPr="00543118" w:rsidRDefault="00364865" w:rsidP="00E41CD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543118">
              <w:rPr>
                <w:rFonts w:ascii="Times New Roman" w:eastAsia="Times New Roman" w:hAnsi="Times New Roman" w:cs="Times New Roman"/>
                <w:b/>
                <w:bCs/>
                <w:color w:val="000000"/>
                <w:sz w:val="20"/>
                <w:szCs w:val="20"/>
                <w:lang w:val="en-US"/>
              </w:rPr>
              <w:t> </w:t>
            </w:r>
          </w:p>
        </w:tc>
      </w:tr>
      <w:tr w:rsidR="00364865" w:rsidRPr="00543118" w:rsidTr="00F67550">
        <w:trPr>
          <w:trHeight w:val="450"/>
        </w:trPr>
        <w:tc>
          <w:tcPr>
            <w:cnfStyle w:val="001000000000" w:firstRow="0" w:lastRow="0" w:firstColumn="1" w:lastColumn="0" w:oddVBand="0" w:evenVBand="0" w:oddHBand="0" w:evenHBand="0" w:firstRowFirstColumn="0" w:firstRowLastColumn="0" w:lastRowFirstColumn="0" w:lastRowLastColumn="0"/>
            <w:tcW w:w="610" w:type="pct"/>
            <w:vMerge w:val="restart"/>
            <w:hideMark/>
          </w:tcPr>
          <w:p w:rsidR="00364865" w:rsidRPr="00543118" w:rsidRDefault="00364865" w:rsidP="008E2CF4">
            <w:pPr>
              <w:rPr>
                <w:rFonts w:ascii="Times New Roman" w:eastAsia="Times New Roman" w:hAnsi="Times New Roman" w:cs="Times New Roman"/>
                <w:color w:val="000000"/>
                <w:sz w:val="20"/>
                <w:szCs w:val="20"/>
                <w:lang w:val="en-US"/>
              </w:rPr>
            </w:pPr>
            <w:r w:rsidRPr="00543118">
              <w:rPr>
                <w:rFonts w:ascii="Times New Roman" w:eastAsia="Times New Roman" w:hAnsi="Times New Roman" w:cs="Times New Roman"/>
                <w:color w:val="000000"/>
                <w:sz w:val="20"/>
                <w:szCs w:val="20"/>
                <w:lang w:val="en-US"/>
              </w:rPr>
              <w:t xml:space="preserve">Rajonet Zhvillimore </w:t>
            </w:r>
          </w:p>
        </w:tc>
        <w:tc>
          <w:tcPr>
            <w:tcW w:w="613" w:type="pct"/>
            <w:vMerge w:val="restart"/>
            <w:hideMark/>
          </w:tcPr>
          <w:p w:rsidR="00364865" w:rsidRPr="00543118" w:rsidRDefault="00364865"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543118">
              <w:rPr>
                <w:rFonts w:ascii="Times New Roman" w:eastAsia="Times New Roman" w:hAnsi="Times New Roman" w:cs="Times New Roman"/>
                <w:b/>
                <w:bCs/>
                <w:color w:val="000000"/>
                <w:sz w:val="20"/>
                <w:szCs w:val="20"/>
                <w:lang w:val="en-US"/>
              </w:rPr>
              <w:t>Numri i projekteve të planifikuara (2023)</w:t>
            </w:r>
          </w:p>
        </w:tc>
        <w:tc>
          <w:tcPr>
            <w:tcW w:w="568" w:type="pct"/>
            <w:vMerge w:val="restart"/>
            <w:hideMark/>
          </w:tcPr>
          <w:p w:rsidR="00364865" w:rsidRPr="00543118" w:rsidRDefault="00364865"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543118">
              <w:rPr>
                <w:rFonts w:ascii="Times New Roman" w:eastAsia="Times New Roman" w:hAnsi="Times New Roman" w:cs="Times New Roman"/>
                <w:b/>
                <w:bCs/>
                <w:color w:val="000000"/>
                <w:sz w:val="20"/>
                <w:szCs w:val="20"/>
                <w:lang w:val="en-US"/>
              </w:rPr>
              <w:t>Numri i projekteve të realizuara (2023)</w:t>
            </w:r>
          </w:p>
        </w:tc>
        <w:tc>
          <w:tcPr>
            <w:tcW w:w="437" w:type="pct"/>
            <w:vMerge w:val="restart"/>
            <w:hideMark/>
          </w:tcPr>
          <w:p w:rsidR="00364865" w:rsidRPr="00543118" w:rsidRDefault="00364865"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543118">
              <w:rPr>
                <w:rFonts w:ascii="Times New Roman" w:eastAsia="Times New Roman" w:hAnsi="Times New Roman" w:cs="Times New Roman"/>
                <w:b/>
                <w:bCs/>
                <w:color w:val="000000"/>
                <w:sz w:val="20"/>
                <w:szCs w:val="20"/>
                <w:lang w:val="en-US"/>
              </w:rPr>
              <w:t>Nr. i Komunave përfituese (2023)</w:t>
            </w:r>
          </w:p>
        </w:tc>
        <w:tc>
          <w:tcPr>
            <w:tcW w:w="843" w:type="pct"/>
            <w:vMerge w:val="restart"/>
            <w:hideMark/>
          </w:tcPr>
          <w:p w:rsidR="00364865" w:rsidRPr="00543118" w:rsidRDefault="00364865"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543118">
              <w:rPr>
                <w:rFonts w:ascii="Times New Roman" w:eastAsia="Times New Roman" w:hAnsi="Times New Roman" w:cs="Times New Roman"/>
                <w:b/>
                <w:bCs/>
                <w:color w:val="000000"/>
                <w:sz w:val="20"/>
                <w:szCs w:val="20"/>
                <w:lang w:val="en-US"/>
              </w:rPr>
              <w:t>Buxheti Aktual/ Planifikuar v.2024</w:t>
            </w:r>
          </w:p>
        </w:tc>
        <w:tc>
          <w:tcPr>
            <w:tcW w:w="893" w:type="pct"/>
            <w:vMerge w:val="restart"/>
            <w:hideMark/>
          </w:tcPr>
          <w:p w:rsidR="00364865" w:rsidRPr="00543118" w:rsidRDefault="00364865"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543118">
              <w:rPr>
                <w:rFonts w:ascii="Times New Roman" w:eastAsia="Times New Roman" w:hAnsi="Times New Roman" w:cs="Times New Roman"/>
                <w:b/>
                <w:bCs/>
                <w:color w:val="000000"/>
                <w:sz w:val="20"/>
                <w:szCs w:val="20"/>
                <w:lang w:val="en-US"/>
              </w:rPr>
              <w:t>Aktuali/Shpenzuar v.2024</w:t>
            </w:r>
          </w:p>
        </w:tc>
        <w:tc>
          <w:tcPr>
            <w:tcW w:w="521" w:type="pct"/>
            <w:vMerge w:val="restart"/>
            <w:hideMark/>
          </w:tcPr>
          <w:p w:rsidR="00364865" w:rsidRPr="00543118" w:rsidRDefault="00364865"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543118">
              <w:rPr>
                <w:rFonts w:ascii="Times New Roman" w:eastAsia="Times New Roman" w:hAnsi="Times New Roman" w:cs="Times New Roman"/>
                <w:b/>
                <w:bCs/>
                <w:color w:val="000000"/>
                <w:sz w:val="20"/>
                <w:szCs w:val="20"/>
                <w:lang w:val="en-US"/>
              </w:rPr>
              <w:t xml:space="preserve">Përqindja e realizimit % </w:t>
            </w:r>
          </w:p>
        </w:tc>
        <w:tc>
          <w:tcPr>
            <w:tcW w:w="516" w:type="pct"/>
            <w:vMerge w:val="restart"/>
            <w:hideMark/>
          </w:tcPr>
          <w:p w:rsidR="00364865" w:rsidRPr="00543118" w:rsidRDefault="00364865"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543118">
              <w:rPr>
                <w:rFonts w:ascii="Times New Roman" w:eastAsia="Times New Roman" w:hAnsi="Times New Roman" w:cs="Times New Roman"/>
                <w:b/>
                <w:bCs/>
                <w:color w:val="000000"/>
                <w:sz w:val="20"/>
                <w:szCs w:val="20"/>
                <w:lang w:val="en-US"/>
              </w:rPr>
              <w:t>Komunat  jo-përfituese 2024</w:t>
            </w:r>
          </w:p>
        </w:tc>
      </w:tr>
      <w:tr w:rsidR="00364865" w:rsidRPr="00543118" w:rsidTr="00F67550">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610" w:type="pct"/>
            <w:vMerge/>
            <w:hideMark/>
          </w:tcPr>
          <w:p w:rsidR="00364865" w:rsidRPr="00543118" w:rsidRDefault="00364865" w:rsidP="00E41CD0">
            <w:pPr>
              <w:rPr>
                <w:rFonts w:ascii="Times New Roman" w:eastAsia="Times New Roman" w:hAnsi="Times New Roman" w:cs="Times New Roman"/>
                <w:color w:val="000000"/>
                <w:sz w:val="20"/>
                <w:szCs w:val="20"/>
                <w:lang w:val="en-US"/>
              </w:rPr>
            </w:pPr>
          </w:p>
        </w:tc>
        <w:tc>
          <w:tcPr>
            <w:tcW w:w="613" w:type="pct"/>
            <w:vMerge/>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568" w:type="pct"/>
            <w:vMerge/>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437" w:type="pct"/>
            <w:vMerge/>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843" w:type="pct"/>
            <w:vMerge/>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893" w:type="pct"/>
            <w:vMerge/>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521" w:type="pct"/>
            <w:vMerge/>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516" w:type="pct"/>
            <w:vMerge/>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r>
      <w:tr w:rsidR="00364865" w:rsidRPr="00543118" w:rsidTr="00F67550">
        <w:trPr>
          <w:trHeight w:val="450"/>
        </w:trPr>
        <w:tc>
          <w:tcPr>
            <w:cnfStyle w:val="001000000000" w:firstRow="0" w:lastRow="0" w:firstColumn="1" w:lastColumn="0" w:oddVBand="0" w:evenVBand="0" w:oddHBand="0" w:evenHBand="0" w:firstRowFirstColumn="0" w:firstRowLastColumn="0" w:lastRowFirstColumn="0" w:lastRowLastColumn="0"/>
            <w:tcW w:w="610" w:type="pct"/>
            <w:vMerge/>
            <w:hideMark/>
          </w:tcPr>
          <w:p w:rsidR="00364865" w:rsidRPr="00543118" w:rsidRDefault="00364865" w:rsidP="00E41CD0">
            <w:pPr>
              <w:rPr>
                <w:rFonts w:ascii="Times New Roman" w:eastAsia="Times New Roman" w:hAnsi="Times New Roman" w:cs="Times New Roman"/>
                <w:color w:val="000000"/>
                <w:sz w:val="20"/>
                <w:szCs w:val="20"/>
                <w:lang w:val="en-US"/>
              </w:rPr>
            </w:pPr>
          </w:p>
        </w:tc>
        <w:tc>
          <w:tcPr>
            <w:tcW w:w="613" w:type="pct"/>
            <w:vMerge/>
            <w:hideMark/>
          </w:tcPr>
          <w:p w:rsidR="00364865" w:rsidRPr="00543118" w:rsidRDefault="00364865"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568" w:type="pct"/>
            <w:vMerge/>
            <w:hideMark/>
          </w:tcPr>
          <w:p w:rsidR="00364865" w:rsidRPr="00543118" w:rsidRDefault="00364865"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437" w:type="pct"/>
            <w:vMerge/>
            <w:hideMark/>
          </w:tcPr>
          <w:p w:rsidR="00364865" w:rsidRPr="00543118" w:rsidRDefault="00364865"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843" w:type="pct"/>
            <w:vMerge/>
            <w:hideMark/>
          </w:tcPr>
          <w:p w:rsidR="00364865" w:rsidRPr="00543118" w:rsidRDefault="00364865"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893" w:type="pct"/>
            <w:vMerge/>
            <w:hideMark/>
          </w:tcPr>
          <w:p w:rsidR="00364865" w:rsidRPr="00543118" w:rsidRDefault="00364865"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521" w:type="pct"/>
            <w:vMerge/>
            <w:hideMark/>
          </w:tcPr>
          <w:p w:rsidR="00364865" w:rsidRPr="00543118" w:rsidRDefault="00364865"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516" w:type="pct"/>
            <w:vMerge/>
            <w:hideMark/>
          </w:tcPr>
          <w:p w:rsidR="00364865" w:rsidRPr="00543118" w:rsidRDefault="00364865"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r>
      <w:tr w:rsidR="00364865" w:rsidRPr="00543118" w:rsidTr="00F67550">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610" w:type="pct"/>
            <w:vMerge/>
            <w:hideMark/>
          </w:tcPr>
          <w:p w:rsidR="00364865" w:rsidRPr="00543118" w:rsidRDefault="00364865" w:rsidP="00E41CD0">
            <w:pPr>
              <w:rPr>
                <w:rFonts w:ascii="Times New Roman" w:eastAsia="Times New Roman" w:hAnsi="Times New Roman" w:cs="Times New Roman"/>
                <w:color w:val="000000"/>
                <w:sz w:val="20"/>
                <w:szCs w:val="20"/>
                <w:lang w:val="en-US"/>
              </w:rPr>
            </w:pPr>
          </w:p>
        </w:tc>
        <w:tc>
          <w:tcPr>
            <w:tcW w:w="613" w:type="pct"/>
            <w:vMerge/>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568" w:type="pct"/>
            <w:vMerge/>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437" w:type="pct"/>
            <w:vMerge/>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843" w:type="pct"/>
            <w:vMerge/>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893" w:type="pct"/>
            <w:vMerge/>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521" w:type="pct"/>
            <w:vMerge/>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516" w:type="pct"/>
            <w:vMerge/>
            <w:hideMark/>
          </w:tcPr>
          <w:p w:rsidR="00364865" w:rsidRPr="00543118" w:rsidRDefault="00364865"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r>
      <w:tr w:rsidR="00364865" w:rsidRPr="00543118" w:rsidTr="00F67550">
        <w:trPr>
          <w:trHeight w:val="300"/>
        </w:trPr>
        <w:tc>
          <w:tcPr>
            <w:cnfStyle w:val="001000000000" w:firstRow="0" w:lastRow="0" w:firstColumn="1" w:lastColumn="0" w:oddVBand="0" w:evenVBand="0" w:oddHBand="0" w:evenHBand="0" w:firstRowFirstColumn="0" w:firstRowLastColumn="0" w:lastRowFirstColumn="0" w:lastRowLastColumn="0"/>
            <w:tcW w:w="610" w:type="pct"/>
            <w:noWrap/>
            <w:hideMark/>
          </w:tcPr>
          <w:p w:rsidR="00364865" w:rsidRPr="008E2CF4" w:rsidRDefault="00364865" w:rsidP="00E41CD0">
            <w:pPr>
              <w:jc w:val="center"/>
              <w:rPr>
                <w:rFonts w:ascii="Times New Roman" w:eastAsia="Times New Roman" w:hAnsi="Times New Roman" w:cs="Times New Roman"/>
                <w:color w:val="000000"/>
                <w:sz w:val="20"/>
                <w:szCs w:val="20"/>
                <w:lang w:val="en-US"/>
              </w:rPr>
            </w:pPr>
            <w:r w:rsidRPr="008E2CF4">
              <w:rPr>
                <w:rFonts w:ascii="Times New Roman" w:eastAsia="Times New Roman" w:hAnsi="Times New Roman" w:cs="Times New Roman"/>
                <w:color w:val="000000"/>
                <w:sz w:val="20"/>
                <w:szCs w:val="20"/>
                <w:lang w:val="en-US"/>
              </w:rPr>
              <w:t>Gjithsej</w:t>
            </w:r>
          </w:p>
        </w:tc>
        <w:tc>
          <w:tcPr>
            <w:tcW w:w="613" w:type="pct"/>
            <w:hideMark/>
          </w:tcPr>
          <w:p w:rsidR="00364865" w:rsidRPr="008E2CF4" w:rsidRDefault="00364865" w:rsidP="008E2CF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6</w:t>
            </w:r>
          </w:p>
        </w:tc>
        <w:tc>
          <w:tcPr>
            <w:tcW w:w="568" w:type="pct"/>
            <w:hideMark/>
          </w:tcPr>
          <w:p w:rsidR="00364865" w:rsidRPr="008E2CF4" w:rsidRDefault="00364865" w:rsidP="008E2CF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4</w:t>
            </w:r>
          </w:p>
        </w:tc>
        <w:tc>
          <w:tcPr>
            <w:tcW w:w="437" w:type="pct"/>
            <w:hideMark/>
          </w:tcPr>
          <w:p w:rsidR="00364865" w:rsidRPr="008E2CF4" w:rsidRDefault="00364865" w:rsidP="008E2CF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3</w:t>
            </w:r>
          </w:p>
        </w:tc>
        <w:tc>
          <w:tcPr>
            <w:tcW w:w="843" w:type="pct"/>
            <w:hideMark/>
          </w:tcPr>
          <w:p w:rsidR="00364865" w:rsidRPr="008E2CF4" w:rsidRDefault="008E2CF4" w:rsidP="008E2CF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 xml:space="preserve">€  </w:t>
            </w:r>
            <w:r w:rsidR="00364865" w:rsidRPr="008E2CF4">
              <w:rPr>
                <w:rFonts w:ascii="Times New Roman" w:eastAsia="Times New Roman" w:hAnsi="Times New Roman" w:cs="Times New Roman"/>
                <w:b/>
                <w:bCs/>
                <w:color w:val="000000"/>
                <w:sz w:val="20"/>
                <w:szCs w:val="20"/>
                <w:lang w:val="en-US"/>
              </w:rPr>
              <w:t xml:space="preserve">  1,092,299.00</w:t>
            </w:r>
          </w:p>
        </w:tc>
        <w:tc>
          <w:tcPr>
            <w:tcW w:w="893" w:type="pct"/>
            <w:hideMark/>
          </w:tcPr>
          <w:p w:rsidR="00364865" w:rsidRPr="008E2CF4" w:rsidRDefault="00364865" w:rsidP="008E2CF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           579,073.28</w:t>
            </w:r>
          </w:p>
        </w:tc>
        <w:tc>
          <w:tcPr>
            <w:tcW w:w="521" w:type="pct"/>
            <w:noWrap/>
            <w:hideMark/>
          </w:tcPr>
          <w:p w:rsidR="00364865" w:rsidRPr="008E2CF4" w:rsidRDefault="00364865" w:rsidP="008E2CF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53%</w:t>
            </w:r>
          </w:p>
        </w:tc>
        <w:tc>
          <w:tcPr>
            <w:tcW w:w="516" w:type="pct"/>
            <w:noWrap/>
            <w:hideMark/>
          </w:tcPr>
          <w:p w:rsidR="00364865" w:rsidRPr="008E2CF4" w:rsidRDefault="00364865" w:rsidP="008E2CF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E2CF4">
              <w:rPr>
                <w:rFonts w:ascii="Times New Roman" w:eastAsia="Times New Roman" w:hAnsi="Times New Roman" w:cs="Times New Roman"/>
                <w:b/>
                <w:bCs/>
                <w:color w:val="000000"/>
                <w:sz w:val="20"/>
                <w:szCs w:val="20"/>
                <w:lang w:val="en-US"/>
              </w:rPr>
              <w:t>35</w:t>
            </w:r>
          </w:p>
        </w:tc>
      </w:tr>
    </w:tbl>
    <w:p w:rsidR="00886CF6" w:rsidRDefault="00886CF6" w:rsidP="00003553">
      <w:pPr>
        <w:tabs>
          <w:tab w:val="left" w:pos="1485"/>
        </w:tabs>
        <w:rPr>
          <w:rFonts w:ascii="Times New Roman" w:hAnsi="Times New Roman" w:cs="Times New Roman"/>
          <w:sz w:val="24"/>
          <w:szCs w:val="24"/>
        </w:rPr>
        <w:sectPr w:rsidR="00886CF6" w:rsidSect="007462F4">
          <w:pgSz w:w="12240" w:h="15840"/>
          <w:pgMar w:top="1984" w:right="900" w:bottom="1120" w:left="990" w:header="0" w:footer="932" w:gutter="0"/>
          <w:cols w:space="720"/>
          <w:docGrid w:linePitch="299"/>
        </w:sectPr>
      </w:pPr>
    </w:p>
    <w:p w:rsidR="00886CF6" w:rsidRDefault="00886CF6" w:rsidP="00886CF6">
      <w:pPr>
        <w:pStyle w:val="Heading1"/>
        <w:jc w:val="both"/>
        <w:rPr>
          <w:rFonts w:ascii="Times New Roman" w:hAnsi="Times New Roman" w:cs="Times New Roman"/>
          <w:b/>
          <w:i/>
          <w:iCs/>
          <w:color w:val="000000" w:themeColor="text1"/>
          <w:sz w:val="20"/>
          <w:szCs w:val="20"/>
        </w:rPr>
      </w:pPr>
      <w:bookmarkStart w:id="56" w:name="_Toc185318780"/>
      <w:bookmarkStart w:id="57" w:name="_Hlk183971527"/>
      <w:r w:rsidRPr="00886CF6">
        <w:rPr>
          <w:rFonts w:ascii="Times New Roman" w:hAnsi="Times New Roman" w:cs="Times New Roman"/>
          <w:b/>
          <w:i/>
          <w:iCs/>
          <w:color w:val="000000" w:themeColor="text1"/>
          <w:sz w:val="20"/>
          <w:szCs w:val="20"/>
        </w:rPr>
        <w:lastRenderedPageBreak/>
        <w:t xml:space="preserve">Tabela </w:t>
      </w:r>
      <w:r w:rsidR="00F21C28">
        <w:rPr>
          <w:rFonts w:ascii="Times New Roman" w:hAnsi="Times New Roman" w:cs="Times New Roman"/>
          <w:b/>
          <w:i/>
          <w:iCs/>
          <w:color w:val="000000" w:themeColor="text1"/>
          <w:sz w:val="20"/>
          <w:szCs w:val="20"/>
        </w:rPr>
        <w:t>1</w:t>
      </w:r>
      <w:r w:rsidR="00392530">
        <w:rPr>
          <w:rFonts w:ascii="Times New Roman" w:hAnsi="Times New Roman" w:cs="Times New Roman"/>
          <w:b/>
          <w:i/>
          <w:iCs/>
          <w:color w:val="000000" w:themeColor="text1"/>
          <w:sz w:val="20"/>
          <w:szCs w:val="20"/>
        </w:rPr>
        <w:t>5</w:t>
      </w:r>
      <w:r w:rsidRPr="00886CF6">
        <w:rPr>
          <w:rFonts w:ascii="Times New Roman" w:hAnsi="Times New Roman" w:cs="Times New Roman"/>
          <w:b/>
          <w:i/>
          <w:iCs/>
          <w:color w:val="000000" w:themeColor="text1"/>
          <w:sz w:val="20"/>
          <w:szCs w:val="20"/>
        </w:rPr>
        <w:t xml:space="preserve">. Sektorët e financuar </w:t>
      </w:r>
      <w:r w:rsidR="00A56253" w:rsidRPr="00353116">
        <w:rPr>
          <w:rFonts w:ascii="Times New Roman" w:hAnsi="Times New Roman" w:cs="Times New Roman"/>
          <w:b/>
          <w:bCs/>
          <w:i/>
          <w:iCs/>
          <w:color w:val="auto"/>
          <w:sz w:val="20"/>
          <w:szCs w:val="20"/>
        </w:rPr>
        <w:t xml:space="preserve">nga Ministria e </w:t>
      </w:r>
      <w:r w:rsidR="00A56253">
        <w:rPr>
          <w:rFonts w:ascii="Times New Roman" w:hAnsi="Times New Roman" w:cs="Times New Roman"/>
          <w:b/>
          <w:bCs/>
          <w:i/>
          <w:iCs/>
          <w:color w:val="auto"/>
          <w:sz w:val="20"/>
          <w:szCs w:val="20"/>
        </w:rPr>
        <w:t xml:space="preserve">Ekonomisë </w:t>
      </w:r>
      <w:r w:rsidRPr="00886CF6">
        <w:rPr>
          <w:rFonts w:ascii="Times New Roman" w:hAnsi="Times New Roman" w:cs="Times New Roman"/>
          <w:b/>
          <w:i/>
          <w:iCs/>
          <w:color w:val="000000" w:themeColor="text1"/>
          <w:sz w:val="20"/>
          <w:szCs w:val="20"/>
        </w:rPr>
        <w:t>për vitin 2023</w:t>
      </w:r>
      <w:bookmarkEnd w:id="56"/>
    </w:p>
    <w:p w:rsidR="00EF5332" w:rsidRPr="00EF5332" w:rsidRDefault="00EF5332" w:rsidP="00886CF6">
      <w:pPr>
        <w:pStyle w:val="Heading1"/>
        <w:jc w:val="both"/>
        <w:rPr>
          <w:rFonts w:ascii="Times New Roman" w:hAnsi="Times New Roman" w:cs="Times New Roman"/>
          <w:b/>
          <w:i/>
          <w:iCs/>
          <w:color w:val="000000" w:themeColor="text1"/>
          <w:sz w:val="20"/>
          <w:szCs w:val="20"/>
        </w:rPr>
      </w:pPr>
      <w:bookmarkStart w:id="58" w:name="_Hlk183971547"/>
      <w:bookmarkStart w:id="59" w:name="_Toc185318781"/>
      <w:bookmarkEnd w:id="57"/>
    </w:p>
    <w:tbl>
      <w:tblPr>
        <w:tblStyle w:val="GridTable2-Accent51"/>
        <w:tblW w:w="12979" w:type="dxa"/>
        <w:tblLook w:val="04A0" w:firstRow="1" w:lastRow="0" w:firstColumn="1" w:lastColumn="0" w:noHBand="0" w:noVBand="1"/>
      </w:tblPr>
      <w:tblGrid>
        <w:gridCol w:w="3692"/>
        <w:gridCol w:w="5571"/>
        <w:gridCol w:w="3716"/>
      </w:tblGrid>
      <w:tr w:rsidR="00EF5332" w:rsidRPr="00EF5332" w:rsidTr="00EF5332">
        <w:trPr>
          <w:cnfStyle w:val="100000000000" w:firstRow="1" w:lastRow="0" w:firstColumn="0" w:lastColumn="0" w:oddVBand="0" w:evenVBand="0" w:oddHBand="0"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9263" w:type="dxa"/>
            <w:gridSpan w:val="2"/>
            <w:hideMark/>
          </w:tcPr>
          <w:p w:rsidR="00EF5332" w:rsidRPr="00EF5332" w:rsidRDefault="00EF5332">
            <w:pPr>
              <w:rPr>
                <w:rFonts w:ascii="Times New Roman" w:hAnsi="Times New Roman" w:cs="Times New Roman"/>
                <w:color w:val="000000"/>
                <w:sz w:val="20"/>
                <w:szCs w:val="20"/>
              </w:rPr>
            </w:pPr>
            <w:r w:rsidRPr="00EF5332">
              <w:rPr>
                <w:rFonts w:ascii="Times New Roman" w:hAnsi="Times New Roman" w:cs="Times New Roman"/>
                <w:bCs w:val="0"/>
                <w:color w:val="000000"/>
                <w:sz w:val="20"/>
                <w:szCs w:val="20"/>
              </w:rPr>
              <w:t>INVESTIMET KAPITALE NIVELI QENDROR (2023)</w:t>
            </w:r>
          </w:p>
        </w:tc>
        <w:tc>
          <w:tcPr>
            <w:tcW w:w="3716" w:type="dxa"/>
            <w:hideMark/>
          </w:tcPr>
          <w:p w:rsidR="00EF5332" w:rsidRPr="00EF5332" w:rsidRDefault="00EF533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0"/>
              </w:rPr>
            </w:pPr>
            <w:r w:rsidRPr="00EF5332">
              <w:rPr>
                <w:rFonts w:ascii="Times New Roman" w:hAnsi="Times New Roman" w:cs="Times New Roman"/>
                <w:bCs w:val="0"/>
                <w:color w:val="000000"/>
                <w:sz w:val="20"/>
                <w:szCs w:val="20"/>
              </w:rPr>
              <w:t> </w:t>
            </w:r>
          </w:p>
        </w:tc>
      </w:tr>
      <w:tr w:rsidR="00EF5332" w:rsidTr="00EF5332">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9263" w:type="dxa"/>
            <w:gridSpan w:val="2"/>
            <w:hideMark/>
          </w:tcPr>
          <w:p w:rsidR="00EF5332" w:rsidRDefault="00EF5332">
            <w:pPr>
              <w:rPr>
                <w:b w:val="0"/>
                <w:bCs w:val="0"/>
                <w:color w:val="000000"/>
                <w:sz w:val="20"/>
                <w:szCs w:val="20"/>
              </w:rPr>
            </w:pPr>
            <w:r w:rsidRPr="00886CF6">
              <w:rPr>
                <w:rFonts w:ascii="Times New Roman" w:eastAsia="Times New Roman" w:hAnsi="Times New Roman" w:cs="Times New Roman"/>
                <w:color w:val="000000"/>
                <w:sz w:val="20"/>
                <w:szCs w:val="20"/>
                <w:lang w:eastAsia="sq-AL"/>
              </w:rPr>
              <w:t>Sektorët e investuar (2023)</w:t>
            </w:r>
          </w:p>
        </w:tc>
        <w:tc>
          <w:tcPr>
            <w:tcW w:w="3716" w:type="dxa"/>
            <w:hideMark/>
          </w:tcPr>
          <w:p w:rsidR="00EF5332" w:rsidRDefault="00EF5332">
            <w:pPr>
              <w:cnfStyle w:val="000000100000" w:firstRow="0" w:lastRow="0" w:firstColumn="0" w:lastColumn="0" w:oddVBand="0" w:evenVBand="0" w:oddHBand="1" w:evenHBand="0" w:firstRowFirstColumn="0" w:firstRowLastColumn="0" w:lastRowFirstColumn="0" w:lastRowLastColumn="0"/>
              <w:rPr>
                <w:b/>
                <w:bCs/>
                <w:color w:val="000000"/>
                <w:sz w:val="20"/>
                <w:szCs w:val="20"/>
              </w:rPr>
            </w:pPr>
            <w:r>
              <w:rPr>
                <w:b/>
                <w:bCs/>
                <w:color w:val="000000"/>
                <w:sz w:val="20"/>
                <w:szCs w:val="20"/>
              </w:rPr>
              <w:t> </w:t>
            </w:r>
          </w:p>
        </w:tc>
      </w:tr>
      <w:tr w:rsidR="00EF5332" w:rsidTr="00EF5332">
        <w:trPr>
          <w:trHeight w:val="672"/>
        </w:trPr>
        <w:tc>
          <w:tcPr>
            <w:cnfStyle w:val="001000000000" w:firstRow="0" w:lastRow="0" w:firstColumn="1" w:lastColumn="0" w:oddVBand="0" w:evenVBand="0" w:oddHBand="0" w:evenHBand="0" w:firstRowFirstColumn="0" w:firstRowLastColumn="0" w:lastRowFirstColumn="0" w:lastRowLastColumn="0"/>
            <w:tcW w:w="3692" w:type="dxa"/>
            <w:hideMark/>
          </w:tcPr>
          <w:p w:rsidR="00EF5332" w:rsidRPr="00EF5332" w:rsidRDefault="00EF5332">
            <w:pPr>
              <w:jc w:val="center"/>
              <w:rPr>
                <w:rFonts w:ascii="Times New Roman" w:hAnsi="Times New Roman" w:cs="Times New Roman"/>
                <w:bCs w:val="0"/>
                <w:color w:val="000000"/>
                <w:sz w:val="20"/>
                <w:szCs w:val="20"/>
              </w:rPr>
            </w:pPr>
            <w:r w:rsidRPr="00EF5332">
              <w:rPr>
                <w:rFonts w:ascii="Times New Roman" w:hAnsi="Times New Roman" w:cs="Times New Roman"/>
                <w:bCs w:val="0"/>
                <w:color w:val="000000"/>
                <w:sz w:val="20"/>
                <w:szCs w:val="20"/>
              </w:rPr>
              <w:t>Efiçenca në ndërtesa publike</w:t>
            </w:r>
          </w:p>
        </w:tc>
        <w:tc>
          <w:tcPr>
            <w:tcW w:w="5571" w:type="dxa"/>
            <w:hideMark/>
          </w:tcPr>
          <w:p w:rsidR="00EF5332" w:rsidRPr="00EF5332" w:rsidRDefault="00EF533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0"/>
                <w:szCs w:val="20"/>
              </w:rPr>
            </w:pPr>
            <w:r w:rsidRPr="00EF5332">
              <w:rPr>
                <w:rFonts w:ascii="Times New Roman" w:hAnsi="Times New Roman" w:cs="Times New Roman"/>
                <w:b/>
                <w:bCs/>
                <w:color w:val="000000"/>
                <w:sz w:val="20"/>
                <w:szCs w:val="20"/>
              </w:rPr>
              <w:t>Pa</w:t>
            </w:r>
            <w:r>
              <w:rPr>
                <w:rFonts w:ascii="Times New Roman" w:hAnsi="Times New Roman" w:cs="Times New Roman"/>
                <w:b/>
                <w:bCs/>
                <w:color w:val="000000"/>
                <w:sz w:val="20"/>
                <w:szCs w:val="20"/>
              </w:rPr>
              <w:t>jisj</w:t>
            </w:r>
            <w:r w:rsidRPr="00EF5332">
              <w:rPr>
                <w:rFonts w:ascii="Times New Roman" w:hAnsi="Times New Roman" w:cs="Times New Roman"/>
                <w:b/>
                <w:bCs/>
                <w:color w:val="000000"/>
                <w:sz w:val="20"/>
                <w:szCs w:val="20"/>
              </w:rPr>
              <w:t>e të tjera laboratorike</w:t>
            </w:r>
          </w:p>
        </w:tc>
        <w:tc>
          <w:tcPr>
            <w:tcW w:w="3716" w:type="dxa"/>
            <w:hideMark/>
          </w:tcPr>
          <w:p w:rsidR="00EF5332" w:rsidRPr="00EF5332" w:rsidRDefault="00EF53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0"/>
                <w:szCs w:val="20"/>
              </w:rPr>
            </w:pPr>
            <w:r w:rsidRPr="00EF5332">
              <w:rPr>
                <w:rFonts w:ascii="Times New Roman" w:hAnsi="Times New Roman" w:cs="Times New Roman"/>
                <w:b/>
                <w:bCs/>
                <w:color w:val="000000"/>
                <w:sz w:val="20"/>
                <w:szCs w:val="20"/>
              </w:rPr>
              <w:t>Park teknologjik</w:t>
            </w:r>
          </w:p>
        </w:tc>
      </w:tr>
      <w:tr w:rsidR="00EF5332" w:rsidTr="00EF5332">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0" w:type="auto"/>
            <w:noWrap/>
            <w:hideMark/>
          </w:tcPr>
          <w:p w:rsidR="00EF5332" w:rsidRPr="00EF5332" w:rsidRDefault="00EF5332">
            <w:pPr>
              <w:rPr>
                <w:rFonts w:ascii="Times New Roman" w:hAnsi="Times New Roman" w:cs="Times New Roman"/>
                <w:bCs w:val="0"/>
                <w:color w:val="000000"/>
                <w:sz w:val="20"/>
                <w:szCs w:val="20"/>
              </w:rPr>
            </w:pPr>
            <w:r w:rsidRPr="00EF5332">
              <w:rPr>
                <w:rFonts w:ascii="Times New Roman" w:hAnsi="Times New Roman" w:cs="Times New Roman"/>
                <w:color w:val="000000"/>
                <w:sz w:val="20"/>
                <w:szCs w:val="20"/>
              </w:rPr>
              <w:t xml:space="preserve"> €                48,380.00 </w:t>
            </w:r>
          </w:p>
        </w:tc>
        <w:tc>
          <w:tcPr>
            <w:tcW w:w="0" w:type="auto"/>
            <w:noWrap/>
            <w:hideMark/>
          </w:tcPr>
          <w:p w:rsidR="00EF5332" w:rsidRPr="00EF5332" w:rsidRDefault="00EF53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sz w:val="20"/>
                <w:szCs w:val="20"/>
              </w:rPr>
            </w:pPr>
            <w:r w:rsidRPr="00EF5332">
              <w:rPr>
                <w:rFonts w:ascii="Times New Roman" w:hAnsi="Times New Roman" w:cs="Times New Roman"/>
                <w:b/>
                <w:color w:val="000000"/>
                <w:sz w:val="20"/>
                <w:szCs w:val="20"/>
              </w:rPr>
              <w:t xml:space="preserve"> €                                 332,784.24 </w:t>
            </w:r>
          </w:p>
        </w:tc>
        <w:tc>
          <w:tcPr>
            <w:tcW w:w="0" w:type="auto"/>
            <w:noWrap/>
            <w:hideMark/>
          </w:tcPr>
          <w:p w:rsidR="00EF5332" w:rsidRPr="00EF5332" w:rsidRDefault="00EF53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sz w:val="20"/>
                <w:szCs w:val="20"/>
              </w:rPr>
            </w:pPr>
            <w:r w:rsidRPr="00EF5332">
              <w:rPr>
                <w:rFonts w:ascii="Times New Roman" w:hAnsi="Times New Roman" w:cs="Times New Roman"/>
                <w:b/>
                <w:color w:val="000000"/>
                <w:sz w:val="20"/>
                <w:szCs w:val="20"/>
              </w:rPr>
              <w:t xml:space="preserve"> €              197,909.05 </w:t>
            </w:r>
          </w:p>
        </w:tc>
      </w:tr>
    </w:tbl>
    <w:p w:rsidR="00EF5332" w:rsidRDefault="00EF5332" w:rsidP="00886CF6">
      <w:pPr>
        <w:pStyle w:val="Heading1"/>
        <w:jc w:val="both"/>
        <w:rPr>
          <w:rFonts w:ascii="Times New Roman" w:hAnsi="Times New Roman" w:cs="Times New Roman"/>
          <w:b/>
          <w:i/>
          <w:iCs/>
          <w:color w:val="000000" w:themeColor="text1"/>
          <w:sz w:val="20"/>
          <w:szCs w:val="20"/>
        </w:rPr>
      </w:pPr>
    </w:p>
    <w:p w:rsidR="00886CF6" w:rsidRPr="00886CF6" w:rsidRDefault="00EF5332" w:rsidP="00886CF6">
      <w:pPr>
        <w:pStyle w:val="Heading1"/>
        <w:jc w:val="both"/>
        <w:rPr>
          <w:rFonts w:ascii="Times New Roman" w:hAnsi="Times New Roman" w:cs="Times New Roman"/>
          <w:b/>
          <w:i/>
          <w:iCs/>
          <w:color w:val="000000" w:themeColor="text1"/>
          <w:sz w:val="20"/>
          <w:szCs w:val="20"/>
        </w:rPr>
      </w:pPr>
      <w:r>
        <w:rPr>
          <w:rFonts w:ascii="Times New Roman" w:hAnsi="Times New Roman" w:cs="Times New Roman"/>
          <w:b/>
          <w:i/>
          <w:iCs/>
          <w:color w:val="000000" w:themeColor="text1"/>
          <w:sz w:val="20"/>
          <w:szCs w:val="20"/>
        </w:rPr>
        <w:t xml:space="preserve"> </w:t>
      </w:r>
      <w:r w:rsidR="00392530">
        <w:rPr>
          <w:rFonts w:ascii="Times New Roman" w:hAnsi="Times New Roman" w:cs="Times New Roman"/>
          <w:b/>
          <w:i/>
          <w:iCs/>
          <w:color w:val="000000" w:themeColor="text1"/>
          <w:sz w:val="20"/>
          <w:szCs w:val="20"/>
        </w:rPr>
        <w:t>Figura 10</w:t>
      </w:r>
      <w:r w:rsidR="00886CF6" w:rsidRPr="00886CF6">
        <w:rPr>
          <w:rFonts w:ascii="Times New Roman" w:hAnsi="Times New Roman" w:cs="Times New Roman"/>
          <w:b/>
          <w:i/>
          <w:iCs/>
          <w:color w:val="000000" w:themeColor="text1"/>
          <w:sz w:val="20"/>
          <w:szCs w:val="20"/>
        </w:rPr>
        <w:t xml:space="preserve">. </w:t>
      </w:r>
      <w:bookmarkEnd w:id="58"/>
      <w:r w:rsidR="00886CF6" w:rsidRPr="00886CF6">
        <w:rPr>
          <w:rFonts w:ascii="Times New Roman" w:hAnsi="Times New Roman" w:cs="Times New Roman"/>
          <w:b/>
          <w:i/>
          <w:iCs/>
          <w:color w:val="000000" w:themeColor="text1"/>
          <w:sz w:val="20"/>
          <w:szCs w:val="20"/>
        </w:rPr>
        <w:t>Sektorët e financuar nga M</w:t>
      </w:r>
      <w:r w:rsidR="003C338D">
        <w:rPr>
          <w:rFonts w:ascii="Times New Roman" w:hAnsi="Times New Roman" w:cs="Times New Roman"/>
          <w:b/>
          <w:i/>
          <w:iCs/>
          <w:color w:val="000000" w:themeColor="text1"/>
          <w:sz w:val="20"/>
          <w:szCs w:val="20"/>
        </w:rPr>
        <w:t xml:space="preserve">inistria e </w:t>
      </w:r>
      <w:r w:rsidR="00886CF6" w:rsidRPr="00886CF6">
        <w:rPr>
          <w:rFonts w:ascii="Times New Roman" w:hAnsi="Times New Roman" w:cs="Times New Roman"/>
          <w:b/>
          <w:i/>
          <w:iCs/>
          <w:color w:val="000000" w:themeColor="text1"/>
          <w:sz w:val="20"/>
          <w:szCs w:val="20"/>
        </w:rPr>
        <w:t>E</w:t>
      </w:r>
      <w:r w:rsidR="003C338D">
        <w:rPr>
          <w:rFonts w:ascii="Times New Roman" w:hAnsi="Times New Roman" w:cs="Times New Roman"/>
          <w:b/>
          <w:i/>
          <w:iCs/>
          <w:color w:val="000000" w:themeColor="text1"/>
          <w:sz w:val="20"/>
          <w:szCs w:val="20"/>
        </w:rPr>
        <w:t xml:space="preserve">konomisë </w:t>
      </w:r>
      <w:r w:rsidR="00886CF6" w:rsidRPr="00886CF6">
        <w:rPr>
          <w:rFonts w:ascii="Times New Roman" w:hAnsi="Times New Roman" w:cs="Times New Roman"/>
          <w:b/>
          <w:i/>
          <w:iCs/>
          <w:color w:val="000000" w:themeColor="text1"/>
          <w:sz w:val="20"/>
          <w:szCs w:val="20"/>
        </w:rPr>
        <w:t xml:space="preserve"> për vitin 2023</w:t>
      </w:r>
      <w:bookmarkEnd w:id="59"/>
    </w:p>
    <w:p w:rsidR="00E41CD0" w:rsidRDefault="00E41CD0" w:rsidP="00886CF6"/>
    <w:p w:rsidR="003E66C0" w:rsidRDefault="003E66C0" w:rsidP="00886CF6">
      <w:r>
        <w:rPr>
          <w:noProof/>
          <w:lang w:val="en-US"/>
        </w:rPr>
        <w:drawing>
          <wp:inline distT="0" distB="0" distL="0" distR="0" wp14:anchorId="366196A3" wp14:editId="58DCCEF1">
            <wp:extent cx="8143875" cy="2695575"/>
            <wp:effectExtent l="0" t="0" r="9525"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41CD0" w:rsidRDefault="00E41CD0" w:rsidP="00E41CD0">
      <w:pPr>
        <w:pStyle w:val="Heading1"/>
        <w:jc w:val="both"/>
        <w:rPr>
          <w:rFonts w:ascii="Times New Roman" w:hAnsi="Times New Roman" w:cs="Times New Roman"/>
        </w:rPr>
      </w:pPr>
    </w:p>
    <w:p w:rsidR="00E41CD0" w:rsidRDefault="00E41CD0" w:rsidP="00E41CD0">
      <w:pPr>
        <w:pStyle w:val="Heading2"/>
        <w:rPr>
          <w:rFonts w:ascii="Times New Roman" w:hAnsi="Times New Roman" w:cs="Times New Roman"/>
          <w:b/>
          <w:bCs/>
          <w:i/>
          <w:iCs/>
          <w:color w:val="auto"/>
          <w:sz w:val="20"/>
          <w:szCs w:val="20"/>
        </w:rPr>
      </w:pPr>
      <w:bookmarkStart w:id="60" w:name="_Toc185318782"/>
      <w:r>
        <w:rPr>
          <w:rFonts w:ascii="Times New Roman" w:hAnsi="Times New Roman" w:cs="Times New Roman"/>
          <w:b/>
          <w:bCs/>
          <w:i/>
          <w:iCs/>
          <w:color w:val="auto"/>
          <w:sz w:val="20"/>
          <w:szCs w:val="20"/>
        </w:rPr>
        <w:t>Tabela 1</w:t>
      </w:r>
      <w:r w:rsidR="00392530">
        <w:rPr>
          <w:rFonts w:ascii="Times New Roman" w:hAnsi="Times New Roman" w:cs="Times New Roman"/>
          <w:b/>
          <w:bCs/>
          <w:i/>
          <w:iCs/>
          <w:color w:val="auto"/>
          <w:sz w:val="20"/>
          <w:szCs w:val="20"/>
        </w:rPr>
        <w:t>6</w:t>
      </w:r>
      <w:r w:rsidRPr="007C50F3">
        <w:rPr>
          <w:rFonts w:ascii="Times New Roman" w:hAnsi="Times New Roman" w:cs="Times New Roman"/>
          <w:b/>
          <w:bCs/>
          <w:i/>
          <w:iCs/>
          <w:color w:val="auto"/>
          <w:sz w:val="20"/>
          <w:szCs w:val="20"/>
        </w:rPr>
        <w:t xml:space="preserve">. Projektet e financuara nga Ministria e </w:t>
      </w:r>
      <w:r w:rsidR="003C338D">
        <w:rPr>
          <w:rFonts w:ascii="Times New Roman" w:hAnsi="Times New Roman" w:cs="Times New Roman"/>
          <w:b/>
          <w:bCs/>
          <w:i/>
          <w:iCs/>
          <w:color w:val="auto"/>
          <w:sz w:val="20"/>
          <w:szCs w:val="20"/>
        </w:rPr>
        <w:t>Ekonomisë</w:t>
      </w:r>
      <w:r w:rsidRPr="007C50F3">
        <w:rPr>
          <w:rFonts w:ascii="Times New Roman" w:hAnsi="Times New Roman" w:cs="Times New Roman"/>
          <w:b/>
          <w:bCs/>
          <w:i/>
          <w:iCs/>
          <w:color w:val="auto"/>
          <w:sz w:val="20"/>
          <w:szCs w:val="20"/>
        </w:rPr>
        <w:t xml:space="preserve">  në </w:t>
      </w:r>
      <w:r w:rsidR="004476DE">
        <w:rPr>
          <w:rFonts w:ascii="Times New Roman" w:hAnsi="Times New Roman" w:cs="Times New Roman"/>
          <w:b/>
          <w:bCs/>
          <w:i/>
          <w:iCs/>
          <w:color w:val="auto"/>
          <w:sz w:val="20"/>
          <w:szCs w:val="20"/>
        </w:rPr>
        <w:t xml:space="preserve">shtatë </w:t>
      </w:r>
      <w:r w:rsidRPr="007C50F3">
        <w:rPr>
          <w:rFonts w:ascii="Times New Roman" w:hAnsi="Times New Roman" w:cs="Times New Roman"/>
          <w:b/>
          <w:bCs/>
          <w:i/>
          <w:iCs/>
          <w:color w:val="auto"/>
          <w:sz w:val="20"/>
          <w:szCs w:val="20"/>
        </w:rPr>
        <w:t>(7) rajone zhvillimore për vitin 2023</w:t>
      </w:r>
      <w:bookmarkEnd w:id="60"/>
    </w:p>
    <w:p w:rsidR="00736224" w:rsidRPr="00736224" w:rsidRDefault="00736224" w:rsidP="00736224"/>
    <w:tbl>
      <w:tblPr>
        <w:tblStyle w:val="GridTable6Colorful-Accent5"/>
        <w:tblW w:w="13130" w:type="dxa"/>
        <w:tblLayout w:type="fixed"/>
        <w:tblLook w:val="04A0" w:firstRow="1" w:lastRow="0" w:firstColumn="1" w:lastColumn="0" w:noHBand="0" w:noVBand="1"/>
      </w:tblPr>
      <w:tblGrid>
        <w:gridCol w:w="2195"/>
        <w:gridCol w:w="1157"/>
        <w:gridCol w:w="1394"/>
        <w:gridCol w:w="1819"/>
        <w:gridCol w:w="1938"/>
        <w:gridCol w:w="1287"/>
        <w:gridCol w:w="2079"/>
        <w:gridCol w:w="1261"/>
      </w:tblGrid>
      <w:tr w:rsidR="00E41CD0" w:rsidRPr="004B5AD1" w:rsidTr="00261FE9">
        <w:trPr>
          <w:cnfStyle w:val="100000000000" w:firstRow="1" w:lastRow="0" w:firstColumn="0" w:lastColumn="0" w:oddVBand="0" w:evenVBand="0" w:oddHBand="0"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2195" w:type="dxa"/>
            <w:hideMark/>
          </w:tcPr>
          <w:p w:rsidR="00E41CD0" w:rsidRPr="004B5AD1" w:rsidRDefault="00E41CD0" w:rsidP="00E41CD0">
            <w:pPr>
              <w:rPr>
                <w:rFonts w:ascii="Times New Roman" w:eastAsia="Times New Roman" w:hAnsi="Times New Roman" w:cs="Times New Roman"/>
                <w:b w:val="0"/>
                <w:bCs w:val="0"/>
                <w:color w:val="000000"/>
                <w:sz w:val="20"/>
                <w:szCs w:val="20"/>
                <w:lang w:val="en-US"/>
              </w:rPr>
            </w:pPr>
            <w:r w:rsidRPr="004B5AD1">
              <w:rPr>
                <w:rFonts w:ascii="Times New Roman" w:eastAsia="Times New Roman" w:hAnsi="Times New Roman" w:cs="Times New Roman"/>
                <w:b w:val="0"/>
                <w:bCs w:val="0"/>
                <w:color w:val="000000"/>
                <w:sz w:val="20"/>
                <w:szCs w:val="20"/>
                <w:lang w:val="en-US"/>
              </w:rPr>
              <w:t>INVESTIMET KAPITALE (2023)</w:t>
            </w:r>
          </w:p>
        </w:tc>
        <w:tc>
          <w:tcPr>
            <w:tcW w:w="1157" w:type="dxa"/>
            <w:hideMark/>
          </w:tcPr>
          <w:p w:rsidR="00E41CD0" w:rsidRPr="004B5AD1" w:rsidRDefault="00E41CD0" w:rsidP="00E41CD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n-US"/>
              </w:rPr>
            </w:pPr>
            <w:r w:rsidRPr="004B5AD1">
              <w:rPr>
                <w:rFonts w:ascii="Times New Roman" w:eastAsia="Times New Roman" w:hAnsi="Times New Roman" w:cs="Times New Roman"/>
                <w:b w:val="0"/>
                <w:bCs w:val="0"/>
                <w:color w:val="000000"/>
                <w:sz w:val="20"/>
                <w:szCs w:val="20"/>
                <w:lang w:val="en-US"/>
              </w:rPr>
              <w:t> </w:t>
            </w:r>
          </w:p>
        </w:tc>
        <w:tc>
          <w:tcPr>
            <w:tcW w:w="1394" w:type="dxa"/>
            <w:hideMark/>
          </w:tcPr>
          <w:p w:rsidR="00E41CD0" w:rsidRPr="004B5AD1" w:rsidRDefault="00E41CD0" w:rsidP="00E41CD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n-US"/>
              </w:rPr>
            </w:pPr>
            <w:r w:rsidRPr="004B5AD1">
              <w:rPr>
                <w:rFonts w:ascii="Times New Roman" w:eastAsia="Times New Roman" w:hAnsi="Times New Roman" w:cs="Times New Roman"/>
                <w:b w:val="0"/>
                <w:bCs w:val="0"/>
                <w:color w:val="000000"/>
                <w:sz w:val="20"/>
                <w:szCs w:val="20"/>
                <w:lang w:val="en-US"/>
              </w:rPr>
              <w:t> </w:t>
            </w:r>
          </w:p>
        </w:tc>
        <w:tc>
          <w:tcPr>
            <w:tcW w:w="1819" w:type="dxa"/>
            <w:hideMark/>
          </w:tcPr>
          <w:p w:rsidR="00E41CD0" w:rsidRPr="004B5AD1" w:rsidRDefault="00E41CD0" w:rsidP="00E41CD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n-US"/>
              </w:rPr>
            </w:pPr>
            <w:r w:rsidRPr="004B5AD1">
              <w:rPr>
                <w:rFonts w:ascii="Times New Roman" w:eastAsia="Times New Roman" w:hAnsi="Times New Roman" w:cs="Times New Roman"/>
                <w:b w:val="0"/>
                <w:bCs w:val="0"/>
                <w:color w:val="000000"/>
                <w:sz w:val="20"/>
                <w:szCs w:val="20"/>
                <w:lang w:val="en-US"/>
              </w:rPr>
              <w:t> </w:t>
            </w:r>
          </w:p>
        </w:tc>
        <w:tc>
          <w:tcPr>
            <w:tcW w:w="1938" w:type="dxa"/>
            <w:hideMark/>
          </w:tcPr>
          <w:p w:rsidR="00E41CD0" w:rsidRPr="004B5AD1" w:rsidRDefault="00E41CD0" w:rsidP="00E41CD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n-US"/>
              </w:rPr>
            </w:pPr>
            <w:r w:rsidRPr="004B5AD1">
              <w:rPr>
                <w:rFonts w:ascii="Times New Roman" w:eastAsia="Times New Roman" w:hAnsi="Times New Roman" w:cs="Times New Roman"/>
                <w:b w:val="0"/>
                <w:bCs w:val="0"/>
                <w:color w:val="000000"/>
                <w:sz w:val="20"/>
                <w:szCs w:val="20"/>
                <w:lang w:val="en-US"/>
              </w:rPr>
              <w:t> </w:t>
            </w:r>
          </w:p>
        </w:tc>
        <w:tc>
          <w:tcPr>
            <w:tcW w:w="1287" w:type="dxa"/>
            <w:hideMark/>
          </w:tcPr>
          <w:p w:rsidR="00E41CD0" w:rsidRPr="004B5AD1" w:rsidRDefault="00E41CD0" w:rsidP="00E41CD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n-US"/>
              </w:rPr>
            </w:pPr>
            <w:r w:rsidRPr="004B5AD1">
              <w:rPr>
                <w:rFonts w:ascii="Times New Roman" w:eastAsia="Times New Roman" w:hAnsi="Times New Roman" w:cs="Times New Roman"/>
                <w:b w:val="0"/>
                <w:bCs w:val="0"/>
                <w:color w:val="000000"/>
                <w:sz w:val="20"/>
                <w:szCs w:val="20"/>
                <w:lang w:val="en-US"/>
              </w:rPr>
              <w:t> </w:t>
            </w:r>
          </w:p>
        </w:tc>
        <w:tc>
          <w:tcPr>
            <w:tcW w:w="2079" w:type="dxa"/>
            <w:hideMark/>
          </w:tcPr>
          <w:p w:rsidR="00E41CD0" w:rsidRPr="004B5AD1" w:rsidRDefault="00E41CD0" w:rsidP="00E41CD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n-US"/>
              </w:rPr>
            </w:pPr>
            <w:r w:rsidRPr="004B5AD1">
              <w:rPr>
                <w:rFonts w:ascii="Times New Roman" w:eastAsia="Times New Roman" w:hAnsi="Times New Roman" w:cs="Times New Roman"/>
                <w:b w:val="0"/>
                <w:bCs w:val="0"/>
                <w:color w:val="000000"/>
                <w:sz w:val="20"/>
                <w:szCs w:val="20"/>
                <w:lang w:val="en-US"/>
              </w:rPr>
              <w:t> </w:t>
            </w:r>
          </w:p>
        </w:tc>
        <w:tc>
          <w:tcPr>
            <w:tcW w:w="1261" w:type="dxa"/>
            <w:hideMark/>
          </w:tcPr>
          <w:p w:rsidR="00E41CD0" w:rsidRPr="004B5AD1" w:rsidRDefault="00E41CD0" w:rsidP="00E41CD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n-US"/>
              </w:rPr>
            </w:pPr>
            <w:r w:rsidRPr="004B5AD1">
              <w:rPr>
                <w:rFonts w:ascii="Times New Roman" w:eastAsia="Times New Roman" w:hAnsi="Times New Roman" w:cs="Times New Roman"/>
                <w:b w:val="0"/>
                <w:bCs w:val="0"/>
                <w:color w:val="000000"/>
                <w:sz w:val="20"/>
                <w:szCs w:val="20"/>
                <w:lang w:val="en-US"/>
              </w:rPr>
              <w:t> </w:t>
            </w:r>
          </w:p>
        </w:tc>
      </w:tr>
      <w:tr w:rsidR="00E41CD0" w:rsidRPr="004B5AD1" w:rsidTr="00261FE9">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2195" w:type="dxa"/>
            <w:vMerge w:val="restart"/>
            <w:hideMark/>
          </w:tcPr>
          <w:p w:rsidR="00E41CD0" w:rsidRPr="00087B95" w:rsidRDefault="00E41CD0" w:rsidP="00E41CD0">
            <w:pPr>
              <w:jc w:val="center"/>
              <w:rPr>
                <w:rFonts w:ascii="Times New Roman" w:eastAsia="Times New Roman" w:hAnsi="Times New Roman" w:cs="Times New Roman"/>
                <w:bCs w:val="0"/>
                <w:color w:val="000000"/>
                <w:sz w:val="20"/>
                <w:szCs w:val="20"/>
                <w:lang w:val="en-US"/>
              </w:rPr>
            </w:pPr>
            <w:r w:rsidRPr="00087B95">
              <w:rPr>
                <w:rFonts w:ascii="Times New Roman" w:eastAsia="Times New Roman" w:hAnsi="Times New Roman" w:cs="Times New Roman"/>
                <w:bCs w:val="0"/>
                <w:color w:val="000000"/>
                <w:sz w:val="20"/>
                <w:szCs w:val="20"/>
                <w:lang w:val="en-US"/>
              </w:rPr>
              <w:t xml:space="preserve">Rajonet Zhvillimore </w:t>
            </w:r>
          </w:p>
        </w:tc>
        <w:tc>
          <w:tcPr>
            <w:tcW w:w="1157" w:type="dxa"/>
            <w:vMerge w:val="restart"/>
            <w:hideMark/>
          </w:tcPr>
          <w:p w:rsidR="00E41CD0" w:rsidRPr="00087B95" w:rsidRDefault="00E41CD0" w:rsidP="00E41CD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087B95">
              <w:rPr>
                <w:rFonts w:ascii="Times New Roman" w:eastAsia="Times New Roman" w:hAnsi="Times New Roman" w:cs="Times New Roman"/>
                <w:b/>
                <w:color w:val="000000"/>
                <w:sz w:val="20"/>
                <w:szCs w:val="20"/>
                <w:lang w:val="en-US"/>
              </w:rPr>
              <w:t>Numri i projekteve përfituese (2023)</w:t>
            </w:r>
          </w:p>
        </w:tc>
        <w:tc>
          <w:tcPr>
            <w:tcW w:w="1394" w:type="dxa"/>
            <w:vMerge w:val="restart"/>
            <w:hideMark/>
          </w:tcPr>
          <w:p w:rsidR="00E41CD0" w:rsidRPr="00087B95" w:rsidRDefault="00E41CD0" w:rsidP="00E41CD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087B95">
              <w:rPr>
                <w:rFonts w:ascii="Times New Roman" w:eastAsia="Times New Roman" w:hAnsi="Times New Roman" w:cs="Times New Roman"/>
                <w:b/>
                <w:color w:val="000000"/>
                <w:sz w:val="20"/>
                <w:szCs w:val="20"/>
                <w:lang w:val="en-US"/>
              </w:rPr>
              <w:t>Nr. i Komunave përfituese (2023)</w:t>
            </w:r>
          </w:p>
        </w:tc>
        <w:tc>
          <w:tcPr>
            <w:tcW w:w="1819" w:type="dxa"/>
            <w:vMerge w:val="restart"/>
            <w:hideMark/>
          </w:tcPr>
          <w:p w:rsidR="00E41CD0" w:rsidRPr="00087B95" w:rsidRDefault="00E41CD0" w:rsidP="00E41CD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087B95">
              <w:rPr>
                <w:rFonts w:ascii="Times New Roman" w:eastAsia="Times New Roman" w:hAnsi="Times New Roman" w:cs="Times New Roman"/>
                <w:b/>
                <w:color w:val="000000"/>
                <w:sz w:val="20"/>
                <w:szCs w:val="20"/>
                <w:lang w:val="en-US"/>
              </w:rPr>
              <w:t>Aktuali/Shpenzuar v.2023</w:t>
            </w:r>
          </w:p>
        </w:tc>
        <w:tc>
          <w:tcPr>
            <w:tcW w:w="3225" w:type="dxa"/>
            <w:gridSpan w:val="2"/>
            <w:hideMark/>
          </w:tcPr>
          <w:p w:rsidR="00E41CD0" w:rsidRPr="00087B95"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087B95">
              <w:rPr>
                <w:rFonts w:ascii="Times New Roman" w:eastAsia="Times New Roman" w:hAnsi="Times New Roman" w:cs="Times New Roman"/>
                <w:b/>
                <w:color w:val="000000"/>
                <w:sz w:val="20"/>
                <w:szCs w:val="20"/>
                <w:lang w:val="en-US"/>
              </w:rPr>
              <w:t xml:space="preserve">10 Buxheti </w:t>
            </w:r>
          </w:p>
        </w:tc>
        <w:tc>
          <w:tcPr>
            <w:tcW w:w="2079" w:type="dxa"/>
            <w:hideMark/>
          </w:tcPr>
          <w:p w:rsidR="00E41CD0" w:rsidRPr="00087B95"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087B95">
              <w:rPr>
                <w:rFonts w:ascii="Times New Roman" w:eastAsia="Times New Roman" w:hAnsi="Times New Roman" w:cs="Times New Roman"/>
                <w:b/>
                <w:color w:val="000000"/>
                <w:sz w:val="20"/>
                <w:szCs w:val="20"/>
                <w:lang w:val="en-US"/>
              </w:rPr>
              <w:t> </w:t>
            </w:r>
          </w:p>
        </w:tc>
        <w:tc>
          <w:tcPr>
            <w:tcW w:w="1261" w:type="dxa"/>
            <w:vMerge w:val="restart"/>
            <w:hideMark/>
          </w:tcPr>
          <w:p w:rsidR="00E41CD0" w:rsidRPr="00087B95" w:rsidRDefault="00E41CD0" w:rsidP="00E41CD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087B95">
              <w:rPr>
                <w:rFonts w:ascii="Times New Roman" w:eastAsia="Times New Roman" w:hAnsi="Times New Roman" w:cs="Times New Roman"/>
                <w:b/>
                <w:color w:val="000000"/>
                <w:sz w:val="20"/>
                <w:szCs w:val="20"/>
                <w:lang w:val="en-US"/>
              </w:rPr>
              <w:t>Komunat  jo-përfituese 2023</w:t>
            </w:r>
          </w:p>
        </w:tc>
      </w:tr>
      <w:tr w:rsidR="00E41CD0" w:rsidRPr="004B5AD1" w:rsidTr="00261FE9">
        <w:trPr>
          <w:trHeight w:val="293"/>
        </w:trPr>
        <w:tc>
          <w:tcPr>
            <w:cnfStyle w:val="001000000000" w:firstRow="0" w:lastRow="0" w:firstColumn="1" w:lastColumn="0" w:oddVBand="0" w:evenVBand="0" w:oddHBand="0" w:evenHBand="0" w:firstRowFirstColumn="0" w:firstRowLastColumn="0" w:lastRowFirstColumn="0" w:lastRowLastColumn="0"/>
            <w:tcW w:w="2195" w:type="dxa"/>
            <w:vMerge/>
            <w:hideMark/>
          </w:tcPr>
          <w:p w:rsidR="00E41CD0" w:rsidRPr="00087B95" w:rsidRDefault="00E41CD0" w:rsidP="00E41CD0">
            <w:pPr>
              <w:rPr>
                <w:rFonts w:ascii="Times New Roman" w:eastAsia="Times New Roman" w:hAnsi="Times New Roman" w:cs="Times New Roman"/>
                <w:bCs w:val="0"/>
                <w:color w:val="000000"/>
                <w:sz w:val="20"/>
                <w:szCs w:val="20"/>
                <w:lang w:val="en-US"/>
              </w:rPr>
            </w:pPr>
          </w:p>
        </w:tc>
        <w:tc>
          <w:tcPr>
            <w:tcW w:w="1157" w:type="dxa"/>
            <w:vMerge/>
            <w:hideMark/>
          </w:tcPr>
          <w:p w:rsidR="00E41CD0" w:rsidRPr="004B5AD1" w:rsidRDefault="00E41CD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n-US"/>
              </w:rPr>
            </w:pPr>
          </w:p>
        </w:tc>
        <w:tc>
          <w:tcPr>
            <w:tcW w:w="1394" w:type="dxa"/>
            <w:vMerge/>
            <w:hideMark/>
          </w:tcPr>
          <w:p w:rsidR="00E41CD0" w:rsidRPr="004B5AD1" w:rsidRDefault="00E41CD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n-US"/>
              </w:rPr>
            </w:pPr>
          </w:p>
        </w:tc>
        <w:tc>
          <w:tcPr>
            <w:tcW w:w="1819" w:type="dxa"/>
            <w:vMerge/>
            <w:hideMark/>
          </w:tcPr>
          <w:p w:rsidR="00E41CD0" w:rsidRPr="004B5AD1" w:rsidRDefault="00E41CD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n-US"/>
              </w:rPr>
            </w:pPr>
          </w:p>
        </w:tc>
        <w:tc>
          <w:tcPr>
            <w:tcW w:w="3225" w:type="dxa"/>
            <w:gridSpan w:val="2"/>
            <w:hideMark/>
          </w:tcPr>
          <w:p w:rsidR="00E41CD0" w:rsidRPr="004B5AD1" w:rsidRDefault="00E41CD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n-US"/>
              </w:rPr>
            </w:pPr>
            <w:r w:rsidRPr="004B5AD1">
              <w:rPr>
                <w:rFonts w:ascii="Times New Roman" w:eastAsia="Times New Roman" w:hAnsi="Times New Roman" w:cs="Times New Roman"/>
                <w:color w:val="000000"/>
                <w:sz w:val="20"/>
                <w:szCs w:val="20"/>
                <w:lang w:val="en-US"/>
              </w:rPr>
              <w:t>Sektorët e investuar (2023)</w:t>
            </w:r>
          </w:p>
        </w:tc>
        <w:tc>
          <w:tcPr>
            <w:tcW w:w="2079" w:type="dxa"/>
            <w:hideMark/>
          </w:tcPr>
          <w:p w:rsidR="00E41CD0" w:rsidRPr="004B5AD1" w:rsidRDefault="00E41CD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n-US"/>
              </w:rPr>
            </w:pPr>
            <w:r w:rsidRPr="004B5AD1">
              <w:rPr>
                <w:rFonts w:ascii="Times New Roman" w:eastAsia="Times New Roman" w:hAnsi="Times New Roman" w:cs="Times New Roman"/>
                <w:color w:val="000000"/>
                <w:sz w:val="20"/>
                <w:szCs w:val="20"/>
                <w:lang w:val="en-US"/>
              </w:rPr>
              <w:t> </w:t>
            </w:r>
          </w:p>
        </w:tc>
        <w:tc>
          <w:tcPr>
            <w:tcW w:w="1261" w:type="dxa"/>
            <w:vMerge/>
            <w:hideMark/>
          </w:tcPr>
          <w:p w:rsidR="00E41CD0" w:rsidRPr="004B5AD1" w:rsidRDefault="00E41CD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n-US"/>
              </w:rPr>
            </w:pPr>
          </w:p>
        </w:tc>
      </w:tr>
      <w:tr w:rsidR="00E41CD0" w:rsidRPr="004B5AD1" w:rsidTr="00261FE9">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2195" w:type="dxa"/>
            <w:vMerge/>
            <w:hideMark/>
          </w:tcPr>
          <w:p w:rsidR="00E41CD0" w:rsidRPr="00087B95" w:rsidRDefault="00E41CD0" w:rsidP="00E41CD0">
            <w:pPr>
              <w:rPr>
                <w:rFonts w:ascii="Times New Roman" w:eastAsia="Times New Roman" w:hAnsi="Times New Roman" w:cs="Times New Roman"/>
                <w:bCs w:val="0"/>
                <w:color w:val="000000"/>
                <w:sz w:val="20"/>
                <w:szCs w:val="20"/>
                <w:lang w:val="en-US"/>
              </w:rPr>
            </w:pPr>
          </w:p>
        </w:tc>
        <w:tc>
          <w:tcPr>
            <w:tcW w:w="1157" w:type="dxa"/>
            <w:vMerge/>
            <w:hideMark/>
          </w:tcPr>
          <w:p w:rsidR="00E41CD0" w:rsidRPr="004B5AD1"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n-US"/>
              </w:rPr>
            </w:pPr>
          </w:p>
        </w:tc>
        <w:tc>
          <w:tcPr>
            <w:tcW w:w="1394" w:type="dxa"/>
            <w:vMerge/>
            <w:hideMark/>
          </w:tcPr>
          <w:p w:rsidR="00E41CD0" w:rsidRPr="004B5AD1"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n-US"/>
              </w:rPr>
            </w:pPr>
          </w:p>
        </w:tc>
        <w:tc>
          <w:tcPr>
            <w:tcW w:w="1819" w:type="dxa"/>
            <w:vMerge/>
            <w:hideMark/>
          </w:tcPr>
          <w:p w:rsidR="00E41CD0" w:rsidRPr="004B5AD1"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n-US"/>
              </w:rPr>
            </w:pPr>
          </w:p>
        </w:tc>
        <w:tc>
          <w:tcPr>
            <w:tcW w:w="1938" w:type="dxa"/>
            <w:hideMark/>
          </w:tcPr>
          <w:p w:rsidR="00E41CD0" w:rsidRPr="004B5AD1" w:rsidRDefault="00E41CD0" w:rsidP="00E41CD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n-US"/>
              </w:rPr>
            </w:pPr>
            <w:r w:rsidRPr="004B5AD1">
              <w:rPr>
                <w:rFonts w:ascii="Times New Roman" w:eastAsia="Times New Roman" w:hAnsi="Times New Roman" w:cs="Times New Roman"/>
                <w:color w:val="000000"/>
                <w:sz w:val="20"/>
                <w:szCs w:val="20"/>
                <w:lang w:val="en-US"/>
              </w:rPr>
              <w:t>Efiçenca në ndërtesa publike</w:t>
            </w:r>
          </w:p>
        </w:tc>
        <w:tc>
          <w:tcPr>
            <w:tcW w:w="1287" w:type="dxa"/>
            <w:hideMark/>
          </w:tcPr>
          <w:p w:rsidR="00E41CD0" w:rsidRPr="004B5AD1" w:rsidRDefault="00E41CD0" w:rsidP="009B60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n-US"/>
              </w:rPr>
            </w:pPr>
            <w:r w:rsidRPr="004B5AD1">
              <w:rPr>
                <w:rFonts w:ascii="Times New Roman" w:eastAsia="Times New Roman" w:hAnsi="Times New Roman" w:cs="Times New Roman"/>
                <w:color w:val="000000"/>
                <w:sz w:val="20"/>
                <w:szCs w:val="20"/>
                <w:lang w:val="en-US"/>
              </w:rPr>
              <w:t>Pa</w:t>
            </w:r>
            <w:r w:rsidR="009B60BA">
              <w:rPr>
                <w:rFonts w:ascii="Times New Roman" w:eastAsia="Times New Roman" w:hAnsi="Times New Roman" w:cs="Times New Roman"/>
                <w:color w:val="000000"/>
                <w:sz w:val="20"/>
                <w:szCs w:val="20"/>
                <w:lang w:val="en-US"/>
              </w:rPr>
              <w:t>ji</w:t>
            </w:r>
            <w:r w:rsidRPr="004B5AD1">
              <w:rPr>
                <w:rFonts w:ascii="Times New Roman" w:eastAsia="Times New Roman" w:hAnsi="Times New Roman" w:cs="Times New Roman"/>
                <w:color w:val="000000"/>
                <w:sz w:val="20"/>
                <w:szCs w:val="20"/>
                <w:lang w:val="en-US"/>
              </w:rPr>
              <w:t>s</w:t>
            </w:r>
            <w:r w:rsidR="009B60BA">
              <w:rPr>
                <w:rFonts w:ascii="Times New Roman" w:eastAsia="Times New Roman" w:hAnsi="Times New Roman" w:cs="Times New Roman"/>
                <w:color w:val="000000"/>
                <w:sz w:val="20"/>
                <w:szCs w:val="20"/>
                <w:lang w:val="en-US"/>
              </w:rPr>
              <w:t>j</w:t>
            </w:r>
            <w:r w:rsidRPr="004B5AD1">
              <w:rPr>
                <w:rFonts w:ascii="Times New Roman" w:eastAsia="Times New Roman" w:hAnsi="Times New Roman" w:cs="Times New Roman"/>
                <w:color w:val="000000"/>
                <w:sz w:val="20"/>
                <w:szCs w:val="20"/>
                <w:lang w:val="en-US"/>
              </w:rPr>
              <w:t>e të tjera laboratorike</w:t>
            </w:r>
          </w:p>
        </w:tc>
        <w:tc>
          <w:tcPr>
            <w:tcW w:w="2079" w:type="dxa"/>
            <w:hideMark/>
          </w:tcPr>
          <w:p w:rsidR="00E41CD0" w:rsidRPr="004B5AD1"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n-US"/>
              </w:rPr>
            </w:pPr>
            <w:r w:rsidRPr="004B5AD1">
              <w:rPr>
                <w:rFonts w:ascii="Times New Roman" w:eastAsia="Times New Roman" w:hAnsi="Times New Roman" w:cs="Times New Roman"/>
                <w:color w:val="000000"/>
                <w:sz w:val="20"/>
                <w:szCs w:val="20"/>
                <w:lang w:val="en-US"/>
              </w:rPr>
              <w:t>Park teknologjik</w:t>
            </w:r>
          </w:p>
        </w:tc>
        <w:tc>
          <w:tcPr>
            <w:tcW w:w="1261" w:type="dxa"/>
            <w:vMerge/>
            <w:hideMark/>
          </w:tcPr>
          <w:p w:rsidR="00E41CD0" w:rsidRPr="004B5AD1"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n-US"/>
              </w:rPr>
            </w:pPr>
          </w:p>
        </w:tc>
      </w:tr>
      <w:tr w:rsidR="00E41CD0" w:rsidRPr="004B5AD1" w:rsidTr="00261FE9">
        <w:trPr>
          <w:trHeight w:val="572"/>
        </w:trPr>
        <w:tc>
          <w:tcPr>
            <w:cnfStyle w:val="001000000000" w:firstRow="0" w:lastRow="0" w:firstColumn="1" w:lastColumn="0" w:oddVBand="0" w:evenVBand="0" w:oddHBand="0" w:evenHBand="0" w:firstRowFirstColumn="0" w:firstRowLastColumn="0" w:lastRowFirstColumn="0" w:lastRowLastColumn="0"/>
            <w:tcW w:w="2195" w:type="dxa"/>
            <w:vMerge w:val="restart"/>
            <w:hideMark/>
          </w:tcPr>
          <w:p w:rsidR="000C4856" w:rsidRDefault="00E41CD0" w:rsidP="00E41CD0">
            <w:pPr>
              <w:rPr>
                <w:rFonts w:ascii="Times New Roman" w:eastAsia="Times New Roman" w:hAnsi="Times New Roman" w:cs="Times New Roman"/>
                <w:bCs w:val="0"/>
                <w:i/>
                <w:color w:val="000000"/>
                <w:sz w:val="20"/>
                <w:szCs w:val="20"/>
                <w:lang w:val="en-US"/>
              </w:rPr>
            </w:pPr>
            <w:r w:rsidRPr="001A34D0">
              <w:rPr>
                <w:rFonts w:ascii="Times New Roman" w:eastAsia="Times New Roman" w:hAnsi="Times New Roman" w:cs="Times New Roman"/>
                <w:bCs w:val="0"/>
                <w:i/>
                <w:color w:val="000000"/>
                <w:sz w:val="20"/>
                <w:szCs w:val="20"/>
                <w:lang w:val="en-US"/>
              </w:rPr>
              <w:t xml:space="preserve">1. Rajoni Zhvillimor Qendër: </w:t>
            </w:r>
          </w:p>
          <w:p w:rsidR="00E41CD0" w:rsidRPr="001A34D0" w:rsidRDefault="00E41CD0" w:rsidP="00E41CD0">
            <w:pPr>
              <w:rPr>
                <w:rFonts w:ascii="Times New Roman" w:eastAsia="Times New Roman" w:hAnsi="Times New Roman" w:cs="Times New Roman"/>
                <w:bCs w:val="0"/>
                <w:i/>
                <w:color w:val="000000"/>
                <w:sz w:val="20"/>
                <w:szCs w:val="20"/>
                <w:lang w:val="en-US"/>
              </w:rPr>
            </w:pPr>
            <w:r w:rsidRPr="001A34D0">
              <w:rPr>
                <w:rFonts w:ascii="Times New Roman" w:eastAsia="Times New Roman" w:hAnsi="Times New Roman" w:cs="Times New Roman"/>
                <w:bCs w:val="0"/>
                <w:i/>
                <w:color w:val="000000"/>
                <w:sz w:val="20"/>
                <w:szCs w:val="20"/>
                <w:lang w:val="en-US"/>
              </w:rPr>
              <w:t xml:space="preserve">                                                                                                        </w:t>
            </w:r>
            <w:r w:rsidRPr="001A34D0">
              <w:rPr>
                <w:rFonts w:ascii="Times New Roman" w:eastAsia="Times New Roman" w:hAnsi="Times New Roman" w:cs="Times New Roman"/>
                <w:bCs w:val="0"/>
                <w:i/>
                <w:iCs/>
                <w:color w:val="000000"/>
                <w:sz w:val="20"/>
                <w:szCs w:val="20"/>
                <w:lang w:val="en-US"/>
              </w:rPr>
              <w:t>1. Prishtinë                                          2. Podujevë                                          3. Lipjan                                                4. Obiliq                                          5. Gllogoc                                                                            6. Fushë Kosovë                                      7. Graçanicë</w:t>
            </w:r>
          </w:p>
        </w:tc>
        <w:tc>
          <w:tcPr>
            <w:tcW w:w="1157" w:type="dxa"/>
            <w:hideMark/>
          </w:tcPr>
          <w:p w:rsidR="00E41CD0" w:rsidRPr="001A34D0"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1A34D0">
              <w:rPr>
                <w:rFonts w:ascii="Times New Roman" w:eastAsia="Times New Roman" w:hAnsi="Times New Roman" w:cs="Times New Roman"/>
                <w:color w:val="000000"/>
                <w:sz w:val="18"/>
                <w:szCs w:val="18"/>
                <w:lang w:val="en-US"/>
              </w:rPr>
              <w:t>1</w:t>
            </w:r>
          </w:p>
        </w:tc>
        <w:tc>
          <w:tcPr>
            <w:tcW w:w="1394" w:type="dxa"/>
            <w:hideMark/>
          </w:tcPr>
          <w:p w:rsidR="00E41CD0" w:rsidRPr="001A34D0" w:rsidRDefault="00E41CD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1A34D0">
              <w:rPr>
                <w:rFonts w:ascii="Times New Roman" w:eastAsia="Times New Roman" w:hAnsi="Times New Roman" w:cs="Times New Roman"/>
                <w:color w:val="000000"/>
                <w:sz w:val="18"/>
                <w:szCs w:val="18"/>
                <w:lang w:val="en-US"/>
              </w:rPr>
              <w:t>Prishtinë</w:t>
            </w:r>
          </w:p>
        </w:tc>
        <w:tc>
          <w:tcPr>
            <w:tcW w:w="1819" w:type="dxa"/>
            <w:hideMark/>
          </w:tcPr>
          <w:p w:rsidR="00E41CD0" w:rsidRPr="001A34D0" w:rsidRDefault="00261FE9"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1A34D0">
              <w:rPr>
                <w:rFonts w:ascii="Times New Roman" w:eastAsia="Times New Roman" w:hAnsi="Times New Roman" w:cs="Times New Roman"/>
                <w:color w:val="000000"/>
                <w:sz w:val="18"/>
                <w:szCs w:val="18"/>
                <w:lang w:val="en-US"/>
              </w:rPr>
              <w:t xml:space="preserve"> €         </w:t>
            </w:r>
            <w:r w:rsidR="00E41CD0" w:rsidRPr="001A34D0">
              <w:rPr>
                <w:rFonts w:ascii="Times New Roman" w:eastAsia="Times New Roman" w:hAnsi="Times New Roman" w:cs="Times New Roman"/>
                <w:color w:val="000000"/>
                <w:sz w:val="18"/>
                <w:szCs w:val="18"/>
                <w:lang w:val="en-US"/>
              </w:rPr>
              <w:t xml:space="preserve">166,392.12 </w:t>
            </w:r>
          </w:p>
        </w:tc>
        <w:tc>
          <w:tcPr>
            <w:tcW w:w="1938" w:type="dxa"/>
            <w:hideMark/>
          </w:tcPr>
          <w:p w:rsidR="00E41CD0" w:rsidRPr="001A34D0" w:rsidRDefault="00E41CD0" w:rsidP="00B038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1287" w:type="dxa"/>
            <w:hideMark/>
          </w:tcPr>
          <w:p w:rsidR="00E41CD0" w:rsidRPr="001A34D0" w:rsidRDefault="00E41CD0" w:rsidP="00B038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1A34D0">
              <w:rPr>
                <w:rFonts w:ascii="Times New Roman" w:eastAsia="Times New Roman" w:hAnsi="Times New Roman" w:cs="Times New Roman"/>
                <w:color w:val="000000"/>
                <w:sz w:val="18"/>
                <w:szCs w:val="18"/>
                <w:lang w:val="en-US"/>
              </w:rPr>
              <w:t>166,392.12</w:t>
            </w:r>
          </w:p>
        </w:tc>
        <w:tc>
          <w:tcPr>
            <w:tcW w:w="2079" w:type="dxa"/>
            <w:hideMark/>
          </w:tcPr>
          <w:p w:rsidR="00E41CD0" w:rsidRPr="001A34D0" w:rsidRDefault="00E41CD0" w:rsidP="00B038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1261" w:type="dxa"/>
            <w:vMerge w:val="restart"/>
            <w:hideMark/>
          </w:tcPr>
          <w:p w:rsidR="00E41CD0" w:rsidRPr="004B5AD1" w:rsidRDefault="00E41CD0"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val="en-US"/>
              </w:rPr>
            </w:pPr>
            <w:r w:rsidRPr="004B5AD1">
              <w:rPr>
                <w:rFonts w:ascii="Times New Roman" w:eastAsia="Times New Roman" w:hAnsi="Times New Roman" w:cs="Times New Roman"/>
                <w:i/>
                <w:iCs/>
                <w:color w:val="000000"/>
                <w:sz w:val="20"/>
                <w:szCs w:val="20"/>
                <w:lang w:val="en-US"/>
              </w:rPr>
              <w:t xml:space="preserve">                                         Podujevë                                          Lipjan                                                Obiliq                                          Gllogoc                                                                            Fushë Kosovë                                      Graçanicë</w:t>
            </w:r>
          </w:p>
        </w:tc>
      </w:tr>
      <w:tr w:rsidR="00E41CD0" w:rsidRPr="004B5AD1" w:rsidTr="00261FE9">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195" w:type="dxa"/>
            <w:vMerge/>
            <w:hideMark/>
          </w:tcPr>
          <w:p w:rsidR="00E41CD0" w:rsidRPr="004B5AD1" w:rsidRDefault="00E41CD0" w:rsidP="00E41CD0">
            <w:pPr>
              <w:rPr>
                <w:rFonts w:ascii="Times New Roman" w:eastAsia="Times New Roman" w:hAnsi="Times New Roman" w:cs="Times New Roman"/>
                <w:b w:val="0"/>
                <w:bCs w:val="0"/>
                <w:color w:val="000000"/>
                <w:sz w:val="20"/>
                <w:szCs w:val="20"/>
                <w:lang w:val="en-US"/>
              </w:rPr>
            </w:pPr>
          </w:p>
        </w:tc>
        <w:tc>
          <w:tcPr>
            <w:tcW w:w="1157" w:type="dxa"/>
            <w:hideMark/>
          </w:tcPr>
          <w:p w:rsidR="00E41CD0" w:rsidRPr="001A34D0" w:rsidRDefault="00E41CD0"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1A34D0">
              <w:rPr>
                <w:rFonts w:ascii="Times New Roman" w:eastAsia="Times New Roman" w:hAnsi="Times New Roman" w:cs="Times New Roman"/>
                <w:color w:val="000000"/>
                <w:sz w:val="18"/>
                <w:szCs w:val="18"/>
                <w:lang w:val="en-US"/>
              </w:rPr>
              <w:t>2</w:t>
            </w:r>
          </w:p>
        </w:tc>
        <w:tc>
          <w:tcPr>
            <w:tcW w:w="1394" w:type="dxa"/>
            <w:hideMark/>
          </w:tcPr>
          <w:p w:rsidR="00E41CD0" w:rsidRPr="001A34D0"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1A34D0">
              <w:rPr>
                <w:rFonts w:ascii="Times New Roman" w:eastAsia="Times New Roman" w:hAnsi="Times New Roman" w:cs="Times New Roman"/>
                <w:color w:val="000000"/>
                <w:sz w:val="18"/>
                <w:szCs w:val="18"/>
                <w:lang w:val="en-US"/>
              </w:rPr>
              <w:t>Prishtinë</w:t>
            </w:r>
          </w:p>
        </w:tc>
        <w:tc>
          <w:tcPr>
            <w:tcW w:w="1819" w:type="dxa"/>
            <w:noWrap/>
            <w:hideMark/>
          </w:tcPr>
          <w:p w:rsidR="00E41CD0" w:rsidRPr="001A34D0" w:rsidRDefault="00261FE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1A34D0">
              <w:rPr>
                <w:rFonts w:ascii="Times New Roman" w:eastAsia="Times New Roman" w:hAnsi="Times New Roman" w:cs="Times New Roman"/>
                <w:color w:val="000000"/>
                <w:sz w:val="18"/>
                <w:szCs w:val="18"/>
                <w:lang w:val="en-US"/>
              </w:rPr>
              <w:t xml:space="preserve"> €           </w:t>
            </w:r>
            <w:r w:rsidR="00E41CD0" w:rsidRPr="001A34D0">
              <w:rPr>
                <w:rFonts w:ascii="Times New Roman" w:eastAsia="Times New Roman" w:hAnsi="Times New Roman" w:cs="Times New Roman"/>
                <w:color w:val="000000"/>
                <w:sz w:val="18"/>
                <w:szCs w:val="18"/>
                <w:lang w:val="en-US"/>
              </w:rPr>
              <w:t xml:space="preserve">48,380.00 </w:t>
            </w:r>
          </w:p>
        </w:tc>
        <w:tc>
          <w:tcPr>
            <w:tcW w:w="1938" w:type="dxa"/>
            <w:noWrap/>
            <w:hideMark/>
          </w:tcPr>
          <w:p w:rsidR="00E41CD0" w:rsidRPr="001A34D0" w:rsidRDefault="00E41CD0" w:rsidP="00B038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1A34D0">
              <w:rPr>
                <w:rFonts w:ascii="Times New Roman" w:eastAsia="Times New Roman" w:hAnsi="Times New Roman" w:cs="Times New Roman"/>
                <w:color w:val="000000"/>
                <w:sz w:val="18"/>
                <w:szCs w:val="18"/>
                <w:lang w:val="en-US"/>
              </w:rPr>
              <w:t>48,380.00</w:t>
            </w:r>
          </w:p>
        </w:tc>
        <w:tc>
          <w:tcPr>
            <w:tcW w:w="1287" w:type="dxa"/>
            <w:noWrap/>
            <w:hideMark/>
          </w:tcPr>
          <w:p w:rsidR="00E41CD0" w:rsidRPr="001A34D0" w:rsidRDefault="00E41CD0" w:rsidP="00B038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2079" w:type="dxa"/>
            <w:noWrap/>
            <w:hideMark/>
          </w:tcPr>
          <w:p w:rsidR="00E41CD0" w:rsidRPr="001A34D0" w:rsidRDefault="00E41CD0" w:rsidP="00B038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1261" w:type="dxa"/>
            <w:vMerge/>
            <w:hideMark/>
          </w:tcPr>
          <w:p w:rsidR="00E41CD0" w:rsidRPr="004B5AD1"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val="en-US"/>
              </w:rPr>
            </w:pPr>
          </w:p>
        </w:tc>
      </w:tr>
      <w:tr w:rsidR="00E41CD0" w:rsidRPr="004B5AD1" w:rsidTr="006E40AA">
        <w:trPr>
          <w:trHeight w:val="1205"/>
        </w:trPr>
        <w:tc>
          <w:tcPr>
            <w:cnfStyle w:val="001000000000" w:firstRow="0" w:lastRow="0" w:firstColumn="1" w:lastColumn="0" w:oddVBand="0" w:evenVBand="0" w:oddHBand="0" w:evenHBand="0" w:firstRowFirstColumn="0" w:firstRowLastColumn="0" w:lastRowFirstColumn="0" w:lastRowLastColumn="0"/>
            <w:tcW w:w="2195" w:type="dxa"/>
            <w:vMerge/>
            <w:hideMark/>
          </w:tcPr>
          <w:p w:rsidR="00E41CD0" w:rsidRPr="004B5AD1" w:rsidRDefault="00E41CD0" w:rsidP="00E41CD0">
            <w:pPr>
              <w:rPr>
                <w:rFonts w:ascii="Times New Roman" w:eastAsia="Times New Roman" w:hAnsi="Times New Roman" w:cs="Times New Roman"/>
                <w:b w:val="0"/>
                <w:bCs w:val="0"/>
                <w:color w:val="000000"/>
                <w:sz w:val="20"/>
                <w:szCs w:val="20"/>
                <w:lang w:val="en-US"/>
              </w:rPr>
            </w:pPr>
          </w:p>
        </w:tc>
        <w:tc>
          <w:tcPr>
            <w:tcW w:w="1157" w:type="dxa"/>
            <w:hideMark/>
          </w:tcPr>
          <w:p w:rsidR="00E41CD0" w:rsidRPr="001A34D0"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1A34D0">
              <w:rPr>
                <w:rFonts w:ascii="Times New Roman" w:eastAsia="Times New Roman" w:hAnsi="Times New Roman" w:cs="Times New Roman"/>
                <w:color w:val="000000"/>
                <w:sz w:val="18"/>
                <w:szCs w:val="18"/>
                <w:lang w:val="en-US"/>
              </w:rPr>
              <w:t>3</w:t>
            </w:r>
          </w:p>
        </w:tc>
        <w:tc>
          <w:tcPr>
            <w:tcW w:w="1394" w:type="dxa"/>
            <w:hideMark/>
          </w:tcPr>
          <w:p w:rsidR="00E41CD0" w:rsidRPr="001A34D0" w:rsidRDefault="00E41CD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1A34D0">
              <w:rPr>
                <w:rFonts w:ascii="Times New Roman" w:eastAsia="Times New Roman" w:hAnsi="Times New Roman" w:cs="Times New Roman"/>
                <w:color w:val="000000"/>
                <w:sz w:val="18"/>
                <w:szCs w:val="18"/>
                <w:lang w:val="en-US"/>
              </w:rPr>
              <w:t>Prishtinë</w:t>
            </w:r>
          </w:p>
        </w:tc>
        <w:tc>
          <w:tcPr>
            <w:tcW w:w="1819" w:type="dxa"/>
            <w:noWrap/>
            <w:hideMark/>
          </w:tcPr>
          <w:p w:rsidR="00E41CD0" w:rsidRPr="001A34D0" w:rsidRDefault="00E41CD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1A34D0">
              <w:rPr>
                <w:rFonts w:ascii="Times New Roman" w:eastAsia="Times New Roman" w:hAnsi="Times New Roman" w:cs="Times New Roman"/>
                <w:color w:val="000000"/>
                <w:sz w:val="18"/>
                <w:szCs w:val="18"/>
                <w:lang w:val="en-US"/>
              </w:rPr>
              <w:t xml:space="preserve"> </w:t>
            </w:r>
            <w:r w:rsidR="00261FE9" w:rsidRPr="001A34D0">
              <w:rPr>
                <w:rFonts w:ascii="Times New Roman" w:eastAsia="Times New Roman" w:hAnsi="Times New Roman" w:cs="Times New Roman"/>
                <w:color w:val="000000"/>
                <w:sz w:val="18"/>
                <w:szCs w:val="18"/>
                <w:lang w:val="en-US"/>
              </w:rPr>
              <w:t xml:space="preserve">€         </w:t>
            </w:r>
            <w:r w:rsidRPr="001A34D0">
              <w:rPr>
                <w:rFonts w:ascii="Times New Roman" w:eastAsia="Times New Roman" w:hAnsi="Times New Roman" w:cs="Times New Roman"/>
                <w:color w:val="000000"/>
                <w:sz w:val="18"/>
                <w:szCs w:val="18"/>
                <w:lang w:val="en-US"/>
              </w:rPr>
              <w:t xml:space="preserve">174,958.04 </w:t>
            </w:r>
          </w:p>
        </w:tc>
        <w:tc>
          <w:tcPr>
            <w:tcW w:w="1938" w:type="dxa"/>
            <w:noWrap/>
            <w:hideMark/>
          </w:tcPr>
          <w:p w:rsidR="00E41CD0" w:rsidRPr="001A34D0" w:rsidRDefault="00E41CD0" w:rsidP="00B038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1287" w:type="dxa"/>
            <w:noWrap/>
            <w:hideMark/>
          </w:tcPr>
          <w:p w:rsidR="00E41CD0" w:rsidRPr="001A34D0" w:rsidRDefault="00E41CD0" w:rsidP="00B038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2079" w:type="dxa"/>
            <w:noWrap/>
            <w:hideMark/>
          </w:tcPr>
          <w:p w:rsidR="00E41CD0" w:rsidRPr="001A34D0" w:rsidRDefault="00E41CD0" w:rsidP="00B038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1A34D0">
              <w:rPr>
                <w:rFonts w:ascii="Times New Roman" w:eastAsia="Times New Roman" w:hAnsi="Times New Roman" w:cs="Times New Roman"/>
                <w:color w:val="000000"/>
                <w:sz w:val="18"/>
                <w:szCs w:val="18"/>
                <w:lang w:val="en-US"/>
              </w:rPr>
              <w:t>174,958.04</w:t>
            </w:r>
          </w:p>
        </w:tc>
        <w:tc>
          <w:tcPr>
            <w:tcW w:w="1261" w:type="dxa"/>
            <w:vMerge/>
            <w:hideMark/>
          </w:tcPr>
          <w:p w:rsidR="00E41CD0" w:rsidRPr="004B5AD1" w:rsidRDefault="00E41CD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val="en-US"/>
              </w:rPr>
            </w:pPr>
          </w:p>
        </w:tc>
      </w:tr>
      <w:tr w:rsidR="00E41CD0" w:rsidRPr="001A34D0" w:rsidTr="00261FE9">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195" w:type="dxa"/>
            <w:hideMark/>
          </w:tcPr>
          <w:p w:rsidR="00E41CD0" w:rsidRPr="001A34D0" w:rsidRDefault="00E41CD0" w:rsidP="00E41CD0">
            <w:pPr>
              <w:rPr>
                <w:rFonts w:ascii="Times New Roman" w:eastAsia="Times New Roman" w:hAnsi="Times New Roman" w:cs="Times New Roman"/>
                <w:bCs w:val="0"/>
                <w:i/>
                <w:color w:val="000000"/>
                <w:sz w:val="20"/>
                <w:szCs w:val="20"/>
                <w:lang w:val="en-US"/>
              </w:rPr>
            </w:pPr>
            <w:r w:rsidRPr="001A34D0">
              <w:rPr>
                <w:rFonts w:ascii="Times New Roman" w:eastAsia="Times New Roman" w:hAnsi="Times New Roman" w:cs="Times New Roman"/>
                <w:bCs w:val="0"/>
                <w:i/>
                <w:color w:val="000000"/>
                <w:sz w:val="20"/>
                <w:szCs w:val="20"/>
                <w:lang w:val="en-US"/>
              </w:rPr>
              <w:t>Gjithsej</w:t>
            </w:r>
          </w:p>
        </w:tc>
        <w:tc>
          <w:tcPr>
            <w:tcW w:w="1157" w:type="dxa"/>
            <w:hideMark/>
          </w:tcPr>
          <w:p w:rsidR="00E41CD0" w:rsidRPr="001A34D0" w:rsidRDefault="0004215E" w:rsidP="000B23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B81F36">
              <w:rPr>
                <w:rFonts w:ascii="Times New Roman" w:eastAsia="Times New Roman" w:hAnsi="Times New Roman" w:cs="Times New Roman"/>
                <w:b/>
                <w:i/>
                <w:iCs/>
                <w:color w:val="auto"/>
                <w:sz w:val="18"/>
                <w:szCs w:val="18"/>
                <w:lang w:val="en-US"/>
              </w:rPr>
              <w:t>3</w:t>
            </w:r>
          </w:p>
        </w:tc>
        <w:tc>
          <w:tcPr>
            <w:tcW w:w="1394" w:type="dxa"/>
            <w:hideMark/>
          </w:tcPr>
          <w:p w:rsidR="00E41CD0" w:rsidRPr="001A34D0" w:rsidRDefault="00E41CD0" w:rsidP="000B23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1A34D0">
              <w:rPr>
                <w:rFonts w:ascii="Times New Roman" w:eastAsia="Times New Roman" w:hAnsi="Times New Roman" w:cs="Times New Roman"/>
                <w:b/>
                <w:i/>
                <w:iCs/>
                <w:color w:val="000000"/>
                <w:sz w:val="18"/>
                <w:szCs w:val="18"/>
                <w:lang w:val="en-US"/>
              </w:rPr>
              <w:t>1</w:t>
            </w:r>
          </w:p>
        </w:tc>
        <w:tc>
          <w:tcPr>
            <w:tcW w:w="1819" w:type="dxa"/>
            <w:hideMark/>
          </w:tcPr>
          <w:p w:rsidR="00E41CD0" w:rsidRPr="001A34D0" w:rsidRDefault="00261FE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1A34D0">
              <w:rPr>
                <w:rFonts w:ascii="Times New Roman" w:eastAsia="Times New Roman" w:hAnsi="Times New Roman" w:cs="Times New Roman"/>
                <w:b/>
                <w:i/>
                <w:iCs/>
                <w:color w:val="000000"/>
                <w:sz w:val="18"/>
                <w:szCs w:val="18"/>
                <w:lang w:val="en-US"/>
              </w:rPr>
              <w:t xml:space="preserve"> €        </w:t>
            </w:r>
            <w:r w:rsidR="00E41CD0" w:rsidRPr="001A34D0">
              <w:rPr>
                <w:rFonts w:ascii="Times New Roman" w:eastAsia="Times New Roman" w:hAnsi="Times New Roman" w:cs="Times New Roman"/>
                <w:b/>
                <w:i/>
                <w:iCs/>
                <w:color w:val="000000"/>
                <w:sz w:val="18"/>
                <w:szCs w:val="18"/>
                <w:lang w:val="en-US"/>
              </w:rPr>
              <w:t xml:space="preserve">389,730.16 </w:t>
            </w:r>
          </w:p>
        </w:tc>
        <w:tc>
          <w:tcPr>
            <w:tcW w:w="1938" w:type="dxa"/>
            <w:noWrap/>
            <w:hideMark/>
          </w:tcPr>
          <w:p w:rsidR="00E41CD0" w:rsidRPr="001A34D0" w:rsidRDefault="00E41CD0" w:rsidP="00B038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1A34D0">
              <w:rPr>
                <w:rFonts w:ascii="Times New Roman" w:eastAsia="Times New Roman" w:hAnsi="Times New Roman" w:cs="Times New Roman"/>
                <w:b/>
                <w:i/>
                <w:iCs/>
                <w:color w:val="000000"/>
                <w:sz w:val="18"/>
                <w:szCs w:val="18"/>
                <w:lang w:val="en-US"/>
              </w:rPr>
              <w:t>48,380.00</w:t>
            </w:r>
          </w:p>
        </w:tc>
        <w:tc>
          <w:tcPr>
            <w:tcW w:w="1287" w:type="dxa"/>
            <w:noWrap/>
            <w:hideMark/>
          </w:tcPr>
          <w:p w:rsidR="00E41CD0" w:rsidRPr="00B81F36" w:rsidRDefault="00E41CD0" w:rsidP="00B038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vertAlign w:val="superscript"/>
                <w:lang w:val="en-US"/>
              </w:rPr>
            </w:pPr>
            <w:r w:rsidRPr="001A34D0">
              <w:rPr>
                <w:rFonts w:ascii="Times New Roman" w:eastAsia="Times New Roman" w:hAnsi="Times New Roman" w:cs="Times New Roman"/>
                <w:b/>
                <w:i/>
                <w:iCs/>
                <w:color w:val="000000"/>
                <w:sz w:val="18"/>
                <w:szCs w:val="18"/>
                <w:lang w:val="en-US"/>
              </w:rPr>
              <w:t>166,392.12</w:t>
            </w:r>
          </w:p>
        </w:tc>
        <w:tc>
          <w:tcPr>
            <w:tcW w:w="2079" w:type="dxa"/>
            <w:noWrap/>
            <w:hideMark/>
          </w:tcPr>
          <w:p w:rsidR="00E41CD0" w:rsidRPr="001A34D0" w:rsidRDefault="00E41CD0" w:rsidP="00B038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1A34D0">
              <w:rPr>
                <w:rFonts w:ascii="Times New Roman" w:eastAsia="Times New Roman" w:hAnsi="Times New Roman" w:cs="Times New Roman"/>
                <w:b/>
                <w:i/>
                <w:iCs/>
                <w:color w:val="000000"/>
                <w:sz w:val="18"/>
                <w:szCs w:val="18"/>
                <w:lang w:val="en-US"/>
              </w:rPr>
              <w:t>174,958.04</w:t>
            </w:r>
          </w:p>
        </w:tc>
        <w:tc>
          <w:tcPr>
            <w:tcW w:w="1261" w:type="dxa"/>
            <w:hideMark/>
          </w:tcPr>
          <w:p w:rsidR="00E41CD0" w:rsidRPr="001A34D0" w:rsidRDefault="00E41CD0"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20"/>
                <w:szCs w:val="20"/>
                <w:lang w:val="en-US"/>
              </w:rPr>
            </w:pPr>
            <w:r w:rsidRPr="001A34D0">
              <w:rPr>
                <w:rFonts w:ascii="Times New Roman" w:eastAsia="Times New Roman" w:hAnsi="Times New Roman" w:cs="Times New Roman"/>
                <w:b/>
                <w:i/>
                <w:iCs/>
                <w:color w:val="000000"/>
                <w:sz w:val="20"/>
                <w:szCs w:val="20"/>
                <w:lang w:val="en-US"/>
              </w:rPr>
              <w:t>6</w:t>
            </w:r>
          </w:p>
        </w:tc>
      </w:tr>
      <w:tr w:rsidR="00E41CD0" w:rsidRPr="004B5AD1" w:rsidTr="00243C8D">
        <w:trPr>
          <w:trHeight w:val="2150"/>
        </w:trPr>
        <w:tc>
          <w:tcPr>
            <w:cnfStyle w:val="001000000000" w:firstRow="0" w:lastRow="0" w:firstColumn="1" w:lastColumn="0" w:oddVBand="0" w:evenVBand="0" w:oddHBand="0" w:evenHBand="0" w:firstRowFirstColumn="0" w:firstRowLastColumn="0" w:lastRowFirstColumn="0" w:lastRowLastColumn="0"/>
            <w:tcW w:w="2195" w:type="dxa"/>
            <w:hideMark/>
          </w:tcPr>
          <w:p w:rsidR="00E66F8E" w:rsidRDefault="00E41CD0" w:rsidP="00E41CD0">
            <w:pPr>
              <w:rPr>
                <w:rFonts w:ascii="Times New Roman" w:eastAsia="Times New Roman" w:hAnsi="Times New Roman" w:cs="Times New Roman"/>
                <w:bCs w:val="0"/>
                <w:i/>
                <w:color w:val="000000"/>
                <w:sz w:val="20"/>
                <w:szCs w:val="20"/>
                <w:lang w:val="en-US"/>
              </w:rPr>
            </w:pPr>
            <w:r w:rsidRPr="001A34D0">
              <w:rPr>
                <w:rFonts w:ascii="Times New Roman" w:eastAsia="Times New Roman" w:hAnsi="Times New Roman" w:cs="Times New Roman"/>
                <w:bCs w:val="0"/>
                <w:i/>
                <w:color w:val="000000"/>
                <w:sz w:val="20"/>
                <w:szCs w:val="20"/>
                <w:lang w:val="en-US"/>
              </w:rPr>
              <w:t xml:space="preserve">2. Rajoni Zhvillimor                 Veri:   </w:t>
            </w:r>
          </w:p>
          <w:p w:rsidR="00E41CD0" w:rsidRPr="001A34D0" w:rsidRDefault="00E41CD0" w:rsidP="00E41CD0">
            <w:pPr>
              <w:rPr>
                <w:rFonts w:ascii="Times New Roman" w:eastAsia="Times New Roman" w:hAnsi="Times New Roman" w:cs="Times New Roman"/>
                <w:bCs w:val="0"/>
                <w:i/>
                <w:color w:val="000000"/>
                <w:sz w:val="20"/>
                <w:szCs w:val="20"/>
                <w:lang w:val="en-US"/>
              </w:rPr>
            </w:pPr>
            <w:r w:rsidRPr="001A34D0">
              <w:rPr>
                <w:rFonts w:ascii="Times New Roman" w:eastAsia="Times New Roman" w:hAnsi="Times New Roman" w:cs="Times New Roman"/>
                <w:bCs w:val="0"/>
                <w:i/>
                <w:color w:val="000000"/>
                <w:sz w:val="20"/>
                <w:szCs w:val="20"/>
                <w:lang w:val="en-US"/>
              </w:rPr>
              <w:t xml:space="preserve">                                            1. Mitrovicë                            2. Mitrovicë e Veriut                   3. Leposaviç                          4. Zveçan                                   5. Zubin Potok               6.Vushtrri                                     7. Skenderaj</w:t>
            </w:r>
          </w:p>
        </w:tc>
        <w:tc>
          <w:tcPr>
            <w:tcW w:w="1157" w:type="dxa"/>
            <w:noWrap/>
            <w:hideMark/>
          </w:tcPr>
          <w:p w:rsidR="00E41CD0" w:rsidRPr="00243C8D" w:rsidRDefault="00E41CD0" w:rsidP="0012399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1</w:t>
            </w:r>
          </w:p>
        </w:tc>
        <w:tc>
          <w:tcPr>
            <w:tcW w:w="1394" w:type="dxa"/>
            <w:noWrap/>
            <w:hideMark/>
          </w:tcPr>
          <w:p w:rsidR="00E41CD0" w:rsidRPr="00243C8D" w:rsidRDefault="00E41CD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Mitrovicë</w:t>
            </w:r>
          </w:p>
        </w:tc>
        <w:tc>
          <w:tcPr>
            <w:tcW w:w="1819" w:type="dxa"/>
            <w:hideMark/>
          </w:tcPr>
          <w:p w:rsidR="00E41CD0" w:rsidRPr="00243C8D" w:rsidRDefault="00261FE9" w:rsidP="00261F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 xml:space="preserve"> €         </w:t>
            </w:r>
            <w:r w:rsidR="00E41CD0" w:rsidRPr="00243C8D">
              <w:rPr>
                <w:rFonts w:ascii="Times New Roman" w:eastAsia="Times New Roman" w:hAnsi="Times New Roman" w:cs="Times New Roman"/>
                <w:color w:val="000000"/>
                <w:sz w:val="18"/>
                <w:szCs w:val="18"/>
                <w:lang w:val="en-US"/>
              </w:rPr>
              <w:t xml:space="preserve">166,392.12 </w:t>
            </w:r>
          </w:p>
        </w:tc>
        <w:tc>
          <w:tcPr>
            <w:tcW w:w="1938" w:type="dxa"/>
            <w:hideMark/>
          </w:tcPr>
          <w:p w:rsidR="00E41CD0" w:rsidRPr="00243C8D" w:rsidRDefault="00E41CD0" w:rsidP="00B038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1287" w:type="dxa"/>
            <w:hideMark/>
          </w:tcPr>
          <w:p w:rsidR="00E41CD0" w:rsidRPr="00243C8D" w:rsidRDefault="00E41CD0" w:rsidP="00B038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166,392.12</w:t>
            </w:r>
          </w:p>
        </w:tc>
        <w:tc>
          <w:tcPr>
            <w:tcW w:w="2079" w:type="dxa"/>
            <w:hideMark/>
          </w:tcPr>
          <w:p w:rsidR="00E41CD0" w:rsidRPr="00243C8D" w:rsidRDefault="00E41CD0" w:rsidP="00B038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1261" w:type="dxa"/>
            <w:hideMark/>
          </w:tcPr>
          <w:p w:rsidR="00243C8D" w:rsidRPr="004B5AD1" w:rsidRDefault="00E41CD0" w:rsidP="00243C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val="en-US"/>
              </w:rPr>
            </w:pPr>
            <w:r w:rsidRPr="004B5AD1">
              <w:rPr>
                <w:rFonts w:ascii="Times New Roman" w:eastAsia="Times New Roman" w:hAnsi="Times New Roman" w:cs="Times New Roman"/>
                <w:i/>
                <w:iCs/>
                <w:color w:val="000000"/>
                <w:sz w:val="20"/>
                <w:szCs w:val="20"/>
                <w:lang w:val="en-US"/>
              </w:rPr>
              <w:t xml:space="preserve">                           Mitrovicë e Veriut                   Leposaviç                          </w:t>
            </w:r>
            <w:r w:rsidR="00DA2D49">
              <w:rPr>
                <w:rFonts w:ascii="Times New Roman" w:eastAsia="Times New Roman" w:hAnsi="Times New Roman" w:cs="Times New Roman"/>
                <w:i/>
                <w:iCs/>
                <w:color w:val="000000"/>
                <w:sz w:val="20"/>
                <w:szCs w:val="20"/>
                <w:lang w:val="en-US"/>
              </w:rPr>
              <w:t>Z</w:t>
            </w:r>
            <w:r w:rsidRPr="004B5AD1">
              <w:rPr>
                <w:rFonts w:ascii="Times New Roman" w:eastAsia="Times New Roman" w:hAnsi="Times New Roman" w:cs="Times New Roman"/>
                <w:i/>
                <w:iCs/>
                <w:color w:val="000000"/>
                <w:sz w:val="20"/>
                <w:szCs w:val="20"/>
                <w:lang w:val="en-US"/>
              </w:rPr>
              <w:t>veçan                                   Zubin Potok              Vushtrri                                     Skenderaj</w:t>
            </w:r>
          </w:p>
        </w:tc>
      </w:tr>
      <w:tr w:rsidR="00E41CD0" w:rsidRPr="004B5AD1" w:rsidTr="00261FE9">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195" w:type="dxa"/>
            <w:hideMark/>
          </w:tcPr>
          <w:p w:rsidR="00E41CD0" w:rsidRPr="001A34D0" w:rsidRDefault="00E41CD0" w:rsidP="00E41CD0">
            <w:pPr>
              <w:rPr>
                <w:rFonts w:ascii="Times New Roman" w:eastAsia="Times New Roman" w:hAnsi="Times New Roman" w:cs="Times New Roman"/>
                <w:bCs w:val="0"/>
                <w:i/>
                <w:color w:val="000000"/>
                <w:sz w:val="20"/>
                <w:szCs w:val="20"/>
                <w:lang w:val="en-US"/>
              </w:rPr>
            </w:pPr>
            <w:r w:rsidRPr="001A34D0">
              <w:rPr>
                <w:rFonts w:ascii="Times New Roman" w:eastAsia="Times New Roman" w:hAnsi="Times New Roman" w:cs="Times New Roman"/>
                <w:bCs w:val="0"/>
                <w:i/>
                <w:color w:val="000000"/>
                <w:sz w:val="20"/>
                <w:szCs w:val="20"/>
                <w:lang w:val="en-US"/>
              </w:rPr>
              <w:t>Gjithsej</w:t>
            </w:r>
          </w:p>
        </w:tc>
        <w:tc>
          <w:tcPr>
            <w:tcW w:w="1157" w:type="dxa"/>
            <w:noWrap/>
            <w:hideMark/>
          </w:tcPr>
          <w:p w:rsidR="00E41CD0" w:rsidRPr="00243C8D" w:rsidRDefault="00B81F36" w:rsidP="0012399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Pr>
                <w:rFonts w:ascii="Times New Roman" w:eastAsia="Times New Roman" w:hAnsi="Times New Roman" w:cs="Times New Roman"/>
                <w:b/>
                <w:i/>
                <w:iCs/>
                <w:color w:val="000000"/>
                <w:sz w:val="18"/>
                <w:szCs w:val="18"/>
                <w:lang w:val="en-US"/>
              </w:rPr>
              <w:t>1</w:t>
            </w:r>
            <w:r w:rsidR="00E41CD0" w:rsidRPr="00243C8D">
              <w:rPr>
                <w:rFonts w:ascii="Times New Roman" w:eastAsia="Times New Roman" w:hAnsi="Times New Roman" w:cs="Times New Roman"/>
                <w:b/>
                <w:i/>
                <w:iCs/>
                <w:color w:val="000000"/>
                <w:sz w:val="18"/>
                <w:szCs w:val="18"/>
                <w:lang w:val="en-US"/>
              </w:rPr>
              <w:t> </w:t>
            </w:r>
          </w:p>
        </w:tc>
        <w:tc>
          <w:tcPr>
            <w:tcW w:w="1394" w:type="dxa"/>
            <w:hideMark/>
          </w:tcPr>
          <w:p w:rsidR="00E41CD0" w:rsidRPr="00243C8D" w:rsidRDefault="00E41CD0" w:rsidP="000B23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243C8D">
              <w:rPr>
                <w:rFonts w:ascii="Times New Roman" w:eastAsia="Times New Roman" w:hAnsi="Times New Roman" w:cs="Times New Roman"/>
                <w:b/>
                <w:i/>
                <w:iCs/>
                <w:color w:val="000000"/>
                <w:sz w:val="18"/>
                <w:szCs w:val="18"/>
                <w:lang w:val="en-US"/>
              </w:rPr>
              <w:t>1</w:t>
            </w:r>
          </w:p>
        </w:tc>
        <w:tc>
          <w:tcPr>
            <w:tcW w:w="1819" w:type="dxa"/>
            <w:hideMark/>
          </w:tcPr>
          <w:p w:rsidR="00E41CD0" w:rsidRPr="00243C8D" w:rsidRDefault="00261FE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243C8D">
              <w:rPr>
                <w:rFonts w:ascii="Times New Roman" w:eastAsia="Times New Roman" w:hAnsi="Times New Roman" w:cs="Times New Roman"/>
                <w:b/>
                <w:i/>
                <w:iCs/>
                <w:color w:val="000000"/>
                <w:sz w:val="18"/>
                <w:szCs w:val="18"/>
                <w:lang w:val="en-US"/>
              </w:rPr>
              <w:t xml:space="preserve"> €         </w:t>
            </w:r>
            <w:r w:rsidR="00E41CD0" w:rsidRPr="00243C8D">
              <w:rPr>
                <w:rFonts w:ascii="Times New Roman" w:eastAsia="Times New Roman" w:hAnsi="Times New Roman" w:cs="Times New Roman"/>
                <w:b/>
                <w:i/>
                <w:iCs/>
                <w:color w:val="000000"/>
                <w:sz w:val="18"/>
                <w:szCs w:val="18"/>
                <w:lang w:val="en-US"/>
              </w:rPr>
              <w:t xml:space="preserve">166,392.12 </w:t>
            </w:r>
          </w:p>
        </w:tc>
        <w:tc>
          <w:tcPr>
            <w:tcW w:w="1938" w:type="dxa"/>
            <w:noWrap/>
            <w:hideMark/>
          </w:tcPr>
          <w:p w:rsidR="00E41CD0" w:rsidRPr="00243C8D" w:rsidRDefault="00E41CD0" w:rsidP="00B038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1287" w:type="dxa"/>
            <w:noWrap/>
            <w:hideMark/>
          </w:tcPr>
          <w:p w:rsidR="00E41CD0" w:rsidRPr="00243C8D" w:rsidRDefault="00E41CD0" w:rsidP="00B038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243C8D">
              <w:rPr>
                <w:rFonts w:ascii="Times New Roman" w:eastAsia="Times New Roman" w:hAnsi="Times New Roman" w:cs="Times New Roman"/>
                <w:b/>
                <w:i/>
                <w:iCs/>
                <w:color w:val="000000"/>
                <w:sz w:val="18"/>
                <w:szCs w:val="18"/>
                <w:lang w:val="en-US"/>
              </w:rPr>
              <w:t>166,392.12</w:t>
            </w:r>
          </w:p>
        </w:tc>
        <w:tc>
          <w:tcPr>
            <w:tcW w:w="2079" w:type="dxa"/>
            <w:noWrap/>
            <w:hideMark/>
          </w:tcPr>
          <w:p w:rsidR="00E41CD0" w:rsidRPr="001A34D0" w:rsidRDefault="00E41CD0" w:rsidP="00B038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20"/>
                <w:szCs w:val="20"/>
                <w:lang w:val="en-US"/>
              </w:rPr>
            </w:pPr>
          </w:p>
        </w:tc>
        <w:tc>
          <w:tcPr>
            <w:tcW w:w="1261" w:type="dxa"/>
            <w:noWrap/>
            <w:hideMark/>
          </w:tcPr>
          <w:p w:rsidR="00E41CD0" w:rsidRPr="001A34D0" w:rsidRDefault="00E41CD0"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sz w:val="20"/>
                <w:szCs w:val="20"/>
                <w:lang w:val="en-US"/>
              </w:rPr>
            </w:pPr>
            <w:r w:rsidRPr="001A34D0">
              <w:rPr>
                <w:rFonts w:ascii="Times New Roman" w:eastAsia="Times New Roman" w:hAnsi="Times New Roman" w:cs="Times New Roman"/>
                <w:b/>
                <w:i/>
                <w:color w:val="000000"/>
                <w:sz w:val="20"/>
                <w:szCs w:val="20"/>
                <w:lang w:val="en-US"/>
              </w:rPr>
              <w:t>6</w:t>
            </w:r>
          </w:p>
        </w:tc>
      </w:tr>
      <w:tr w:rsidR="00E41CD0" w:rsidRPr="004B5AD1" w:rsidTr="00261FE9">
        <w:trPr>
          <w:trHeight w:val="1747"/>
        </w:trPr>
        <w:tc>
          <w:tcPr>
            <w:cnfStyle w:val="001000000000" w:firstRow="0" w:lastRow="0" w:firstColumn="1" w:lastColumn="0" w:oddVBand="0" w:evenVBand="0" w:oddHBand="0" w:evenHBand="0" w:firstRowFirstColumn="0" w:firstRowLastColumn="0" w:lastRowFirstColumn="0" w:lastRowLastColumn="0"/>
            <w:tcW w:w="2195" w:type="dxa"/>
            <w:hideMark/>
          </w:tcPr>
          <w:p w:rsidR="00E66F8E" w:rsidRDefault="00E41CD0" w:rsidP="00E41CD0">
            <w:pPr>
              <w:rPr>
                <w:rFonts w:ascii="Times New Roman" w:eastAsia="Times New Roman" w:hAnsi="Times New Roman" w:cs="Times New Roman"/>
                <w:bCs w:val="0"/>
                <w:i/>
                <w:color w:val="000000"/>
                <w:sz w:val="20"/>
                <w:szCs w:val="20"/>
                <w:lang w:val="en-US"/>
              </w:rPr>
            </w:pPr>
            <w:r w:rsidRPr="000B2307">
              <w:rPr>
                <w:rFonts w:ascii="Times New Roman" w:eastAsia="Times New Roman" w:hAnsi="Times New Roman" w:cs="Times New Roman"/>
                <w:bCs w:val="0"/>
                <w:i/>
                <w:color w:val="000000"/>
                <w:sz w:val="20"/>
                <w:szCs w:val="20"/>
                <w:lang w:val="en-US"/>
              </w:rPr>
              <w:lastRenderedPageBreak/>
              <w:t>3. Rajoni Zhvillimor Perëndim:</w:t>
            </w:r>
          </w:p>
          <w:p w:rsidR="00E66F8E" w:rsidRDefault="00E66F8E" w:rsidP="00E41CD0">
            <w:pPr>
              <w:rPr>
                <w:rFonts w:ascii="Times New Roman" w:eastAsia="Times New Roman" w:hAnsi="Times New Roman" w:cs="Times New Roman"/>
                <w:bCs w:val="0"/>
                <w:i/>
                <w:color w:val="000000"/>
                <w:sz w:val="20"/>
                <w:szCs w:val="20"/>
                <w:lang w:val="en-US"/>
              </w:rPr>
            </w:pPr>
          </w:p>
          <w:p w:rsidR="00E41CD0" w:rsidRPr="000B2307" w:rsidRDefault="00E66F8E" w:rsidP="00E41CD0">
            <w:pPr>
              <w:rPr>
                <w:rFonts w:ascii="Times New Roman" w:eastAsia="Times New Roman" w:hAnsi="Times New Roman" w:cs="Times New Roman"/>
                <w:bCs w:val="0"/>
                <w:i/>
                <w:color w:val="000000"/>
                <w:sz w:val="20"/>
                <w:szCs w:val="20"/>
                <w:lang w:val="en-US"/>
              </w:rPr>
            </w:pPr>
            <w:r>
              <w:rPr>
                <w:rFonts w:ascii="Times New Roman" w:eastAsia="Times New Roman" w:hAnsi="Times New Roman" w:cs="Times New Roman"/>
                <w:bCs w:val="0"/>
                <w:i/>
                <w:iCs/>
                <w:color w:val="000000"/>
                <w:sz w:val="20"/>
                <w:szCs w:val="20"/>
                <w:lang w:val="en-US"/>
              </w:rPr>
              <w:t xml:space="preserve">1. </w:t>
            </w:r>
            <w:r w:rsidR="00E41CD0" w:rsidRPr="000B2307">
              <w:rPr>
                <w:rFonts w:ascii="Times New Roman" w:eastAsia="Times New Roman" w:hAnsi="Times New Roman" w:cs="Times New Roman"/>
                <w:bCs w:val="0"/>
                <w:i/>
                <w:iCs/>
                <w:color w:val="000000"/>
                <w:sz w:val="20"/>
                <w:szCs w:val="20"/>
                <w:lang w:val="en-US"/>
              </w:rPr>
              <w:t xml:space="preserve">Pejë                                      2. Klinë                                          3. Istog                                                             4. Deçan                                          </w:t>
            </w:r>
            <w:r w:rsidR="00E41CD0" w:rsidRPr="000B2307">
              <w:rPr>
                <w:rFonts w:ascii="Times New Roman" w:eastAsia="Times New Roman" w:hAnsi="Times New Roman" w:cs="Times New Roman"/>
                <w:bCs w:val="0"/>
                <w:i/>
                <w:color w:val="000000"/>
                <w:sz w:val="20"/>
                <w:szCs w:val="20"/>
                <w:lang w:val="en-US"/>
              </w:rPr>
              <w:t xml:space="preserve">         </w:t>
            </w:r>
          </w:p>
        </w:tc>
        <w:tc>
          <w:tcPr>
            <w:tcW w:w="1157" w:type="dxa"/>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394" w:type="dxa"/>
            <w:hideMark/>
          </w:tcPr>
          <w:p w:rsidR="00E41CD0" w:rsidRPr="00243C8D" w:rsidRDefault="00E41CD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819" w:type="dxa"/>
            <w:hideMark/>
          </w:tcPr>
          <w:p w:rsidR="00E41CD0" w:rsidRPr="00243C8D" w:rsidRDefault="00E41CD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938" w:type="dxa"/>
            <w:hideMark/>
          </w:tcPr>
          <w:p w:rsidR="00E41CD0" w:rsidRPr="00243C8D" w:rsidRDefault="00E41CD0" w:rsidP="00B038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287" w:type="dxa"/>
            <w:hideMark/>
          </w:tcPr>
          <w:p w:rsidR="00E41CD0" w:rsidRPr="00243C8D" w:rsidRDefault="00E41CD0" w:rsidP="00B038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2079" w:type="dxa"/>
            <w:hideMark/>
          </w:tcPr>
          <w:p w:rsidR="00E41CD0" w:rsidRPr="00243C8D" w:rsidRDefault="00E41CD0" w:rsidP="00B038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261" w:type="dxa"/>
            <w:hideMark/>
          </w:tcPr>
          <w:p w:rsidR="00E41CD0" w:rsidRPr="004B5AD1" w:rsidRDefault="00E41CD0"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val="en-US"/>
              </w:rPr>
            </w:pPr>
            <w:r w:rsidRPr="004B5AD1">
              <w:rPr>
                <w:rFonts w:ascii="Times New Roman" w:eastAsia="Times New Roman" w:hAnsi="Times New Roman" w:cs="Times New Roman"/>
                <w:i/>
                <w:iCs/>
                <w:color w:val="000000"/>
                <w:sz w:val="20"/>
                <w:szCs w:val="20"/>
                <w:lang w:val="en-US"/>
              </w:rPr>
              <w:t>Rajoni Zhvillimor Perëndim</w:t>
            </w:r>
          </w:p>
        </w:tc>
      </w:tr>
      <w:tr w:rsidR="00E41CD0" w:rsidRPr="004B5AD1" w:rsidTr="00261FE9">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195" w:type="dxa"/>
            <w:hideMark/>
          </w:tcPr>
          <w:p w:rsidR="00E41CD0" w:rsidRPr="00B038D5" w:rsidRDefault="00E41CD0" w:rsidP="00E41CD0">
            <w:pPr>
              <w:rPr>
                <w:rFonts w:ascii="Times New Roman" w:eastAsia="Times New Roman" w:hAnsi="Times New Roman" w:cs="Times New Roman"/>
                <w:bCs w:val="0"/>
                <w:i/>
                <w:color w:val="000000"/>
                <w:sz w:val="20"/>
                <w:szCs w:val="20"/>
                <w:lang w:val="en-US"/>
              </w:rPr>
            </w:pPr>
            <w:r w:rsidRPr="00B038D5">
              <w:rPr>
                <w:rFonts w:ascii="Times New Roman" w:eastAsia="Times New Roman" w:hAnsi="Times New Roman" w:cs="Times New Roman"/>
                <w:bCs w:val="0"/>
                <w:i/>
                <w:color w:val="000000"/>
                <w:sz w:val="20"/>
                <w:szCs w:val="20"/>
                <w:lang w:val="en-US"/>
              </w:rPr>
              <w:t>Gjithsej</w:t>
            </w:r>
          </w:p>
        </w:tc>
        <w:tc>
          <w:tcPr>
            <w:tcW w:w="1157" w:type="dxa"/>
            <w:hideMark/>
          </w:tcPr>
          <w:p w:rsidR="00E41CD0" w:rsidRPr="00243C8D" w:rsidRDefault="00B81F36"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Pr>
                <w:rFonts w:ascii="Times New Roman" w:eastAsia="Times New Roman" w:hAnsi="Times New Roman" w:cs="Times New Roman"/>
                <w:b/>
                <w:i/>
                <w:iCs/>
                <w:color w:val="000000"/>
                <w:sz w:val="18"/>
                <w:szCs w:val="18"/>
                <w:lang w:val="en-US"/>
              </w:rPr>
              <w:t>0</w:t>
            </w:r>
          </w:p>
        </w:tc>
        <w:tc>
          <w:tcPr>
            <w:tcW w:w="1394" w:type="dxa"/>
            <w:hideMark/>
          </w:tcPr>
          <w:p w:rsidR="00E41CD0" w:rsidRPr="00243C8D" w:rsidRDefault="00E41CD0"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243C8D">
              <w:rPr>
                <w:rFonts w:ascii="Times New Roman" w:eastAsia="Times New Roman" w:hAnsi="Times New Roman" w:cs="Times New Roman"/>
                <w:b/>
                <w:i/>
                <w:iCs/>
                <w:color w:val="000000"/>
                <w:sz w:val="18"/>
                <w:szCs w:val="18"/>
                <w:lang w:val="en-US"/>
              </w:rPr>
              <w:t>0</w:t>
            </w:r>
          </w:p>
        </w:tc>
        <w:tc>
          <w:tcPr>
            <w:tcW w:w="1819" w:type="dxa"/>
            <w:hideMark/>
          </w:tcPr>
          <w:p w:rsidR="00E41CD0" w:rsidRPr="00243C8D" w:rsidRDefault="00E41CD0"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243C8D">
              <w:rPr>
                <w:rFonts w:ascii="Times New Roman" w:eastAsia="Times New Roman" w:hAnsi="Times New Roman" w:cs="Times New Roman"/>
                <w:b/>
                <w:i/>
                <w:iCs/>
                <w:color w:val="000000"/>
                <w:sz w:val="18"/>
                <w:szCs w:val="18"/>
                <w:lang w:val="en-US"/>
              </w:rPr>
              <w:t>0</w:t>
            </w:r>
          </w:p>
        </w:tc>
        <w:tc>
          <w:tcPr>
            <w:tcW w:w="1938" w:type="dxa"/>
            <w:hideMark/>
          </w:tcPr>
          <w:p w:rsidR="00E41CD0" w:rsidRPr="00243C8D" w:rsidRDefault="00E41CD0" w:rsidP="00B038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243C8D">
              <w:rPr>
                <w:rFonts w:ascii="Times New Roman" w:eastAsia="Times New Roman" w:hAnsi="Times New Roman" w:cs="Times New Roman"/>
                <w:b/>
                <w:i/>
                <w:iCs/>
                <w:color w:val="000000"/>
                <w:sz w:val="18"/>
                <w:szCs w:val="18"/>
                <w:lang w:val="en-US"/>
              </w:rPr>
              <w:t>0</w:t>
            </w:r>
          </w:p>
        </w:tc>
        <w:tc>
          <w:tcPr>
            <w:tcW w:w="1287" w:type="dxa"/>
            <w:hideMark/>
          </w:tcPr>
          <w:p w:rsidR="00E41CD0" w:rsidRPr="00243C8D" w:rsidRDefault="00E41CD0" w:rsidP="00B038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243C8D">
              <w:rPr>
                <w:rFonts w:ascii="Times New Roman" w:eastAsia="Times New Roman" w:hAnsi="Times New Roman" w:cs="Times New Roman"/>
                <w:b/>
                <w:i/>
                <w:iCs/>
                <w:color w:val="000000"/>
                <w:sz w:val="18"/>
                <w:szCs w:val="18"/>
                <w:lang w:val="en-US"/>
              </w:rPr>
              <w:t>0</w:t>
            </w:r>
          </w:p>
        </w:tc>
        <w:tc>
          <w:tcPr>
            <w:tcW w:w="2079" w:type="dxa"/>
            <w:hideMark/>
          </w:tcPr>
          <w:p w:rsidR="00E41CD0" w:rsidRPr="00243C8D" w:rsidRDefault="00E41CD0" w:rsidP="00B038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243C8D">
              <w:rPr>
                <w:rFonts w:ascii="Times New Roman" w:eastAsia="Times New Roman" w:hAnsi="Times New Roman" w:cs="Times New Roman"/>
                <w:b/>
                <w:i/>
                <w:iCs/>
                <w:color w:val="000000"/>
                <w:sz w:val="18"/>
                <w:szCs w:val="18"/>
                <w:lang w:val="en-US"/>
              </w:rPr>
              <w:t>0</w:t>
            </w:r>
          </w:p>
        </w:tc>
        <w:tc>
          <w:tcPr>
            <w:tcW w:w="1261" w:type="dxa"/>
            <w:hideMark/>
          </w:tcPr>
          <w:p w:rsidR="00E41CD0" w:rsidRPr="00B038D5" w:rsidRDefault="00E41CD0"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20"/>
                <w:szCs w:val="20"/>
                <w:lang w:val="en-US"/>
              </w:rPr>
            </w:pPr>
            <w:r w:rsidRPr="00B038D5">
              <w:rPr>
                <w:rFonts w:ascii="Times New Roman" w:eastAsia="Times New Roman" w:hAnsi="Times New Roman" w:cs="Times New Roman"/>
                <w:b/>
                <w:i/>
                <w:iCs/>
                <w:color w:val="000000"/>
                <w:sz w:val="20"/>
                <w:szCs w:val="20"/>
                <w:lang w:val="en-US"/>
              </w:rPr>
              <w:t>4</w:t>
            </w:r>
          </w:p>
        </w:tc>
      </w:tr>
      <w:tr w:rsidR="00E41CD0" w:rsidRPr="004B5AD1" w:rsidTr="00261FE9">
        <w:trPr>
          <w:trHeight w:val="1585"/>
        </w:trPr>
        <w:tc>
          <w:tcPr>
            <w:cnfStyle w:val="001000000000" w:firstRow="0" w:lastRow="0" w:firstColumn="1" w:lastColumn="0" w:oddVBand="0" w:evenVBand="0" w:oddHBand="0" w:evenHBand="0" w:firstRowFirstColumn="0" w:firstRowLastColumn="0" w:lastRowFirstColumn="0" w:lastRowLastColumn="0"/>
            <w:tcW w:w="2195" w:type="dxa"/>
            <w:hideMark/>
          </w:tcPr>
          <w:p w:rsidR="00E66F8E" w:rsidRDefault="00E41CD0" w:rsidP="00E41CD0">
            <w:pPr>
              <w:rPr>
                <w:rFonts w:ascii="Times New Roman" w:eastAsia="Times New Roman" w:hAnsi="Times New Roman" w:cs="Times New Roman"/>
                <w:bCs w:val="0"/>
                <w:i/>
                <w:iCs/>
                <w:color w:val="000000"/>
                <w:sz w:val="20"/>
                <w:szCs w:val="20"/>
                <w:lang w:val="en-US"/>
              </w:rPr>
            </w:pPr>
            <w:r w:rsidRPr="002765C1">
              <w:rPr>
                <w:rFonts w:ascii="Times New Roman" w:eastAsia="Times New Roman" w:hAnsi="Times New Roman" w:cs="Times New Roman"/>
                <w:bCs w:val="0"/>
                <w:i/>
                <w:iCs/>
                <w:color w:val="000000"/>
                <w:sz w:val="20"/>
                <w:szCs w:val="20"/>
                <w:lang w:val="en-US"/>
              </w:rPr>
              <w:t xml:space="preserve">4. Rajoni Zhvillimor Jug:      </w:t>
            </w:r>
          </w:p>
          <w:p w:rsidR="00E41CD0" w:rsidRPr="002765C1" w:rsidRDefault="00E41CD0" w:rsidP="00E41CD0">
            <w:pPr>
              <w:rPr>
                <w:rFonts w:ascii="Times New Roman" w:eastAsia="Times New Roman" w:hAnsi="Times New Roman" w:cs="Times New Roman"/>
                <w:bCs w:val="0"/>
                <w:i/>
                <w:iCs/>
                <w:color w:val="000000"/>
                <w:sz w:val="20"/>
                <w:szCs w:val="20"/>
                <w:lang w:val="en-US"/>
              </w:rPr>
            </w:pPr>
            <w:r w:rsidRPr="002765C1">
              <w:rPr>
                <w:rFonts w:ascii="Times New Roman" w:eastAsia="Times New Roman" w:hAnsi="Times New Roman" w:cs="Times New Roman"/>
                <w:bCs w:val="0"/>
                <w:i/>
                <w:iCs/>
                <w:color w:val="000000"/>
                <w:sz w:val="20"/>
                <w:szCs w:val="20"/>
                <w:lang w:val="en-US"/>
              </w:rPr>
              <w:t xml:space="preserve">                                         1. Prizren                                                                                             2. Suharekë                                    3. Dragash                                         4. Mamushë</w:t>
            </w:r>
          </w:p>
        </w:tc>
        <w:tc>
          <w:tcPr>
            <w:tcW w:w="1157" w:type="dxa"/>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1</w:t>
            </w:r>
          </w:p>
        </w:tc>
        <w:tc>
          <w:tcPr>
            <w:tcW w:w="1394" w:type="dxa"/>
            <w:noWrap/>
            <w:hideMark/>
          </w:tcPr>
          <w:p w:rsidR="00E41CD0" w:rsidRPr="00243C8D" w:rsidRDefault="00E41CD0" w:rsidP="00E41CD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Prizren</w:t>
            </w:r>
          </w:p>
        </w:tc>
        <w:tc>
          <w:tcPr>
            <w:tcW w:w="1819" w:type="dxa"/>
            <w:hideMark/>
          </w:tcPr>
          <w:p w:rsidR="00E41CD0" w:rsidRPr="00243C8D" w:rsidRDefault="00261FE9"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 xml:space="preserve"> €             </w:t>
            </w:r>
            <w:r w:rsidR="00E41CD0" w:rsidRPr="00243C8D">
              <w:rPr>
                <w:rFonts w:ascii="Times New Roman" w:eastAsia="Times New Roman" w:hAnsi="Times New Roman" w:cs="Times New Roman"/>
                <w:color w:val="000000"/>
                <w:sz w:val="18"/>
                <w:szCs w:val="18"/>
                <w:lang w:val="en-US"/>
              </w:rPr>
              <w:t xml:space="preserve">22,951.01 </w:t>
            </w:r>
          </w:p>
        </w:tc>
        <w:tc>
          <w:tcPr>
            <w:tcW w:w="1938" w:type="dxa"/>
            <w:noWrap/>
            <w:hideMark/>
          </w:tcPr>
          <w:p w:rsidR="00E41CD0" w:rsidRPr="00243C8D" w:rsidRDefault="00E41CD0" w:rsidP="00B038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1287" w:type="dxa"/>
            <w:noWrap/>
            <w:hideMark/>
          </w:tcPr>
          <w:p w:rsidR="00E41CD0" w:rsidRPr="00243C8D" w:rsidRDefault="00E41CD0" w:rsidP="00B038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2079" w:type="dxa"/>
            <w:noWrap/>
            <w:hideMark/>
          </w:tcPr>
          <w:p w:rsidR="00E41CD0" w:rsidRPr="00243C8D" w:rsidRDefault="00E41CD0" w:rsidP="00B038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22,951.01</w:t>
            </w:r>
          </w:p>
        </w:tc>
        <w:tc>
          <w:tcPr>
            <w:tcW w:w="1261" w:type="dxa"/>
            <w:hideMark/>
          </w:tcPr>
          <w:p w:rsidR="00E41CD0" w:rsidRPr="004B5AD1" w:rsidRDefault="00E41CD0"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val="en-US"/>
              </w:rPr>
            </w:pPr>
            <w:r w:rsidRPr="004B5AD1">
              <w:rPr>
                <w:rFonts w:ascii="Times New Roman" w:eastAsia="Times New Roman" w:hAnsi="Times New Roman" w:cs="Times New Roman"/>
                <w:i/>
                <w:iCs/>
                <w:color w:val="000000"/>
                <w:sz w:val="20"/>
                <w:szCs w:val="20"/>
                <w:lang w:val="en-US"/>
              </w:rPr>
              <w:t xml:space="preserve">                                                                                          Suharekë                                    Dragash                                         Mamushë</w:t>
            </w:r>
          </w:p>
        </w:tc>
      </w:tr>
      <w:tr w:rsidR="00E41CD0" w:rsidRPr="004B5AD1" w:rsidTr="00261FE9">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195" w:type="dxa"/>
            <w:hideMark/>
          </w:tcPr>
          <w:p w:rsidR="00E41CD0" w:rsidRPr="000B2307" w:rsidRDefault="00E41CD0" w:rsidP="00E41CD0">
            <w:pPr>
              <w:rPr>
                <w:rFonts w:ascii="Times New Roman" w:eastAsia="Times New Roman" w:hAnsi="Times New Roman" w:cs="Times New Roman"/>
                <w:bCs w:val="0"/>
                <w:i/>
                <w:color w:val="000000"/>
                <w:sz w:val="20"/>
                <w:szCs w:val="20"/>
                <w:lang w:val="en-US"/>
              </w:rPr>
            </w:pPr>
            <w:r w:rsidRPr="000B2307">
              <w:rPr>
                <w:rFonts w:ascii="Times New Roman" w:eastAsia="Times New Roman" w:hAnsi="Times New Roman" w:cs="Times New Roman"/>
                <w:bCs w:val="0"/>
                <w:i/>
                <w:color w:val="000000"/>
                <w:sz w:val="20"/>
                <w:szCs w:val="20"/>
                <w:lang w:val="en-US"/>
              </w:rPr>
              <w:t>Gjithsej</w:t>
            </w:r>
          </w:p>
        </w:tc>
        <w:tc>
          <w:tcPr>
            <w:tcW w:w="1157" w:type="dxa"/>
            <w:hideMark/>
          </w:tcPr>
          <w:p w:rsidR="00E41CD0" w:rsidRPr="000B2307" w:rsidRDefault="00E41CD0" w:rsidP="000B23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0B2307">
              <w:rPr>
                <w:rFonts w:ascii="Times New Roman" w:eastAsia="Times New Roman" w:hAnsi="Times New Roman" w:cs="Times New Roman"/>
                <w:b/>
                <w:i/>
                <w:iCs/>
                <w:color w:val="000000"/>
                <w:sz w:val="18"/>
                <w:szCs w:val="18"/>
                <w:lang w:val="en-US"/>
              </w:rPr>
              <w:t>1</w:t>
            </w:r>
          </w:p>
        </w:tc>
        <w:tc>
          <w:tcPr>
            <w:tcW w:w="1394" w:type="dxa"/>
            <w:hideMark/>
          </w:tcPr>
          <w:p w:rsidR="00E41CD0" w:rsidRPr="000B2307" w:rsidRDefault="00E41CD0" w:rsidP="000B23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0B2307">
              <w:rPr>
                <w:rFonts w:ascii="Times New Roman" w:eastAsia="Times New Roman" w:hAnsi="Times New Roman" w:cs="Times New Roman"/>
                <w:b/>
                <w:i/>
                <w:iCs/>
                <w:color w:val="000000"/>
                <w:sz w:val="18"/>
                <w:szCs w:val="18"/>
                <w:lang w:val="en-US"/>
              </w:rPr>
              <w:t>1</w:t>
            </w:r>
          </w:p>
        </w:tc>
        <w:tc>
          <w:tcPr>
            <w:tcW w:w="1819" w:type="dxa"/>
            <w:hideMark/>
          </w:tcPr>
          <w:p w:rsidR="00E41CD0" w:rsidRPr="000B2307" w:rsidRDefault="00261FE9"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0B2307">
              <w:rPr>
                <w:rFonts w:ascii="Times New Roman" w:eastAsia="Times New Roman" w:hAnsi="Times New Roman" w:cs="Times New Roman"/>
                <w:b/>
                <w:i/>
                <w:iCs/>
                <w:color w:val="000000"/>
                <w:sz w:val="18"/>
                <w:szCs w:val="18"/>
                <w:lang w:val="en-US"/>
              </w:rPr>
              <w:t xml:space="preserve"> €           </w:t>
            </w:r>
            <w:r w:rsidR="00E41CD0" w:rsidRPr="000B2307">
              <w:rPr>
                <w:rFonts w:ascii="Times New Roman" w:eastAsia="Times New Roman" w:hAnsi="Times New Roman" w:cs="Times New Roman"/>
                <w:b/>
                <w:i/>
                <w:iCs/>
                <w:color w:val="000000"/>
                <w:sz w:val="18"/>
                <w:szCs w:val="18"/>
                <w:lang w:val="en-US"/>
              </w:rPr>
              <w:t xml:space="preserve">22,951.01 </w:t>
            </w:r>
          </w:p>
        </w:tc>
        <w:tc>
          <w:tcPr>
            <w:tcW w:w="1938" w:type="dxa"/>
            <w:noWrap/>
            <w:hideMark/>
          </w:tcPr>
          <w:p w:rsidR="00E41CD0" w:rsidRPr="000B2307" w:rsidRDefault="00E41CD0" w:rsidP="00B038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1287" w:type="dxa"/>
            <w:noWrap/>
            <w:hideMark/>
          </w:tcPr>
          <w:p w:rsidR="00E41CD0" w:rsidRPr="000B2307" w:rsidRDefault="00E41CD0" w:rsidP="00B038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p>
        </w:tc>
        <w:tc>
          <w:tcPr>
            <w:tcW w:w="2079" w:type="dxa"/>
            <w:noWrap/>
            <w:hideMark/>
          </w:tcPr>
          <w:p w:rsidR="00E41CD0" w:rsidRPr="000B2307" w:rsidRDefault="00E41CD0" w:rsidP="00B038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0B2307">
              <w:rPr>
                <w:rFonts w:ascii="Times New Roman" w:eastAsia="Times New Roman" w:hAnsi="Times New Roman" w:cs="Times New Roman"/>
                <w:b/>
                <w:i/>
                <w:iCs/>
                <w:color w:val="000000"/>
                <w:sz w:val="18"/>
                <w:szCs w:val="18"/>
                <w:lang w:val="en-US"/>
              </w:rPr>
              <w:t>22,951.01</w:t>
            </w:r>
          </w:p>
        </w:tc>
        <w:tc>
          <w:tcPr>
            <w:tcW w:w="1261" w:type="dxa"/>
            <w:hideMark/>
          </w:tcPr>
          <w:p w:rsidR="00E41CD0" w:rsidRPr="000B2307" w:rsidRDefault="00E41CD0"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20"/>
                <w:szCs w:val="20"/>
                <w:lang w:val="en-US"/>
              </w:rPr>
            </w:pPr>
            <w:r w:rsidRPr="000B2307">
              <w:rPr>
                <w:rFonts w:ascii="Times New Roman" w:eastAsia="Times New Roman" w:hAnsi="Times New Roman" w:cs="Times New Roman"/>
                <w:b/>
                <w:i/>
                <w:iCs/>
                <w:color w:val="000000"/>
                <w:sz w:val="20"/>
                <w:szCs w:val="20"/>
                <w:lang w:val="en-US"/>
              </w:rPr>
              <w:t>3</w:t>
            </w:r>
          </w:p>
        </w:tc>
      </w:tr>
      <w:tr w:rsidR="00E41CD0" w:rsidRPr="004B5AD1" w:rsidTr="00261FE9">
        <w:trPr>
          <w:trHeight w:val="2790"/>
        </w:trPr>
        <w:tc>
          <w:tcPr>
            <w:cnfStyle w:val="001000000000" w:firstRow="0" w:lastRow="0" w:firstColumn="1" w:lastColumn="0" w:oddVBand="0" w:evenVBand="0" w:oddHBand="0" w:evenHBand="0" w:firstRowFirstColumn="0" w:firstRowLastColumn="0" w:lastRowFirstColumn="0" w:lastRowLastColumn="0"/>
            <w:tcW w:w="2195" w:type="dxa"/>
            <w:hideMark/>
          </w:tcPr>
          <w:p w:rsidR="00E66F8E" w:rsidRDefault="00E41CD0" w:rsidP="005B767F">
            <w:pPr>
              <w:rPr>
                <w:rFonts w:ascii="Times New Roman" w:eastAsia="Times New Roman" w:hAnsi="Times New Roman" w:cs="Times New Roman"/>
                <w:bCs w:val="0"/>
                <w:i/>
                <w:iCs/>
                <w:color w:val="000000"/>
                <w:sz w:val="20"/>
                <w:szCs w:val="20"/>
                <w:lang w:val="en-US"/>
              </w:rPr>
            </w:pPr>
            <w:r w:rsidRPr="002765C1">
              <w:rPr>
                <w:rFonts w:ascii="Times New Roman" w:eastAsia="Times New Roman" w:hAnsi="Times New Roman" w:cs="Times New Roman"/>
                <w:bCs w:val="0"/>
                <w:i/>
                <w:iCs/>
                <w:color w:val="000000"/>
                <w:sz w:val="20"/>
                <w:szCs w:val="20"/>
                <w:lang w:val="en-US"/>
              </w:rPr>
              <w:t>5. Rajoni Zhvillimor Jug</w:t>
            </w:r>
            <w:r w:rsidR="005B767F">
              <w:rPr>
                <w:rFonts w:ascii="Times New Roman" w:eastAsia="Times New Roman" w:hAnsi="Times New Roman" w:cs="Times New Roman"/>
                <w:bCs w:val="0"/>
                <w:i/>
                <w:iCs/>
                <w:color w:val="000000"/>
                <w:sz w:val="20"/>
                <w:szCs w:val="20"/>
                <w:lang w:val="en-US"/>
              </w:rPr>
              <w:t>l</w:t>
            </w:r>
            <w:r w:rsidRPr="002765C1">
              <w:rPr>
                <w:rFonts w:ascii="Times New Roman" w:eastAsia="Times New Roman" w:hAnsi="Times New Roman" w:cs="Times New Roman"/>
                <w:bCs w:val="0"/>
                <w:i/>
                <w:iCs/>
                <w:color w:val="000000"/>
                <w:sz w:val="20"/>
                <w:szCs w:val="20"/>
                <w:lang w:val="en-US"/>
              </w:rPr>
              <w:t xml:space="preserve">indje:  </w:t>
            </w:r>
          </w:p>
          <w:p w:rsidR="00E41CD0" w:rsidRPr="002765C1" w:rsidRDefault="00E41CD0" w:rsidP="005B767F">
            <w:pPr>
              <w:rPr>
                <w:rFonts w:ascii="Times New Roman" w:eastAsia="Times New Roman" w:hAnsi="Times New Roman" w:cs="Times New Roman"/>
                <w:bCs w:val="0"/>
                <w:i/>
                <w:iCs/>
                <w:color w:val="000000"/>
                <w:sz w:val="20"/>
                <w:szCs w:val="20"/>
                <w:lang w:val="en-US"/>
              </w:rPr>
            </w:pPr>
            <w:r w:rsidRPr="002765C1">
              <w:rPr>
                <w:rFonts w:ascii="Times New Roman" w:eastAsia="Times New Roman" w:hAnsi="Times New Roman" w:cs="Times New Roman"/>
                <w:bCs w:val="0"/>
                <w:i/>
                <w:iCs/>
                <w:color w:val="000000"/>
                <w:sz w:val="20"/>
                <w:szCs w:val="20"/>
                <w:lang w:val="en-US"/>
              </w:rPr>
              <w:t xml:space="preserve">                                   1. Ferizaj                                                                                                                   2. Kaçanik                                                                    3. Shtërpcë                                                                                                                                                                                                                          4. Shtime                                    5. Hani Elezit</w:t>
            </w:r>
          </w:p>
        </w:tc>
        <w:tc>
          <w:tcPr>
            <w:tcW w:w="1157" w:type="dxa"/>
            <w:noWrap/>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394" w:type="dxa"/>
            <w:noWrap/>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819" w:type="dxa"/>
            <w:noWrap/>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938" w:type="dxa"/>
            <w:noWrap/>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287" w:type="dxa"/>
            <w:noWrap/>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2079" w:type="dxa"/>
            <w:noWrap/>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261" w:type="dxa"/>
            <w:hideMark/>
          </w:tcPr>
          <w:p w:rsidR="00E41CD0" w:rsidRPr="004B5AD1" w:rsidRDefault="00E41CD0"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val="en-US"/>
              </w:rPr>
            </w:pPr>
            <w:r w:rsidRPr="004B5AD1">
              <w:rPr>
                <w:rFonts w:ascii="Times New Roman" w:eastAsia="Times New Roman" w:hAnsi="Times New Roman" w:cs="Times New Roman"/>
                <w:i/>
                <w:iCs/>
                <w:color w:val="000000"/>
                <w:sz w:val="20"/>
                <w:szCs w:val="20"/>
                <w:lang w:val="en-US"/>
              </w:rPr>
              <w:t>Rajoni Zhvillimor JugLindje</w:t>
            </w:r>
          </w:p>
        </w:tc>
      </w:tr>
      <w:tr w:rsidR="00E41CD0" w:rsidRPr="004B5AD1" w:rsidTr="00261FE9">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195" w:type="dxa"/>
            <w:hideMark/>
          </w:tcPr>
          <w:p w:rsidR="00E41CD0" w:rsidRPr="000B2307" w:rsidRDefault="00E41CD0" w:rsidP="00E41CD0">
            <w:pPr>
              <w:rPr>
                <w:rFonts w:ascii="Times New Roman" w:eastAsia="Times New Roman" w:hAnsi="Times New Roman" w:cs="Times New Roman"/>
                <w:bCs w:val="0"/>
                <w:i/>
                <w:color w:val="000000"/>
                <w:sz w:val="20"/>
                <w:szCs w:val="20"/>
                <w:lang w:val="en-US"/>
              </w:rPr>
            </w:pPr>
            <w:r w:rsidRPr="000B2307">
              <w:rPr>
                <w:rFonts w:ascii="Times New Roman" w:eastAsia="Times New Roman" w:hAnsi="Times New Roman" w:cs="Times New Roman"/>
                <w:bCs w:val="0"/>
                <w:i/>
                <w:color w:val="000000"/>
                <w:sz w:val="20"/>
                <w:szCs w:val="20"/>
                <w:lang w:val="en-US"/>
              </w:rPr>
              <w:t>Gjithsej</w:t>
            </w:r>
          </w:p>
        </w:tc>
        <w:tc>
          <w:tcPr>
            <w:tcW w:w="1157" w:type="dxa"/>
            <w:noWrap/>
            <w:hideMark/>
          </w:tcPr>
          <w:p w:rsidR="00E41CD0" w:rsidRPr="000B2307" w:rsidRDefault="00E41CD0" w:rsidP="00243C8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0B2307">
              <w:rPr>
                <w:rFonts w:ascii="Times New Roman" w:eastAsia="Times New Roman" w:hAnsi="Times New Roman" w:cs="Times New Roman"/>
                <w:b/>
                <w:i/>
                <w:iCs/>
                <w:color w:val="000000"/>
                <w:sz w:val="18"/>
                <w:szCs w:val="18"/>
                <w:lang w:val="en-US"/>
              </w:rPr>
              <w:t> </w:t>
            </w:r>
            <w:r w:rsidR="00243C8D" w:rsidRPr="000B2307">
              <w:rPr>
                <w:rFonts w:ascii="Times New Roman" w:eastAsia="Times New Roman" w:hAnsi="Times New Roman" w:cs="Times New Roman"/>
                <w:b/>
                <w:i/>
                <w:iCs/>
                <w:color w:val="000000"/>
                <w:sz w:val="18"/>
                <w:szCs w:val="18"/>
                <w:lang w:val="en-US"/>
              </w:rPr>
              <w:t>0</w:t>
            </w:r>
          </w:p>
        </w:tc>
        <w:tc>
          <w:tcPr>
            <w:tcW w:w="1394" w:type="dxa"/>
            <w:hideMark/>
          </w:tcPr>
          <w:p w:rsidR="00E41CD0" w:rsidRPr="000B2307"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0B2307">
              <w:rPr>
                <w:rFonts w:ascii="Times New Roman" w:eastAsia="Times New Roman" w:hAnsi="Times New Roman" w:cs="Times New Roman"/>
                <w:b/>
                <w:i/>
                <w:iCs/>
                <w:color w:val="000000"/>
                <w:sz w:val="18"/>
                <w:szCs w:val="18"/>
                <w:lang w:val="en-US"/>
              </w:rPr>
              <w:t> </w:t>
            </w:r>
          </w:p>
        </w:tc>
        <w:tc>
          <w:tcPr>
            <w:tcW w:w="1819" w:type="dxa"/>
            <w:noWrap/>
            <w:hideMark/>
          </w:tcPr>
          <w:p w:rsidR="00E41CD0" w:rsidRPr="000B2307"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0B2307">
              <w:rPr>
                <w:rFonts w:ascii="Times New Roman" w:eastAsia="Times New Roman" w:hAnsi="Times New Roman" w:cs="Times New Roman"/>
                <w:b/>
                <w:i/>
                <w:iCs/>
                <w:color w:val="000000"/>
                <w:sz w:val="18"/>
                <w:szCs w:val="18"/>
                <w:lang w:val="en-US"/>
              </w:rPr>
              <w:t> </w:t>
            </w:r>
          </w:p>
        </w:tc>
        <w:tc>
          <w:tcPr>
            <w:tcW w:w="1938" w:type="dxa"/>
            <w:noWrap/>
            <w:hideMark/>
          </w:tcPr>
          <w:p w:rsidR="00E41CD0" w:rsidRPr="000B2307"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0B2307">
              <w:rPr>
                <w:rFonts w:ascii="Times New Roman" w:eastAsia="Times New Roman" w:hAnsi="Times New Roman" w:cs="Times New Roman"/>
                <w:b/>
                <w:i/>
                <w:iCs/>
                <w:color w:val="000000"/>
                <w:sz w:val="18"/>
                <w:szCs w:val="18"/>
                <w:lang w:val="en-US"/>
              </w:rPr>
              <w:t> </w:t>
            </w:r>
          </w:p>
        </w:tc>
        <w:tc>
          <w:tcPr>
            <w:tcW w:w="1287" w:type="dxa"/>
            <w:noWrap/>
            <w:hideMark/>
          </w:tcPr>
          <w:p w:rsidR="00E41CD0" w:rsidRPr="000B2307"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0B2307">
              <w:rPr>
                <w:rFonts w:ascii="Times New Roman" w:eastAsia="Times New Roman" w:hAnsi="Times New Roman" w:cs="Times New Roman"/>
                <w:b/>
                <w:i/>
                <w:iCs/>
                <w:color w:val="000000"/>
                <w:sz w:val="18"/>
                <w:szCs w:val="18"/>
                <w:lang w:val="en-US"/>
              </w:rPr>
              <w:t> </w:t>
            </w:r>
          </w:p>
        </w:tc>
        <w:tc>
          <w:tcPr>
            <w:tcW w:w="2079" w:type="dxa"/>
            <w:noWrap/>
            <w:hideMark/>
          </w:tcPr>
          <w:p w:rsidR="00E41CD0" w:rsidRPr="000B2307"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lang w:val="en-US"/>
              </w:rPr>
            </w:pPr>
            <w:r w:rsidRPr="000B2307">
              <w:rPr>
                <w:rFonts w:ascii="Times New Roman" w:eastAsia="Times New Roman" w:hAnsi="Times New Roman" w:cs="Times New Roman"/>
                <w:b/>
                <w:i/>
                <w:iCs/>
                <w:color w:val="000000"/>
                <w:sz w:val="18"/>
                <w:szCs w:val="18"/>
                <w:lang w:val="en-US"/>
              </w:rPr>
              <w:t> </w:t>
            </w:r>
          </w:p>
        </w:tc>
        <w:tc>
          <w:tcPr>
            <w:tcW w:w="1261" w:type="dxa"/>
            <w:noWrap/>
            <w:hideMark/>
          </w:tcPr>
          <w:p w:rsidR="00E41CD0" w:rsidRPr="000B2307" w:rsidRDefault="00E41CD0"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20"/>
                <w:szCs w:val="20"/>
                <w:lang w:val="en-US"/>
              </w:rPr>
            </w:pPr>
            <w:r w:rsidRPr="000B2307">
              <w:rPr>
                <w:rFonts w:ascii="Times New Roman" w:eastAsia="Times New Roman" w:hAnsi="Times New Roman" w:cs="Times New Roman"/>
                <w:b/>
                <w:i/>
                <w:iCs/>
                <w:color w:val="000000"/>
                <w:sz w:val="20"/>
                <w:szCs w:val="20"/>
                <w:lang w:val="en-US"/>
              </w:rPr>
              <w:t>5</w:t>
            </w:r>
          </w:p>
        </w:tc>
      </w:tr>
      <w:tr w:rsidR="00E41CD0" w:rsidRPr="004B5AD1" w:rsidTr="00261FE9">
        <w:trPr>
          <w:trHeight w:val="2525"/>
        </w:trPr>
        <w:tc>
          <w:tcPr>
            <w:cnfStyle w:val="001000000000" w:firstRow="0" w:lastRow="0" w:firstColumn="1" w:lastColumn="0" w:oddVBand="0" w:evenVBand="0" w:oddHBand="0" w:evenHBand="0" w:firstRowFirstColumn="0" w:firstRowLastColumn="0" w:lastRowFirstColumn="0" w:lastRowLastColumn="0"/>
            <w:tcW w:w="2195" w:type="dxa"/>
            <w:hideMark/>
          </w:tcPr>
          <w:p w:rsidR="00E66F8E" w:rsidRDefault="00E41CD0" w:rsidP="00E66F8E">
            <w:pPr>
              <w:rPr>
                <w:rFonts w:ascii="Times New Roman" w:eastAsia="Times New Roman" w:hAnsi="Times New Roman" w:cs="Times New Roman"/>
                <w:i/>
                <w:iCs/>
                <w:color w:val="000000"/>
                <w:sz w:val="20"/>
                <w:szCs w:val="20"/>
                <w:lang w:val="en-US"/>
              </w:rPr>
            </w:pPr>
            <w:r w:rsidRPr="002765C1">
              <w:rPr>
                <w:rFonts w:ascii="Times New Roman" w:eastAsia="Times New Roman" w:hAnsi="Times New Roman" w:cs="Times New Roman"/>
                <w:i/>
                <w:iCs/>
                <w:color w:val="000000"/>
                <w:sz w:val="20"/>
                <w:szCs w:val="20"/>
                <w:lang w:val="en-US"/>
              </w:rPr>
              <w:lastRenderedPageBreak/>
              <w:t xml:space="preserve">6. Rajoni Zhvillimor </w:t>
            </w:r>
            <w:r w:rsidR="00E66F8E">
              <w:rPr>
                <w:rFonts w:ascii="Times New Roman" w:eastAsia="Times New Roman" w:hAnsi="Times New Roman" w:cs="Times New Roman"/>
                <w:i/>
                <w:iCs/>
                <w:color w:val="000000"/>
                <w:sz w:val="20"/>
                <w:szCs w:val="20"/>
                <w:lang w:val="en-US"/>
              </w:rPr>
              <w:t>L</w:t>
            </w:r>
            <w:r w:rsidRPr="002765C1">
              <w:rPr>
                <w:rFonts w:ascii="Times New Roman" w:eastAsia="Times New Roman" w:hAnsi="Times New Roman" w:cs="Times New Roman"/>
                <w:i/>
                <w:iCs/>
                <w:color w:val="000000"/>
                <w:sz w:val="20"/>
                <w:szCs w:val="20"/>
                <w:lang w:val="en-US"/>
              </w:rPr>
              <w:t xml:space="preserve">indje:  </w:t>
            </w:r>
          </w:p>
          <w:p w:rsidR="00E41CD0" w:rsidRPr="002765C1" w:rsidRDefault="00E41CD0" w:rsidP="00E66F8E">
            <w:pPr>
              <w:rPr>
                <w:rFonts w:ascii="Times New Roman" w:eastAsia="Times New Roman" w:hAnsi="Times New Roman" w:cs="Times New Roman"/>
                <w:i/>
                <w:iCs/>
                <w:color w:val="000000"/>
                <w:sz w:val="20"/>
                <w:szCs w:val="20"/>
                <w:lang w:val="en-US"/>
              </w:rPr>
            </w:pPr>
            <w:r w:rsidRPr="002765C1">
              <w:rPr>
                <w:rFonts w:ascii="Times New Roman" w:eastAsia="Times New Roman" w:hAnsi="Times New Roman" w:cs="Times New Roman"/>
                <w:i/>
                <w:iCs/>
                <w:color w:val="000000"/>
                <w:sz w:val="20"/>
                <w:szCs w:val="20"/>
                <w:lang w:val="en-US"/>
              </w:rPr>
              <w:t xml:space="preserve">                                                                     1. Gjilan                                                                                                                2.</w:t>
            </w:r>
            <w:r w:rsidR="00E66F8E">
              <w:rPr>
                <w:rFonts w:ascii="Times New Roman" w:eastAsia="Times New Roman" w:hAnsi="Times New Roman" w:cs="Times New Roman"/>
                <w:i/>
                <w:iCs/>
                <w:color w:val="000000"/>
                <w:sz w:val="20"/>
                <w:szCs w:val="20"/>
                <w:lang w:val="en-US"/>
              </w:rPr>
              <w:t xml:space="preserve"> </w:t>
            </w:r>
            <w:r w:rsidRPr="002765C1">
              <w:rPr>
                <w:rFonts w:ascii="Times New Roman" w:eastAsia="Times New Roman" w:hAnsi="Times New Roman" w:cs="Times New Roman"/>
                <w:i/>
                <w:iCs/>
                <w:color w:val="000000"/>
                <w:sz w:val="20"/>
                <w:szCs w:val="20"/>
                <w:lang w:val="en-US"/>
              </w:rPr>
              <w:t>Novobërdë                                                                        3.Viti                                                  4. Kllokot                                             5. Ranillugë                                                                        6. Kamenicë                            7.Partesh</w:t>
            </w:r>
          </w:p>
        </w:tc>
        <w:tc>
          <w:tcPr>
            <w:tcW w:w="1157" w:type="dxa"/>
            <w:noWrap/>
            <w:hideMark/>
          </w:tcPr>
          <w:p w:rsidR="00E41CD0" w:rsidRPr="00243C8D" w:rsidRDefault="00E41CD0" w:rsidP="00243C8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394" w:type="dxa"/>
            <w:noWrap/>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819" w:type="dxa"/>
            <w:noWrap/>
            <w:hideMark/>
          </w:tcPr>
          <w:p w:rsid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p w:rsidR="00243C8D" w:rsidRDefault="00243C8D" w:rsidP="00243C8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en-US"/>
              </w:rPr>
            </w:pPr>
          </w:p>
          <w:p w:rsidR="00243C8D" w:rsidRDefault="00243C8D" w:rsidP="00243C8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en-US"/>
              </w:rPr>
            </w:pPr>
          </w:p>
          <w:p w:rsidR="00243C8D" w:rsidRDefault="00243C8D" w:rsidP="00243C8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en-US"/>
              </w:rPr>
            </w:pPr>
          </w:p>
          <w:p w:rsidR="00E41CD0" w:rsidRPr="00243C8D" w:rsidRDefault="00E41CD0" w:rsidP="00243C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val="en-US"/>
              </w:rPr>
            </w:pPr>
          </w:p>
        </w:tc>
        <w:tc>
          <w:tcPr>
            <w:tcW w:w="1938" w:type="dxa"/>
            <w:noWrap/>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287" w:type="dxa"/>
            <w:noWrap/>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2079" w:type="dxa"/>
            <w:noWrap/>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261" w:type="dxa"/>
            <w:hideMark/>
          </w:tcPr>
          <w:p w:rsidR="00E41CD0" w:rsidRPr="004B5AD1" w:rsidRDefault="00E41CD0" w:rsidP="00E66F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val="en-US"/>
              </w:rPr>
            </w:pPr>
            <w:r w:rsidRPr="004B5AD1">
              <w:rPr>
                <w:rFonts w:ascii="Times New Roman" w:eastAsia="Times New Roman" w:hAnsi="Times New Roman" w:cs="Times New Roman"/>
                <w:i/>
                <w:iCs/>
                <w:color w:val="000000"/>
                <w:sz w:val="20"/>
                <w:szCs w:val="20"/>
                <w:lang w:val="en-US"/>
              </w:rPr>
              <w:t xml:space="preserve"> Rajoni Zhvillimor </w:t>
            </w:r>
            <w:r w:rsidR="00E66F8E">
              <w:rPr>
                <w:rFonts w:ascii="Times New Roman" w:eastAsia="Times New Roman" w:hAnsi="Times New Roman" w:cs="Times New Roman"/>
                <w:i/>
                <w:iCs/>
                <w:color w:val="000000"/>
                <w:sz w:val="20"/>
                <w:szCs w:val="20"/>
                <w:lang w:val="en-US"/>
              </w:rPr>
              <w:t>L</w:t>
            </w:r>
            <w:r w:rsidRPr="004B5AD1">
              <w:rPr>
                <w:rFonts w:ascii="Times New Roman" w:eastAsia="Times New Roman" w:hAnsi="Times New Roman" w:cs="Times New Roman"/>
                <w:i/>
                <w:iCs/>
                <w:color w:val="000000"/>
                <w:sz w:val="20"/>
                <w:szCs w:val="20"/>
                <w:lang w:val="en-US"/>
              </w:rPr>
              <w:t xml:space="preserve">indje   </w:t>
            </w:r>
          </w:p>
        </w:tc>
      </w:tr>
      <w:tr w:rsidR="00E41CD0" w:rsidRPr="004B5AD1" w:rsidTr="00261FE9">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195" w:type="dxa"/>
            <w:hideMark/>
          </w:tcPr>
          <w:p w:rsidR="00E41CD0" w:rsidRPr="00243C8D" w:rsidRDefault="00E41CD0" w:rsidP="00E41CD0">
            <w:pPr>
              <w:rPr>
                <w:rFonts w:ascii="Times New Roman" w:eastAsia="Times New Roman" w:hAnsi="Times New Roman" w:cs="Times New Roman"/>
                <w:i/>
                <w:color w:val="000000"/>
                <w:sz w:val="20"/>
                <w:szCs w:val="20"/>
                <w:lang w:val="en-US"/>
              </w:rPr>
            </w:pPr>
            <w:r w:rsidRPr="00243C8D">
              <w:rPr>
                <w:rFonts w:ascii="Times New Roman" w:eastAsia="Times New Roman" w:hAnsi="Times New Roman" w:cs="Times New Roman"/>
                <w:i/>
                <w:color w:val="000000"/>
                <w:sz w:val="20"/>
                <w:szCs w:val="20"/>
                <w:lang w:val="en-US"/>
              </w:rPr>
              <w:t>Gjithsej</w:t>
            </w:r>
          </w:p>
        </w:tc>
        <w:tc>
          <w:tcPr>
            <w:tcW w:w="1157" w:type="dxa"/>
            <w:noWrap/>
            <w:hideMark/>
          </w:tcPr>
          <w:p w:rsidR="00E41CD0" w:rsidRPr="00243C8D" w:rsidRDefault="00243C8D" w:rsidP="00243C8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Pr>
                <w:rFonts w:ascii="Times New Roman" w:eastAsia="Times New Roman" w:hAnsi="Times New Roman" w:cs="Times New Roman"/>
                <w:b/>
                <w:bCs/>
                <w:i/>
                <w:iCs/>
                <w:color w:val="000000"/>
                <w:sz w:val="18"/>
                <w:szCs w:val="18"/>
                <w:lang w:val="en-US"/>
              </w:rPr>
              <w:t>0</w:t>
            </w:r>
          </w:p>
        </w:tc>
        <w:tc>
          <w:tcPr>
            <w:tcW w:w="1394" w:type="dxa"/>
            <w:noWrap/>
            <w:hideMark/>
          </w:tcPr>
          <w:p w:rsidR="00E41CD0" w:rsidRPr="00243C8D"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 </w:t>
            </w:r>
          </w:p>
        </w:tc>
        <w:tc>
          <w:tcPr>
            <w:tcW w:w="1819" w:type="dxa"/>
            <w:noWrap/>
            <w:hideMark/>
          </w:tcPr>
          <w:p w:rsidR="00E41CD0" w:rsidRPr="00243C8D"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243C8D">
              <w:rPr>
                <w:rFonts w:ascii="Times New Roman" w:eastAsia="Times New Roman" w:hAnsi="Times New Roman" w:cs="Times New Roman"/>
                <w:b/>
                <w:bCs/>
                <w:i/>
                <w:iCs/>
                <w:color w:val="000000"/>
                <w:sz w:val="18"/>
                <w:szCs w:val="18"/>
                <w:lang w:val="en-US"/>
              </w:rPr>
              <w:t> </w:t>
            </w:r>
          </w:p>
        </w:tc>
        <w:tc>
          <w:tcPr>
            <w:tcW w:w="1938" w:type="dxa"/>
            <w:noWrap/>
            <w:hideMark/>
          </w:tcPr>
          <w:p w:rsidR="00E41CD0" w:rsidRPr="00243C8D"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243C8D">
              <w:rPr>
                <w:rFonts w:ascii="Times New Roman" w:eastAsia="Times New Roman" w:hAnsi="Times New Roman" w:cs="Times New Roman"/>
                <w:b/>
                <w:bCs/>
                <w:i/>
                <w:iCs/>
                <w:color w:val="000000"/>
                <w:sz w:val="18"/>
                <w:szCs w:val="18"/>
                <w:lang w:val="en-US"/>
              </w:rPr>
              <w:t> </w:t>
            </w:r>
          </w:p>
        </w:tc>
        <w:tc>
          <w:tcPr>
            <w:tcW w:w="1287" w:type="dxa"/>
            <w:noWrap/>
            <w:hideMark/>
          </w:tcPr>
          <w:p w:rsidR="00E41CD0" w:rsidRPr="00243C8D"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243C8D">
              <w:rPr>
                <w:rFonts w:ascii="Times New Roman" w:eastAsia="Times New Roman" w:hAnsi="Times New Roman" w:cs="Times New Roman"/>
                <w:b/>
                <w:bCs/>
                <w:i/>
                <w:iCs/>
                <w:color w:val="000000"/>
                <w:sz w:val="18"/>
                <w:szCs w:val="18"/>
                <w:lang w:val="en-US"/>
              </w:rPr>
              <w:t> </w:t>
            </w:r>
          </w:p>
        </w:tc>
        <w:tc>
          <w:tcPr>
            <w:tcW w:w="2079" w:type="dxa"/>
            <w:noWrap/>
            <w:hideMark/>
          </w:tcPr>
          <w:p w:rsidR="00E41CD0" w:rsidRPr="00243C8D" w:rsidRDefault="00E41CD0" w:rsidP="00E41CD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243C8D">
              <w:rPr>
                <w:rFonts w:ascii="Times New Roman" w:eastAsia="Times New Roman" w:hAnsi="Times New Roman" w:cs="Times New Roman"/>
                <w:b/>
                <w:bCs/>
                <w:i/>
                <w:iCs/>
                <w:color w:val="000000"/>
                <w:sz w:val="18"/>
                <w:szCs w:val="18"/>
                <w:lang w:val="en-US"/>
              </w:rPr>
              <w:t> </w:t>
            </w:r>
          </w:p>
        </w:tc>
        <w:tc>
          <w:tcPr>
            <w:tcW w:w="1261" w:type="dxa"/>
            <w:noWrap/>
            <w:hideMark/>
          </w:tcPr>
          <w:p w:rsidR="00E41CD0" w:rsidRPr="004B5AD1" w:rsidRDefault="00E41CD0"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val="en-US"/>
              </w:rPr>
            </w:pPr>
            <w:r w:rsidRPr="004B5AD1">
              <w:rPr>
                <w:rFonts w:ascii="Times New Roman" w:eastAsia="Times New Roman" w:hAnsi="Times New Roman" w:cs="Times New Roman"/>
                <w:b/>
                <w:bCs/>
                <w:i/>
                <w:iCs/>
                <w:color w:val="000000"/>
                <w:sz w:val="20"/>
                <w:szCs w:val="20"/>
                <w:lang w:val="en-US"/>
              </w:rPr>
              <w:t>7</w:t>
            </w:r>
          </w:p>
        </w:tc>
      </w:tr>
      <w:tr w:rsidR="00E41CD0" w:rsidRPr="004B5AD1" w:rsidTr="00261FE9">
        <w:trPr>
          <w:trHeight w:val="1776"/>
        </w:trPr>
        <w:tc>
          <w:tcPr>
            <w:cnfStyle w:val="001000000000" w:firstRow="0" w:lastRow="0" w:firstColumn="1" w:lastColumn="0" w:oddVBand="0" w:evenVBand="0" w:oddHBand="0" w:evenHBand="0" w:firstRowFirstColumn="0" w:firstRowLastColumn="0" w:lastRowFirstColumn="0" w:lastRowLastColumn="0"/>
            <w:tcW w:w="2195" w:type="dxa"/>
            <w:hideMark/>
          </w:tcPr>
          <w:p w:rsidR="00E41CD0" w:rsidRPr="00243C8D" w:rsidRDefault="00E41CD0" w:rsidP="00E41CD0">
            <w:pPr>
              <w:rPr>
                <w:rFonts w:ascii="Times New Roman" w:eastAsia="Times New Roman" w:hAnsi="Times New Roman" w:cs="Times New Roman"/>
                <w:i/>
                <w:iCs/>
                <w:color w:val="000000"/>
                <w:sz w:val="20"/>
                <w:szCs w:val="20"/>
                <w:lang w:val="en-US"/>
              </w:rPr>
            </w:pPr>
            <w:r w:rsidRPr="00243C8D">
              <w:rPr>
                <w:rFonts w:ascii="Times New Roman" w:eastAsia="Times New Roman" w:hAnsi="Times New Roman" w:cs="Times New Roman"/>
                <w:i/>
                <w:iCs/>
                <w:color w:val="000000"/>
                <w:sz w:val="20"/>
                <w:szCs w:val="20"/>
                <w:lang w:val="en-US"/>
              </w:rPr>
              <w:t xml:space="preserve">Rajoni Zhvillimor Jugperëndim:                                                                                                                                                                                                                  1.Gjakovë                              2.Junik                                                                     3.Rahovec                                              4.Malishevë                                         </w:t>
            </w:r>
          </w:p>
        </w:tc>
        <w:tc>
          <w:tcPr>
            <w:tcW w:w="1157" w:type="dxa"/>
            <w:noWrap/>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394" w:type="dxa"/>
            <w:noWrap/>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819" w:type="dxa"/>
            <w:noWrap/>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938" w:type="dxa"/>
            <w:noWrap/>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287" w:type="dxa"/>
            <w:noWrap/>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2079" w:type="dxa"/>
            <w:noWrap/>
            <w:hideMark/>
          </w:tcPr>
          <w:p w:rsidR="00E41CD0" w:rsidRPr="00243C8D" w:rsidRDefault="00E41CD0" w:rsidP="00E41CD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243C8D">
              <w:rPr>
                <w:rFonts w:ascii="Times New Roman" w:eastAsia="Times New Roman" w:hAnsi="Times New Roman" w:cs="Times New Roman"/>
                <w:color w:val="000000"/>
                <w:sz w:val="18"/>
                <w:szCs w:val="18"/>
                <w:lang w:val="en-US"/>
              </w:rPr>
              <w:t>0</w:t>
            </w:r>
          </w:p>
        </w:tc>
        <w:tc>
          <w:tcPr>
            <w:tcW w:w="1261" w:type="dxa"/>
            <w:hideMark/>
          </w:tcPr>
          <w:p w:rsidR="00E41CD0" w:rsidRPr="004B5AD1" w:rsidRDefault="00E41CD0" w:rsidP="00E41C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val="en-US"/>
              </w:rPr>
            </w:pPr>
            <w:r w:rsidRPr="004B5AD1">
              <w:rPr>
                <w:rFonts w:ascii="Times New Roman" w:eastAsia="Times New Roman" w:hAnsi="Times New Roman" w:cs="Times New Roman"/>
                <w:i/>
                <w:iCs/>
                <w:color w:val="000000"/>
                <w:sz w:val="20"/>
                <w:szCs w:val="20"/>
                <w:lang w:val="en-US"/>
              </w:rPr>
              <w:t xml:space="preserve">Rajoni Zhvillimor Jugperëndim  </w:t>
            </w:r>
          </w:p>
        </w:tc>
      </w:tr>
      <w:tr w:rsidR="00E41CD0" w:rsidRPr="004B5AD1" w:rsidTr="00261FE9">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195" w:type="dxa"/>
            <w:hideMark/>
          </w:tcPr>
          <w:p w:rsidR="00E41CD0" w:rsidRPr="004B5AD1" w:rsidRDefault="00E41CD0" w:rsidP="00E41CD0">
            <w:pPr>
              <w:rPr>
                <w:rFonts w:ascii="Times New Roman" w:eastAsia="Times New Roman" w:hAnsi="Times New Roman" w:cs="Times New Roman"/>
                <w:color w:val="000000"/>
                <w:sz w:val="20"/>
                <w:szCs w:val="20"/>
                <w:lang w:val="en-US"/>
              </w:rPr>
            </w:pPr>
            <w:r w:rsidRPr="004B5AD1">
              <w:rPr>
                <w:rFonts w:ascii="Times New Roman" w:eastAsia="Times New Roman" w:hAnsi="Times New Roman" w:cs="Times New Roman"/>
                <w:color w:val="000000"/>
                <w:sz w:val="20"/>
                <w:szCs w:val="20"/>
                <w:lang w:val="en-US"/>
              </w:rPr>
              <w:t> </w:t>
            </w:r>
            <w:r w:rsidR="00B038D5" w:rsidRPr="00B038D5">
              <w:rPr>
                <w:rFonts w:ascii="Times New Roman" w:eastAsia="Times New Roman" w:hAnsi="Times New Roman" w:cs="Times New Roman"/>
                <w:i/>
                <w:color w:val="000000"/>
                <w:sz w:val="20"/>
                <w:szCs w:val="20"/>
                <w:lang w:val="en-US"/>
              </w:rPr>
              <w:t>Gjithsej</w:t>
            </w:r>
          </w:p>
        </w:tc>
        <w:tc>
          <w:tcPr>
            <w:tcW w:w="1157" w:type="dxa"/>
            <w:noWrap/>
            <w:hideMark/>
          </w:tcPr>
          <w:p w:rsidR="00E41CD0" w:rsidRPr="00243C8D" w:rsidRDefault="00E41CD0"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243C8D">
              <w:rPr>
                <w:rFonts w:ascii="Times New Roman" w:eastAsia="Times New Roman" w:hAnsi="Times New Roman" w:cs="Times New Roman"/>
                <w:b/>
                <w:bCs/>
                <w:i/>
                <w:iCs/>
                <w:color w:val="000000"/>
                <w:sz w:val="18"/>
                <w:szCs w:val="18"/>
                <w:lang w:val="en-US"/>
              </w:rPr>
              <w:t>0</w:t>
            </w:r>
          </w:p>
        </w:tc>
        <w:tc>
          <w:tcPr>
            <w:tcW w:w="1394" w:type="dxa"/>
            <w:noWrap/>
            <w:hideMark/>
          </w:tcPr>
          <w:p w:rsidR="00E41CD0" w:rsidRPr="00243C8D" w:rsidRDefault="00E41CD0"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243C8D">
              <w:rPr>
                <w:rFonts w:ascii="Times New Roman" w:eastAsia="Times New Roman" w:hAnsi="Times New Roman" w:cs="Times New Roman"/>
                <w:b/>
                <w:bCs/>
                <w:i/>
                <w:iCs/>
                <w:color w:val="000000"/>
                <w:sz w:val="18"/>
                <w:szCs w:val="18"/>
                <w:lang w:val="en-US"/>
              </w:rPr>
              <w:t>0</w:t>
            </w:r>
          </w:p>
        </w:tc>
        <w:tc>
          <w:tcPr>
            <w:tcW w:w="1819" w:type="dxa"/>
            <w:noWrap/>
            <w:hideMark/>
          </w:tcPr>
          <w:p w:rsidR="00E41CD0" w:rsidRPr="00243C8D" w:rsidRDefault="00E41CD0"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243C8D">
              <w:rPr>
                <w:rFonts w:ascii="Times New Roman" w:eastAsia="Times New Roman" w:hAnsi="Times New Roman" w:cs="Times New Roman"/>
                <w:b/>
                <w:bCs/>
                <w:i/>
                <w:iCs/>
                <w:color w:val="000000"/>
                <w:sz w:val="18"/>
                <w:szCs w:val="18"/>
                <w:lang w:val="en-US"/>
              </w:rPr>
              <w:t>0</w:t>
            </w:r>
          </w:p>
        </w:tc>
        <w:tc>
          <w:tcPr>
            <w:tcW w:w="1938" w:type="dxa"/>
            <w:noWrap/>
            <w:hideMark/>
          </w:tcPr>
          <w:p w:rsidR="00E41CD0" w:rsidRPr="00243C8D" w:rsidRDefault="00E41CD0"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243C8D">
              <w:rPr>
                <w:rFonts w:ascii="Times New Roman" w:eastAsia="Times New Roman" w:hAnsi="Times New Roman" w:cs="Times New Roman"/>
                <w:b/>
                <w:bCs/>
                <w:i/>
                <w:iCs/>
                <w:color w:val="000000"/>
                <w:sz w:val="18"/>
                <w:szCs w:val="18"/>
                <w:lang w:val="en-US"/>
              </w:rPr>
              <w:t>0</w:t>
            </w:r>
          </w:p>
        </w:tc>
        <w:tc>
          <w:tcPr>
            <w:tcW w:w="1287" w:type="dxa"/>
            <w:noWrap/>
            <w:hideMark/>
          </w:tcPr>
          <w:p w:rsidR="00E41CD0" w:rsidRPr="00243C8D" w:rsidRDefault="00E41CD0"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243C8D">
              <w:rPr>
                <w:rFonts w:ascii="Times New Roman" w:eastAsia="Times New Roman" w:hAnsi="Times New Roman" w:cs="Times New Roman"/>
                <w:b/>
                <w:bCs/>
                <w:i/>
                <w:iCs/>
                <w:color w:val="000000"/>
                <w:sz w:val="18"/>
                <w:szCs w:val="18"/>
                <w:lang w:val="en-US"/>
              </w:rPr>
              <w:t>0</w:t>
            </w:r>
          </w:p>
        </w:tc>
        <w:tc>
          <w:tcPr>
            <w:tcW w:w="2079" w:type="dxa"/>
            <w:noWrap/>
            <w:hideMark/>
          </w:tcPr>
          <w:p w:rsidR="00E41CD0" w:rsidRPr="00243C8D" w:rsidRDefault="00E41CD0"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243C8D">
              <w:rPr>
                <w:rFonts w:ascii="Times New Roman" w:eastAsia="Times New Roman" w:hAnsi="Times New Roman" w:cs="Times New Roman"/>
                <w:b/>
                <w:bCs/>
                <w:i/>
                <w:iCs/>
                <w:color w:val="000000"/>
                <w:sz w:val="18"/>
                <w:szCs w:val="18"/>
                <w:lang w:val="en-US"/>
              </w:rPr>
              <w:t>0</w:t>
            </w:r>
          </w:p>
        </w:tc>
        <w:tc>
          <w:tcPr>
            <w:tcW w:w="1261" w:type="dxa"/>
            <w:noWrap/>
            <w:hideMark/>
          </w:tcPr>
          <w:p w:rsidR="00E41CD0" w:rsidRPr="004B5AD1" w:rsidRDefault="00E41CD0" w:rsidP="00E41CD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val="en-US"/>
              </w:rPr>
            </w:pPr>
            <w:r w:rsidRPr="004B5AD1">
              <w:rPr>
                <w:rFonts w:ascii="Times New Roman" w:eastAsia="Times New Roman" w:hAnsi="Times New Roman" w:cs="Times New Roman"/>
                <w:b/>
                <w:bCs/>
                <w:i/>
                <w:iCs/>
                <w:color w:val="000000"/>
                <w:sz w:val="20"/>
                <w:szCs w:val="20"/>
                <w:lang w:val="en-US"/>
              </w:rPr>
              <w:t>4</w:t>
            </w:r>
          </w:p>
        </w:tc>
      </w:tr>
    </w:tbl>
    <w:p w:rsidR="00DC2EAF" w:rsidRPr="00DC2EAF" w:rsidRDefault="00742D9B" w:rsidP="00742D9B">
      <w:pPr>
        <w:jc w:val="both"/>
        <w:rPr>
          <w:rFonts w:ascii="Times New Roman" w:hAnsi="Times New Roman" w:cs="Times New Roman"/>
          <w:sz w:val="20"/>
          <w:szCs w:val="20"/>
        </w:rPr>
      </w:pPr>
      <w:r w:rsidRPr="000F38D2">
        <w:rPr>
          <w:rFonts w:ascii="Times New Roman" w:hAnsi="Times New Roman" w:cs="Times New Roman"/>
          <w:sz w:val="20"/>
          <w:szCs w:val="20"/>
        </w:rPr>
        <w:t xml:space="preserve"> </w:t>
      </w:r>
      <w:r w:rsidRPr="000F38D2">
        <w:rPr>
          <w:rFonts w:ascii="Times New Roman" w:hAnsi="Times New Roman" w:cs="Times New Roman"/>
          <w:i/>
          <w:sz w:val="20"/>
          <w:szCs w:val="20"/>
        </w:rPr>
        <w:t>Sqarim</w:t>
      </w:r>
      <w:r w:rsidRPr="000F38D2">
        <w:rPr>
          <w:rFonts w:ascii="Times New Roman" w:hAnsi="Times New Roman" w:cs="Times New Roman"/>
          <w:sz w:val="20"/>
          <w:szCs w:val="20"/>
        </w:rPr>
        <w:t xml:space="preserve">: </w:t>
      </w:r>
      <w:r w:rsidR="00DC2EAF" w:rsidRPr="00DC2EAF">
        <w:rPr>
          <w:sz w:val="20"/>
          <w:szCs w:val="20"/>
        </w:rPr>
        <w:t>Sipas të dhënave nga SIMFK/MFPT, numri i projekteve</w:t>
      </w:r>
      <w:r w:rsidR="009B2C30">
        <w:rPr>
          <w:sz w:val="20"/>
          <w:szCs w:val="20"/>
        </w:rPr>
        <w:t xml:space="preserve"> të realizuara</w:t>
      </w:r>
      <w:r w:rsidR="00DC2EAF" w:rsidRPr="00DC2EAF">
        <w:rPr>
          <w:sz w:val="20"/>
          <w:szCs w:val="20"/>
        </w:rPr>
        <w:t xml:space="preserve"> është </w:t>
      </w:r>
      <w:r w:rsidR="007E37A0">
        <w:rPr>
          <w:sz w:val="20"/>
          <w:szCs w:val="20"/>
        </w:rPr>
        <w:t>katër</w:t>
      </w:r>
      <w:r w:rsidR="00DC2EAF" w:rsidRPr="00DC2EAF">
        <w:rPr>
          <w:sz w:val="20"/>
          <w:szCs w:val="20"/>
        </w:rPr>
        <w:t xml:space="preserve"> (tabela nr. 14), ndërsa në tabelën nr. 16 figurojnë 5 projekte përfituese. Kjo pasi projekti 13609 "Laboratori i IGJK-së", me vlerë 332,784.23 €, është </w:t>
      </w:r>
      <w:r w:rsidR="009B2C30">
        <w:rPr>
          <w:sz w:val="20"/>
          <w:szCs w:val="20"/>
        </w:rPr>
        <w:t xml:space="preserve">shpërndar </w:t>
      </w:r>
      <w:r w:rsidR="00DC2EAF" w:rsidRPr="00DC2EAF">
        <w:rPr>
          <w:sz w:val="20"/>
          <w:szCs w:val="20"/>
        </w:rPr>
        <w:t>50% mes dy rajoneve, Qendra dhe Veriu.</w:t>
      </w:r>
    </w:p>
    <w:p w:rsidR="00E41CD0" w:rsidRPr="00742D9B" w:rsidRDefault="00E41CD0" w:rsidP="00B81F36">
      <w:pPr>
        <w:tabs>
          <w:tab w:val="left" w:pos="8805"/>
        </w:tabs>
        <w:jc w:val="both"/>
        <w:rPr>
          <w:rFonts w:ascii="Times New Roman" w:hAnsi="Times New Roman" w:cs="Times New Roman"/>
          <w:sz w:val="20"/>
          <w:szCs w:val="20"/>
        </w:rPr>
        <w:sectPr w:rsidR="00E41CD0" w:rsidRPr="00742D9B" w:rsidSect="00886CF6">
          <w:pgSz w:w="15840" w:h="12240" w:orient="landscape"/>
          <w:pgMar w:top="990" w:right="1984" w:bottom="900" w:left="1120" w:header="0" w:footer="932" w:gutter="0"/>
          <w:cols w:space="720"/>
          <w:docGrid w:linePitch="299"/>
        </w:sectPr>
      </w:pPr>
    </w:p>
    <w:p w:rsidR="00E41CD0" w:rsidRDefault="00E41CD0" w:rsidP="00886CF6"/>
    <w:p w:rsidR="00E41CD0" w:rsidRPr="00E41CD0" w:rsidRDefault="00E41CD0" w:rsidP="00E41CD0"/>
    <w:p w:rsidR="00E41CD0" w:rsidRPr="00D50DB5" w:rsidRDefault="00392530" w:rsidP="00E41CD0">
      <w:pPr>
        <w:pStyle w:val="Heading2"/>
        <w:rPr>
          <w:rFonts w:ascii="Times New Roman" w:hAnsi="Times New Roman" w:cs="Times New Roman"/>
          <w:b/>
          <w:bCs/>
          <w:i/>
          <w:iCs/>
          <w:color w:val="auto"/>
          <w:sz w:val="20"/>
          <w:szCs w:val="20"/>
        </w:rPr>
      </w:pPr>
      <w:bookmarkStart w:id="61" w:name="_Toc185318783"/>
      <w:r>
        <w:rPr>
          <w:rFonts w:ascii="Times New Roman" w:hAnsi="Times New Roman" w:cs="Times New Roman"/>
          <w:b/>
          <w:bCs/>
          <w:i/>
          <w:iCs/>
          <w:color w:val="auto"/>
          <w:sz w:val="20"/>
          <w:szCs w:val="20"/>
        </w:rPr>
        <w:t>Figura 11</w:t>
      </w:r>
      <w:r w:rsidR="00E41CD0">
        <w:rPr>
          <w:rFonts w:ascii="Times New Roman" w:hAnsi="Times New Roman" w:cs="Times New Roman"/>
          <w:b/>
          <w:bCs/>
          <w:i/>
          <w:iCs/>
          <w:color w:val="auto"/>
          <w:sz w:val="20"/>
          <w:szCs w:val="20"/>
        </w:rPr>
        <w:t xml:space="preserve">. </w:t>
      </w:r>
      <w:r w:rsidR="00631884">
        <w:rPr>
          <w:rFonts w:ascii="Times New Roman" w:hAnsi="Times New Roman" w:cs="Times New Roman"/>
          <w:b/>
          <w:bCs/>
          <w:i/>
          <w:iCs/>
          <w:color w:val="auto"/>
          <w:sz w:val="20"/>
          <w:szCs w:val="20"/>
        </w:rPr>
        <w:t xml:space="preserve"> Shpërndarja e Investimeve</w:t>
      </w:r>
      <w:r w:rsidR="00631884" w:rsidRPr="00D50DB5">
        <w:rPr>
          <w:rFonts w:ascii="Times New Roman" w:hAnsi="Times New Roman" w:cs="Times New Roman"/>
          <w:b/>
          <w:bCs/>
          <w:i/>
          <w:iCs/>
          <w:color w:val="auto"/>
          <w:sz w:val="20"/>
          <w:szCs w:val="20"/>
        </w:rPr>
        <w:t xml:space="preserve"> në</w:t>
      </w:r>
      <w:r w:rsidR="00A912C3">
        <w:rPr>
          <w:rFonts w:ascii="Times New Roman" w:hAnsi="Times New Roman" w:cs="Times New Roman"/>
          <w:b/>
          <w:bCs/>
          <w:i/>
          <w:iCs/>
          <w:color w:val="auto"/>
          <w:sz w:val="20"/>
          <w:szCs w:val="20"/>
        </w:rPr>
        <w:t xml:space="preserve"> shtatë </w:t>
      </w:r>
      <w:r w:rsidR="00631884" w:rsidRPr="00D50DB5">
        <w:rPr>
          <w:rFonts w:ascii="Times New Roman" w:hAnsi="Times New Roman" w:cs="Times New Roman"/>
          <w:b/>
          <w:bCs/>
          <w:i/>
          <w:iCs/>
          <w:color w:val="auto"/>
          <w:sz w:val="20"/>
          <w:szCs w:val="20"/>
        </w:rPr>
        <w:t xml:space="preserve"> (7) rajone zhvillimore për vitin 2023</w:t>
      </w:r>
      <w:r w:rsidR="00631884">
        <w:rPr>
          <w:rFonts w:ascii="Times New Roman" w:hAnsi="Times New Roman" w:cs="Times New Roman"/>
          <w:b/>
          <w:bCs/>
          <w:i/>
          <w:iCs/>
          <w:color w:val="auto"/>
          <w:sz w:val="20"/>
          <w:szCs w:val="20"/>
        </w:rPr>
        <w:t>,</w:t>
      </w:r>
      <w:r w:rsidR="00631884" w:rsidRPr="00D5604F">
        <w:rPr>
          <w:rFonts w:ascii="Times New Roman" w:hAnsi="Times New Roman" w:cs="Times New Roman"/>
          <w:b/>
          <w:bCs/>
          <w:i/>
          <w:iCs/>
          <w:color w:val="auto"/>
          <w:sz w:val="20"/>
          <w:szCs w:val="20"/>
        </w:rPr>
        <w:t xml:space="preserve"> </w:t>
      </w:r>
      <w:r w:rsidR="00631884" w:rsidRPr="00D50DB5">
        <w:rPr>
          <w:rFonts w:ascii="Times New Roman" w:hAnsi="Times New Roman" w:cs="Times New Roman"/>
          <w:b/>
          <w:bCs/>
          <w:i/>
          <w:iCs/>
          <w:color w:val="auto"/>
          <w:sz w:val="20"/>
          <w:szCs w:val="20"/>
        </w:rPr>
        <w:t>nga</w:t>
      </w:r>
      <w:r w:rsidR="00A84A82" w:rsidRPr="00A84A82">
        <w:rPr>
          <w:rFonts w:ascii="Times New Roman" w:hAnsi="Times New Roman" w:cs="Times New Roman"/>
          <w:b/>
          <w:bCs/>
          <w:i/>
          <w:iCs/>
          <w:color w:val="auto"/>
          <w:sz w:val="20"/>
          <w:szCs w:val="20"/>
        </w:rPr>
        <w:t xml:space="preserve"> </w:t>
      </w:r>
      <w:r w:rsidR="00A84A82" w:rsidRPr="007C50F3">
        <w:rPr>
          <w:rFonts w:ascii="Times New Roman" w:hAnsi="Times New Roman" w:cs="Times New Roman"/>
          <w:b/>
          <w:bCs/>
          <w:i/>
          <w:iCs/>
          <w:color w:val="auto"/>
          <w:sz w:val="20"/>
          <w:szCs w:val="20"/>
        </w:rPr>
        <w:t xml:space="preserve">Ministria e </w:t>
      </w:r>
      <w:r w:rsidR="00A84A82">
        <w:rPr>
          <w:rFonts w:ascii="Times New Roman" w:hAnsi="Times New Roman" w:cs="Times New Roman"/>
          <w:b/>
          <w:bCs/>
          <w:i/>
          <w:iCs/>
          <w:color w:val="auto"/>
          <w:sz w:val="20"/>
          <w:szCs w:val="20"/>
        </w:rPr>
        <w:t>Ekonomisë</w:t>
      </w:r>
      <w:bookmarkEnd w:id="61"/>
      <w:r w:rsidR="00A84A82" w:rsidRPr="007C50F3">
        <w:rPr>
          <w:rFonts w:ascii="Times New Roman" w:hAnsi="Times New Roman" w:cs="Times New Roman"/>
          <w:b/>
          <w:bCs/>
          <w:i/>
          <w:iCs/>
          <w:color w:val="auto"/>
          <w:sz w:val="20"/>
          <w:szCs w:val="20"/>
        </w:rPr>
        <w:t xml:space="preserve">  </w:t>
      </w:r>
    </w:p>
    <w:p w:rsidR="00E41CD0" w:rsidRDefault="00E41CD0" w:rsidP="00E41CD0">
      <w:pPr>
        <w:tabs>
          <w:tab w:val="left" w:pos="1875"/>
        </w:tabs>
      </w:pPr>
      <w:r>
        <w:tab/>
      </w:r>
      <w:r>
        <w:rPr>
          <w:noProof/>
          <w:lang w:val="en-US"/>
          <w14:ligatures w14:val="standardContextual"/>
        </w:rPr>
        <w:drawing>
          <wp:inline distT="0" distB="0" distL="0" distR="0" wp14:anchorId="29FBEAB0" wp14:editId="4067346F">
            <wp:extent cx="7953375" cy="3204845"/>
            <wp:effectExtent l="0" t="0" r="9525" b="14605"/>
            <wp:docPr id="45775023"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35165" w:rsidRPr="00E41CD0" w:rsidRDefault="00E41CD0" w:rsidP="00E41CD0">
      <w:pPr>
        <w:tabs>
          <w:tab w:val="left" w:pos="1875"/>
        </w:tabs>
      </w:pPr>
      <w:r>
        <w:tab/>
      </w:r>
    </w:p>
    <w:p w:rsidR="00E41CD0" w:rsidRDefault="00E41CD0" w:rsidP="00E41CD0">
      <w:pPr>
        <w:tabs>
          <w:tab w:val="left" w:pos="1875"/>
        </w:tabs>
      </w:pPr>
    </w:p>
    <w:p w:rsidR="00CB59DE" w:rsidRPr="00392530" w:rsidRDefault="0093118D" w:rsidP="00E41CD0">
      <w:pPr>
        <w:tabs>
          <w:tab w:val="left" w:pos="1875"/>
        </w:tabs>
        <w:rPr>
          <w:rFonts w:ascii="Times New Roman" w:hAnsi="Times New Roman" w:cs="Times New Roman"/>
          <w:sz w:val="20"/>
          <w:szCs w:val="20"/>
        </w:rPr>
        <w:sectPr w:rsidR="00CB59DE" w:rsidRPr="00392530" w:rsidSect="00886CF6">
          <w:pgSz w:w="15840" w:h="12240" w:orient="landscape"/>
          <w:pgMar w:top="990" w:right="1984" w:bottom="900" w:left="1120" w:header="0" w:footer="932" w:gutter="0"/>
          <w:cols w:space="720"/>
          <w:docGrid w:linePitch="299"/>
        </w:sectPr>
      </w:pPr>
      <w:r w:rsidRPr="00642A5B">
        <w:rPr>
          <w:rFonts w:ascii="Times New Roman" w:hAnsi="Times New Roman" w:cs="Times New Roman"/>
          <w:sz w:val="20"/>
          <w:szCs w:val="20"/>
        </w:rPr>
        <w:t>Mesatarja e  diskrepancës  në mes të rajoneve zhvillimore është:</w:t>
      </w:r>
      <w:r w:rsidRPr="00642A5B">
        <w:rPr>
          <w:rFonts w:ascii="Times New Roman" w:hAnsi="Times New Roman" w:cs="Times New Roman"/>
          <w:color w:val="000000"/>
          <w:sz w:val="20"/>
          <w:szCs w:val="20"/>
        </w:rPr>
        <w:t xml:space="preserve"> </w:t>
      </w:r>
      <w:r w:rsidR="00153221" w:rsidRPr="00392530">
        <w:rPr>
          <w:rFonts w:ascii="Times New Roman" w:hAnsi="Times New Roman" w:cs="Times New Roman"/>
          <w:sz w:val="20"/>
          <w:szCs w:val="20"/>
        </w:rPr>
        <w:t>19.10%</w:t>
      </w:r>
    </w:p>
    <w:p w:rsidR="00CB59DE" w:rsidRPr="00CB59DE" w:rsidRDefault="00CB59DE" w:rsidP="00CB59DE">
      <w:pPr>
        <w:pStyle w:val="Heading1"/>
        <w:ind w:right="430"/>
        <w:jc w:val="both"/>
        <w:rPr>
          <w:rFonts w:ascii="Times New Roman" w:hAnsi="Times New Roman" w:cs="Times New Roman"/>
          <w:b/>
          <w:color w:val="000000" w:themeColor="text1"/>
          <w:sz w:val="24"/>
          <w:szCs w:val="24"/>
        </w:rPr>
      </w:pPr>
      <w:bookmarkStart w:id="62" w:name="_Toc185318784"/>
      <w:r w:rsidRPr="00CB59DE">
        <w:rPr>
          <w:rFonts w:ascii="Times New Roman" w:hAnsi="Times New Roman" w:cs="Times New Roman"/>
          <w:b/>
          <w:color w:val="000000" w:themeColor="text1"/>
          <w:sz w:val="24"/>
          <w:szCs w:val="24"/>
        </w:rPr>
        <w:lastRenderedPageBreak/>
        <w:t>I</w:t>
      </w:r>
      <w:r w:rsidR="00392530">
        <w:rPr>
          <w:rFonts w:ascii="Times New Roman" w:hAnsi="Times New Roman" w:cs="Times New Roman"/>
          <w:b/>
          <w:color w:val="000000" w:themeColor="text1"/>
          <w:sz w:val="24"/>
          <w:szCs w:val="24"/>
        </w:rPr>
        <w:t>I</w:t>
      </w:r>
      <w:r w:rsidRPr="00CB59DE">
        <w:rPr>
          <w:rFonts w:ascii="Times New Roman" w:hAnsi="Times New Roman" w:cs="Times New Roman"/>
          <w:b/>
          <w:color w:val="000000" w:themeColor="text1"/>
          <w:sz w:val="24"/>
          <w:szCs w:val="24"/>
        </w:rPr>
        <w:t xml:space="preserve">. 3 Ministria e Administrimit </w:t>
      </w:r>
      <w:r w:rsidR="00DE3978">
        <w:rPr>
          <w:rFonts w:ascii="Times New Roman" w:hAnsi="Times New Roman" w:cs="Times New Roman"/>
          <w:b/>
          <w:color w:val="000000" w:themeColor="text1"/>
          <w:sz w:val="24"/>
          <w:szCs w:val="24"/>
        </w:rPr>
        <w:t>t</w:t>
      </w:r>
      <w:r w:rsidRPr="00CB59DE">
        <w:rPr>
          <w:rFonts w:ascii="Times New Roman" w:hAnsi="Times New Roman" w:cs="Times New Roman"/>
          <w:b/>
          <w:color w:val="000000" w:themeColor="text1"/>
          <w:sz w:val="24"/>
          <w:szCs w:val="24"/>
        </w:rPr>
        <w:t xml:space="preserve">ë Pushtetit Lokal dhe shpërndarja e balancuar e investimeve kapitale për </w:t>
      </w:r>
      <w:r w:rsidR="00D377EE">
        <w:rPr>
          <w:rFonts w:ascii="Times New Roman" w:hAnsi="Times New Roman" w:cs="Times New Roman"/>
          <w:b/>
          <w:color w:val="000000" w:themeColor="text1"/>
          <w:sz w:val="24"/>
          <w:szCs w:val="24"/>
        </w:rPr>
        <w:t>vitin</w:t>
      </w:r>
      <w:r w:rsidRPr="00CB59DE">
        <w:rPr>
          <w:rFonts w:ascii="Times New Roman" w:hAnsi="Times New Roman" w:cs="Times New Roman"/>
          <w:b/>
          <w:color w:val="000000" w:themeColor="text1"/>
          <w:sz w:val="24"/>
          <w:szCs w:val="24"/>
        </w:rPr>
        <w:t xml:space="preserve"> (2023) sipas</w:t>
      </w:r>
      <w:r w:rsidR="00D377EE">
        <w:rPr>
          <w:rFonts w:ascii="Times New Roman" w:hAnsi="Times New Roman" w:cs="Times New Roman"/>
          <w:b/>
          <w:color w:val="000000" w:themeColor="text1"/>
          <w:sz w:val="24"/>
          <w:szCs w:val="24"/>
        </w:rPr>
        <w:t xml:space="preserve"> shtatë</w:t>
      </w:r>
      <w:r w:rsidRPr="00CB59DE">
        <w:rPr>
          <w:rFonts w:ascii="Times New Roman" w:hAnsi="Times New Roman" w:cs="Times New Roman"/>
          <w:b/>
          <w:color w:val="000000" w:themeColor="text1"/>
          <w:sz w:val="24"/>
          <w:szCs w:val="24"/>
        </w:rPr>
        <w:t xml:space="preserve"> (7) rajoneve zhvillimore</w:t>
      </w:r>
      <w:bookmarkEnd w:id="62"/>
    </w:p>
    <w:p w:rsidR="00CB59DE" w:rsidRDefault="00CB59DE" w:rsidP="00CB59DE">
      <w:pPr>
        <w:ind w:left="283" w:right="425"/>
        <w:jc w:val="both"/>
      </w:pPr>
    </w:p>
    <w:p w:rsidR="003B5057" w:rsidRDefault="00617B41" w:rsidP="003B5057">
      <w:pPr>
        <w:spacing w:line="360" w:lineRule="auto"/>
        <w:jc w:val="both"/>
        <w:rPr>
          <w:rFonts w:ascii="Times New Roman" w:eastAsia="Times New Roman" w:hAnsi="Times New Roman" w:cs="Times New Roman"/>
          <w:bCs/>
          <w:color w:val="000000"/>
          <w:sz w:val="24"/>
          <w:szCs w:val="24"/>
          <w:lang w:val="en-US"/>
        </w:rPr>
      </w:pPr>
      <w:r>
        <w:rPr>
          <w:rFonts w:ascii="Times New Roman" w:hAnsi="Times New Roman" w:cs="Times New Roman"/>
          <w:sz w:val="24"/>
          <w:szCs w:val="24"/>
        </w:rPr>
        <w:t>Për vitin 2023</w:t>
      </w:r>
      <w:r w:rsidR="00CB59DE" w:rsidRPr="00CB59DE">
        <w:rPr>
          <w:rFonts w:ascii="Times New Roman" w:hAnsi="Times New Roman" w:cs="Times New Roman"/>
          <w:sz w:val="24"/>
          <w:szCs w:val="24"/>
        </w:rPr>
        <w:t xml:space="preserve"> Ministria e Administrimit të Pushtetit Lokal për investime kapitale ka realizuar një buxhet prej </w:t>
      </w:r>
      <w:r>
        <w:rPr>
          <w:rFonts w:ascii="Times New Roman" w:eastAsia="Times New Roman" w:hAnsi="Times New Roman" w:cs="Times New Roman"/>
          <w:bCs/>
          <w:color w:val="000000"/>
          <w:sz w:val="24"/>
          <w:szCs w:val="24"/>
          <w:lang w:val="en-US"/>
        </w:rPr>
        <w:t xml:space="preserve">€ 3,610,586.63 nga vlera e planifikuar </w:t>
      </w:r>
      <w:r w:rsidRPr="00617B41">
        <w:rPr>
          <w:rFonts w:ascii="Times New Roman" w:eastAsia="Times New Roman" w:hAnsi="Times New Roman" w:cs="Times New Roman"/>
          <w:bCs/>
          <w:color w:val="000000"/>
          <w:sz w:val="24"/>
          <w:szCs w:val="24"/>
          <w:lang w:val="en-US"/>
        </w:rPr>
        <w:t>pr</w:t>
      </w:r>
      <w:r>
        <w:rPr>
          <w:rFonts w:ascii="Times New Roman" w:eastAsia="Times New Roman" w:hAnsi="Times New Roman" w:cs="Times New Roman"/>
          <w:bCs/>
          <w:color w:val="000000"/>
          <w:sz w:val="24"/>
          <w:szCs w:val="24"/>
          <w:lang w:val="en-US"/>
        </w:rPr>
        <w:t>ej €</w:t>
      </w:r>
      <w:r w:rsidR="000115B5">
        <w:rPr>
          <w:rFonts w:ascii="Times New Roman" w:eastAsia="Times New Roman" w:hAnsi="Times New Roman" w:cs="Times New Roman"/>
          <w:bCs/>
          <w:color w:val="000000"/>
          <w:sz w:val="24"/>
          <w:szCs w:val="24"/>
          <w:lang w:val="en-US"/>
        </w:rPr>
        <w:t xml:space="preserve"> </w:t>
      </w:r>
      <w:r w:rsidRPr="00617B41">
        <w:rPr>
          <w:rFonts w:ascii="Times New Roman" w:eastAsia="Times New Roman" w:hAnsi="Times New Roman" w:cs="Times New Roman"/>
          <w:bCs/>
          <w:color w:val="000000"/>
          <w:sz w:val="24"/>
          <w:szCs w:val="24"/>
          <w:lang w:val="en-US"/>
        </w:rPr>
        <w:t>5,300,000.00</w:t>
      </w:r>
      <w:r>
        <w:rPr>
          <w:rFonts w:ascii="Times New Roman" w:eastAsia="Times New Roman" w:hAnsi="Times New Roman" w:cs="Times New Roman"/>
          <w:bCs/>
          <w:color w:val="000000"/>
          <w:sz w:val="24"/>
          <w:szCs w:val="24"/>
          <w:lang w:val="en-US"/>
        </w:rPr>
        <w:t>.</w:t>
      </w:r>
      <w:r w:rsidRPr="008A6D55">
        <w:rPr>
          <w:rFonts w:ascii="Times New Roman" w:eastAsia="Times New Roman" w:hAnsi="Times New Roman" w:cs="Times New Roman"/>
          <w:b/>
          <w:bCs/>
          <w:color w:val="000000"/>
          <w:sz w:val="20"/>
          <w:szCs w:val="20"/>
          <w:lang w:val="en-US"/>
        </w:rPr>
        <w:t xml:space="preserve"> </w:t>
      </w:r>
      <w:r w:rsidR="00CB59DE" w:rsidRPr="00CB59DE">
        <w:rPr>
          <w:rFonts w:ascii="Times New Roman" w:hAnsi="Times New Roman" w:cs="Times New Roman"/>
          <w:sz w:val="24"/>
          <w:szCs w:val="24"/>
        </w:rPr>
        <w:t>Investimet kapitale nga MAPL janë shpërndarë në tetë (8) sektor</w:t>
      </w:r>
      <w:r w:rsidR="000115B5">
        <w:rPr>
          <w:rFonts w:ascii="Times New Roman" w:hAnsi="Times New Roman" w:cs="Times New Roman"/>
          <w:sz w:val="24"/>
          <w:szCs w:val="24"/>
        </w:rPr>
        <w:t>e</w:t>
      </w:r>
      <w:r w:rsidR="00CB59DE" w:rsidRPr="00CB59DE">
        <w:rPr>
          <w:rFonts w:ascii="Times New Roman" w:hAnsi="Times New Roman" w:cs="Times New Roman"/>
          <w:sz w:val="24"/>
          <w:szCs w:val="24"/>
          <w:lang w:val="en-US"/>
        </w:rPr>
        <w:t>:</w:t>
      </w:r>
      <w:r w:rsidR="0056519A">
        <w:rPr>
          <w:rFonts w:ascii="Times New Roman" w:eastAsia="Times New Roman" w:hAnsi="Times New Roman" w:cs="Times New Roman"/>
          <w:bCs/>
          <w:color w:val="000000"/>
          <w:sz w:val="24"/>
          <w:szCs w:val="24"/>
          <w:lang w:val="en-US"/>
        </w:rPr>
        <w:t xml:space="preserve"> </w:t>
      </w:r>
      <w:r w:rsidR="0056519A" w:rsidRPr="0056519A">
        <w:rPr>
          <w:rFonts w:ascii="Times New Roman" w:eastAsia="Times New Roman" w:hAnsi="Times New Roman" w:cs="Times New Roman"/>
          <w:bCs/>
          <w:i/>
          <w:color w:val="000000"/>
          <w:sz w:val="24"/>
          <w:szCs w:val="24"/>
          <w:lang w:val="en-US"/>
        </w:rPr>
        <w:t>r</w:t>
      </w:r>
      <w:r w:rsidR="00CB59DE" w:rsidRPr="0056519A">
        <w:rPr>
          <w:rFonts w:ascii="Times New Roman" w:eastAsia="Times New Roman" w:hAnsi="Times New Roman" w:cs="Times New Roman"/>
          <w:bCs/>
          <w:i/>
          <w:color w:val="000000"/>
          <w:sz w:val="24"/>
          <w:szCs w:val="24"/>
          <w:lang w:val="en-US"/>
        </w:rPr>
        <w:t>rugë lokale</w:t>
      </w:r>
      <w:r w:rsidR="00CB59DE" w:rsidRPr="00CB59DE">
        <w:rPr>
          <w:rFonts w:ascii="Times New Roman" w:eastAsia="Times New Roman" w:hAnsi="Times New Roman" w:cs="Times New Roman"/>
          <w:bCs/>
          <w:color w:val="000000"/>
          <w:sz w:val="24"/>
          <w:szCs w:val="24"/>
          <w:lang w:val="en-US"/>
        </w:rPr>
        <w:t xml:space="preserve">, </w:t>
      </w:r>
      <w:r w:rsidR="0056519A">
        <w:rPr>
          <w:rFonts w:ascii="Times New Roman" w:eastAsia="Times New Roman" w:hAnsi="Times New Roman" w:cs="Times New Roman"/>
          <w:bCs/>
          <w:i/>
          <w:color w:val="000000"/>
          <w:sz w:val="24"/>
          <w:szCs w:val="24"/>
          <w:lang w:val="en-US"/>
        </w:rPr>
        <w:t>o</w:t>
      </w:r>
      <w:r w:rsidR="00CB59DE" w:rsidRPr="0056519A">
        <w:rPr>
          <w:rFonts w:ascii="Times New Roman" w:eastAsia="Times New Roman" w:hAnsi="Times New Roman" w:cs="Times New Roman"/>
          <w:bCs/>
          <w:i/>
          <w:color w:val="000000"/>
          <w:sz w:val="24"/>
          <w:szCs w:val="24"/>
          <w:lang w:val="en-US"/>
        </w:rPr>
        <w:t>bjektet administrative</w:t>
      </w:r>
      <w:r>
        <w:rPr>
          <w:rFonts w:ascii="Times New Roman" w:eastAsia="Times New Roman" w:hAnsi="Times New Roman" w:cs="Times New Roman"/>
          <w:bCs/>
          <w:color w:val="000000"/>
          <w:sz w:val="24"/>
          <w:szCs w:val="24"/>
          <w:lang w:val="en-US"/>
        </w:rPr>
        <w:t xml:space="preserve">, </w:t>
      </w:r>
      <w:r w:rsidR="0056519A">
        <w:rPr>
          <w:rFonts w:ascii="Times New Roman" w:eastAsia="Times New Roman" w:hAnsi="Times New Roman" w:cs="Times New Roman"/>
          <w:bCs/>
          <w:i/>
          <w:color w:val="000000"/>
          <w:sz w:val="24"/>
          <w:szCs w:val="24"/>
          <w:lang w:val="en-US"/>
        </w:rPr>
        <w:t>objekte arsimore, r</w:t>
      </w:r>
      <w:r w:rsidRPr="0056519A">
        <w:rPr>
          <w:rFonts w:ascii="Times New Roman" w:eastAsia="Times New Roman" w:hAnsi="Times New Roman" w:cs="Times New Roman"/>
          <w:bCs/>
          <w:i/>
          <w:color w:val="000000"/>
          <w:sz w:val="24"/>
          <w:szCs w:val="24"/>
          <w:lang w:val="en-US"/>
        </w:rPr>
        <w:t>regullimi  i</w:t>
      </w:r>
      <w:r w:rsidR="0056519A">
        <w:rPr>
          <w:rFonts w:ascii="Times New Roman" w:eastAsia="Times New Roman" w:hAnsi="Times New Roman" w:cs="Times New Roman"/>
          <w:bCs/>
          <w:i/>
          <w:color w:val="000000"/>
          <w:sz w:val="24"/>
          <w:szCs w:val="24"/>
          <w:lang w:val="en-US"/>
        </w:rPr>
        <w:t xml:space="preserve"> lumenjëve, ujësjellës, kanalizim, turizëm, p</w:t>
      </w:r>
      <w:r w:rsidR="00CB59DE" w:rsidRPr="0056519A">
        <w:rPr>
          <w:rFonts w:ascii="Times New Roman" w:eastAsia="Times New Roman" w:hAnsi="Times New Roman" w:cs="Times New Roman"/>
          <w:bCs/>
          <w:i/>
          <w:color w:val="000000"/>
          <w:sz w:val="24"/>
          <w:szCs w:val="24"/>
          <w:lang w:val="en-US"/>
        </w:rPr>
        <w:t>arqe.</w:t>
      </w:r>
      <w:r w:rsidR="00CB59DE" w:rsidRPr="0056519A">
        <w:rPr>
          <w:rFonts w:ascii="Times New Roman" w:hAnsi="Times New Roman" w:cs="Times New Roman"/>
          <w:i/>
          <w:sz w:val="24"/>
          <w:szCs w:val="24"/>
          <w:lang w:val="en-US"/>
        </w:rPr>
        <w:t xml:space="preserve"> </w:t>
      </w:r>
      <w:r w:rsidR="00CB59DE" w:rsidRPr="00CB59DE">
        <w:rPr>
          <w:rFonts w:ascii="Times New Roman" w:hAnsi="Times New Roman" w:cs="Times New Roman"/>
          <w:sz w:val="24"/>
          <w:szCs w:val="24"/>
          <w:lang w:val="en-US"/>
        </w:rPr>
        <w:t xml:space="preserve">Sektori që ka përfituar më së shumti  është </w:t>
      </w:r>
      <w:r w:rsidR="00CB59DE" w:rsidRPr="00CB59DE">
        <w:rPr>
          <w:rFonts w:ascii="Times New Roman" w:eastAsia="Times New Roman" w:hAnsi="Times New Roman" w:cs="Times New Roman"/>
          <w:bCs/>
          <w:color w:val="000000"/>
          <w:sz w:val="24"/>
          <w:szCs w:val="24"/>
          <w:lang w:val="en-US"/>
        </w:rPr>
        <w:t>rrugë lokale</w:t>
      </w:r>
      <w:r w:rsidR="00CB59DE" w:rsidRPr="00CB59DE">
        <w:rPr>
          <w:rFonts w:ascii="Times New Roman" w:hAnsi="Times New Roman" w:cs="Times New Roman"/>
          <w:sz w:val="24"/>
          <w:szCs w:val="24"/>
          <w:lang w:val="en-US"/>
        </w:rPr>
        <w:t xml:space="preserve"> në vlerën prej </w:t>
      </w:r>
      <w:r w:rsidR="00CB59DE" w:rsidRPr="00CB59DE">
        <w:rPr>
          <w:rFonts w:ascii="Times New Roman" w:eastAsia="Times New Roman" w:hAnsi="Times New Roman" w:cs="Times New Roman"/>
          <w:bCs/>
          <w:color w:val="000000"/>
          <w:sz w:val="24"/>
          <w:szCs w:val="24"/>
          <w:lang w:val="en-US"/>
        </w:rPr>
        <w:t xml:space="preserve">2,537,839.06. </w:t>
      </w:r>
      <w:bookmarkStart w:id="63" w:name="_Toc185318785"/>
    </w:p>
    <w:p w:rsidR="00CB59DE" w:rsidRPr="003B5057" w:rsidRDefault="00CB59DE" w:rsidP="003B5057">
      <w:pPr>
        <w:spacing w:line="360" w:lineRule="auto"/>
        <w:jc w:val="both"/>
        <w:rPr>
          <w:rFonts w:ascii="Times New Roman" w:eastAsia="Times New Roman" w:hAnsi="Times New Roman" w:cs="Times New Roman"/>
          <w:bCs/>
          <w:color w:val="000000"/>
          <w:sz w:val="24"/>
          <w:szCs w:val="24"/>
          <w:lang w:val="en-US"/>
        </w:rPr>
      </w:pPr>
      <w:r w:rsidRPr="002A2B10">
        <w:rPr>
          <w:rFonts w:ascii="Times New Roman" w:hAnsi="Times New Roman" w:cs="Times New Roman"/>
          <w:b/>
          <w:color w:val="000000" w:themeColor="text1"/>
          <w:sz w:val="24"/>
          <w:szCs w:val="24"/>
        </w:rPr>
        <w:t>Shpërndarja e balancuar e investimeve për v.2023</w:t>
      </w:r>
      <w:bookmarkEnd w:id="63"/>
    </w:p>
    <w:p w:rsidR="00CB59DE" w:rsidRPr="00940E83" w:rsidRDefault="00CB59DE" w:rsidP="005E38D2">
      <w:pPr>
        <w:spacing w:line="360" w:lineRule="auto"/>
        <w:ind w:right="144"/>
        <w:jc w:val="both"/>
        <w:rPr>
          <w:rFonts w:ascii="Times New Roman" w:hAnsi="Times New Roman" w:cs="Times New Roman"/>
          <w:sz w:val="24"/>
          <w:szCs w:val="24"/>
        </w:rPr>
      </w:pPr>
      <w:r w:rsidRPr="00940E83">
        <w:rPr>
          <w:rFonts w:ascii="Times New Roman" w:hAnsi="Times New Roman" w:cs="Times New Roman"/>
          <w:sz w:val="24"/>
          <w:szCs w:val="24"/>
        </w:rPr>
        <w:t>MAPL</w:t>
      </w:r>
      <w:r w:rsidRPr="00940E83">
        <w:rPr>
          <w:rFonts w:ascii="Times New Roman" w:hAnsi="Times New Roman" w:cs="Times New Roman"/>
          <w:b/>
          <w:sz w:val="24"/>
          <w:szCs w:val="24"/>
        </w:rPr>
        <w:t xml:space="preserve"> </w:t>
      </w:r>
      <w:r w:rsidRPr="00940E83">
        <w:rPr>
          <w:rFonts w:ascii="Times New Roman" w:hAnsi="Times New Roman" w:cs="Times New Roman"/>
          <w:sz w:val="24"/>
          <w:szCs w:val="24"/>
        </w:rPr>
        <w:t>ka shpërndarrë investimet kapitale në</w:t>
      </w:r>
      <w:r w:rsidR="0056519A" w:rsidRPr="00940E83">
        <w:rPr>
          <w:rFonts w:ascii="Times New Roman" w:hAnsi="Times New Roman" w:cs="Times New Roman"/>
          <w:sz w:val="24"/>
          <w:szCs w:val="24"/>
        </w:rPr>
        <w:t xml:space="preserve"> shtatë</w:t>
      </w:r>
      <w:r w:rsidRPr="00940E83">
        <w:rPr>
          <w:rFonts w:ascii="Times New Roman" w:hAnsi="Times New Roman" w:cs="Times New Roman"/>
          <w:sz w:val="24"/>
          <w:szCs w:val="24"/>
        </w:rPr>
        <w:t xml:space="preserve"> (7) rajonet zhvillimore me një përqindje të realizimit si në vijim: në rajonin Qendër kemi 40%, të projekteve </w:t>
      </w:r>
      <w:r w:rsidR="0056519A" w:rsidRPr="00940E83">
        <w:rPr>
          <w:rFonts w:ascii="Times New Roman" w:hAnsi="Times New Roman" w:cs="Times New Roman"/>
          <w:sz w:val="24"/>
          <w:szCs w:val="24"/>
        </w:rPr>
        <w:t>të implementuara, 24% në Jugperëndim, rajoni Perë</w:t>
      </w:r>
      <w:r w:rsidRPr="00940E83">
        <w:rPr>
          <w:rFonts w:ascii="Times New Roman" w:hAnsi="Times New Roman" w:cs="Times New Roman"/>
          <w:sz w:val="24"/>
          <w:szCs w:val="24"/>
        </w:rPr>
        <w:t>ndim 18%, 11% rajoni Lindje</w:t>
      </w:r>
      <w:r w:rsidR="000115B5">
        <w:rPr>
          <w:rFonts w:ascii="Times New Roman" w:hAnsi="Times New Roman" w:cs="Times New Roman"/>
          <w:sz w:val="24"/>
          <w:szCs w:val="24"/>
        </w:rPr>
        <w:t>,</w:t>
      </w:r>
      <w:r w:rsidRPr="00940E83">
        <w:rPr>
          <w:rFonts w:ascii="Times New Roman" w:hAnsi="Times New Roman" w:cs="Times New Roman"/>
          <w:sz w:val="24"/>
          <w:szCs w:val="24"/>
        </w:rPr>
        <w:t xml:space="preserve"> duke vazhduar me 4% rajonin Juglindje</w:t>
      </w:r>
      <w:r w:rsidR="000115B5">
        <w:rPr>
          <w:rFonts w:ascii="Times New Roman" w:hAnsi="Times New Roman" w:cs="Times New Roman"/>
          <w:sz w:val="24"/>
          <w:szCs w:val="24"/>
        </w:rPr>
        <w:t>,</w:t>
      </w:r>
      <w:r w:rsidRPr="00940E83">
        <w:rPr>
          <w:rFonts w:ascii="Times New Roman" w:hAnsi="Times New Roman" w:cs="Times New Roman"/>
          <w:sz w:val="24"/>
          <w:szCs w:val="24"/>
        </w:rPr>
        <w:t xml:space="preserve"> dhe 3% rajonin Jug.</w:t>
      </w:r>
    </w:p>
    <w:p w:rsidR="003B5057" w:rsidRPr="00940E83" w:rsidRDefault="00AD10A6" w:rsidP="003B5057">
      <w:pPr>
        <w:spacing w:line="360" w:lineRule="auto"/>
        <w:jc w:val="both"/>
        <w:rPr>
          <w:rFonts w:ascii="Times New Roman" w:hAnsi="Times New Roman" w:cs="Times New Roman"/>
          <w:sz w:val="24"/>
          <w:szCs w:val="24"/>
        </w:rPr>
      </w:pPr>
      <w:r w:rsidRPr="00940E83">
        <w:rPr>
          <w:rFonts w:ascii="Times New Roman" w:hAnsi="Times New Roman" w:cs="Times New Roman"/>
          <w:sz w:val="24"/>
          <w:szCs w:val="24"/>
        </w:rPr>
        <w:t>Pra,  s</w:t>
      </w:r>
      <w:r w:rsidR="003B5057" w:rsidRPr="00940E83">
        <w:rPr>
          <w:rFonts w:ascii="Times New Roman" w:hAnsi="Times New Roman" w:cs="Times New Roman"/>
          <w:sz w:val="24"/>
          <w:szCs w:val="24"/>
        </w:rPr>
        <w:t>humica e buxhetit është kanalizuar në Rajonin Qe</w:t>
      </w:r>
      <w:r w:rsidRPr="00940E83">
        <w:rPr>
          <w:rFonts w:ascii="Times New Roman" w:hAnsi="Times New Roman" w:cs="Times New Roman"/>
          <w:sz w:val="24"/>
          <w:szCs w:val="24"/>
        </w:rPr>
        <w:t>ndër dhe Jugperëndim, ndërsa</w:t>
      </w:r>
      <w:r w:rsidR="00B515C5" w:rsidRPr="00940E83">
        <w:rPr>
          <w:rFonts w:ascii="Times New Roman" w:hAnsi="Times New Roman" w:cs="Times New Roman"/>
          <w:sz w:val="24"/>
          <w:szCs w:val="24"/>
        </w:rPr>
        <w:t xml:space="preserve"> rajoni Perëndim zë vendi</w:t>
      </w:r>
      <w:r w:rsidR="00940E83" w:rsidRPr="00940E83">
        <w:rPr>
          <w:rFonts w:ascii="Times New Roman" w:hAnsi="Times New Roman" w:cs="Times New Roman"/>
          <w:sz w:val="24"/>
          <w:szCs w:val="24"/>
        </w:rPr>
        <w:t>n e tretë të investimeve,</w:t>
      </w:r>
      <w:r w:rsidRPr="00940E83">
        <w:rPr>
          <w:rFonts w:ascii="Times New Roman" w:hAnsi="Times New Roman" w:cs="Times New Roman"/>
          <w:sz w:val="24"/>
          <w:szCs w:val="24"/>
        </w:rPr>
        <w:t xml:space="preserve"> </w:t>
      </w:r>
      <w:r w:rsidR="003B5057" w:rsidRPr="00940E83">
        <w:rPr>
          <w:rFonts w:ascii="Times New Roman" w:hAnsi="Times New Roman" w:cs="Times New Roman"/>
          <w:sz w:val="24"/>
          <w:szCs w:val="24"/>
        </w:rPr>
        <w:t>rajone</w:t>
      </w:r>
      <w:r w:rsidRPr="00940E83">
        <w:rPr>
          <w:rFonts w:ascii="Times New Roman" w:hAnsi="Times New Roman" w:cs="Times New Roman"/>
          <w:sz w:val="24"/>
          <w:szCs w:val="24"/>
        </w:rPr>
        <w:t>t tjera kanë pë</w:t>
      </w:r>
      <w:r w:rsidRPr="00940E83">
        <w:rPr>
          <w:rFonts w:ascii="Times New Roman" w:eastAsia="MS Gothic" w:hAnsi="Times New Roman" w:cs="Times New Roman"/>
          <w:sz w:val="24"/>
          <w:szCs w:val="24"/>
          <w:lang w:eastAsia="ja-JP"/>
        </w:rPr>
        <w:t>rfituar më</w:t>
      </w:r>
      <w:r w:rsidRPr="00940E83">
        <w:rPr>
          <w:rFonts w:ascii="Times New Roman" w:hAnsi="Times New Roman" w:cs="Times New Roman"/>
          <w:sz w:val="24"/>
          <w:szCs w:val="24"/>
        </w:rPr>
        <w:t xml:space="preserve"> pak</w:t>
      </w:r>
      <w:r w:rsidR="00940E83" w:rsidRPr="00940E83">
        <w:rPr>
          <w:rFonts w:ascii="Times New Roman" w:hAnsi="Times New Roman" w:cs="Times New Roman"/>
          <w:sz w:val="24"/>
          <w:szCs w:val="24"/>
        </w:rPr>
        <w:t>, nd</w:t>
      </w:r>
      <w:r w:rsidR="00940E83" w:rsidRPr="00940E83">
        <w:rPr>
          <w:rFonts w:ascii="Times New Roman" w:eastAsia="MS Gothic" w:hAnsi="Times New Roman" w:cs="Times New Roman"/>
          <w:sz w:val="24"/>
          <w:szCs w:val="24"/>
          <w:lang w:eastAsia="ja-JP"/>
        </w:rPr>
        <w:t>ë</w:t>
      </w:r>
      <w:r w:rsidR="00940E83" w:rsidRPr="00940E83">
        <w:rPr>
          <w:rFonts w:ascii="Times New Roman" w:hAnsi="Times New Roman" w:cs="Times New Roman"/>
          <w:sz w:val="24"/>
          <w:szCs w:val="24"/>
        </w:rPr>
        <w:t>rsa rajoni Veri nuk ka marrë asnjë investim kapital për vitin 2023</w:t>
      </w:r>
      <w:r w:rsidR="00940E83">
        <w:t>.</w:t>
      </w:r>
    </w:p>
    <w:p w:rsidR="00CB59DE" w:rsidRDefault="00392530" w:rsidP="005E38D2">
      <w:pPr>
        <w:pStyle w:val="Heading2"/>
        <w:rPr>
          <w:rFonts w:ascii="Times New Roman" w:hAnsi="Times New Roman" w:cs="Times New Roman"/>
          <w:b/>
          <w:bCs/>
          <w:i/>
          <w:iCs/>
          <w:color w:val="auto"/>
          <w:sz w:val="20"/>
          <w:szCs w:val="20"/>
        </w:rPr>
      </w:pPr>
      <w:bookmarkStart w:id="64" w:name="_Toc185318786"/>
      <w:r>
        <w:rPr>
          <w:rFonts w:ascii="Times New Roman" w:hAnsi="Times New Roman" w:cs="Times New Roman"/>
          <w:b/>
          <w:bCs/>
          <w:i/>
          <w:iCs/>
          <w:color w:val="auto"/>
          <w:sz w:val="20"/>
          <w:szCs w:val="20"/>
        </w:rPr>
        <w:t>Tabela 17</w:t>
      </w:r>
      <w:r w:rsidR="00CB59DE" w:rsidRPr="00353116">
        <w:rPr>
          <w:rFonts w:ascii="Times New Roman" w:hAnsi="Times New Roman" w:cs="Times New Roman"/>
          <w:b/>
          <w:bCs/>
          <w:i/>
          <w:iCs/>
          <w:color w:val="auto"/>
          <w:sz w:val="20"/>
          <w:szCs w:val="20"/>
        </w:rPr>
        <w:t>. Totali i investimeve dhe i projekteve t</w:t>
      </w:r>
      <w:r w:rsidR="00E85AB1">
        <w:rPr>
          <w:rFonts w:ascii="Times New Roman" w:hAnsi="Times New Roman" w:cs="Times New Roman"/>
          <w:b/>
          <w:bCs/>
          <w:i/>
          <w:iCs/>
          <w:color w:val="auto"/>
          <w:sz w:val="20"/>
          <w:szCs w:val="20"/>
        </w:rPr>
        <w:t>ë</w:t>
      </w:r>
      <w:r w:rsidR="00CB59DE" w:rsidRPr="00353116">
        <w:rPr>
          <w:rFonts w:ascii="Times New Roman" w:hAnsi="Times New Roman" w:cs="Times New Roman"/>
          <w:b/>
          <w:bCs/>
          <w:i/>
          <w:iCs/>
          <w:color w:val="auto"/>
          <w:sz w:val="20"/>
          <w:szCs w:val="20"/>
        </w:rPr>
        <w:t xml:space="preserve"> financuara nga Ministria e</w:t>
      </w:r>
      <w:r w:rsidR="00617B41">
        <w:rPr>
          <w:rFonts w:ascii="Times New Roman" w:hAnsi="Times New Roman" w:cs="Times New Roman"/>
          <w:b/>
          <w:bCs/>
          <w:i/>
          <w:iCs/>
          <w:color w:val="auto"/>
          <w:sz w:val="20"/>
          <w:szCs w:val="20"/>
        </w:rPr>
        <w:t xml:space="preserve"> </w:t>
      </w:r>
      <w:r w:rsidR="00C44130">
        <w:rPr>
          <w:rFonts w:ascii="Times New Roman" w:hAnsi="Times New Roman" w:cs="Times New Roman"/>
          <w:b/>
          <w:bCs/>
          <w:i/>
          <w:iCs/>
          <w:color w:val="auto"/>
          <w:sz w:val="20"/>
          <w:szCs w:val="20"/>
        </w:rPr>
        <w:t xml:space="preserve">Administrimit të Pushtetit Lokal </w:t>
      </w:r>
      <w:r w:rsidR="00617B41">
        <w:rPr>
          <w:rFonts w:ascii="Times New Roman" w:hAnsi="Times New Roman" w:cs="Times New Roman"/>
          <w:b/>
          <w:bCs/>
          <w:i/>
          <w:iCs/>
          <w:color w:val="auto"/>
          <w:sz w:val="20"/>
          <w:szCs w:val="20"/>
        </w:rPr>
        <w:t xml:space="preserve"> në</w:t>
      </w:r>
      <w:r w:rsidR="00E85AB1">
        <w:rPr>
          <w:rFonts w:ascii="Times New Roman" w:hAnsi="Times New Roman" w:cs="Times New Roman"/>
          <w:b/>
          <w:bCs/>
          <w:i/>
          <w:iCs/>
          <w:color w:val="auto"/>
          <w:sz w:val="20"/>
          <w:szCs w:val="20"/>
        </w:rPr>
        <w:t xml:space="preserve"> shtatë (</w:t>
      </w:r>
      <w:r w:rsidR="00617B41">
        <w:rPr>
          <w:rFonts w:ascii="Times New Roman" w:hAnsi="Times New Roman" w:cs="Times New Roman"/>
          <w:b/>
          <w:bCs/>
          <w:i/>
          <w:iCs/>
          <w:color w:val="auto"/>
          <w:sz w:val="20"/>
          <w:szCs w:val="20"/>
        </w:rPr>
        <w:t xml:space="preserve"> 7 </w:t>
      </w:r>
      <w:r w:rsidR="00E85AB1">
        <w:rPr>
          <w:rFonts w:ascii="Times New Roman" w:hAnsi="Times New Roman" w:cs="Times New Roman"/>
          <w:b/>
          <w:bCs/>
          <w:i/>
          <w:iCs/>
          <w:color w:val="auto"/>
          <w:sz w:val="20"/>
          <w:szCs w:val="20"/>
        </w:rPr>
        <w:t xml:space="preserve">) </w:t>
      </w:r>
      <w:r w:rsidR="00617B41">
        <w:rPr>
          <w:rFonts w:ascii="Times New Roman" w:hAnsi="Times New Roman" w:cs="Times New Roman"/>
          <w:b/>
          <w:bCs/>
          <w:i/>
          <w:iCs/>
          <w:color w:val="auto"/>
          <w:sz w:val="20"/>
          <w:szCs w:val="20"/>
        </w:rPr>
        <w:t xml:space="preserve">rajone </w:t>
      </w:r>
      <w:r w:rsidR="00CB59DE" w:rsidRPr="00353116">
        <w:rPr>
          <w:rFonts w:ascii="Times New Roman" w:hAnsi="Times New Roman" w:cs="Times New Roman"/>
          <w:b/>
          <w:bCs/>
          <w:i/>
          <w:iCs/>
          <w:color w:val="auto"/>
          <w:sz w:val="20"/>
          <w:szCs w:val="20"/>
        </w:rPr>
        <w:t>zhvillimore v.2023</w:t>
      </w:r>
      <w:bookmarkEnd w:id="64"/>
    </w:p>
    <w:p w:rsidR="00F348BF" w:rsidRPr="00F348BF" w:rsidRDefault="00F348BF" w:rsidP="00F348BF"/>
    <w:tbl>
      <w:tblPr>
        <w:tblStyle w:val="GridTable6Colorful-Accent5"/>
        <w:tblW w:w="4888" w:type="pct"/>
        <w:tblLayout w:type="fixed"/>
        <w:tblLook w:val="04A0" w:firstRow="1" w:lastRow="0" w:firstColumn="1" w:lastColumn="0" w:noHBand="0" w:noVBand="1"/>
      </w:tblPr>
      <w:tblGrid>
        <w:gridCol w:w="1492"/>
        <w:gridCol w:w="1332"/>
        <w:gridCol w:w="950"/>
        <w:gridCol w:w="902"/>
        <w:gridCol w:w="1799"/>
        <w:gridCol w:w="1530"/>
        <w:gridCol w:w="797"/>
        <w:gridCol w:w="1306"/>
      </w:tblGrid>
      <w:tr w:rsidR="00617B41" w:rsidRPr="008A6D55" w:rsidTr="00B61674">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5000" w:type="pct"/>
            <w:gridSpan w:val="8"/>
            <w:hideMark/>
          </w:tcPr>
          <w:p w:rsidR="00617B41" w:rsidRPr="008A6D55" w:rsidRDefault="00617B41" w:rsidP="00B61674">
            <w:pPr>
              <w:rPr>
                <w:rFonts w:ascii="Times New Roman" w:eastAsia="Times New Roman" w:hAnsi="Times New Roman" w:cs="Times New Roman"/>
                <w:color w:val="000000"/>
                <w:sz w:val="20"/>
                <w:szCs w:val="20"/>
                <w:lang w:val="en-US"/>
              </w:rPr>
            </w:pPr>
            <w:r w:rsidRPr="008A6D55">
              <w:rPr>
                <w:rFonts w:ascii="Times New Roman" w:eastAsia="Times New Roman" w:hAnsi="Times New Roman" w:cs="Times New Roman"/>
                <w:color w:val="000000"/>
                <w:sz w:val="20"/>
                <w:szCs w:val="20"/>
                <w:lang w:val="en-US"/>
              </w:rPr>
              <w:t>MINISTRIA E ADMINISTRIMIT TÊ PUSHTETIT LOKAL</w:t>
            </w:r>
          </w:p>
        </w:tc>
      </w:tr>
      <w:tr w:rsidR="00617B41" w:rsidRPr="008A6D55" w:rsidTr="00736224">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397" w:type="pct"/>
            <w:gridSpan w:val="2"/>
            <w:noWrap/>
            <w:hideMark/>
          </w:tcPr>
          <w:p w:rsidR="00617B41" w:rsidRPr="008A6D55" w:rsidRDefault="00617B41" w:rsidP="00B61674">
            <w:pPr>
              <w:rPr>
                <w:rFonts w:ascii="Times New Roman" w:eastAsia="Times New Roman" w:hAnsi="Times New Roman" w:cs="Times New Roman"/>
                <w:color w:val="000000"/>
                <w:sz w:val="20"/>
                <w:szCs w:val="20"/>
                <w:lang w:val="en-US"/>
              </w:rPr>
            </w:pPr>
            <w:r w:rsidRPr="008A6D55">
              <w:rPr>
                <w:rFonts w:ascii="Times New Roman" w:eastAsia="Times New Roman" w:hAnsi="Times New Roman" w:cs="Times New Roman"/>
                <w:color w:val="000000"/>
                <w:sz w:val="20"/>
                <w:szCs w:val="20"/>
                <w:lang w:val="en-US"/>
              </w:rPr>
              <w:t>INVESTIMET KAPITALE (2023)</w:t>
            </w:r>
          </w:p>
        </w:tc>
        <w:tc>
          <w:tcPr>
            <w:tcW w:w="470" w:type="pct"/>
            <w:noWrap/>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 </w:t>
            </w:r>
          </w:p>
        </w:tc>
        <w:tc>
          <w:tcPr>
            <w:tcW w:w="446" w:type="pct"/>
            <w:noWrap/>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 </w:t>
            </w:r>
          </w:p>
        </w:tc>
        <w:tc>
          <w:tcPr>
            <w:tcW w:w="890" w:type="pct"/>
            <w:noWrap/>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 </w:t>
            </w:r>
          </w:p>
        </w:tc>
        <w:tc>
          <w:tcPr>
            <w:tcW w:w="757" w:type="pct"/>
            <w:noWrap/>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 </w:t>
            </w:r>
          </w:p>
        </w:tc>
        <w:tc>
          <w:tcPr>
            <w:tcW w:w="394" w:type="pct"/>
            <w:noWrap/>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 </w:t>
            </w:r>
          </w:p>
        </w:tc>
        <w:tc>
          <w:tcPr>
            <w:tcW w:w="646" w:type="pct"/>
            <w:noWrap/>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 </w:t>
            </w:r>
          </w:p>
        </w:tc>
      </w:tr>
      <w:tr w:rsidR="00617B41" w:rsidRPr="008A6D55" w:rsidTr="00736224">
        <w:trPr>
          <w:trHeight w:val="450"/>
        </w:trPr>
        <w:tc>
          <w:tcPr>
            <w:cnfStyle w:val="001000000000" w:firstRow="0" w:lastRow="0" w:firstColumn="1" w:lastColumn="0" w:oddVBand="0" w:evenVBand="0" w:oddHBand="0" w:evenHBand="0" w:firstRowFirstColumn="0" w:firstRowLastColumn="0" w:lastRowFirstColumn="0" w:lastRowLastColumn="0"/>
            <w:tcW w:w="738" w:type="pct"/>
            <w:vMerge w:val="restart"/>
            <w:hideMark/>
          </w:tcPr>
          <w:p w:rsidR="00617B41" w:rsidRPr="008A6D55" w:rsidRDefault="00617B41" w:rsidP="00B61674">
            <w:pPr>
              <w:rPr>
                <w:rFonts w:ascii="Times New Roman" w:eastAsia="Times New Roman" w:hAnsi="Times New Roman" w:cs="Times New Roman"/>
                <w:color w:val="000000"/>
                <w:sz w:val="20"/>
                <w:szCs w:val="20"/>
                <w:lang w:val="en-US"/>
              </w:rPr>
            </w:pPr>
            <w:r w:rsidRPr="008A6D55">
              <w:rPr>
                <w:rFonts w:ascii="Times New Roman" w:eastAsia="Times New Roman" w:hAnsi="Times New Roman" w:cs="Times New Roman"/>
                <w:color w:val="000000"/>
                <w:sz w:val="20"/>
                <w:szCs w:val="20"/>
                <w:lang w:val="en-US"/>
              </w:rPr>
              <w:t xml:space="preserve">Rajonet Zhvillimore(7)   </w:t>
            </w:r>
          </w:p>
        </w:tc>
        <w:tc>
          <w:tcPr>
            <w:tcW w:w="659" w:type="pct"/>
            <w:vMerge w:val="restart"/>
            <w:hideMark/>
          </w:tcPr>
          <w:p w:rsidR="00617B41" w:rsidRPr="008A6D55" w:rsidRDefault="00617B41"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Numri i projekteve të planifikuara  (2023)</w:t>
            </w:r>
          </w:p>
        </w:tc>
        <w:tc>
          <w:tcPr>
            <w:tcW w:w="470" w:type="pct"/>
            <w:vMerge w:val="restart"/>
            <w:hideMark/>
          </w:tcPr>
          <w:p w:rsidR="00617B41" w:rsidRPr="008A6D55" w:rsidRDefault="00617B41"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Numri i projekteve të realizuara (2023)</w:t>
            </w:r>
          </w:p>
        </w:tc>
        <w:tc>
          <w:tcPr>
            <w:tcW w:w="446" w:type="pct"/>
            <w:vMerge w:val="restart"/>
            <w:hideMark/>
          </w:tcPr>
          <w:p w:rsidR="00617B41" w:rsidRPr="008A6D55" w:rsidRDefault="00617B41"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Nr. i Komunave përfituese (2023)</w:t>
            </w:r>
          </w:p>
        </w:tc>
        <w:tc>
          <w:tcPr>
            <w:tcW w:w="890" w:type="pct"/>
            <w:vMerge w:val="restart"/>
            <w:hideMark/>
          </w:tcPr>
          <w:p w:rsidR="00617B41" w:rsidRPr="008A6D55" w:rsidRDefault="00617B41"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Buxheti Aktual/ Planifikuar v.2023</w:t>
            </w:r>
          </w:p>
        </w:tc>
        <w:tc>
          <w:tcPr>
            <w:tcW w:w="757" w:type="pct"/>
            <w:vMerge w:val="restart"/>
            <w:hideMark/>
          </w:tcPr>
          <w:p w:rsidR="00617B41" w:rsidRPr="008A6D55" w:rsidRDefault="00617B41"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Aktuali/Shpenzuar v.2023</w:t>
            </w:r>
          </w:p>
        </w:tc>
        <w:tc>
          <w:tcPr>
            <w:tcW w:w="394" w:type="pct"/>
            <w:vMerge w:val="restart"/>
            <w:hideMark/>
          </w:tcPr>
          <w:p w:rsidR="00617B41" w:rsidRPr="008A6D55" w:rsidRDefault="00617B41"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 xml:space="preserve">Përqindja e realizimit % </w:t>
            </w:r>
          </w:p>
        </w:tc>
        <w:tc>
          <w:tcPr>
            <w:tcW w:w="646" w:type="pct"/>
            <w:vMerge w:val="restart"/>
            <w:hideMark/>
          </w:tcPr>
          <w:p w:rsidR="00617B41" w:rsidRPr="008A6D55" w:rsidRDefault="00617B41"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Komunat  jo-përfituese 2023</w:t>
            </w:r>
          </w:p>
        </w:tc>
      </w:tr>
      <w:tr w:rsidR="00617B41" w:rsidRPr="008A6D55" w:rsidTr="0073622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738" w:type="pct"/>
            <w:vMerge/>
            <w:hideMark/>
          </w:tcPr>
          <w:p w:rsidR="00617B41" w:rsidRPr="008A6D55" w:rsidRDefault="00617B41" w:rsidP="00B61674">
            <w:pPr>
              <w:rPr>
                <w:rFonts w:ascii="Times New Roman" w:eastAsia="Times New Roman" w:hAnsi="Times New Roman" w:cs="Times New Roman"/>
                <w:color w:val="000000"/>
                <w:sz w:val="20"/>
                <w:szCs w:val="20"/>
                <w:lang w:val="en-US"/>
              </w:rPr>
            </w:pPr>
          </w:p>
        </w:tc>
        <w:tc>
          <w:tcPr>
            <w:tcW w:w="659" w:type="pct"/>
            <w:vMerge/>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470" w:type="pct"/>
            <w:vMerge/>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446" w:type="pct"/>
            <w:vMerge/>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890" w:type="pct"/>
            <w:vMerge/>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757" w:type="pct"/>
            <w:vMerge/>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394" w:type="pct"/>
            <w:vMerge/>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646" w:type="pct"/>
            <w:vMerge/>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r>
      <w:tr w:rsidR="00617B41" w:rsidRPr="008A6D55" w:rsidTr="00736224">
        <w:trPr>
          <w:trHeight w:val="450"/>
        </w:trPr>
        <w:tc>
          <w:tcPr>
            <w:cnfStyle w:val="001000000000" w:firstRow="0" w:lastRow="0" w:firstColumn="1" w:lastColumn="0" w:oddVBand="0" w:evenVBand="0" w:oddHBand="0" w:evenHBand="0" w:firstRowFirstColumn="0" w:firstRowLastColumn="0" w:lastRowFirstColumn="0" w:lastRowLastColumn="0"/>
            <w:tcW w:w="738" w:type="pct"/>
            <w:vMerge/>
            <w:hideMark/>
          </w:tcPr>
          <w:p w:rsidR="00617B41" w:rsidRPr="008A6D55" w:rsidRDefault="00617B41" w:rsidP="00B61674">
            <w:pPr>
              <w:rPr>
                <w:rFonts w:ascii="Times New Roman" w:eastAsia="Times New Roman" w:hAnsi="Times New Roman" w:cs="Times New Roman"/>
                <w:color w:val="000000"/>
                <w:sz w:val="20"/>
                <w:szCs w:val="20"/>
                <w:lang w:val="en-US"/>
              </w:rPr>
            </w:pPr>
          </w:p>
        </w:tc>
        <w:tc>
          <w:tcPr>
            <w:tcW w:w="659" w:type="pct"/>
            <w:vMerge/>
            <w:hideMark/>
          </w:tcPr>
          <w:p w:rsidR="00617B41" w:rsidRPr="008A6D55" w:rsidRDefault="00617B41"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470" w:type="pct"/>
            <w:vMerge/>
            <w:hideMark/>
          </w:tcPr>
          <w:p w:rsidR="00617B41" w:rsidRPr="008A6D55" w:rsidRDefault="00617B41"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446" w:type="pct"/>
            <w:vMerge/>
            <w:hideMark/>
          </w:tcPr>
          <w:p w:rsidR="00617B41" w:rsidRPr="008A6D55" w:rsidRDefault="00617B41"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890" w:type="pct"/>
            <w:vMerge/>
            <w:hideMark/>
          </w:tcPr>
          <w:p w:rsidR="00617B41" w:rsidRPr="008A6D55" w:rsidRDefault="00617B41"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757" w:type="pct"/>
            <w:vMerge/>
            <w:hideMark/>
          </w:tcPr>
          <w:p w:rsidR="00617B41" w:rsidRPr="008A6D55" w:rsidRDefault="00617B41"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394" w:type="pct"/>
            <w:vMerge/>
            <w:hideMark/>
          </w:tcPr>
          <w:p w:rsidR="00617B41" w:rsidRPr="008A6D55" w:rsidRDefault="00617B41"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646" w:type="pct"/>
            <w:vMerge/>
            <w:hideMark/>
          </w:tcPr>
          <w:p w:rsidR="00617B41" w:rsidRPr="008A6D55" w:rsidRDefault="00617B41"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r>
      <w:tr w:rsidR="00617B41" w:rsidRPr="008A6D55" w:rsidTr="0073622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738" w:type="pct"/>
            <w:vMerge/>
            <w:hideMark/>
          </w:tcPr>
          <w:p w:rsidR="00617B41" w:rsidRPr="008A6D55" w:rsidRDefault="00617B41" w:rsidP="00B61674">
            <w:pPr>
              <w:rPr>
                <w:rFonts w:ascii="Times New Roman" w:eastAsia="Times New Roman" w:hAnsi="Times New Roman" w:cs="Times New Roman"/>
                <w:color w:val="000000"/>
                <w:sz w:val="20"/>
                <w:szCs w:val="20"/>
                <w:lang w:val="en-US"/>
              </w:rPr>
            </w:pPr>
          </w:p>
        </w:tc>
        <w:tc>
          <w:tcPr>
            <w:tcW w:w="659" w:type="pct"/>
            <w:vMerge/>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470" w:type="pct"/>
            <w:vMerge/>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446" w:type="pct"/>
            <w:vMerge/>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890" w:type="pct"/>
            <w:vMerge/>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757" w:type="pct"/>
            <w:vMerge/>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394" w:type="pct"/>
            <w:vMerge/>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646" w:type="pct"/>
            <w:vMerge/>
            <w:hideMark/>
          </w:tcPr>
          <w:p w:rsidR="00617B41" w:rsidRPr="008A6D55" w:rsidRDefault="00617B41"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r>
      <w:tr w:rsidR="00617B41" w:rsidRPr="008A6D55" w:rsidTr="00736224">
        <w:trPr>
          <w:trHeight w:val="307"/>
        </w:trPr>
        <w:tc>
          <w:tcPr>
            <w:cnfStyle w:val="001000000000" w:firstRow="0" w:lastRow="0" w:firstColumn="1" w:lastColumn="0" w:oddVBand="0" w:evenVBand="0" w:oddHBand="0" w:evenHBand="0" w:firstRowFirstColumn="0" w:firstRowLastColumn="0" w:lastRowFirstColumn="0" w:lastRowLastColumn="0"/>
            <w:tcW w:w="738" w:type="pct"/>
            <w:noWrap/>
            <w:hideMark/>
          </w:tcPr>
          <w:p w:rsidR="00617B41" w:rsidRPr="008A6D55" w:rsidRDefault="00617B41" w:rsidP="00B61674">
            <w:pPr>
              <w:jc w:val="center"/>
              <w:rPr>
                <w:rFonts w:ascii="Times New Roman" w:eastAsia="Times New Roman" w:hAnsi="Times New Roman" w:cs="Times New Roman"/>
                <w:color w:val="000000"/>
                <w:sz w:val="20"/>
                <w:szCs w:val="20"/>
                <w:lang w:val="en-US"/>
              </w:rPr>
            </w:pPr>
            <w:r w:rsidRPr="008A6D55">
              <w:rPr>
                <w:rFonts w:ascii="Times New Roman" w:eastAsia="Times New Roman" w:hAnsi="Times New Roman" w:cs="Times New Roman"/>
                <w:color w:val="000000"/>
                <w:sz w:val="20"/>
                <w:szCs w:val="20"/>
                <w:lang w:val="en-US"/>
              </w:rPr>
              <w:t>Gjithsej</w:t>
            </w:r>
          </w:p>
        </w:tc>
        <w:tc>
          <w:tcPr>
            <w:tcW w:w="659" w:type="pct"/>
            <w:hideMark/>
          </w:tcPr>
          <w:p w:rsidR="00617B41" w:rsidRPr="008A6D55" w:rsidRDefault="00617B41"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28</w:t>
            </w:r>
          </w:p>
        </w:tc>
        <w:tc>
          <w:tcPr>
            <w:tcW w:w="470" w:type="pct"/>
            <w:hideMark/>
          </w:tcPr>
          <w:p w:rsidR="00617B41" w:rsidRPr="008A6D55" w:rsidRDefault="00617B41"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26</w:t>
            </w:r>
          </w:p>
        </w:tc>
        <w:tc>
          <w:tcPr>
            <w:tcW w:w="446" w:type="pct"/>
            <w:hideMark/>
          </w:tcPr>
          <w:p w:rsidR="00617B41" w:rsidRPr="008A6D55" w:rsidRDefault="00617B41"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21</w:t>
            </w:r>
          </w:p>
        </w:tc>
        <w:tc>
          <w:tcPr>
            <w:tcW w:w="890" w:type="pct"/>
            <w:noWrap/>
            <w:hideMark/>
          </w:tcPr>
          <w:p w:rsidR="00617B41" w:rsidRPr="008A6D55" w:rsidRDefault="00736224"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b/>
                <w:bCs/>
                <w:color w:val="000000"/>
                <w:sz w:val="20"/>
                <w:szCs w:val="20"/>
                <w:lang w:val="en-US"/>
              </w:rPr>
              <w:t xml:space="preserve"> €       </w:t>
            </w:r>
            <w:r w:rsidR="00617B41" w:rsidRPr="008A6D55">
              <w:rPr>
                <w:rFonts w:ascii="Times New Roman" w:eastAsia="Times New Roman" w:hAnsi="Times New Roman" w:cs="Times New Roman"/>
                <w:b/>
                <w:bCs/>
                <w:color w:val="000000"/>
                <w:sz w:val="20"/>
                <w:szCs w:val="20"/>
                <w:lang w:val="en-US"/>
              </w:rPr>
              <w:t xml:space="preserve">5,300,000.00 </w:t>
            </w:r>
          </w:p>
        </w:tc>
        <w:tc>
          <w:tcPr>
            <w:tcW w:w="757" w:type="pct"/>
            <w:noWrap/>
            <w:hideMark/>
          </w:tcPr>
          <w:p w:rsidR="00617B41" w:rsidRPr="008A6D55" w:rsidRDefault="00736224"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b/>
                <w:bCs/>
                <w:color w:val="000000"/>
                <w:sz w:val="20"/>
                <w:szCs w:val="20"/>
                <w:lang w:val="en-US"/>
              </w:rPr>
              <w:t xml:space="preserve"> €  </w:t>
            </w:r>
            <w:r w:rsidR="00617B41" w:rsidRPr="008A6D55">
              <w:rPr>
                <w:rFonts w:ascii="Times New Roman" w:eastAsia="Times New Roman" w:hAnsi="Times New Roman" w:cs="Times New Roman"/>
                <w:b/>
                <w:bCs/>
                <w:color w:val="000000"/>
                <w:sz w:val="20"/>
                <w:szCs w:val="20"/>
                <w:lang w:val="en-US"/>
              </w:rPr>
              <w:t xml:space="preserve">3,610,586.63 </w:t>
            </w:r>
          </w:p>
        </w:tc>
        <w:tc>
          <w:tcPr>
            <w:tcW w:w="394" w:type="pct"/>
            <w:noWrap/>
            <w:hideMark/>
          </w:tcPr>
          <w:p w:rsidR="00617B41" w:rsidRPr="008A6D55" w:rsidRDefault="00617B41"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68%</w:t>
            </w:r>
          </w:p>
        </w:tc>
        <w:tc>
          <w:tcPr>
            <w:tcW w:w="646" w:type="pct"/>
            <w:noWrap/>
            <w:hideMark/>
          </w:tcPr>
          <w:p w:rsidR="00617B41" w:rsidRPr="008A6D55" w:rsidRDefault="00617B41"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A6D55">
              <w:rPr>
                <w:rFonts w:ascii="Times New Roman" w:eastAsia="Times New Roman" w:hAnsi="Times New Roman" w:cs="Times New Roman"/>
                <w:b/>
                <w:bCs/>
                <w:color w:val="000000"/>
                <w:sz w:val="20"/>
                <w:szCs w:val="20"/>
                <w:lang w:val="en-US"/>
              </w:rPr>
              <w:t>17</w:t>
            </w:r>
          </w:p>
        </w:tc>
      </w:tr>
    </w:tbl>
    <w:p w:rsidR="00617B41" w:rsidRPr="0076363B" w:rsidRDefault="00617B41" w:rsidP="0076363B">
      <w:pPr>
        <w:sectPr w:rsidR="00617B41" w:rsidRPr="0076363B" w:rsidSect="00CB59DE">
          <w:pgSz w:w="12240" w:h="15840"/>
          <w:pgMar w:top="1984" w:right="900" w:bottom="1120" w:left="990" w:header="0" w:footer="932" w:gutter="0"/>
          <w:cols w:space="720"/>
          <w:docGrid w:linePitch="299"/>
        </w:sectPr>
      </w:pPr>
    </w:p>
    <w:p w:rsidR="005E38D2" w:rsidRPr="008213E1" w:rsidRDefault="008213E1" w:rsidP="008213E1">
      <w:pPr>
        <w:pStyle w:val="Heading1"/>
        <w:jc w:val="both"/>
        <w:rPr>
          <w:rFonts w:ascii="Times New Roman" w:hAnsi="Times New Roman" w:cs="Times New Roman"/>
          <w:b/>
          <w:i/>
          <w:iCs/>
          <w:color w:val="000000" w:themeColor="text1"/>
          <w:sz w:val="20"/>
          <w:szCs w:val="20"/>
        </w:rPr>
      </w:pPr>
      <w:bookmarkStart w:id="65" w:name="_Toc185318787"/>
      <w:r>
        <w:rPr>
          <w:rFonts w:ascii="Times New Roman" w:hAnsi="Times New Roman" w:cs="Times New Roman"/>
          <w:b/>
          <w:i/>
          <w:iCs/>
          <w:color w:val="000000" w:themeColor="text1"/>
          <w:sz w:val="20"/>
          <w:szCs w:val="20"/>
        </w:rPr>
        <w:lastRenderedPageBreak/>
        <w:t xml:space="preserve">Tabela </w:t>
      </w:r>
      <w:r w:rsidR="00B90AF7">
        <w:rPr>
          <w:rFonts w:ascii="Times New Roman" w:hAnsi="Times New Roman" w:cs="Times New Roman"/>
          <w:b/>
          <w:i/>
          <w:iCs/>
          <w:color w:val="000000" w:themeColor="text1"/>
          <w:sz w:val="20"/>
          <w:szCs w:val="20"/>
        </w:rPr>
        <w:t>1</w:t>
      </w:r>
      <w:r w:rsidR="00392530">
        <w:rPr>
          <w:rFonts w:ascii="Times New Roman" w:hAnsi="Times New Roman" w:cs="Times New Roman"/>
          <w:b/>
          <w:i/>
          <w:iCs/>
          <w:color w:val="000000" w:themeColor="text1"/>
          <w:sz w:val="20"/>
          <w:szCs w:val="20"/>
        </w:rPr>
        <w:t>8</w:t>
      </w:r>
      <w:r w:rsidR="005E38D2" w:rsidRPr="00886CF6">
        <w:rPr>
          <w:rFonts w:ascii="Times New Roman" w:hAnsi="Times New Roman" w:cs="Times New Roman"/>
          <w:b/>
          <w:i/>
          <w:iCs/>
          <w:color w:val="000000" w:themeColor="text1"/>
          <w:sz w:val="20"/>
          <w:szCs w:val="20"/>
        </w:rPr>
        <w:t>. Sektorët e financuar për vitin 2023</w:t>
      </w:r>
      <w:r w:rsidR="00C44130">
        <w:rPr>
          <w:rFonts w:ascii="Times New Roman" w:hAnsi="Times New Roman" w:cs="Times New Roman"/>
          <w:b/>
          <w:i/>
          <w:iCs/>
          <w:color w:val="000000" w:themeColor="text1"/>
          <w:sz w:val="20"/>
          <w:szCs w:val="20"/>
        </w:rPr>
        <w:t>,</w:t>
      </w:r>
      <w:r w:rsidR="00C44130" w:rsidRPr="00C44130">
        <w:rPr>
          <w:rFonts w:ascii="Times New Roman" w:hAnsi="Times New Roman" w:cs="Times New Roman"/>
          <w:b/>
          <w:i/>
          <w:iCs/>
          <w:color w:val="000000" w:themeColor="text1"/>
          <w:sz w:val="20"/>
          <w:szCs w:val="20"/>
        </w:rPr>
        <w:t xml:space="preserve"> </w:t>
      </w:r>
      <w:r w:rsidR="00C44130" w:rsidRPr="00886CF6">
        <w:rPr>
          <w:rFonts w:ascii="Times New Roman" w:hAnsi="Times New Roman" w:cs="Times New Roman"/>
          <w:b/>
          <w:i/>
          <w:iCs/>
          <w:color w:val="000000" w:themeColor="text1"/>
          <w:sz w:val="20"/>
          <w:szCs w:val="20"/>
        </w:rPr>
        <w:t xml:space="preserve">nga </w:t>
      </w:r>
      <w:r w:rsidR="00C44130" w:rsidRPr="00353116">
        <w:rPr>
          <w:rFonts w:ascii="Times New Roman" w:hAnsi="Times New Roman" w:cs="Times New Roman"/>
          <w:b/>
          <w:bCs/>
          <w:i/>
          <w:iCs/>
          <w:color w:val="auto"/>
          <w:sz w:val="20"/>
          <w:szCs w:val="20"/>
        </w:rPr>
        <w:t>Ministria e</w:t>
      </w:r>
      <w:r w:rsidR="00C44130">
        <w:rPr>
          <w:rFonts w:ascii="Times New Roman" w:hAnsi="Times New Roman" w:cs="Times New Roman"/>
          <w:b/>
          <w:bCs/>
          <w:i/>
          <w:iCs/>
          <w:color w:val="auto"/>
          <w:sz w:val="20"/>
          <w:szCs w:val="20"/>
        </w:rPr>
        <w:t xml:space="preserve"> Administrimit të Pushtetit Lokal</w:t>
      </w:r>
      <w:bookmarkEnd w:id="65"/>
      <w:r w:rsidR="00C44130">
        <w:rPr>
          <w:rFonts w:ascii="Times New Roman" w:hAnsi="Times New Roman" w:cs="Times New Roman"/>
          <w:b/>
          <w:bCs/>
          <w:i/>
          <w:iCs/>
          <w:color w:val="auto"/>
          <w:sz w:val="20"/>
          <w:szCs w:val="20"/>
        </w:rPr>
        <w:t xml:space="preserve">  </w:t>
      </w:r>
      <w:r w:rsidR="00C44130" w:rsidRPr="00886CF6">
        <w:rPr>
          <w:rFonts w:ascii="Times New Roman" w:hAnsi="Times New Roman" w:cs="Times New Roman"/>
          <w:b/>
          <w:i/>
          <w:iCs/>
          <w:color w:val="000000" w:themeColor="text1"/>
          <w:sz w:val="20"/>
          <w:szCs w:val="20"/>
        </w:rPr>
        <w:t xml:space="preserve"> </w:t>
      </w:r>
    </w:p>
    <w:tbl>
      <w:tblPr>
        <w:tblStyle w:val="GridTable6Colorful-Accent5"/>
        <w:tblW w:w="5000" w:type="pct"/>
        <w:tblLook w:val="04A0" w:firstRow="1" w:lastRow="0" w:firstColumn="1" w:lastColumn="0" w:noHBand="0" w:noVBand="1"/>
      </w:tblPr>
      <w:tblGrid>
        <w:gridCol w:w="1266"/>
        <w:gridCol w:w="1461"/>
        <w:gridCol w:w="1870"/>
        <w:gridCol w:w="1172"/>
        <w:gridCol w:w="1234"/>
        <w:gridCol w:w="1105"/>
        <w:gridCol w:w="1116"/>
        <w:gridCol w:w="1116"/>
      </w:tblGrid>
      <w:tr w:rsidR="005E38D2" w:rsidRPr="00092CE3" w:rsidTr="00B6167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8"/>
            <w:noWrap/>
            <w:hideMark/>
          </w:tcPr>
          <w:p w:rsidR="005E38D2" w:rsidRPr="00092CE3" w:rsidRDefault="005E38D2" w:rsidP="00B61674">
            <w:pPr>
              <w:rPr>
                <w:rFonts w:ascii="Times New Roman" w:eastAsia="Times New Roman" w:hAnsi="Times New Roman" w:cs="Times New Roman"/>
                <w:color w:val="000000"/>
                <w:sz w:val="20"/>
                <w:szCs w:val="20"/>
                <w:lang w:val="en-US"/>
              </w:rPr>
            </w:pPr>
            <w:r w:rsidRPr="00092CE3">
              <w:rPr>
                <w:rFonts w:ascii="Times New Roman" w:eastAsia="Times New Roman" w:hAnsi="Times New Roman" w:cs="Times New Roman"/>
                <w:color w:val="000000"/>
                <w:sz w:val="20"/>
                <w:szCs w:val="20"/>
                <w:lang w:val="en-US"/>
              </w:rPr>
              <w:t xml:space="preserve">10 Buxheti </w:t>
            </w:r>
          </w:p>
        </w:tc>
      </w:tr>
      <w:tr w:rsidR="005E38D2" w:rsidRPr="00092CE3" w:rsidTr="00B6167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8"/>
            <w:noWrap/>
            <w:hideMark/>
          </w:tcPr>
          <w:p w:rsidR="005E38D2" w:rsidRPr="00092CE3" w:rsidRDefault="005E38D2" w:rsidP="00B61674">
            <w:pPr>
              <w:rPr>
                <w:rFonts w:ascii="Times New Roman" w:eastAsia="Times New Roman" w:hAnsi="Times New Roman" w:cs="Times New Roman"/>
                <w:color w:val="000000"/>
                <w:sz w:val="20"/>
                <w:szCs w:val="20"/>
                <w:lang w:val="en-US"/>
              </w:rPr>
            </w:pPr>
            <w:r w:rsidRPr="00092CE3">
              <w:rPr>
                <w:rFonts w:ascii="Times New Roman" w:eastAsia="Times New Roman" w:hAnsi="Times New Roman" w:cs="Times New Roman"/>
                <w:color w:val="000000"/>
                <w:sz w:val="20"/>
                <w:szCs w:val="20"/>
                <w:lang w:val="en-US"/>
              </w:rPr>
              <w:t>Sektorët e investuar (2023)</w:t>
            </w:r>
          </w:p>
        </w:tc>
      </w:tr>
      <w:tr w:rsidR="005E38D2" w:rsidRPr="00092CE3" w:rsidTr="00B61674">
        <w:trPr>
          <w:trHeight w:val="510"/>
        </w:trPr>
        <w:tc>
          <w:tcPr>
            <w:cnfStyle w:val="001000000000" w:firstRow="0" w:lastRow="0" w:firstColumn="1" w:lastColumn="0" w:oddVBand="0" w:evenVBand="0" w:oddHBand="0" w:evenHBand="0" w:firstRowFirstColumn="0" w:firstRowLastColumn="0" w:lastRowFirstColumn="0" w:lastRowLastColumn="0"/>
            <w:tcW w:w="600" w:type="pct"/>
            <w:hideMark/>
          </w:tcPr>
          <w:p w:rsidR="005E38D2" w:rsidRPr="00092CE3" w:rsidRDefault="005E38D2" w:rsidP="00B61674">
            <w:pPr>
              <w:jc w:val="center"/>
              <w:rPr>
                <w:rFonts w:ascii="Times New Roman" w:eastAsia="Times New Roman" w:hAnsi="Times New Roman" w:cs="Times New Roman"/>
                <w:color w:val="000000"/>
                <w:sz w:val="20"/>
                <w:szCs w:val="20"/>
                <w:lang w:val="en-US"/>
              </w:rPr>
            </w:pPr>
            <w:r w:rsidRPr="00092CE3">
              <w:rPr>
                <w:rFonts w:ascii="Times New Roman" w:eastAsia="Times New Roman" w:hAnsi="Times New Roman" w:cs="Times New Roman"/>
                <w:color w:val="000000"/>
                <w:sz w:val="20"/>
                <w:szCs w:val="20"/>
                <w:lang w:val="en-US"/>
              </w:rPr>
              <w:t>Rrugë lokale</w:t>
            </w:r>
          </w:p>
        </w:tc>
        <w:tc>
          <w:tcPr>
            <w:tcW w:w="573" w:type="pct"/>
            <w:hideMark/>
          </w:tcPr>
          <w:p w:rsidR="005E38D2" w:rsidRPr="00092CE3" w:rsidRDefault="005E38D2"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092CE3">
              <w:rPr>
                <w:rFonts w:ascii="Times New Roman" w:eastAsia="Times New Roman" w:hAnsi="Times New Roman" w:cs="Times New Roman"/>
                <w:b/>
                <w:bCs/>
                <w:color w:val="000000"/>
                <w:sz w:val="20"/>
                <w:szCs w:val="20"/>
                <w:lang w:val="en-US"/>
              </w:rPr>
              <w:t>Objektet administrative</w:t>
            </w:r>
          </w:p>
        </w:tc>
        <w:tc>
          <w:tcPr>
            <w:tcW w:w="1033" w:type="pct"/>
            <w:hideMark/>
          </w:tcPr>
          <w:p w:rsidR="005E38D2" w:rsidRPr="00092CE3" w:rsidRDefault="005E38D2"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092CE3">
              <w:rPr>
                <w:rFonts w:ascii="Times New Roman" w:eastAsia="Times New Roman" w:hAnsi="Times New Roman" w:cs="Times New Roman"/>
                <w:b/>
                <w:bCs/>
                <w:color w:val="000000"/>
                <w:sz w:val="20"/>
                <w:szCs w:val="20"/>
                <w:lang w:val="en-US"/>
              </w:rPr>
              <w:t>Objekte arsimore</w:t>
            </w:r>
          </w:p>
        </w:tc>
        <w:tc>
          <w:tcPr>
            <w:tcW w:w="667" w:type="pct"/>
            <w:hideMark/>
          </w:tcPr>
          <w:p w:rsidR="005E38D2" w:rsidRPr="00092CE3" w:rsidRDefault="005E38D2"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092CE3">
              <w:rPr>
                <w:rFonts w:ascii="Times New Roman" w:eastAsia="Times New Roman" w:hAnsi="Times New Roman" w:cs="Times New Roman"/>
                <w:b/>
                <w:bCs/>
                <w:color w:val="000000"/>
                <w:sz w:val="20"/>
                <w:szCs w:val="20"/>
                <w:lang w:val="en-US"/>
              </w:rPr>
              <w:t>Rregullimi I lumenjesve</w:t>
            </w:r>
          </w:p>
        </w:tc>
        <w:tc>
          <w:tcPr>
            <w:tcW w:w="753" w:type="pct"/>
            <w:hideMark/>
          </w:tcPr>
          <w:p w:rsidR="005E38D2" w:rsidRPr="00092CE3" w:rsidRDefault="005E38D2"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092CE3">
              <w:rPr>
                <w:rFonts w:ascii="Times New Roman" w:eastAsia="Times New Roman" w:hAnsi="Times New Roman" w:cs="Times New Roman"/>
                <w:b/>
                <w:bCs/>
                <w:color w:val="000000"/>
                <w:sz w:val="20"/>
                <w:szCs w:val="20"/>
                <w:lang w:val="en-US"/>
              </w:rPr>
              <w:t>Ujësjellës</w:t>
            </w:r>
          </w:p>
        </w:tc>
        <w:tc>
          <w:tcPr>
            <w:tcW w:w="393" w:type="pct"/>
            <w:hideMark/>
          </w:tcPr>
          <w:p w:rsidR="005E38D2" w:rsidRPr="00092CE3" w:rsidRDefault="005E38D2"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092CE3">
              <w:rPr>
                <w:rFonts w:ascii="Times New Roman" w:eastAsia="Times New Roman" w:hAnsi="Times New Roman" w:cs="Times New Roman"/>
                <w:b/>
                <w:bCs/>
                <w:color w:val="000000"/>
                <w:sz w:val="20"/>
                <w:szCs w:val="20"/>
                <w:lang w:val="en-US"/>
              </w:rPr>
              <w:t>Kanalizim</w:t>
            </w:r>
          </w:p>
        </w:tc>
        <w:tc>
          <w:tcPr>
            <w:tcW w:w="453" w:type="pct"/>
            <w:hideMark/>
          </w:tcPr>
          <w:p w:rsidR="005E38D2" w:rsidRPr="00092CE3" w:rsidRDefault="005E38D2"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092CE3">
              <w:rPr>
                <w:rFonts w:ascii="Times New Roman" w:eastAsia="Times New Roman" w:hAnsi="Times New Roman" w:cs="Times New Roman"/>
                <w:b/>
                <w:bCs/>
                <w:color w:val="000000"/>
                <w:sz w:val="20"/>
                <w:szCs w:val="20"/>
                <w:lang w:val="en-US"/>
              </w:rPr>
              <w:t>Turizem</w:t>
            </w:r>
          </w:p>
        </w:tc>
        <w:tc>
          <w:tcPr>
            <w:tcW w:w="527" w:type="pct"/>
            <w:hideMark/>
          </w:tcPr>
          <w:p w:rsidR="005E38D2" w:rsidRPr="00092CE3" w:rsidRDefault="005E38D2"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092CE3">
              <w:rPr>
                <w:rFonts w:ascii="Times New Roman" w:eastAsia="Times New Roman" w:hAnsi="Times New Roman" w:cs="Times New Roman"/>
                <w:b/>
                <w:bCs/>
                <w:color w:val="000000"/>
                <w:sz w:val="20"/>
                <w:szCs w:val="20"/>
                <w:lang w:val="en-US"/>
              </w:rPr>
              <w:t>Parqe</w:t>
            </w:r>
          </w:p>
        </w:tc>
      </w:tr>
      <w:tr w:rsidR="005E38D2" w:rsidRPr="00092CE3" w:rsidTr="00B6167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0" w:type="pct"/>
            <w:hideMark/>
          </w:tcPr>
          <w:p w:rsidR="005E38D2" w:rsidRPr="00092CE3" w:rsidRDefault="005E38D2" w:rsidP="00B61674">
            <w:pPr>
              <w:jc w:val="center"/>
              <w:rPr>
                <w:rFonts w:ascii="Times New Roman" w:eastAsia="Times New Roman" w:hAnsi="Times New Roman" w:cs="Times New Roman"/>
                <w:color w:val="000000"/>
                <w:sz w:val="20"/>
                <w:szCs w:val="20"/>
                <w:lang w:val="en-US"/>
              </w:rPr>
            </w:pPr>
            <w:r w:rsidRPr="00092CE3">
              <w:rPr>
                <w:rFonts w:ascii="Times New Roman" w:eastAsia="Times New Roman" w:hAnsi="Times New Roman" w:cs="Times New Roman"/>
                <w:color w:val="000000"/>
                <w:sz w:val="20"/>
                <w:szCs w:val="20"/>
                <w:lang w:val="en-US"/>
              </w:rPr>
              <w:t xml:space="preserve"> €          2,537,839.06 </w:t>
            </w:r>
          </w:p>
        </w:tc>
        <w:tc>
          <w:tcPr>
            <w:tcW w:w="573" w:type="pct"/>
            <w:hideMark/>
          </w:tcPr>
          <w:p w:rsidR="005E38D2" w:rsidRPr="00092CE3" w:rsidRDefault="005E38D2" w:rsidP="00B616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092CE3">
              <w:rPr>
                <w:rFonts w:ascii="Times New Roman" w:eastAsia="Times New Roman" w:hAnsi="Times New Roman" w:cs="Times New Roman"/>
                <w:b/>
                <w:bCs/>
                <w:color w:val="000000"/>
                <w:sz w:val="20"/>
                <w:szCs w:val="20"/>
                <w:lang w:val="en-US"/>
              </w:rPr>
              <w:t xml:space="preserve"> €             39,999.40 </w:t>
            </w:r>
          </w:p>
        </w:tc>
        <w:tc>
          <w:tcPr>
            <w:tcW w:w="1033" w:type="pct"/>
            <w:hideMark/>
          </w:tcPr>
          <w:p w:rsidR="005E38D2" w:rsidRPr="00092CE3" w:rsidRDefault="005E38D2" w:rsidP="00B616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092CE3">
              <w:rPr>
                <w:rFonts w:ascii="Times New Roman" w:eastAsia="Times New Roman" w:hAnsi="Times New Roman" w:cs="Times New Roman"/>
                <w:b/>
                <w:bCs/>
                <w:color w:val="000000"/>
                <w:sz w:val="20"/>
                <w:szCs w:val="20"/>
                <w:lang w:val="en-US"/>
              </w:rPr>
              <w:t xml:space="preserve"> €                                            66,951.57 </w:t>
            </w:r>
          </w:p>
        </w:tc>
        <w:tc>
          <w:tcPr>
            <w:tcW w:w="667" w:type="pct"/>
            <w:hideMark/>
          </w:tcPr>
          <w:p w:rsidR="005E38D2" w:rsidRPr="00092CE3" w:rsidRDefault="005E38D2" w:rsidP="00B616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092CE3">
              <w:rPr>
                <w:rFonts w:ascii="Times New Roman" w:eastAsia="Times New Roman" w:hAnsi="Times New Roman" w:cs="Times New Roman"/>
                <w:b/>
                <w:bCs/>
                <w:color w:val="000000"/>
                <w:sz w:val="20"/>
                <w:szCs w:val="20"/>
                <w:lang w:val="en-US"/>
              </w:rPr>
              <w:t xml:space="preserve"> €                 610,792.07 </w:t>
            </w:r>
          </w:p>
        </w:tc>
        <w:tc>
          <w:tcPr>
            <w:tcW w:w="753" w:type="pct"/>
            <w:hideMark/>
          </w:tcPr>
          <w:p w:rsidR="005E38D2" w:rsidRPr="00092CE3" w:rsidRDefault="005E38D2"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092CE3">
              <w:rPr>
                <w:rFonts w:ascii="Times New Roman" w:eastAsia="Times New Roman" w:hAnsi="Times New Roman" w:cs="Times New Roman"/>
                <w:b/>
                <w:bCs/>
                <w:color w:val="000000"/>
                <w:sz w:val="20"/>
                <w:szCs w:val="20"/>
                <w:lang w:val="en-US"/>
              </w:rPr>
              <w:t xml:space="preserve"> €                          30,000.00 </w:t>
            </w:r>
          </w:p>
        </w:tc>
        <w:tc>
          <w:tcPr>
            <w:tcW w:w="393" w:type="pct"/>
            <w:hideMark/>
          </w:tcPr>
          <w:p w:rsidR="005E38D2" w:rsidRPr="00092CE3" w:rsidRDefault="005E38D2"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092CE3">
              <w:rPr>
                <w:rFonts w:ascii="Times New Roman" w:eastAsia="Times New Roman" w:hAnsi="Times New Roman" w:cs="Times New Roman"/>
                <w:b/>
                <w:bCs/>
                <w:color w:val="000000"/>
                <w:sz w:val="20"/>
                <w:szCs w:val="20"/>
                <w:lang w:val="en-US"/>
              </w:rPr>
              <w:t xml:space="preserve"> € 50,000.00 </w:t>
            </w:r>
          </w:p>
        </w:tc>
        <w:tc>
          <w:tcPr>
            <w:tcW w:w="453" w:type="pct"/>
            <w:hideMark/>
          </w:tcPr>
          <w:p w:rsidR="005E38D2" w:rsidRPr="00092CE3" w:rsidRDefault="005E38D2"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092CE3">
              <w:rPr>
                <w:rFonts w:ascii="Times New Roman" w:eastAsia="Times New Roman" w:hAnsi="Times New Roman" w:cs="Times New Roman"/>
                <w:b/>
                <w:bCs/>
                <w:color w:val="000000"/>
                <w:sz w:val="20"/>
                <w:szCs w:val="20"/>
                <w:lang w:val="en-US"/>
              </w:rPr>
              <w:t xml:space="preserve"> €   165,000.00 </w:t>
            </w:r>
          </w:p>
        </w:tc>
        <w:tc>
          <w:tcPr>
            <w:tcW w:w="527" w:type="pct"/>
            <w:hideMark/>
          </w:tcPr>
          <w:p w:rsidR="005E38D2" w:rsidRPr="00092CE3" w:rsidRDefault="005E38D2"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092CE3">
              <w:rPr>
                <w:rFonts w:ascii="Times New Roman" w:eastAsia="Times New Roman" w:hAnsi="Times New Roman" w:cs="Times New Roman"/>
                <w:b/>
                <w:bCs/>
                <w:color w:val="000000"/>
                <w:sz w:val="20"/>
                <w:szCs w:val="20"/>
                <w:lang w:val="en-US"/>
              </w:rPr>
              <w:t xml:space="preserve"> €        110,000.00 </w:t>
            </w:r>
          </w:p>
        </w:tc>
      </w:tr>
    </w:tbl>
    <w:p w:rsidR="007A2C18" w:rsidRDefault="007A2C18" w:rsidP="00237754">
      <w:pPr>
        <w:spacing w:line="360" w:lineRule="auto"/>
        <w:ind w:left="-90" w:right="425" w:firstLine="360"/>
        <w:jc w:val="both"/>
        <w:rPr>
          <w:rFonts w:ascii="Times New Roman" w:hAnsi="Times New Roman" w:cs="Times New Roman"/>
          <w:sz w:val="24"/>
          <w:szCs w:val="24"/>
        </w:rPr>
      </w:pPr>
    </w:p>
    <w:p w:rsidR="007A2C18" w:rsidRPr="003358FB" w:rsidRDefault="00392530" w:rsidP="003358FB">
      <w:pPr>
        <w:pStyle w:val="Heading1"/>
        <w:jc w:val="both"/>
        <w:rPr>
          <w:rFonts w:ascii="Times New Roman" w:hAnsi="Times New Roman" w:cs="Times New Roman"/>
          <w:b/>
          <w:i/>
          <w:iCs/>
          <w:color w:val="000000" w:themeColor="text1"/>
          <w:sz w:val="20"/>
          <w:szCs w:val="20"/>
        </w:rPr>
      </w:pPr>
      <w:bookmarkStart w:id="66" w:name="_Toc185318788"/>
      <w:r>
        <w:rPr>
          <w:rFonts w:ascii="Times New Roman" w:hAnsi="Times New Roman" w:cs="Times New Roman"/>
          <w:b/>
          <w:i/>
          <w:iCs/>
          <w:color w:val="000000" w:themeColor="text1"/>
          <w:sz w:val="20"/>
          <w:szCs w:val="20"/>
        </w:rPr>
        <w:t>Figura 12</w:t>
      </w:r>
      <w:r w:rsidR="007A2C18">
        <w:rPr>
          <w:rFonts w:ascii="Times New Roman" w:hAnsi="Times New Roman" w:cs="Times New Roman"/>
          <w:b/>
          <w:i/>
          <w:iCs/>
          <w:color w:val="000000" w:themeColor="text1"/>
          <w:sz w:val="20"/>
          <w:szCs w:val="20"/>
        </w:rPr>
        <w:t xml:space="preserve">. Sektorët e financuar </w:t>
      </w:r>
      <w:r w:rsidR="007A2C18" w:rsidRPr="00886CF6">
        <w:rPr>
          <w:rFonts w:ascii="Times New Roman" w:hAnsi="Times New Roman" w:cs="Times New Roman"/>
          <w:b/>
          <w:i/>
          <w:iCs/>
          <w:color w:val="000000" w:themeColor="text1"/>
          <w:sz w:val="20"/>
          <w:szCs w:val="20"/>
        </w:rPr>
        <w:t>për vitin 2023</w:t>
      </w:r>
      <w:r w:rsidR="00C44130">
        <w:rPr>
          <w:rFonts w:ascii="Times New Roman" w:hAnsi="Times New Roman" w:cs="Times New Roman"/>
          <w:b/>
          <w:i/>
          <w:iCs/>
          <w:color w:val="000000" w:themeColor="text1"/>
          <w:sz w:val="20"/>
          <w:szCs w:val="20"/>
        </w:rPr>
        <w:t>,</w:t>
      </w:r>
      <w:r w:rsidR="00C44130" w:rsidRPr="00C44130">
        <w:rPr>
          <w:rFonts w:ascii="Times New Roman" w:hAnsi="Times New Roman" w:cs="Times New Roman"/>
          <w:b/>
          <w:i/>
          <w:iCs/>
          <w:color w:val="000000" w:themeColor="text1"/>
          <w:sz w:val="20"/>
          <w:szCs w:val="20"/>
        </w:rPr>
        <w:t xml:space="preserve"> </w:t>
      </w:r>
      <w:r w:rsidR="00C44130" w:rsidRPr="00886CF6">
        <w:rPr>
          <w:rFonts w:ascii="Times New Roman" w:hAnsi="Times New Roman" w:cs="Times New Roman"/>
          <w:b/>
          <w:i/>
          <w:iCs/>
          <w:color w:val="000000" w:themeColor="text1"/>
          <w:sz w:val="20"/>
          <w:szCs w:val="20"/>
        </w:rPr>
        <w:t xml:space="preserve">nga </w:t>
      </w:r>
      <w:r w:rsidR="00C44130" w:rsidRPr="00353116">
        <w:rPr>
          <w:rFonts w:ascii="Times New Roman" w:hAnsi="Times New Roman" w:cs="Times New Roman"/>
          <w:b/>
          <w:bCs/>
          <w:i/>
          <w:iCs/>
          <w:color w:val="auto"/>
          <w:sz w:val="20"/>
          <w:szCs w:val="20"/>
        </w:rPr>
        <w:t>Ministria e</w:t>
      </w:r>
      <w:r w:rsidR="00C44130">
        <w:rPr>
          <w:rFonts w:ascii="Times New Roman" w:hAnsi="Times New Roman" w:cs="Times New Roman"/>
          <w:b/>
          <w:bCs/>
          <w:i/>
          <w:iCs/>
          <w:color w:val="auto"/>
          <w:sz w:val="20"/>
          <w:szCs w:val="20"/>
        </w:rPr>
        <w:t xml:space="preserve"> Administrimit të Pushtetit Lokal</w:t>
      </w:r>
      <w:bookmarkEnd w:id="66"/>
      <w:r w:rsidR="00C44130">
        <w:rPr>
          <w:rFonts w:ascii="Times New Roman" w:hAnsi="Times New Roman" w:cs="Times New Roman"/>
          <w:b/>
          <w:bCs/>
          <w:i/>
          <w:iCs/>
          <w:color w:val="auto"/>
          <w:sz w:val="20"/>
          <w:szCs w:val="20"/>
        </w:rPr>
        <w:t xml:space="preserve">  </w:t>
      </w:r>
      <w:r w:rsidR="00C44130" w:rsidRPr="00886CF6">
        <w:rPr>
          <w:rFonts w:ascii="Times New Roman" w:hAnsi="Times New Roman" w:cs="Times New Roman"/>
          <w:b/>
          <w:i/>
          <w:iCs/>
          <w:color w:val="000000" w:themeColor="text1"/>
          <w:sz w:val="20"/>
          <w:szCs w:val="20"/>
        </w:rPr>
        <w:t xml:space="preserve"> </w:t>
      </w:r>
    </w:p>
    <w:p w:rsidR="005E38D2" w:rsidRDefault="003358FB" w:rsidP="007A2C18">
      <w:pPr>
        <w:rPr>
          <w:rFonts w:ascii="Times New Roman" w:hAnsi="Times New Roman" w:cs="Times New Roman"/>
          <w:sz w:val="24"/>
          <w:szCs w:val="24"/>
        </w:rPr>
      </w:pPr>
      <w:r>
        <w:rPr>
          <w:noProof/>
          <w:lang w:val="en-US"/>
          <w14:ligatures w14:val="standardContextual"/>
        </w:rPr>
        <w:drawing>
          <wp:inline distT="0" distB="0" distL="0" distR="0" wp14:anchorId="52535FA3" wp14:editId="6388DDD5">
            <wp:extent cx="6600825" cy="3390900"/>
            <wp:effectExtent l="0" t="0" r="9525" b="0"/>
            <wp:docPr id="1811846197"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358FB" w:rsidRDefault="003358FB" w:rsidP="007A2C18">
      <w:pPr>
        <w:rPr>
          <w:rFonts w:ascii="Times New Roman" w:hAnsi="Times New Roman" w:cs="Times New Roman"/>
          <w:sz w:val="24"/>
          <w:szCs w:val="24"/>
        </w:rPr>
      </w:pPr>
    </w:p>
    <w:p w:rsidR="003358FB" w:rsidRDefault="003358FB" w:rsidP="007A2C18">
      <w:pPr>
        <w:rPr>
          <w:rFonts w:ascii="Times New Roman" w:hAnsi="Times New Roman" w:cs="Times New Roman"/>
          <w:sz w:val="24"/>
          <w:szCs w:val="24"/>
        </w:rPr>
      </w:pPr>
    </w:p>
    <w:p w:rsidR="003358FB" w:rsidRDefault="003358FB" w:rsidP="007A2C18">
      <w:pPr>
        <w:rPr>
          <w:rFonts w:ascii="Times New Roman" w:hAnsi="Times New Roman" w:cs="Times New Roman"/>
          <w:sz w:val="24"/>
          <w:szCs w:val="24"/>
        </w:rPr>
      </w:pPr>
    </w:p>
    <w:p w:rsidR="003358FB" w:rsidRDefault="003358FB" w:rsidP="007A2C18">
      <w:pPr>
        <w:rPr>
          <w:rFonts w:ascii="Times New Roman" w:hAnsi="Times New Roman" w:cs="Times New Roman"/>
          <w:sz w:val="24"/>
          <w:szCs w:val="24"/>
        </w:rPr>
        <w:sectPr w:rsidR="003358FB" w:rsidSect="004901B0">
          <w:pgSz w:w="12240" w:h="15840"/>
          <w:pgMar w:top="1984" w:right="900" w:bottom="1120" w:left="990" w:header="0" w:footer="932" w:gutter="0"/>
          <w:cols w:space="720"/>
        </w:sectPr>
      </w:pPr>
    </w:p>
    <w:p w:rsidR="003358FB" w:rsidRDefault="003358FB" w:rsidP="007A2C18">
      <w:pPr>
        <w:rPr>
          <w:rFonts w:ascii="Times New Roman" w:hAnsi="Times New Roman" w:cs="Times New Roman"/>
          <w:sz w:val="24"/>
          <w:szCs w:val="24"/>
        </w:rPr>
      </w:pPr>
    </w:p>
    <w:p w:rsidR="003358FB" w:rsidRDefault="003358FB" w:rsidP="003358FB">
      <w:pPr>
        <w:pStyle w:val="Heading2"/>
        <w:rPr>
          <w:rFonts w:ascii="Times New Roman" w:hAnsi="Times New Roman" w:cs="Times New Roman"/>
          <w:b/>
          <w:bCs/>
          <w:i/>
          <w:iCs/>
          <w:color w:val="auto"/>
          <w:sz w:val="20"/>
          <w:szCs w:val="20"/>
        </w:rPr>
      </w:pPr>
      <w:bookmarkStart w:id="67" w:name="_Toc185318789"/>
      <w:r>
        <w:rPr>
          <w:rFonts w:ascii="Times New Roman" w:hAnsi="Times New Roman" w:cs="Times New Roman"/>
          <w:b/>
          <w:bCs/>
          <w:i/>
          <w:iCs/>
          <w:color w:val="auto"/>
          <w:sz w:val="20"/>
          <w:szCs w:val="20"/>
        </w:rPr>
        <w:t>Tabela 1</w:t>
      </w:r>
      <w:r w:rsidR="00392530">
        <w:rPr>
          <w:rFonts w:ascii="Times New Roman" w:hAnsi="Times New Roman" w:cs="Times New Roman"/>
          <w:b/>
          <w:bCs/>
          <w:i/>
          <w:iCs/>
          <w:color w:val="auto"/>
          <w:sz w:val="20"/>
          <w:szCs w:val="20"/>
        </w:rPr>
        <w:t>9</w:t>
      </w:r>
      <w:r w:rsidRPr="007C50F3">
        <w:rPr>
          <w:rFonts w:ascii="Times New Roman" w:hAnsi="Times New Roman" w:cs="Times New Roman"/>
          <w:b/>
          <w:bCs/>
          <w:i/>
          <w:iCs/>
          <w:color w:val="auto"/>
          <w:sz w:val="20"/>
          <w:szCs w:val="20"/>
        </w:rPr>
        <w:t xml:space="preserve">. Projektet e financuara </w:t>
      </w:r>
      <w:r w:rsidR="00C44130" w:rsidRPr="00886CF6">
        <w:rPr>
          <w:rFonts w:ascii="Times New Roman" w:hAnsi="Times New Roman" w:cs="Times New Roman"/>
          <w:b/>
          <w:i/>
          <w:iCs/>
          <w:color w:val="000000" w:themeColor="text1"/>
          <w:sz w:val="20"/>
          <w:szCs w:val="20"/>
        </w:rPr>
        <w:t xml:space="preserve">nga </w:t>
      </w:r>
      <w:r w:rsidR="00C44130" w:rsidRPr="00353116">
        <w:rPr>
          <w:rFonts w:ascii="Times New Roman" w:hAnsi="Times New Roman" w:cs="Times New Roman"/>
          <w:b/>
          <w:bCs/>
          <w:i/>
          <w:iCs/>
          <w:color w:val="auto"/>
          <w:sz w:val="20"/>
          <w:szCs w:val="20"/>
        </w:rPr>
        <w:t>Ministria e</w:t>
      </w:r>
      <w:r w:rsidR="00C44130">
        <w:rPr>
          <w:rFonts w:ascii="Times New Roman" w:hAnsi="Times New Roman" w:cs="Times New Roman"/>
          <w:b/>
          <w:bCs/>
          <w:i/>
          <w:iCs/>
          <w:color w:val="auto"/>
          <w:sz w:val="20"/>
          <w:szCs w:val="20"/>
        </w:rPr>
        <w:t xml:space="preserve"> Administrimit të Pushtetit Lokal </w:t>
      </w:r>
      <w:r w:rsidRPr="007C50F3">
        <w:rPr>
          <w:rFonts w:ascii="Times New Roman" w:hAnsi="Times New Roman" w:cs="Times New Roman"/>
          <w:b/>
          <w:bCs/>
          <w:i/>
          <w:iCs/>
          <w:color w:val="auto"/>
          <w:sz w:val="20"/>
          <w:szCs w:val="20"/>
        </w:rPr>
        <w:t xml:space="preserve">në </w:t>
      </w:r>
      <w:r w:rsidR="00E85AB1">
        <w:rPr>
          <w:rFonts w:ascii="Times New Roman" w:hAnsi="Times New Roman" w:cs="Times New Roman"/>
          <w:b/>
          <w:bCs/>
          <w:i/>
          <w:iCs/>
          <w:color w:val="auto"/>
          <w:sz w:val="20"/>
          <w:szCs w:val="20"/>
        </w:rPr>
        <w:t xml:space="preserve">shtatë </w:t>
      </w:r>
      <w:r w:rsidRPr="007C50F3">
        <w:rPr>
          <w:rFonts w:ascii="Times New Roman" w:hAnsi="Times New Roman" w:cs="Times New Roman"/>
          <w:b/>
          <w:bCs/>
          <w:i/>
          <w:iCs/>
          <w:color w:val="auto"/>
          <w:sz w:val="20"/>
          <w:szCs w:val="20"/>
        </w:rPr>
        <w:t>(7) rajone zhvillimore</w:t>
      </w:r>
      <w:r w:rsidR="00C44130">
        <w:rPr>
          <w:rFonts w:ascii="Times New Roman" w:hAnsi="Times New Roman" w:cs="Times New Roman"/>
          <w:b/>
          <w:bCs/>
          <w:i/>
          <w:iCs/>
          <w:color w:val="auto"/>
          <w:sz w:val="20"/>
          <w:szCs w:val="20"/>
        </w:rPr>
        <w:t>,</w:t>
      </w:r>
      <w:r w:rsidRPr="007C50F3">
        <w:rPr>
          <w:rFonts w:ascii="Times New Roman" w:hAnsi="Times New Roman" w:cs="Times New Roman"/>
          <w:b/>
          <w:bCs/>
          <w:i/>
          <w:iCs/>
          <w:color w:val="auto"/>
          <w:sz w:val="20"/>
          <w:szCs w:val="20"/>
        </w:rPr>
        <w:t xml:space="preserve"> për vitin 2023</w:t>
      </w:r>
      <w:bookmarkEnd w:id="67"/>
    </w:p>
    <w:p w:rsidR="00EA51C1" w:rsidRPr="00EA51C1" w:rsidRDefault="00EA51C1" w:rsidP="00EA51C1"/>
    <w:tbl>
      <w:tblPr>
        <w:tblStyle w:val="GridTable6Colorful-Accent5"/>
        <w:tblW w:w="5446" w:type="pct"/>
        <w:tblInd w:w="-185" w:type="dxa"/>
        <w:tblLayout w:type="fixed"/>
        <w:tblLook w:val="04A0" w:firstRow="1" w:lastRow="0" w:firstColumn="1" w:lastColumn="0" w:noHBand="0" w:noVBand="1"/>
      </w:tblPr>
      <w:tblGrid>
        <w:gridCol w:w="1260"/>
        <w:gridCol w:w="638"/>
        <w:gridCol w:w="987"/>
        <w:gridCol w:w="1350"/>
        <w:gridCol w:w="1261"/>
        <w:gridCol w:w="990"/>
        <w:gridCol w:w="987"/>
        <w:gridCol w:w="1267"/>
        <w:gridCol w:w="990"/>
        <w:gridCol w:w="984"/>
        <w:gridCol w:w="1081"/>
        <w:gridCol w:w="1076"/>
        <w:gridCol w:w="990"/>
      </w:tblGrid>
      <w:tr w:rsidR="00B43B75" w:rsidRPr="004964B1" w:rsidTr="006E0881">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3153" w:type="pct"/>
            <w:gridSpan w:val="8"/>
            <w:hideMark/>
          </w:tcPr>
          <w:p w:rsidR="003358FB" w:rsidRPr="00EA51C1" w:rsidRDefault="003358FB" w:rsidP="00B61674">
            <w:pPr>
              <w:rPr>
                <w:rFonts w:ascii="Times New Roman" w:eastAsia="Times New Roman" w:hAnsi="Times New Roman" w:cs="Times New Roman"/>
                <w:bCs w:val="0"/>
                <w:color w:val="000000"/>
                <w:sz w:val="20"/>
                <w:szCs w:val="20"/>
                <w:lang w:val="en-US"/>
              </w:rPr>
            </w:pPr>
            <w:r w:rsidRPr="00EA51C1">
              <w:rPr>
                <w:rFonts w:ascii="Times New Roman" w:eastAsia="Times New Roman" w:hAnsi="Times New Roman" w:cs="Times New Roman"/>
                <w:bCs w:val="0"/>
                <w:color w:val="000000"/>
                <w:sz w:val="20"/>
                <w:szCs w:val="20"/>
                <w:lang w:val="en-US"/>
              </w:rPr>
              <w:t>MINISTRIA E ADMINISTRIMIT TÊ PUSHTETIT LOKAL</w:t>
            </w:r>
          </w:p>
        </w:tc>
        <w:tc>
          <w:tcPr>
            <w:tcW w:w="357" w:type="pct"/>
            <w:noWrap/>
            <w:hideMark/>
          </w:tcPr>
          <w:p w:rsidR="003358FB" w:rsidRPr="004964B1" w:rsidRDefault="003358FB" w:rsidP="00B6167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n-US"/>
              </w:rPr>
            </w:pPr>
            <w:r w:rsidRPr="004964B1">
              <w:rPr>
                <w:rFonts w:ascii="Times New Roman" w:eastAsia="Times New Roman" w:hAnsi="Times New Roman" w:cs="Times New Roman"/>
                <w:b w:val="0"/>
                <w:bCs w:val="0"/>
                <w:color w:val="000000"/>
                <w:sz w:val="20"/>
                <w:szCs w:val="20"/>
                <w:lang w:val="en-US"/>
              </w:rPr>
              <w:t> </w:t>
            </w:r>
          </w:p>
        </w:tc>
        <w:tc>
          <w:tcPr>
            <w:tcW w:w="355" w:type="pct"/>
            <w:noWrap/>
            <w:hideMark/>
          </w:tcPr>
          <w:p w:rsidR="003358FB" w:rsidRPr="004964B1" w:rsidRDefault="003358FB" w:rsidP="00B6167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n-US"/>
              </w:rPr>
            </w:pPr>
            <w:r w:rsidRPr="004964B1">
              <w:rPr>
                <w:rFonts w:ascii="Times New Roman" w:eastAsia="Times New Roman" w:hAnsi="Times New Roman" w:cs="Times New Roman"/>
                <w:b w:val="0"/>
                <w:bCs w:val="0"/>
                <w:color w:val="000000"/>
                <w:sz w:val="20"/>
                <w:szCs w:val="20"/>
                <w:lang w:val="en-US"/>
              </w:rPr>
              <w:t> </w:t>
            </w:r>
          </w:p>
        </w:tc>
        <w:tc>
          <w:tcPr>
            <w:tcW w:w="390" w:type="pct"/>
            <w:noWrap/>
            <w:hideMark/>
          </w:tcPr>
          <w:p w:rsidR="003358FB" w:rsidRPr="004964B1" w:rsidRDefault="003358FB" w:rsidP="00B6167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n-US"/>
              </w:rPr>
            </w:pPr>
            <w:r w:rsidRPr="004964B1">
              <w:rPr>
                <w:rFonts w:ascii="Times New Roman" w:eastAsia="Times New Roman" w:hAnsi="Times New Roman" w:cs="Times New Roman"/>
                <w:b w:val="0"/>
                <w:bCs w:val="0"/>
                <w:color w:val="000000"/>
                <w:sz w:val="20"/>
                <w:szCs w:val="20"/>
                <w:lang w:val="en-US"/>
              </w:rPr>
              <w:t> </w:t>
            </w:r>
          </w:p>
        </w:tc>
        <w:tc>
          <w:tcPr>
            <w:tcW w:w="388" w:type="pct"/>
            <w:noWrap/>
            <w:hideMark/>
          </w:tcPr>
          <w:p w:rsidR="003358FB" w:rsidRPr="004964B1" w:rsidRDefault="003358FB" w:rsidP="00B6167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n-US"/>
              </w:rPr>
            </w:pPr>
            <w:r w:rsidRPr="004964B1">
              <w:rPr>
                <w:rFonts w:ascii="Times New Roman" w:eastAsia="Times New Roman" w:hAnsi="Times New Roman" w:cs="Times New Roman"/>
                <w:b w:val="0"/>
                <w:bCs w:val="0"/>
                <w:color w:val="000000"/>
                <w:sz w:val="20"/>
                <w:szCs w:val="20"/>
                <w:lang w:val="en-US"/>
              </w:rPr>
              <w:t> </w:t>
            </w:r>
          </w:p>
        </w:tc>
        <w:tc>
          <w:tcPr>
            <w:tcW w:w="357" w:type="pct"/>
            <w:noWrap/>
            <w:hideMark/>
          </w:tcPr>
          <w:p w:rsidR="003358FB" w:rsidRPr="004964B1" w:rsidRDefault="003358FB" w:rsidP="00B6167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n-US"/>
              </w:rPr>
            </w:pPr>
            <w:r w:rsidRPr="004964B1">
              <w:rPr>
                <w:rFonts w:ascii="Times New Roman" w:eastAsia="Times New Roman" w:hAnsi="Times New Roman" w:cs="Times New Roman"/>
                <w:b w:val="0"/>
                <w:bCs w:val="0"/>
                <w:color w:val="000000"/>
                <w:sz w:val="20"/>
                <w:szCs w:val="20"/>
                <w:lang w:val="en-US"/>
              </w:rPr>
              <w:t> </w:t>
            </w:r>
          </w:p>
        </w:tc>
      </w:tr>
      <w:tr w:rsidR="003358FB" w:rsidRPr="004964B1"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5000" w:type="pct"/>
            <w:gridSpan w:val="13"/>
            <w:hideMark/>
          </w:tcPr>
          <w:p w:rsidR="003358FB" w:rsidRPr="004964B1" w:rsidRDefault="003358FB" w:rsidP="00B61674">
            <w:pPr>
              <w:rPr>
                <w:rFonts w:ascii="Times New Roman" w:eastAsia="Times New Roman" w:hAnsi="Times New Roman" w:cs="Times New Roman"/>
                <w:b w:val="0"/>
                <w:bCs w:val="0"/>
                <w:color w:val="000000"/>
                <w:sz w:val="20"/>
                <w:szCs w:val="20"/>
                <w:lang w:val="en-US"/>
              </w:rPr>
            </w:pPr>
            <w:r w:rsidRPr="004964B1">
              <w:rPr>
                <w:rFonts w:ascii="Times New Roman" w:eastAsia="Times New Roman" w:hAnsi="Times New Roman" w:cs="Times New Roman"/>
                <w:b w:val="0"/>
                <w:bCs w:val="0"/>
                <w:color w:val="000000"/>
                <w:sz w:val="20"/>
                <w:szCs w:val="20"/>
                <w:lang w:val="en-US"/>
              </w:rPr>
              <w:t>INVESTIMET KAPITALE (2023)</w:t>
            </w:r>
          </w:p>
        </w:tc>
      </w:tr>
      <w:tr w:rsidR="00EA51C1" w:rsidRPr="004964B1" w:rsidTr="006E0881">
        <w:trPr>
          <w:trHeight w:val="294"/>
        </w:trPr>
        <w:tc>
          <w:tcPr>
            <w:cnfStyle w:val="001000000000" w:firstRow="0" w:lastRow="0" w:firstColumn="1" w:lastColumn="0" w:oddVBand="0" w:evenVBand="0" w:oddHBand="0" w:evenHBand="0" w:firstRowFirstColumn="0" w:firstRowLastColumn="0" w:lastRowFirstColumn="0" w:lastRowLastColumn="0"/>
            <w:tcW w:w="455" w:type="pct"/>
            <w:vMerge w:val="restart"/>
            <w:hideMark/>
          </w:tcPr>
          <w:p w:rsidR="003358FB" w:rsidRPr="004964B1" w:rsidRDefault="003358FB" w:rsidP="00B61674">
            <w:pPr>
              <w:jc w:val="center"/>
              <w:rPr>
                <w:rFonts w:ascii="Times New Roman" w:eastAsia="Times New Roman" w:hAnsi="Times New Roman" w:cs="Times New Roman"/>
                <w:b w:val="0"/>
                <w:bCs w:val="0"/>
                <w:color w:val="000000"/>
                <w:sz w:val="20"/>
                <w:szCs w:val="20"/>
                <w:lang w:val="en-US"/>
              </w:rPr>
            </w:pPr>
            <w:r w:rsidRPr="004964B1">
              <w:rPr>
                <w:rFonts w:ascii="Times New Roman" w:eastAsia="Times New Roman" w:hAnsi="Times New Roman" w:cs="Times New Roman"/>
                <w:b w:val="0"/>
                <w:bCs w:val="0"/>
                <w:color w:val="000000"/>
                <w:sz w:val="20"/>
                <w:szCs w:val="20"/>
                <w:lang w:val="en-US"/>
              </w:rPr>
              <w:t xml:space="preserve">Rajonet Zhvillimore </w:t>
            </w:r>
          </w:p>
        </w:tc>
        <w:tc>
          <w:tcPr>
            <w:tcW w:w="230" w:type="pct"/>
            <w:vMerge w:val="restart"/>
            <w:hideMark/>
          </w:tcPr>
          <w:p w:rsidR="003358FB" w:rsidRPr="004964B1" w:rsidRDefault="00487DE1" w:rsidP="00487DE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b/>
                <w:bCs/>
                <w:color w:val="000000"/>
                <w:sz w:val="20"/>
                <w:szCs w:val="20"/>
                <w:lang w:val="en-US"/>
              </w:rPr>
              <w:t xml:space="preserve">Nr. </w:t>
            </w:r>
            <w:r w:rsidR="003358FB" w:rsidRPr="004964B1">
              <w:rPr>
                <w:rFonts w:ascii="Times New Roman" w:eastAsia="Times New Roman" w:hAnsi="Times New Roman" w:cs="Times New Roman"/>
                <w:b/>
                <w:bCs/>
                <w:color w:val="000000"/>
                <w:sz w:val="20"/>
                <w:szCs w:val="20"/>
                <w:lang w:val="en-US"/>
              </w:rPr>
              <w:t>i projekteve përfituese (2023)</w:t>
            </w:r>
          </w:p>
        </w:tc>
        <w:tc>
          <w:tcPr>
            <w:tcW w:w="356" w:type="pct"/>
            <w:vMerge w:val="restart"/>
            <w:hideMark/>
          </w:tcPr>
          <w:p w:rsidR="003358FB" w:rsidRPr="004964B1" w:rsidRDefault="003358FB"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Nr. i Komunave përfituese (2023)</w:t>
            </w:r>
          </w:p>
        </w:tc>
        <w:tc>
          <w:tcPr>
            <w:tcW w:w="487" w:type="pct"/>
            <w:vMerge w:val="restart"/>
            <w:hideMark/>
          </w:tcPr>
          <w:p w:rsidR="003358FB" w:rsidRPr="004964B1" w:rsidRDefault="003358FB"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Aktuali/Shpenzuar v.2023</w:t>
            </w:r>
          </w:p>
        </w:tc>
        <w:tc>
          <w:tcPr>
            <w:tcW w:w="3115" w:type="pct"/>
            <w:gridSpan w:val="8"/>
            <w:noWrap/>
            <w:hideMark/>
          </w:tcPr>
          <w:p w:rsidR="003358FB" w:rsidRPr="004964B1"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 xml:space="preserve">10 Buxheti </w:t>
            </w:r>
          </w:p>
        </w:tc>
        <w:tc>
          <w:tcPr>
            <w:tcW w:w="357" w:type="pct"/>
            <w:vMerge w:val="restart"/>
            <w:hideMark/>
          </w:tcPr>
          <w:p w:rsidR="003358FB" w:rsidRPr="004964B1" w:rsidRDefault="003358FB"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Komunat  jo-përfituese 2023</w:t>
            </w:r>
          </w:p>
        </w:tc>
      </w:tr>
      <w:tr w:rsidR="00EA51C1" w:rsidRPr="004964B1"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4964B1" w:rsidRDefault="003358FB" w:rsidP="00B61674">
            <w:pPr>
              <w:rPr>
                <w:rFonts w:ascii="Times New Roman" w:eastAsia="Times New Roman" w:hAnsi="Times New Roman" w:cs="Times New Roman"/>
                <w:b w:val="0"/>
                <w:bCs w:val="0"/>
                <w:color w:val="000000"/>
                <w:sz w:val="20"/>
                <w:szCs w:val="20"/>
                <w:lang w:val="en-US"/>
              </w:rPr>
            </w:pPr>
          </w:p>
        </w:tc>
        <w:tc>
          <w:tcPr>
            <w:tcW w:w="230" w:type="pct"/>
            <w:vMerge/>
            <w:hideMark/>
          </w:tcPr>
          <w:p w:rsidR="003358FB" w:rsidRPr="004964B1"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356" w:type="pct"/>
            <w:vMerge/>
            <w:hideMark/>
          </w:tcPr>
          <w:p w:rsidR="003358FB" w:rsidRPr="004964B1"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487" w:type="pct"/>
            <w:vMerge/>
            <w:hideMark/>
          </w:tcPr>
          <w:p w:rsidR="003358FB" w:rsidRPr="004964B1"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3115" w:type="pct"/>
            <w:gridSpan w:val="8"/>
            <w:noWrap/>
            <w:hideMark/>
          </w:tcPr>
          <w:p w:rsidR="003358FB" w:rsidRPr="004964B1"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Sektorët e investuar (2023)</w:t>
            </w:r>
          </w:p>
        </w:tc>
        <w:tc>
          <w:tcPr>
            <w:tcW w:w="357" w:type="pct"/>
            <w:vMerge/>
            <w:hideMark/>
          </w:tcPr>
          <w:p w:rsidR="003358FB" w:rsidRPr="004964B1"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r>
      <w:tr w:rsidR="007C324D" w:rsidRPr="004964B1" w:rsidTr="006E0881">
        <w:trPr>
          <w:trHeight w:val="500"/>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4964B1" w:rsidRDefault="003358FB" w:rsidP="00B61674">
            <w:pPr>
              <w:rPr>
                <w:rFonts w:ascii="Times New Roman" w:eastAsia="Times New Roman" w:hAnsi="Times New Roman" w:cs="Times New Roman"/>
                <w:b w:val="0"/>
                <w:bCs w:val="0"/>
                <w:color w:val="000000"/>
                <w:sz w:val="20"/>
                <w:szCs w:val="20"/>
                <w:lang w:val="en-US"/>
              </w:rPr>
            </w:pPr>
          </w:p>
        </w:tc>
        <w:tc>
          <w:tcPr>
            <w:tcW w:w="230" w:type="pct"/>
            <w:vMerge/>
            <w:hideMark/>
          </w:tcPr>
          <w:p w:rsidR="003358FB" w:rsidRPr="004964B1"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356" w:type="pct"/>
            <w:vMerge/>
            <w:hideMark/>
          </w:tcPr>
          <w:p w:rsidR="003358FB" w:rsidRPr="004964B1"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487" w:type="pct"/>
            <w:vMerge/>
            <w:hideMark/>
          </w:tcPr>
          <w:p w:rsidR="003358FB" w:rsidRPr="004964B1"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455" w:type="pct"/>
            <w:hideMark/>
          </w:tcPr>
          <w:p w:rsidR="003358FB" w:rsidRPr="004964B1" w:rsidRDefault="003358FB"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Rrugë lokale</w:t>
            </w:r>
          </w:p>
        </w:tc>
        <w:tc>
          <w:tcPr>
            <w:tcW w:w="357" w:type="pct"/>
            <w:hideMark/>
          </w:tcPr>
          <w:p w:rsidR="003358FB" w:rsidRPr="004964B1" w:rsidRDefault="003358FB"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Objektet administrative</w:t>
            </w:r>
          </w:p>
        </w:tc>
        <w:tc>
          <w:tcPr>
            <w:tcW w:w="356" w:type="pct"/>
            <w:hideMark/>
          </w:tcPr>
          <w:p w:rsidR="003358FB" w:rsidRPr="004964B1" w:rsidRDefault="003358FB"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Objekte arsimore</w:t>
            </w:r>
          </w:p>
        </w:tc>
        <w:tc>
          <w:tcPr>
            <w:tcW w:w="457" w:type="pct"/>
            <w:hideMark/>
          </w:tcPr>
          <w:p w:rsidR="003358FB" w:rsidRPr="004964B1"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Rregu</w:t>
            </w:r>
            <w:r w:rsidR="00EA51C1">
              <w:rPr>
                <w:rFonts w:ascii="Times New Roman" w:eastAsia="Times New Roman" w:hAnsi="Times New Roman" w:cs="Times New Roman"/>
                <w:b/>
                <w:bCs/>
                <w:color w:val="000000"/>
                <w:sz w:val="20"/>
                <w:szCs w:val="20"/>
                <w:lang w:val="en-US"/>
              </w:rPr>
              <w:t>llimi I lumenje</w:t>
            </w:r>
            <w:r w:rsidRPr="004964B1">
              <w:rPr>
                <w:rFonts w:ascii="Times New Roman" w:eastAsia="Times New Roman" w:hAnsi="Times New Roman" w:cs="Times New Roman"/>
                <w:b/>
                <w:bCs/>
                <w:color w:val="000000"/>
                <w:sz w:val="20"/>
                <w:szCs w:val="20"/>
                <w:lang w:val="en-US"/>
              </w:rPr>
              <w:t>ve</w:t>
            </w:r>
          </w:p>
        </w:tc>
        <w:tc>
          <w:tcPr>
            <w:tcW w:w="357" w:type="pct"/>
            <w:hideMark/>
          </w:tcPr>
          <w:p w:rsidR="003358FB" w:rsidRPr="004964B1"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Ujësjellës</w:t>
            </w:r>
          </w:p>
        </w:tc>
        <w:tc>
          <w:tcPr>
            <w:tcW w:w="355" w:type="pct"/>
            <w:hideMark/>
          </w:tcPr>
          <w:p w:rsidR="003358FB" w:rsidRPr="004964B1"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Kanalizim</w:t>
            </w:r>
          </w:p>
        </w:tc>
        <w:tc>
          <w:tcPr>
            <w:tcW w:w="390" w:type="pct"/>
            <w:hideMark/>
          </w:tcPr>
          <w:p w:rsidR="003358FB" w:rsidRPr="004964B1"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Turizem</w:t>
            </w:r>
          </w:p>
        </w:tc>
        <w:tc>
          <w:tcPr>
            <w:tcW w:w="388" w:type="pct"/>
            <w:hideMark/>
          </w:tcPr>
          <w:p w:rsidR="003358FB" w:rsidRPr="004964B1"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Parqe</w:t>
            </w:r>
          </w:p>
        </w:tc>
        <w:tc>
          <w:tcPr>
            <w:tcW w:w="357" w:type="pct"/>
            <w:vMerge/>
            <w:hideMark/>
          </w:tcPr>
          <w:p w:rsidR="003358FB" w:rsidRPr="004964B1"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r>
      <w:tr w:rsidR="00E85AB1" w:rsidRPr="004964B1"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4964B1" w:rsidRDefault="003358FB" w:rsidP="00B61674">
            <w:pPr>
              <w:rPr>
                <w:rFonts w:ascii="Times New Roman" w:eastAsia="Times New Roman" w:hAnsi="Times New Roman" w:cs="Times New Roman"/>
                <w:b w:val="0"/>
                <w:bCs w:val="0"/>
                <w:color w:val="000000"/>
                <w:sz w:val="20"/>
                <w:szCs w:val="20"/>
                <w:lang w:val="en-US"/>
              </w:rPr>
            </w:pPr>
          </w:p>
        </w:tc>
        <w:tc>
          <w:tcPr>
            <w:tcW w:w="230" w:type="pct"/>
            <w:vMerge/>
            <w:hideMark/>
          </w:tcPr>
          <w:p w:rsidR="003358FB" w:rsidRPr="004964B1"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356" w:type="pct"/>
            <w:vMerge/>
            <w:hideMark/>
          </w:tcPr>
          <w:p w:rsidR="003358FB" w:rsidRPr="004964B1"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487" w:type="pct"/>
            <w:vMerge/>
            <w:hideMark/>
          </w:tcPr>
          <w:p w:rsidR="003358FB" w:rsidRPr="004964B1"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455" w:type="pct"/>
            <w:hideMark/>
          </w:tcPr>
          <w:p w:rsidR="003358FB" w:rsidRPr="004964B1" w:rsidRDefault="003358FB" w:rsidP="00B616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 </w:t>
            </w:r>
          </w:p>
        </w:tc>
        <w:tc>
          <w:tcPr>
            <w:tcW w:w="357" w:type="pct"/>
            <w:hideMark/>
          </w:tcPr>
          <w:p w:rsidR="003358FB" w:rsidRPr="004964B1" w:rsidRDefault="003358FB" w:rsidP="00B616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 </w:t>
            </w:r>
          </w:p>
        </w:tc>
        <w:tc>
          <w:tcPr>
            <w:tcW w:w="356" w:type="pct"/>
            <w:hideMark/>
          </w:tcPr>
          <w:p w:rsidR="003358FB" w:rsidRPr="004964B1" w:rsidRDefault="003358FB" w:rsidP="00B616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 </w:t>
            </w:r>
          </w:p>
        </w:tc>
        <w:tc>
          <w:tcPr>
            <w:tcW w:w="457" w:type="pct"/>
            <w:hideMark/>
          </w:tcPr>
          <w:p w:rsidR="003358FB" w:rsidRPr="004964B1" w:rsidRDefault="003358FB" w:rsidP="00B616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 </w:t>
            </w:r>
          </w:p>
        </w:tc>
        <w:tc>
          <w:tcPr>
            <w:tcW w:w="357" w:type="pct"/>
            <w:hideMark/>
          </w:tcPr>
          <w:p w:rsidR="003358FB" w:rsidRPr="004964B1"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 </w:t>
            </w:r>
          </w:p>
        </w:tc>
        <w:tc>
          <w:tcPr>
            <w:tcW w:w="355" w:type="pct"/>
            <w:hideMark/>
          </w:tcPr>
          <w:p w:rsidR="003358FB" w:rsidRPr="004964B1"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 </w:t>
            </w:r>
          </w:p>
        </w:tc>
        <w:tc>
          <w:tcPr>
            <w:tcW w:w="390" w:type="pct"/>
            <w:hideMark/>
          </w:tcPr>
          <w:p w:rsidR="003358FB" w:rsidRPr="004964B1"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 </w:t>
            </w:r>
          </w:p>
        </w:tc>
        <w:tc>
          <w:tcPr>
            <w:tcW w:w="388" w:type="pct"/>
            <w:hideMark/>
          </w:tcPr>
          <w:p w:rsidR="003358FB" w:rsidRPr="004964B1"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4964B1">
              <w:rPr>
                <w:rFonts w:ascii="Times New Roman" w:eastAsia="Times New Roman" w:hAnsi="Times New Roman" w:cs="Times New Roman"/>
                <w:b/>
                <w:bCs/>
                <w:color w:val="000000"/>
                <w:sz w:val="20"/>
                <w:szCs w:val="20"/>
                <w:lang w:val="en-US"/>
              </w:rPr>
              <w:t> </w:t>
            </w:r>
          </w:p>
        </w:tc>
        <w:tc>
          <w:tcPr>
            <w:tcW w:w="357" w:type="pct"/>
            <w:vMerge/>
            <w:hideMark/>
          </w:tcPr>
          <w:p w:rsidR="003358FB" w:rsidRPr="004964B1"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r>
      <w:tr w:rsidR="007C324D" w:rsidRPr="00F20D3E" w:rsidTr="006E0881">
        <w:trPr>
          <w:trHeight w:val="294"/>
        </w:trPr>
        <w:tc>
          <w:tcPr>
            <w:cnfStyle w:val="001000000000" w:firstRow="0" w:lastRow="0" w:firstColumn="1" w:lastColumn="0" w:oddVBand="0" w:evenVBand="0" w:oddHBand="0" w:evenHBand="0" w:firstRowFirstColumn="0" w:firstRowLastColumn="0" w:lastRowFirstColumn="0" w:lastRowLastColumn="0"/>
            <w:tcW w:w="455" w:type="pct"/>
            <w:vMerge w:val="restart"/>
            <w:hideMark/>
          </w:tcPr>
          <w:p w:rsidR="000115B5" w:rsidRDefault="003358FB" w:rsidP="00B61674">
            <w:pPr>
              <w:rPr>
                <w:rFonts w:ascii="Times New Roman" w:eastAsia="Times New Roman" w:hAnsi="Times New Roman" w:cs="Times New Roman"/>
                <w:bCs w:val="0"/>
                <w:i/>
                <w:color w:val="000000"/>
                <w:sz w:val="20"/>
                <w:szCs w:val="20"/>
                <w:lang w:val="en-US"/>
              </w:rPr>
            </w:pPr>
            <w:r w:rsidRPr="004F67B2">
              <w:rPr>
                <w:rFonts w:ascii="Times New Roman" w:eastAsia="Times New Roman" w:hAnsi="Times New Roman" w:cs="Times New Roman"/>
                <w:bCs w:val="0"/>
                <w:i/>
                <w:color w:val="000000"/>
                <w:sz w:val="20"/>
                <w:szCs w:val="20"/>
                <w:lang w:val="en-US"/>
              </w:rPr>
              <w:t xml:space="preserve">1. Rajoni Zhvillimor Qendër: </w:t>
            </w:r>
          </w:p>
          <w:p w:rsidR="003358FB" w:rsidRPr="004F67B2" w:rsidRDefault="003358FB" w:rsidP="00B61674">
            <w:pPr>
              <w:rPr>
                <w:rFonts w:ascii="Times New Roman" w:eastAsia="Times New Roman" w:hAnsi="Times New Roman" w:cs="Times New Roman"/>
                <w:bCs w:val="0"/>
                <w:i/>
                <w:color w:val="000000"/>
                <w:sz w:val="20"/>
                <w:szCs w:val="20"/>
                <w:lang w:val="en-US"/>
              </w:rPr>
            </w:pPr>
            <w:r w:rsidRPr="004F67B2">
              <w:rPr>
                <w:rFonts w:ascii="Times New Roman" w:eastAsia="Times New Roman" w:hAnsi="Times New Roman" w:cs="Times New Roman"/>
                <w:bCs w:val="0"/>
                <w:i/>
                <w:color w:val="000000"/>
                <w:sz w:val="20"/>
                <w:szCs w:val="20"/>
                <w:lang w:val="en-US"/>
              </w:rPr>
              <w:t xml:space="preserve">                                                                                                        </w:t>
            </w:r>
            <w:r w:rsidRPr="004F67B2">
              <w:rPr>
                <w:rFonts w:ascii="Times New Roman" w:eastAsia="Times New Roman" w:hAnsi="Times New Roman" w:cs="Times New Roman"/>
                <w:i/>
                <w:iCs/>
                <w:color w:val="000000"/>
                <w:sz w:val="20"/>
                <w:szCs w:val="20"/>
                <w:lang w:val="en-US"/>
              </w:rPr>
              <w:t xml:space="preserve">1. Prishtinë                                          2. Podujevë                                          3. Lipjan                                                4. Obiliq                                          5. Gllogoc                                                                            6. Fushë Kosovë         </w:t>
            </w:r>
            <w:r w:rsidR="00FA25C3" w:rsidRPr="004F67B2">
              <w:rPr>
                <w:rFonts w:ascii="Times New Roman" w:eastAsia="Times New Roman" w:hAnsi="Times New Roman" w:cs="Times New Roman"/>
                <w:i/>
                <w:iCs/>
                <w:color w:val="000000"/>
                <w:sz w:val="20"/>
                <w:szCs w:val="20"/>
                <w:lang w:val="en-US"/>
              </w:rPr>
              <w:t xml:space="preserve">                         </w:t>
            </w:r>
            <w:r w:rsidR="00487DE1" w:rsidRPr="004F67B2">
              <w:rPr>
                <w:rFonts w:ascii="Times New Roman" w:eastAsia="Times New Roman" w:hAnsi="Times New Roman" w:cs="Times New Roman"/>
                <w:i/>
                <w:iCs/>
                <w:color w:val="000000"/>
                <w:sz w:val="20"/>
                <w:szCs w:val="20"/>
                <w:lang w:val="en-US"/>
              </w:rPr>
              <w:t>7.</w:t>
            </w:r>
            <w:r w:rsidRPr="004F67B2">
              <w:rPr>
                <w:rFonts w:ascii="Times New Roman" w:eastAsia="Times New Roman" w:hAnsi="Times New Roman" w:cs="Times New Roman"/>
                <w:i/>
                <w:iCs/>
                <w:color w:val="000000"/>
                <w:sz w:val="20"/>
                <w:szCs w:val="20"/>
                <w:lang w:val="en-US"/>
              </w:rPr>
              <w:t>Graçanicë</w:t>
            </w:r>
          </w:p>
        </w:tc>
        <w:tc>
          <w:tcPr>
            <w:tcW w:w="230"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1</w:t>
            </w:r>
          </w:p>
        </w:tc>
        <w:tc>
          <w:tcPr>
            <w:tcW w:w="356" w:type="pct"/>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Obiliq</w:t>
            </w:r>
          </w:p>
        </w:tc>
        <w:tc>
          <w:tcPr>
            <w:tcW w:w="487" w:type="pct"/>
            <w:hideMark/>
          </w:tcPr>
          <w:p w:rsidR="003358FB" w:rsidRPr="00F20D3E" w:rsidRDefault="00FA25C3"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220,044.97 </w:t>
            </w:r>
          </w:p>
        </w:tc>
        <w:tc>
          <w:tcPr>
            <w:tcW w:w="455" w:type="pct"/>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220,044.97</w:t>
            </w:r>
          </w:p>
        </w:tc>
        <w:tc>
          <w:tcPr>
            <w:tcW w:w="357" w:type="pct"/>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val="restart"/>
            <w:hideMark/>
          </w:tcPr>
          <w:p w:rsidR="003358FB" w:rsidRPr="00F20D3E" w:rsidRDefault="003358FB"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r w:rsidRPr="00F20D3E">
              <w:rPr>
                <w:rFonts w:ascii="Times New Roman" w:eastAsia="Times New Roman" w:hAnsi="Times New Roman" w:cs="Times New Roman"/>
                <w:i/>
                <w:iCs/>
                <w:color w:val="000000"/>
                <w:sz w:val="18"/>
                <w:szCs w:val="18"/>
                <w:lang w:val="en-US"/>
              </w:rPr>
              <w:t xml:space="preserve">Prishtinë   </w:t>
            </w: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2</w:t>
            </w:r>
          </w:p>
        </w:tc>
        <w:tc>
          <w:tcPr>
            <w:tcW w:w="356" w:type="pct"/>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Obiliq</w:t>
            </w:r>
          </w:p>
        </w:tc>
        <w:tc>
          <w:tcPr>
            <w:tcW w:w="487" w:type="pct"/>
            <w:noWrap/>
            <w:hideMark/>
          </w:tcPr>
          <w:p w:rsidR="003358FB" w:rsidRPr="00F20D3E" w:rsidRDefault="00FA25C3"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w:t>
            </w:r>
            <w:r w:rsidR="003358FB" w:rsidRPr="00F20D3E">
              <w:rPr>
                <w:rFonts w:ascii="Times New Roman" w:eastAsia="Times New Roman" w:hAnsi="Times New Roman" w:cs="Times New Roman"/>
                <w:color w:val="000000"/>
                <w:sz w:val="18"/>
                <w:szCs w:val="18"/>
                <w:lang w:val="en-US"/>
              </w:rPr>
              <w:t xml:space="preserve">  60,992.00 </w:t>
            </w:r>
          </w:p>
        </w:tc>
        <w:tc>
          <w:tcPr>
            <w:tcW w:w="455"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60,992.00</w:t>
            </w:r>
          </w:p>
        </w:tc>
        <w:tc>
          <w:tcPr>
            <w:tcW w:w="357"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6E0881">
        <w:trPr>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3</w:t>
            </w:r>
          </w:p>
        </w:tc>
        <w:tc>
          <w:tcPr>
            <w:tcW w:w="356" w:type="pct"/>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Lipjan</w:t>
            </w:r>
          </w:p>
        </w:tc>
        <w:tc>
          <w:tcPr>
            <w:tcW w:w="487" w:type="pct"/>
            <w:noWrap/>
            <w:hideMark/>
          </w:tcPr>
          <w:p w:rsidR="003358FB" w:rsidRPr="00F20D3E" w:rsidRDefault="00FA25C3"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66,951.57 </w:t>
            </w:r>
          </w:p>
        </w:tc>
        <w:tc>
          <w:tcPr>
            <w:tcW w:w="455"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66,951.57</w:t>
            </w:r>
          </w:p>
        </w:tc>
        <w:tc>
          <w:tcPr>
            <w:tcW w:w="457"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4</w:t>
            </w:r>
          </w:p>
        </w:tc>
        <w:tc>
          <w:tcPr>
            <w:tcW w:w="356" w:type="pct"/>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Lipjan</w:t>
            </w:r>
          </w:p>
        </w:tc>
        <w:tc>
          <w:tcPr>
            <w:tcW w:w="487" w:type="pct"/>
            <w:noWrap/>
            <w:hideMark/>
          </w:tcPr>
          <w:p w:rsidR="003358FB" w:rsidRPr="00F20D3E" w:rsidRDefault="00FA25C3"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247,160.71 </w:t>
            </w:r>
          </w:p>
        </w:tc>
        <w:tc>
          <w:tcPr>
            <w:tcW w:w="455"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247,160.71</w:t>
            </w:r>
          </w:p>
        </w:tc>
        <w:tc>
          <w:tcPr>
            <w:tcW w:w="357"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6E0881">
        <w:trPr>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5</w:t>
            </w:r>
          </w:p>
        </w:tc>
        <w:tc>
          <w:tcPr>
            <w:tcW w:w="356" w:type="pct"/>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Lipjan</w:t>
            </w:r>
          </w:p>
        </w:tc>
        <w:tc>
          <w:tcPr>
            <w:tcW w:w="487" w:type="pct"/>
            <w:noWrap/>
            <w:hideMark/>
          </w:tcPr>
          <w:p w:rsidR="003358FB" w:rsidRPr="00F20D3E" w:rsidRDefault="00FA25C3"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107,371.08 </w:t>
            </w:r>
          </w:p>
        </w:tc>
        <w:tc>
          <w:tcPr>
            <w:tcW w:w="455"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107,371.08</w:t>
            </w:r>
          </w:p>
        </w:tc>
        <w:tc>
          <w:tcPr>
            <w:tcW w:w="357"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6</w:t>
            </w:r>
          </w:p>
        </w:tc>
        <w:tc>
          <w:tcPr>
            <w:tcW w:w="356" w:type="pct"/>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Gllogoc</w:t>
            </w:r>
          </w:p>
        </w:tc>
        <w:tc>
          <w:tcPr>
            <w:tcW w:w="487" w:type="pct"/>
            <w:noWrap/>
            <w:hideMark/>
          </w:tcPr>
          <w:p w:rsidR="003358FB" w:rsidRPr="00F20D3E" w:rsidRDefault="00FA25C3"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546,547.15 </w:t>
            </w:r>
          </w:p>
        </w:tc>
        <w:tc>
          <w:tcPr>
            <w:tcW w:w="455"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546,547.15</w:t>
            </w:r>
          </w:p>
        </w:tc>
        <w:tc>
          <w:tcPr>
            <w:tcW w:w="357"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6E0881">
        <w:trPr>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7</w:t>
            </w:r>
          </w:p>
        </w:tc>
        <w:tc>
          <w:tcPr>
            <w:tcW w:w="356" w:type="pct"/>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Lipjan</w:t>
            </w:r>
          </w:p>
        </w:tc>
        <w:tc>
          <w:tcPr>
            <w:tcW w:w="487" w:type="pct"/>
            <w:noWrap/>
            <w:hideMark/>
          </w:tcPr>
          <w:p w:rsidR="003358FB" w:rsidRPr="00F20D3E" w:rsidRDefault="00FA25C3"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48,797.88 </w:t>
            </w:r>
          </w:p>
        </w:tc>
        <w:tc>
          <w:tcPr>
            <w:tcW w:w="455"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48,797.88</w:t>
            </w:r>
          </w:p>
        </w:tc>
        <w:tc>
          <w:tcPr>
            <w:tcW w:w="357"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8</w:t>
            </w:r>
          </w:p>
        </w:tc>
        <w:tc>
          <w:tcPr>
            <w:tcW w:w="356" w:type="pct"/>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Podujevë</w:t>
            </w:r>
          </w:p>
        </w:tc>
        <w:tc>
          <w:tcPr>
            <w:tcW w:w="487" w:type="pct"/>
            <w:noWrap/>
            <w:hideMark/>
          </w:tcPr>
          <w:p w:rsidR="003358FB" w:rsidRPr="00F20D3E" w:rsidRDefault="00FA25C3"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49,057.30 </w:t>
            </w:r>
          </w:p>
        </w:tc>
        <w:tc>
          <w:tcPr>
            <w:tcW w:w="455"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49,057.30</w:t>
            </w:r>
          </w:p>
        </w:tc>
        <w:tc>
          <w:tcPr>
            <w:tcW w:w="357"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6E0881">
        <w:trPr>
          <w:trHeight w:val="323"/>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9</w:t>
            </w:r>
          </w:p>
        </w:tc>
        <w:tc>
          <w:tcPr>
            <w:tcW w:w="356" w:type="pct"/>
            <w:hideMark/>
          </w:tcPr>
          <w:p w:rsidR="003358FB" w:rsidRPr="00F20D3E" w:rsidRDefault="003358FB" w:rsidP="004139D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Fush</w:t>
            </w:r>
            <w:r w:rsidR="004139D7">
              <w:rPr>
                <w:rFonts w:ascii="Times New Roman" w:eastAsia="Times New Roman" w:hAnsi="Times New Roman" w:cs="Times New Roman"/>
                <w:color w:val="000000"/>
                <w:sz w:val="18"/>
                <w:szCs w:val="18"/>
                <w:lang w:val="en-US"/>
              </w:rPr>
              <w:t>ë  Kosovë</w:t>
            </w:r>
          </w:p>
        </w:tc>
        <w:tc>
          <w:tcPr>
            <w:tcW w:w="487" w:type="pct"/>
            <w:noWrap/>
            <w:hideMark/>
          </w:tcPr>
          <w:p w:rsidR="003358FB" w:rsidRPr="00F20D3E" w:rsidRDefault="00FA25C3"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70,000.00 </w:t>
            </w:r>
          </w:p>
        </w:tc>
        <w:tc>
          <w:tcPr>
            <w:tcW w:w="455"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70,000.00</w:t>
            </w:r>
          </w:p>
        </w:tc>
        <w:tc>
          <w:tcPr>
            <w:tcW w:w="357"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10</w:t>
            </w:r>
          </w:p>
        </w:tc>
        <w:tc>
          <w:tcPr>
            <w:tcW w:w="356" w:type="pct"/>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Graçanicë</w:t>
            </w:r>
          </w:p>
        </w:tc>
        <w:tc>
          <w:tcPr>
            <w:tcW w:w="487" w:type="pct"/>
            <w:noWrap/>
            <w:hideMark/>
          </w:tcPr>
          <w:p w:rsidR="003358FB" w:rsidRPr="00F20D3E" w:rsidRDefault="00FA25C3"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10,000.00 </w:t>
            </w:r>
          </w:p>
        </w:tc>
        <w:tc>
          <w:tcPr>
            <w:tcW w:w="455"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10,000.00</w:t>
            </w: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6E0881">
        <w:trPr>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11</w:t>
            </w:r>
          </w:p>
        </w:tc>
        <w:tc>
          <w:tcPr>
            <w:tcW w:w="356" w:type="pct"/>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Graçanicë</w:t>
            </w:r>
          </w:p>
        </w:tc>
        <w:tc>
          <w:tcPr>
            <w:tcW w:w="487" w:type="pct"/>
            <w:noWrap/>
            <w:hideMark/>
          </w:tcPr>
          <w:p w:rsidR="003358FB" w:rsidRPr="00F20D3E" w:rsidRDefault="00FA25C3"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15,508.00 </w:t>
            </w:r>
          </w:p>
        </w:tc>
        <w:tc>
          <w:tcPr>
            <w:tcW w:w="455"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15,508.00</w:t>
            </w:r>
          </w:p>
        </w:tc>
        <w:tc>
          <w:tcPr>
            <w:tcW w:w="357"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455" w:type="pct"/>
            <w:hideMark/>
          </w:tcPr>
          <w:p w:rsidR="003358FB" w:rsidRPr="006E0881" w:rsidRDefault="003358FB" w:rsidP="00B61674">
            <w:pPr>
              <w:rPr>
                <w:rFonts w:ascii="Times New Roman" w:eastAsia="Times New Roman" w:hAnsi="Times New Roman" w:cs="Times New Roman"/>
                <w:bCs w:val="0"/>
                <w:i/>
                <w:color w:val="000000"/>
                <w:sz w:val="18"/>
                <w:szCs w:val="18"/>
                <w:lang w:val="en-US"/>
              </w:rPr>
            </w:pPr>
            <w:r w:rsidRPr="006E0881">
              <w:rPr>
                <w:rFonts w:ascii="Times New Roman" w:eastAsia="Times New Roman" w:hAnsi="Times New Roman" w:cs="Times New Roman"/>
                <w:bCs w:val="0"/>
                <w:i/>
                <w:color w:val="000000"/>
                <w:sz w:val="18"/>
                <w:szCs w:val="18"/>
                <w:lang w:val="en-US"/>
              </w:rPr>
              <w:t>Gjithsej</w:t>
            </w:r>
          </w:p>
        </w:tc>
        <w:tc>
          <w:tcPr>
            <w:tcW w:w="230" w:type="pct"/>
            <w:hideMark/>
          </w:tcPr>
          <w:p w:rsidR="003358FB" w:rsidRPr="006E0881" w:rsidRDefault="003358FB" w:rsidP="00DC5F1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6E0881">
              <w:rPr>
                <w:rFonts w:ascii="Times New Roman" w:eastAsia="Times New Roman" w:hAnsi="Times New Roman" w:cs="Times New Roman"/>
                <w:b/>
                <w:bCs/>
                <w:i/>
                <w:iCs/>
                <w:color w:val="000000"/>
                <w:sz w:val="18"/>
                <w:szCs w:val="18"/>
                <w:lang w:val="en-US"/>
              </w:rPr>
              <w:t> </w:t>
            </w:r>
            <w:r w:rsidR="00DC5F18">
              <w:rPr>
                <w:rFonts w:ascii="Times New Roman" w:eastAsia="Times New Roman" w:hAnsi="Times New Roman" w:cs="Times New Roman"/>
                <w:b/>
                <w:bCs/>
                <w:i/>
                <w:iCs/>
                <w:color w:val="000000"/>
                <w:sz w:val="18"/>
                <w:szCs w:val="18"/>
                <w:lang w:val="en-US"/>
              </w:rPr>
              <w:t>11</w:t>
            </w:r>
          </w:p>
        </w:tc>
        <w:tc>
          <w:tcPr>
            <w:tcW w:w="356" w:type="pct"/>
            <w:hideMark/>
          </w:tcPr>
          <w:p w:rsidR="003358FB" w:rsidRPr="006E0881" w:rsidRDefault="003358FB" w:rsidP="00DC5F1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6E0881">
              <w:rPr>
                <w:rFonts w:ascii="Times New Roman" w:eastAsia="Times New Roman" w:hAnsi="Times New Roman" w:cs="Times New Roman"/>
                <w:b/>
                <w:bCs/>
                <w:i/>
                <w:iCs/>
                <w:color w:val="000000"/>
                <w:sz w:val="18"/>
                <w:szCs w:val="18"/>
                <w:lang w:val="en-US"/>
              </w:rPr>
              <w:t>6</w:t>
            </w:r>
          </w:p>
        </w:tc>
        <w:tc>
          <w:tcPr>
            <w:tcW w:w="487" w:type="pct"/>
          </w:tcPr>
          <w:p w:rsidR="00487DE1" w:rsidRPr="006E0881" w:rsidRDefault="00FA25C3" w:rsidP="00487D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color w:val="000000"/>
                <w:sz w:val="18"/>
                <w:szCs w:val="18"/>
              </w:rPr>
            </w:pPr>
            <w:r w:rsidRPr="006E0881">
              <w:rPr>
                <w:rFonts w:ascii="Times New Roman" w:hAnsi="Times New Roman" w:cs="Times New Roman"/>
                <w:b/>
                <w:bCs/>
                <w:i/>
                <w:iCs/>
                <w:color w:val="000000"/>
                <w:sz w:val="18"/>
                <w:szCs w:val="18"/>
              </w:rPr>
              <w:t>€</w:t>
            </w:r>
            <w:r w:rsidR="00137FBE" w:rsidRPr="006E0881">
              <w:rPr>
                <w:rFonts w:ascii="Times New Roman" w:hAnsi="Times New Roman" w:cs="Times New Roman"/>
                <w:b/>
                <w:bCs/>
                <w:i/>
                <w:iCs/>
                <w:color w:val="000000"/>
                <w:sz w:val="18"/>
                <w:szCs w:val="18"/>
              </w:rPr>
              <w:t xml:space="preserve"> </w:t>
            </w:r>
            <w:r w:rsidR="00487DE1" w:rsidRPr="006E0881">
              <w:rPr>
                <w:rFonts w:ascii="Times New Roman" w:hAnsi="Times New Roman" w:cs="Times New Roman"/>
                <w:b/>
                <w:bCs/>
                <w:i/>
                <w:iCs/>
                <w:color w:val="000000"/>
                <w:sz w:val="18"/>
                <w:szCs w:val="18"/>
              </w:rPr>
              <w:t xml:space="preserve">1,442,430.66 </w:t>
            </w:r>
          </w:p>
          <w:p w:rsidR="003358FB" w:rsidRPr="006E0881"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455" w:type="pct"/>
            <w:hideMark/>
          </w:tcPr>
          <w:p w:rsidR="003358FB" w:rsidRPr="006E0881"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6E0881">
              <w:rPr>
                <w:rFonts w:ascii="Times New Roman" w:eastAsia="Times New Roman" w:hAnsi="Times New Roman" w:cs="Times New Roman"/>
                <w:b/>
                <w:bCs/>
                <w:i/>
                <w:iCs/>
                <w:color w:val="000000"/>
                <w:sz w:val="18"/>
                <w:szCs w:val="18"/>
                <w:lang w:val="en-US"/>
              </w:rPr>
              <w:t>913,092.12</w:t>
            </w:r>
          </w:p>
        </w:tc>
        <w:tc>
          <w:tcPr>
            <w:tcW w:w="357" w:type="pct"/>
            <w:hideMark/>
          </w:tcPr>
          <w:p w:rsidR="003358FB" w:rsidRPr="006E0881"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56" w:type="pct"/>
            <w:hideMark/>
          </w:tcPr>
          <w:p w:rsidR="003358FB" w:rsidRPr="006E0881"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6E0881">
              <w:rPr>
                <w:rFonts w:ascii="Times New Roman" w:eastAsia="Times New Roman" w:hAnsi="Times New Roman" w:cs="Times New Roman"/>
                <w:b/>
                <w:bCs/>
                <w:i/>
                <w:iCs/>
                <w:color w:val="000000"/>
                <w:sz w:val="18"/>
                <w:szCs w:val="18"/>
                <w:lang w:val="en-US"/>
              </w:rPr>
              <w:t>66,951.57</w:t>
            </w:r>
          </w:p>
        </w:tc>
        <w:tc>
          <w:tcPr>
            <w:tcW w:w="457" w:type="pct"/>
            <w:noWrap/>
            <w:hideMark/>
          </w:tcPr>
          <w:p w:rsidR="003358FB" w:rsidRPr="006E0881"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6E0881">
              <w:rPr>
                <w:rFonts w:ascii="Times New Roman" w:eastAsia="Times New Roman" w:hAnsi="Times New Roman" w:cs="Times New Roman"/>
                <w:b/>
                <w:bCs/>
                <w:i/>
                <w:iCs/>
                <w:color w:val="000000"/>
                <w:sz w:val="18"/>
                <w:szCs w:val="18"/>
                <w:lang w:val="en-US"/>
              </w:rPr>
              <w:t>452,386.97</w:t>
            </w:r>
          </w:p>
        </w:tc>
        <w:tc>
          <w:tcPr>
            <w:tcW w:w="357" w:type="pct"/>
            <w:noWrap/>
            <w:hideMark/>
          </w:tcPr>
          <w:p w:rsidR="003358FB" w:rsidRPr="006E0881"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55" w:type="pct"/>
            <w:noWrap/>
            <w:hideMark/>
          </w:tcPr>
          <w:p w:rsidR="003358FB" w:rsidRPr="006E0881"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90" w:type="pct"/>
            <w:noWrap/>
            <w:hideMark/>
          </w:tcPr>
          <w:p w:rsidR="003358FB" w:rsidRPr="006E0881"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88" w:type="pct"/>
            <w:noWrap/>
            <w:hideMark/>
          </w:tcPr>
          <w:p w:rsidR="003358FB" w:rsidRPr="006E0881" w:rsidRDefault="003358FB" w:rsidP="001B71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6E0881">
              <w:rPr>
                <w:rFonts w:ascii="Times New Roman" w:eastAsia="Times New Roman" w:hAnsi="Times New Roman" w:cs="Times New Roman"/>
                <w:b/>
                <w:bCs/>
                <w:i/>
                <w:iCs/>
                <w:color w:val="000000"/>
                <w:sz w:val="18"/>
                <w:szCs w:val="18"/>
                <w:lang w:val="en-US"/>
              </w:rPr>
              <w:t>10,000.00</w:t>
            </w:r>
          </w:p>
        </w:tc>
        <w:tc>
          <w:tcPr>
            <w:tcW w:w="357" w:type="pct"/>
            <w:hideMark/>
          </w:tcPr>
          <w:p w:rsidR="003358FB" w:rsidRPr="006E0881"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6E0881">
              <w:rPr>
                <w:rFonts w:ascii="Times New Roman" w:eastAsia="Times New Roman" w:hAnsi="Times New Roman" w:cs="Times New Roman"/>
                <w:b/>
                <w:bCs/>
                <w:i/>
                <w:iCs/>
                <w:color w:val="000000"/>
                <w:sz w:val="18"/>
                <w:szCs w:val="18"/>
                <w:lang w:val="en-US"/>
              </w:rPr>
              <w:t>1</w:t>
            </w:r>
          </w:p>
        </w:tc>
      </w:tr>
      <w:tr w:rsidR="007C324D" w:rsidRPr="00F20D3E" w:rsidTr="001046A5">
        <w:trPr>
          <w:trHeight w:val="170"/>
        </w:trPr>
        <w:tc>
          <w:tcPr>
            <w:cnfStyle w:val="001000000000" w:firstRow="0" w:lastRow="0" w:firstColumn="1" w:lastColumn="0" w:oddVBand="0" w:evenVBand="0" w:oddHBand="0" w:evenHBand="0" w:firstRowFirstColumn="0" w:firstRowLastColumn="0" w:lastRowFirstColumn="0" w:lastRowLastColumn="0"/>
            <w:tcW w:w="455" w:type="pct"/>
            <w:vMerge w:val="restart"/>
            <w:hideMark/>
          </w:tcPr>
          <w:p w:rsidR="000115B5" w:rsidRDefault="003358FB" w:rsidP="00B61674">
            <w:pPr>
              <w:rPr>
                <w:rFonts w:ascii="Times New Roman" w:eastAsia="Times New Roman" w:hAnsi="Times New Roman" w:cs="Times New Roman"/>
                <w:bCs w:val="0"/>
                <w:i/>
                <w:color w:val="000000"/>
                <w:sz w:val="20"/>
                <w:szCs w:val="20"/>
                <w:lang w:val="en-US"/>
              </w:rPr>
            </w:pPr>
            <w:r w:rsidRPr="004F67B2">
              <w:rPr>
                <w:rFonts w:ascii="Times New Roman" w:eastAsia="Times New Roman" w:hAnsi="Times New Roman" w:cs="Times New Roman"/>
                <w:bCs w:val="0"/>
                <w:i/>
                <w:color w:val="000000"/>
                <w:sz w:val="20"/>
                <w:szCs w:val="20"/>
                <w:lang w:val="en-US"/>
              </w:rPr>
              <w:t xml:space="preserve">2. Rajoni Zhvillimor                 Veri:  </w:t>
            </w:r>
          </w:p>
          <w:p w:rsidR="003358FB" w:rsidRPr="002765C1" w:rsidRDefault="003358FB" w:rsidP="00B61674">
            <w:pPr>
              <w:rPr>
                <w:rFonts w:ascii="Times New Roman" w:eastAsia="Times New Roman" w:hAnsi="Times New Roman" w:cs="Times New Roman"/>
                <w:color w:val="000000"/>
                <w:sz w:val="20"/>
                <w:szCs w:val="20"/>
                <w:lang w:val="en-US"/>
              </w:rPr>
            </w:pPr>
            <w:r w:rsidRPr="004F67B2">
              <w:rPr>
                <w:rFonts w:ascii="Times New Roman" w:eastAsia="Times New Roman" w:hAnsi="Times New Roman" w:cs="Times New Roman"/>
                <w:bCs w:val="0"/>
                <w:i/>
                <w:color w:val="000000"/>
                <w:sz w:val="20"/>
                <w:szCs w:val="20"/>
                <w:lang w:val="en-US"/>
              </w:rPr>
              <w:t xml:space="preserve"> </w:t>
            </w:r>
            <w:r w:rsidRPr="004F67B2">
              <w:rPr>
                <w:rFonts w:ascii="Times New Roman" w:eastAsia="Times New Roman" w:hAnsi="Times New Roman" w:cs="Times New Roman"/>
                <w:i/>
                <w:color w:val="000000"/>
                <w:sz w:val="20"/>
                <w:szCs w:val="20"/>
                <w:lang w:val="en-US"/>
              </w:rPr>
              <w:t xml:space="preserve">                                            1. Mitrovicë                            2. Mitrovicë </w:t>
            </w:r>
            <w:r w:rsidRPr="004F67B2">
              <w:rPr>
                <w:rFonts w:ascii="Times New Roman" w:eastAsia="Times New Roman" w:hAnsi="Times New Roman" w:cs="Times New Roman"/>
                <w:i/>
                <w:color w:val="000000"/>
                <w:sz w:val="20"/>
                <w:szCs w:val="20"/>
                <w:lang w:val="en-US"/>
              </w:rPr>
              <w:lastRenderedPageBreak/>
              <w:t>e Veriu</w:t>
            </w:r>
            <w:r w:rsidRPr="002765C1">
              <w:rPr>
                <w:rFonts w:ascii="Times New Roman" w:eastAsia="Times New Roman" w:hAnsi="Times New Roman" w:cs="Times New Roman"/>
                <w:color w:val="000000"/>
                <w:sz w:val="20"/>
                <w:szCs w:val="20"/>
                <w:lang w:val="en-US"/>
              </w:rPr>
              <w:t xml:space="preserve">t                   </w:t>
            </w:r>
            <w:r w:rsidRPr="004F67B2">
              <w:rPr>
                <w:rFonts w:ascii="Times New Roman" w:eastAsia="Times New Roman" w:hAnsi="Times New Roman" w:cs="Times New Roman"/>
                <w:i/>
                <w:color w:val="000000"/>
                <w:sz w:val="20"/>
                <w:szCs w:val="20"/>
                <w:lang w:val="en-US"/>
              </w:rPr>
              <w:t xml:space="preserve">3. Leposaviç                          4. Zveçan                                   5. Zubin Potok               6.Vushtrri           </w:t>
            </w:r>
            <w:r w:rsidR="004F67B2">
              <w:rPr>
                <w:rFonts w:ascii="Times New Roman" w:eastAsia="Times New Roman" w:hAnsi="Times New Roman" w:cs="Times New Roman"/>
                <w:i/>
                <w:color w:val="000000"/>
                <w:sz w:val="20"/>
                <w:szCs w:val="20"/>
                <w:lang w:val="en-US"/>
              </w:rPr>
              <w:t xml:space="preserve">                          7.</w:t>
            </w:r>
            <w:r w:rsidRPr="004F67B2">
              <w:rPr>
                <w:rFonts w:ascii="Times New Roman" w:eastAsia="Times New Roman" w:hAnsi="Times New Roman" w:cs="Times New Roman"/>
                <w:i/>
                <w:color w:val="000000"/>
                <w:sz w:val="20"/>
                <w:szCs w:val="20"/>
                <w:lang w:val="en-US"/>
              </w:rPr>
              <w:t>Sken</w:t>
            </w:r>
            <w:r w:rsidRPr="002765C1">
              <w:rPr>
                <w:rFonts w:ascii="Times New Roman" w:eastAsia="Times New Roman" w:hAnsi="Times New Roman" w:cs="Times New Roman"/>
                <w:color w:val="000000"/>
                <w:sz w:val="20"/>
                <w:szCs w:val="20"/>
                <w:lang w:val="en-US"/>
              </w:rPr>
              <w:t>deraj</w:t>
            </w:r>
          </w:p>
        </w:tc>
        <w:tc>
          <w:tcPr>
            <w:tcW w:w="230"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lastRenderedPageBreak/>
              <w:t> </w:t>
            </w:r>
          </w:p>
        </w:tc>
        <w:tc>
          <w:tcPr>
            <w:tcW w:w="356" w:type="pct"/>
            <w:noWrap/>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87"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5" w:type="pct"/>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hideMark/>
          </w:tcPr>
          <w:p w:rsidR="003358FB" w:rsidRPr="00F20D3E" w:rsidRDefault="003358FB" w:rsidP="001B719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val="restart"/>
            <w:hideMark/>
          </w:tcPr>
          <w:p w:rsidR="003358FB" w:rsidRPr="00F20D3E" w:rsidRDefault="003358FB"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r w:rsidRPr="00F20D3E">
              <w:rPr>
                <w:rFonts w:ascii="Times New Roman" w:eastAsia="Times New Roman" w:hAnsi="Times New Roman" w:cs="Times New Roman"/>
                <w:i/>
                <w:iCs/>
                <w:color w:val="000000"/>
                <w:sz w:val="18"/>
                <w:szCs w:val="18"/>
                <w:lang w:val="en-US"/>
              </w:rPr>
              <w:t xml:space="preserve">Rajoni Zhvillimor                 Veri </w:t>
            </w: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color w:val="000000"/>
                <w:sz w:val="20"/>
                <w:szCs w:val="20"/>
                <w:lang w:val="en-US"/>
              </w:rPr>
            </w:pPr>
          </w:p>
        </w:tc>
        <w:tc>
          <w:tcPr>
            <w:tcW w:w="230" w:type="pct"/>
            <w:noWrap/>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noWrap/>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8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5"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5"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90"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88"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1046A5">
        <w:trPr>
          <w:trHeight w:val="197"/>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color w:val="000000"/>
                <w:sz w:val="20"/>
                <w:szCs w:val="20"/>
                <w:lang w:val="en-US"/>
              </w:rPr>
            </w:pPr>
          </w:p>
        </w:tc>
        <w:tc>
          <w:tcPr>
            <w:tcW w:w="230"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noWrap/>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87"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5"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7"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5"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90"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88"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1046A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color w:val="000000"/>
                <w:sz w:val="20"/>
                <w:szCs w:val="20"/>
                <w:lang w:val="en-US"/>
              </w:rPr>
            </w:pPr>
          </w:p>
        </w:tc>
        <w:tc>
          <w:tcPr>
            <w:tcW w:w="230" w:type="pct"/>
            <w:noWrap/>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noWrap/>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8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5"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5"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90"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88"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6E0881">
        <w:trPr>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color w:val="000000"/>
                <w:sz w:val="20"/>
                <w:szCs w:val="20"/>
                <w:lang w:val="en-US"/>
              </w:rPr>
            </w:pPr>
          </w:p>
        </w:tc>
        <w:tc>
          <w:tcPr>
            <w:tcW w:w="230"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noWrap/>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87"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5"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7"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5"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90"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88"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color w:val="000000"/>
                <w:sz w:val="20"/>
                <w:szCs w:val="20"/>
                <w:lang w:val="en-US"/>
              </w:rPr>
            </w:pPr>
          </w:p>
        </w:tc>
        <w:tc>
          <w:tcPr>
            <w:tcW w:w="230" w:type="pct"/>
            <w:noWrap/>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noWrap/>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8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5"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5"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90"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88"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1046A5">
        <w:trPr>
          <w:trHeight w:val="233"/>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color w:val="000000"/>
                <w:sz w:val="20"/>
                <w:szCs w:val="20"/>
                <w:lang w:val="en-US"/>
              </w:rPr>
            </w:pPr>
          </w:p>
        </w:tc>
        <w:tc>
          <w:tcPr>
            <w:tcW w:w="230"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noWrap/>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87" w:type="pct"/>
            <w:noWrap/>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5" w:type="pct"/>
            <w:noWrap/>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noWrap/>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noWrap/>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7"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5"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90"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88"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1046A5">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color w:val="000000"/>
                <w:sz w:val="20"/>
                <w:szCs w:val="20"/>
                <w:lang w:val="en-US"/>
              </w:rPr>
            </w:pPr>
          </w:p>
        </w:tc>
        <w:tc>
          <w:tcPr>
            <w:tcW w:w="230" w:type="pct"/>
            <w:noWrap/>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noWrap/>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8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5"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5"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90"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88"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1046A5">
        <w:trPr>
          <w:trHeight w:val="152"/>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color w:val="000000"/>
                <w:sz w:val="20"/>
                <w:szCs w:val="20"/>
                <w:lang w:val="en-US"/>
              </w:rPr>
            </w:pPr>
          </w:p>
        </w:tc>
        <w:tc>
          <w:tcPr>
            <w:tcW w:w="230"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noWrap/>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87"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5"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7"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5"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90"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88"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1046A5">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color w:val="000000"/>
                <w:sz w:val="20"/>
                <w:szCs w:val="20"/>
                <w:lang w:val="en-US"/>
              </w:rPr>
            </w:pPr>
          </w:p>
        </w:tc>
        <w:tc>
          <w:tcPr>
            <w:tcW w:w="230" w:type="pct"/>
            <w:noWrap/>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noWrap/>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8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5"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6"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45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5"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90"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88"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6E0881">
        <w:trPr>
          <w:trHeight w:val="294"/>
        </w:trPr>
        <w:tc>
          <w:tcPr>
            <w:cnfStyle w:val="001000000000" w:firstRow="0" w:lastRow="0" w:firstColumn="1" w:lastColumn="0" w:oddVBand="0" w:evenVBand="0" w:oddHBand="0" w:evenHBand="0" w:firstRowFirstColumn="0" w:firstRowLastColumn="0" w:lastRowFirstColumn="0" w:lastRowLastColumn="0"/>
            <w:tcW w:w="455" w:type="pct"/>
            <w:hideMark/>
          </w:tcPr>
          <w:p w:rsidR="003358FB" w:rsidRPr="007A215F" w:rsidRDefault="003358FB" w:rsidP="00B61674">
            <w:pPr>
              <w:rPr>
                <w:rFonts w:ascii="Times New Roman" w:eastAsia="Times New Roman" w:hAnsi="Times New Roman" w:cs="Times New Roman"/>
                <w:bCs w:val="0"/>
                <w:i/>
                <w:color w:val="000000"/>
                <w:sz w:val="20"/>
                <w:szCs w:val="20"/>
                <w:lang w:val="en-US"/>
              </w:rPr>
            </w:pPr>
            <w:r w:rsidRPr="007A215F">
              <w:rPr>
                <w:rFonts w:ascii="Times New Roman" w:eastAsia="Times New Roman" w:hAnsi="Times New Roman" w:cs="Times New Roman"/>
                <w:bCs w:val="0"/>
                <w:i/>
                <w:color w:val="000000"/>
                <w:sz w:val="20"/>
                <w:szCs w:val="20"/>
                <w:lang w:val="en-US"/>
              </w:rPr>
              <w:t>Gjithsej</w:t>
            </w:r>
          </w:p>
        </w:tc>
        <w:tc>
          <w:tcPr>
            <w:tcW w:w="230"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20D3E">
              <w:rPr>
                <w:rFonts w:ascii="Times New Roman" w:eastAsia="Times New Roman" w:hAnsi="Times New Roman" w:cs="Times New Roman"/>
                <w:b/>
                <w:bCs/>
                <w:i/>
                <w:iCs/>
                <w:color w:val="000000"/>
                <w:sz w:val="18"/>
                <w:szCs w:val="18"/>
                <w:lang w:val="en-US"/>
              </w:rPr>
              <w:t>0</w:t>
            </w:r>
          </w:p>
        </w:tc>
        <w:tc>
          <w:tcPr>
            <w:tcW w:w="356"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20D3E">
              <w:rPr>
                <w:rFonts w:ascii="Times New Roman" w:eastAsia="Times New Roman" w:hAnsi="Times New Roman" w:cs="Times New Roman"/>
                <w:b/>
                <w:bCs/>
                <w:i/>
                <w:iCs/>
                <w:color w:val="000000"/>
                <w:sz w:val="18"/>
                <w:szCs w:val="18"/>
                <w:lang w:val="en-US"/>
              </w:rPr>
              <w:t>0</w:t>
            </w:r>
          </w:p>
        </w:tc>
        <w:tc>
          <w:tcPr>
            <w:tcW w:w="487"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20D3E">
              <w:rPr>
                <w:rFonts w:ascii="Times New Roman" w:eastAsia="Times New Roman" w:hAnsi="Times New Roman" w:cs="Times New Roman"/>
                <w:b/>
                <w:bCs/>
                <w:i/>
                <w:iCs/>
                <w:color w:val="000000"/>
                <w:sz w:val="18"/>
                <w:szCs w:val="18"/>
                <w:lang w:val="en-US"/>
              </w:rPr>
              <w:t>0</w:t>
            </w:r>
          </w:p>
        </w:tc>
        <w:tc>
          <w:tcPr>
            <w:tcW w:w="455"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20D3E">
              <w:rPr>
                <w:rFonts w:ascii="Times New Roman" w:eastAsia="Times New Roman" w:hAnsi="Times New Roman" w:cs="Times New Roman"/>
                <w:b/>
                <w:bCs/>
                <w:i/>
                <w:iCs/>
                <w:color w:val="000000"/>
                <w:sz w:val="18"/>
                <w:szCs w:val="18"/>
                <w:lang w:val="en-US"/>
              </w:rPr>
              <w:t>0</w:t>
            </w:r>
          </w:p>
        </w:tc>
        <w:tc>
          <w:tcPr>
            <w:tcW w:w="357"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20D3E">
              <w:rPr>
                <w:rFonts w:ascii="Times New Roman" w:eastAsia="Times New Roman" w:hAnsi="Times New Roman" w:cs="Times New Roman"/>
                <w:b/>
                <w:bCs/>
                <w:i/>
                <w:iCs/>
                <w:color w:val="000000"/>
                <w:sz w:val="18"/>
                <w:szCs w:val="18"/>
                <w:lang w:val="en-US"/>
              </w:rPr>
              <w:t>0</w:t>
            </w:r>
          </w:p>
        </w:tc>
        <w:tc>
          <w:tcPr>
            <w:tcW w:w="356"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20D3E">
              <w:rPr>
                <w:rFonts w:ascii="Times New Roman" w:eastAsia="Times New Roman" w:hAnsi="Times New Roman" w:cs="Times New Roman"/>
                <w:b/>
                <w:bCs/>
                <w:i/>
                <w:iCs/>
                <w:color w:val="000000"/>
                <w:sz w:val="18"/>
                <w:szCs w:val="18"/>
                <w:lang w:val="en-US"/>
              </w:rPr>
              <w:t>0</w:t>
            </w:r>
          </w:p>
        </w:tc>
        <w:tc>
          <w:tcPr>
            <w:tcW w:w="457"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20D3E">
              <w:rPr>
                <w:rFonts w:ascii="Times New Roman" w:eastAsia="Times New Roman" w:hAnsi="Times New Roman" w:cs="Times New Roman"/>
                <w:b/>
                <w:bCs/>
                <w:i/>
                <w:iCs/>
                <w:color w:val="000000"/>
                <w:sz w:val="18"/>
                <w:szCs w:val="18"/>
                <w:lang w:val="en-US"/>
              </w:rPr>
              <w:t>0</w:t>
            </w:r>
          </w:p>
        </w:tc>
        <w:tc>
          <w:tcPr>
            <w:tcW w:w="357"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20D3E">
              <w:rPr>
                <w:rFonts w:ascii="Times New Roman" w:eastAsia="Times New Roman" w:hAnsi="Times New Roman" w:cs="Times New Roman"/>
                <w:b/>
                <w:bCs/>
                <w:i/>
                <w:iCs/>
                <w:color w:val="000000"/>
                <w:sz w:val="18"/>
                <w:szCs w:val="18"/>
                <w:lang w:val="en-US"/>
              </w:rPr>
              <w:t>0</w:t>
            </w:r>
          </w:p>
        </w:tc>
        <w:tc>
          <w:tcPr>
            <w:tcW w:w="355"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20D3E">
              <w:rPr>
                <w:rFonts w:ascii="Times New Roman" w:eastAsia="Times New Roman" w:hAnsi="Times New Roman" w:cs="Times New Roman"/>
                <w:b/>
                <w:bCs/>
                <w:i/>
                <w:iCs/>
                <w:color w:val="000000"/>
                <w:sz w:val="18"/>
                <w:szCs w:val="18"/>
                <w:lang w:val="en-US"/>
              </w:rPr>
              <w:t>0</w:t>
            </w:r>
          </w:p>
        </w:tc>
        <w:tc>
          <w:tcPr>
            <w:tcW w:w="390"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20D3E">
              <w:rPr>
                <w:rFonts w:ascii="Times New Roman" w:eastAsia="Times New Roman" w:hAnsi="Times New Roman" w:cs="Times New Roman"/>
                <w:b/>
                <w:bCs/>
                <w:i/>
                <w:iCs/>
                <w:color w:val="000000"/>
                <w:sz w:val="18"/>
                <w:szCs w:val="18"/>
                <w:lang w:val="en-US"/>
              </w:rPr>
              <w:t>0</w:t>
            </w:r>
          </w:p>
        </w:tc>
        <w:tc>
          <w:tcPr>
            <w:tcW w:w="388"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20D3E">
              <w:rPr>
                <w:rFonts w:ascii="Times New Roman" w:eastAsia="Times New Roman" w:hAnsi="Times New Roman" w:cs="Times New Roman"/>
                <w:b/>
                <w:bCs/>
                <w:i/>
                <w:iCs/>
                <w:color w:val="000000"/>
                <w:sz w:val="18"/>
                <w:szCs w:val="18"/>
                <w:lang w:val="en-US"/>
              </w:rPr>
              <w:t>0</w:t>
            </w:r>
          </w:p>
        </w:tc>
        <w:tc>
          <w:tcPr>
            <w:tcW w:w="357"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20D3E">
              <w:rPr>
                <w:rFonts w:ascii="Times New Roman" w:eastAsia="Times New Roman" w:hAnsi="Times New Roman" w:cs="Times New Roman"/>
                <w:b/>
                <w:bCs/>
                <w:i/>
                <w:iCs/>
                <w:color w:val="000000"/>
                <w:sz w:val="18"/>
                <w:szCs w:val="18"/>
                <w:lang w:val="en-US"/>
              </w:rPr>
              <w:t>7</w:t>
            </w: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vMerge w:val="restart"/>
            <w:hideMark/>
          </w:tcPr>
          <w:p w:rsidR="000115B5" w:rsidRDefault="003358FB" w:rsidP="00B61674">
            <w:pPr>
              <w:rPr>
                <w:rFonts w:ascii="Times New Roman" w:eastAsia="Times New Roman" w:hAnsi="Times New Roman" w:cs="Times New Roman"/>
                <w:bCs w:val="0"/>
                <w:i/>
                <w:color w:val="000000"/>
                <w:sz w:val="20"/>
                <w:szCs w:val="20"/>
                <w:lang w:val="en-US"/>
              </w:rPr>
            </w:pPr>
            <w:r w:rsidRPr="002A1CD4">
              <w:rPr>
                <w:rFonts w:ascii="Times New Roman" w:eastAsia="Times New Roman" w:hAnsi="Times New Roman" w:cs="Times New Roman"/>
                <w:bCs w:val="0"/>
                <w:i/>
                <w:color w:val="000000"/>
                <w:sz w:val="20"/>
                <w:szCs w:val="20"/>
                <w:lang w:val="en-US"/>
              </w:rPr>
              <w:t xml:space="preserve">3. Rajoni Zhvillimor Perëndim:  </w:t>
            </w:r>
          </w:p>
          <w:p w:rsidR="003358FB" w:rsidRPr="002A1CD4" w:rsidRDefault="003358FB" w:rsidP="00B61674">
            <w:pPr>
              <w:rPr>
                <w:rFonts w:ascii="Times New Roman" w:eastAsia="Times New Roman" w:hAnsi="Times New Roman" w:cs="Times New Roman"/>
                <w:bCs w:val="0"/>
                <w:i/>
                <w:color w:val="000000"/>
                <w:sz w:val="20"/>
                <w:szCs w:val="20"/>
                <w:lang w:val="en-US"/>
              </w:rPr>
            </w:pPr>
            <w:r w:rsidRPr="002A1CD4">
              <w:rPr>
                <w:rFonts w:ascii="Times New Roman" w:eastAsia="Times New Roman" w:hAnsi="Times New Roman" w:cs="Times New Roman"/>
                <w:bCs w:val="0"/>
                <w:i/>
                <w:color w:val="000000"/>
                <w:sz w:val="20"/>
                <w:szCs w:val="20"/>
                <w:lang w:val="en-US"/>
              </w:rPr>
              <w:t xml:space="preserve"> </w:t>
            </w:r>
            <w:r w:rsidRPr="002A1CD4">
              <w:rPr>
                <w:rFonts w:ascii="Times New Roman" w:eastAsia="Times New Roman" w:hAnsi="Times New Roman" w:cs="Times New Roman"/>
                <w:i/>
                <w:color w:val="000000"/>
                <w:sz w:val="20"/>
                <w:szCs w:val="20"/>
                <w:lang w:val="en-US"/>
              </w:rPr>
              <w:t xml:space="preserve">                             </w:t>
            </w:r>
            <w:r w:rsidRPr="002A1CD4">
              <w:rPr>
                <w:rFonts w:ascii="Times New Roman" w:eastAsia="Times New Roman" w:hAnsi="Times New Roman" w:cs="Times New Roman"/>
                <w:i/>
                <w:iCs/>
                <w:color w:val="000000"/>
                <w:sz w:val="20"/>
                <w:szCs w:val="20"/>
                <w:lang w:val="en-US"/>
              </w:rPr>
              <w:t xml:space="preserve">1.  Pejë                                      2. Klinë                                          3. Istog                                                             4. Deçan                                          </w:t>
            </w:r>
            <w:r w:rsidRPr="002A1CD4">
              <w:rPr>
                <w:rFonts w:ascii="Times New Roman" w:eastAsia="Times New Roman" w:hAnsi="Times New Roman" w:cs="Times New Roman"/>
                <w:i/>
                <w:color w:val="000000"/>
                <w:sz w:val="20"/>
                <w:szCs w:val="20"/>
                <w:lang w:val="en-US"/>
              </w:rPr>
              <w:t xml:space="preserve">         </w:t>
            </w:r>
          </w:p>
        </w:tc>
        <w:tc>
          <w:tcPr>
            <w:tcW w:w="230"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1</w:t>
            </w:r>
          </w:p>
        </w:tc>
        <w:tc>
          <w:tcPr>
            <w:tcW w:w="356" w:type="pct"/>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Klinë</w:t>
            </w:r>
          </w:p>
        </w:tc>
        <w:tc>
          <w:tcPr>
            <w:tcW w:w="487" w:type="pct"/>
            <w:hideMark/>
          </w:tcPr>
          <w:p w:rsidR="003358FB" w:rsidRPr="00F20D3E" w:rsidRDefault="00137FBE"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w:t>
            </w:r>
            <w:r w:rsidR="003358FB" w:rsidRPr="00F20D3E">
              <w:rPr>
                <w:rFonts w:ascii="Times New Roman" w:eastAsia="Times New Roman" w:hAnsi="Times New Roman" w:cs="Times New Roman"/>
                <w:color w:val="000000"/>
                <w:sz w:val="18"/>
                <w:szCs w:val="18"/>
                <w:lang w:val="en-US"/>
              </w:rPr>
              <w:t xml:space="preserve">49,663.63 </w:t>
            </w:r>
          </w:p>
        </w:tc>
        <w:tc>
          <w:tcPr>
            <w:tcW w:w="455"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49,663.63</w:t>
            </w:r>
          </w:p>
        </w:tc>
        <w:tc>
          <w:tcPr>
            <w:tcW w:w="357"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val="restart"/>
            <w:hideMark/>
          </w:tcPr>
          <w:p w:rsidR="003358FB" w:rsidRPr="00F20D3E" w:rsidRDefault="003358FB" w:rsidP="00B616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r w:rsidRPr="00F20D3E">
              <w:rPr>
                <w:rFonts w:ascii="Times New Roman" w:eastAsia="Times New Roman" w:hAnsi="Times New Roman" w:cs="Times New Roman"/>
                <w:i/>
                <w:iCs/>
                <w:color w:val="000000"/>
                <w:sz w:val="18"/>
                <w:szCs w:val="18"/>
                <w:lang w:val="en-US"/>
              </w:rPr>
              <w:t> </w:t>
            </w:r>
          </w:p>
        </w:tc>
      </w:tr>
      <w:tr w:rsidR="007C324D" w:rsidRPr="00F20D3E" w:rsidTr="006E0881">
        <w:trPr>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2</w:t>
            </w:r>
          </w:p>
        </w:tc>
        <w:tc>
          <w:tcPr>
            <w:tcW w:w="356" w:type="pct"/>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Klinë</w:t>
            </w:r>
          </w:p>
        </w:tc>
        <w:tc>
          <w:tcPr>
            <w:tcW w:w="487" w:type="pct"/>
            <w:hideMark/>
          </w:tcPr>
          <w:p w:rsidR="003358FB" w:rsidRPr="00F20D3E" w:rsidRDefault="00137FBE"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w:t>
            </w:r>
            <w:r w:rsidR="003358FB" w:rsidRPr="00F20D3E">
              <w:rPr>
                <w:rFonts w:ascii="Times New Roman" w:eastAsia="Times New Roman" w:hAnsi="Times New Roman" w:cs="Times New Roman"/>
                <w:color w:val="000000"/>
                <w:sz w:val="18"/>
                <w:szCs w:val="18"/>
                <w:lang w:val="en-US"/>
              </w:rPr>
              <w:t xml:space="preserve">100,000.00 </w:t>
            </w:r>
          </w:p>
        </w:tc>
        <w:tc>
          <w:tcPr>
            <w:tcW w:w="455"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100,000.00</w:t>
            </w:r>
          </w:p>
        </w:tc>
        <w:tc>
          <w:tcPr>
            <w:tcW w:w="357"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3</w:t>
            </w:r>
          </w:p>
        </w:tc>
        <w:tc>
          <w:tcPr>
            <w:tcW w:w="356" w:type="pct"/>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Klinë</w:t>
            </w:r>
          </w:p>
        </w:tc>
        <w:tc>
          <w:tcPr>
            <w:tcW w:w="487" w:type="pct"/>
            <w:hideMark/>
          </w:tcPr>
          <w:p w:rsidR="003358FB" w:rsidRPr="00F20D3E" w:rsidRDefault="003358FB" w:rsidP="00137FB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w:t>
            </w:r>
            <w:r w:rsidR="00137FBE" w:rsidRPr="00F20D3E">
              <w:rPr>
                <w:rFonts w:ascii="Times New Roman" w:eastAsia="Times New Roman" w:hAnsi="Times New Roman" w:cs="Times New Roman"/>
                <w:color w:val="000000"/>
                <w:sz w:val="18"/>
                <w:szCs w:val="18"/>
                <w:lang w:val="en-US"/>
              </w:rPr>
              <w:t xml:space="preserve">€ </w:t>
            </w:r>
            <w:r w:rsidRPr="00F20D3E">
              <w:rPr>
                <w:rFonts w:ascii="Times New Roman" w:eastAsia="Times New Roman" w:hAnsi="Times New Roman" w:cs="Times New Roman"/>
                <w:color w:val="000000"/>
                <w:sz w:val="18"/>
                <w:szCs w:val="18"/>
                <w:lang w:val="en-US"/>
              </w:rPr>
              <w:t xml:space="preserve">30,000.00 </w:t>
            </w:r>
          </w:p>
        </w:tc>
        <w:tc>
          <w:tcPr>
            <w:tcW w:w="455"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30,000.00</w:t>
            </w:r>
          </w:p>
        </w:tc>
        <w:tc>
          <w:tcPr>
            <w:tcW w:w="355"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6E0881">
        <w:trPr>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4</w:t>
            </w:r>
          </w:p>
        </w:tc>
        <w:tc>
          <w:tcPr>
            <w:tcW w:w="356" w:type="pct"/>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Deçan</w:t>
            </w:r>
          </w:p>
        </w:tc>
        <w:tc>
          <w:tcPr>
            <w:tcW w:w="487" w:type="pct"/>
            <w:hideMark/>
          </w:tcPr>
          <w:p w:rsidR="003358FB" w:rsidRPr="00F20D3E" w:rsidRDefault="003358FB" w:rsidP="00137FB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w:t>
            </w:r>
            <w:r w:rsidR="00137FBE" w:rsidRPr="00F20D3E">
              <w:rPr>
                <w:rFonts w:ascii="Times New Roman" w:eastAsia="Times New Roman" w:hAnsi="Times New Roman" w:cs="Times New Roman"/>
                <w:color w:val="000000"/>
                <w:sz w:val="18"/>
                <w:szCs w:val="18"/>
                <w:lang w:val="en-US"/>
              </w:rPr>
              <w:t xml:space="preserve">€ </w:t>
            </w:r>
            <w:r w:rsidRPr="00F20D3E">
              <w:rPr>
                <w:rFonts w:ascii="Times New Roman" w:eastAsia="Times New Roman" w:hAnsi="Times New Roman" w:cs="Times New Roman"/>
                <w:color w:val="000000"/>
                <w:sz w:val="18"/>
                <w:szCs w:val="18"/>
                <w:lang w:val="en-US"/>
              </w:rPr>
              <w:t xml:space="preserve">20,000.00 </w:t>
            </w:r>
          </w:p>
        </w:tc>
        <w:tc>
          <w:tcPr>
            <w:tcW w:w="455"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20,000.00</w:t>
            </w:r>
          </w:p>
        </w:tc>
        <w:tc>
          <w:tcPr>
            <w:tcW w:w="357"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5</w:t>
            </w:r>
          </w:p>
        </w:tc>
        <w:tc>
          <w:tcPr>
            <w:tcW w:w="356" w:type="pct"/>
            <w:hideMark/>
          </w:tcPr>
          <w:p w:rsidR="003358FB" w:rsidRPr="00F20D3E" w:rsidRDefault="007C324D"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Pejë</w:t>
            </w:r>
          </w:p>
        </w:tc>
        <w:tc>
          <w:tcPr>
            <w:tcW w:w="487" w:type="pct"/>
            <w:hideMark/>
          </w:tcPr>
          <w:p w:rsidR="003358FB" w:rsidRPr="00F20D3E" w:rsidRDefault="00137FBE"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w:t>
            </w:r>
            <w:r w:rsidR="003358FB" w:rsidRPr="00F20D3E">
              <w:rPr>
                <w:rFonts w:ascii="Times New Roman" w:eastAsia="Times New Roman" w:hAnsi="Times New Roman" w:cs="Times New Roman"/>
                <w:color w:val="000000"/>
                <w:sz w:val="18"/>
                <w:szCs w:val="18"/>
                <w:lang w:val="en-US"/>
              </w:rPr>
              <w:t xml:space="preserve">165,000.00 </w:t>
            </w:r>
          </w:p>
        </w:tc>
        <w:tc>
          <w:tcPr>
            <w:tcW w:w="455"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165,000.00</w:t>
            </w:r>
          </w:p>
        </w:tc>
        <w:tc>
          <w:tcPr>
            <w:tcW w:w="388"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6E0881">
        <w:trPr>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6</w:t>
            </w:r>
          </w:p>
        </w:tc>
        <w:tc>
          <w:tcPr>
            <w:tcW w:w="356" w:type="pct"/>
            <w:hideMark/>
          </w:tcPr>
          <w:p w:rsidR="003358FB" w:rsidRPr="00F20D3E" w:rsidRDefault="002A1CD4"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Klinë</w:t>
            </w:r>
          </w:p>
        </w:tc>
        <w:tc>
          <w:tcPr>
            <w:tcW w:w="487" w:type="pct"/>
            <w:hideMark/>
          </w:tcPr>
          <w:p w:rsidR="003358FB" w:rsidRPr="00F20D3E" w:rsidRDefault="00137FBE"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w:t>
            </w:r>
            <w:r w:rsidR="003358FB" w:rsidRPr="00F20D3E">
              <w:rPr>
                <w:rFonts w:ascii="Times New Roman" w:eastAsia="Times New Roman" w:hAnsi="Times New Roman" w:cs="Times New Roman"/>
                <w:color w:val="000000"/>
                <w:sz w:val="18"/>
                <w:szCs w:val="18"/>
                <w:lang w:val="en-US"/>
              </w:rPr>
              <w:t xml:space="preserve">60,000.00 </w:t>
            </w:r>
          </w:p>
        </w:tc>
        <w:tc>
          <w:tcPr>
            <w:tcW w:w="455"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60,000.00</w:t>
            </w:r>
          </w:p>
        </w:tc>
        <w:tc>
          <w:tcPr>
            <w:tcW w:w="357"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7</w:t>
            </w:r>
          </w:p>
        </w:tc>
        <w:tc>
          <w:tcPr>
            <w:tcW w:w="356" w:type="pct"/>
            <w:hideMark/>
          </w:tcPr>
          <w:p w:rsidR="003358FB" w:rsidRPr="00F20D3E" w:rsidRDefault="009929DA"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Deçan</w:t>
            </w:r>
          </w:p>
        </w:tc>
        <w:tc>
          <w:tcPr>
            <w:tcW w:w="487" w:type="pct"/>
            <w:hideMark/>
          </w:tcPr>
          <w:p w:rsidR="003358FB" w:rsidRPr="00F20D3E" w:rsidRDefault="00137FBE"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60,000.00 </w:t>
            </w:r>
          </w:p>
        </w:tc>
        <w:tc>
          <w:tcPr>
            <w:tcW w:w="455"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60,000.00</w:t>
            </w:r>
          </w:p>
        </w:tc>
        <w:tc>
          <w:tcPr>
            <w:tcW w:w="357"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6E0881">
        <w:trPr>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8</w:t>
            </w:r>
          </w:p>
        </w:tc>
        <w:tc>
          <w:tcPr>
            <w:tcW w:w="356" w:type="pct"/>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Pejë</w:t>
            </w:r>
          </w:p>
        </w:tc>
        <w:tc>
          <w:tcPr>
            <w:tcW w:w="487" w:type="pct"/>
            <w:hideMark/>
          </w:tcPr>
          <w:p w:rsidR="003358FB" w:rsidRPr="00F20D3E" w:rsidRDefault="00137FBE"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80,985.80 </w:t>
            </w:r>
          </w:p>
        </w:tc>
        <w:tc>
          <w:tcPr>
            <w:tcW w:w="455"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80,985.80</w:t>
            </w:r>
          </w:p>
        </w:tc>
        <w:tc>
          <w:tcPr>
            <w:tcW w:w="357"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9</w:t>
            </w:r>
          </w:p>
        </w:tc>
        <w:tc>
          <w:tcPr>
            <w:tcW w:w="356" w:type="pct"/>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Pejë</w:t>
            </w:r>
          </w:p>
        </w:tc>
        <w:tc>
          <w:tcPr>
            <w:tcW w:w="487" w:type="pct"/>
            <w:hideMark/>
          </w:tcPr>
          <w:p w:rsidR="003358FB" w:rsidRPr="00F20D3E" w:rsidRDefault="00137FBE"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50,000.00 </w:t>
            </w:r>
          </w:p>
        </w:tc>
        <w:tc>
          <w:tcPr>
            <w:tcW w:w="455"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50,000.00</w:t>
            </w:r>
          </w:p>
        </w:tc>
        <w:tc>
          <w:tcPr>
            <w:tcW w:w="357"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6E0881">
        <w:trPr>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color w:val="000000"/>
                <w:sz w:val="20"/>
                <w:szCs w:val="20"/>
                <w:lang w:val="en-US"/>
              </w:rPr>
            </w:pPr>
          </w:p>
        </w:tc>
        <w:tc>
          <w:tcPr>
            <w:tcW w:w="230"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10</w:t>
            </w:r>
          </w:p>
        </w:tc>
        <w:tc>
          <w:tcPr>
            <w:tcW w:w="356" w:type="pct"/>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Istog</w:t>
            </w:r>
          </w:p>
        </w:tc>
        <w:tc>
          <w:tcPr>
            <w:tcW w:w="487" w:type="pct"/>
            <w:hideMark/>
          </w:tcPr>
          <w:p w:rsidR="003358FB" w:rsidRPr="00F20D3E" w:rsidRDefault="00137FBE"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50,000.00 </w:t>
            </w:r>
          </w:p>
        </w:tc>
        <w:tc>
          <w:tcPr>
            <w:tcW w:w="455"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50,000.00</w:t>
            </w:r>
          </w:p>
        </w:tc>
        <w:tc>
          <w:tcPr>
            <w:tcW w:w="390"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hideMark/>
          </w:tcPr>
          <w:p w:rsidR="003358FB" w:rsidRPr="007A215F" w:rsidRDefault="003358FB" w:rsidP="00B61674">
            <w:pPr>
              <w:rPr>
                <w:rFonts w:ascii="Times New Roman" w:eastAsia="Times New Roman" w:hAnsi="Times New Roman" w:cs="Times New Roman"/>
                <w:bCs w:val="0"/>
                <w:i/>
                <w:color w:val="000000"/>
                <w:sz w:val="20"/>
                <w:szCs w:val="20"/>
                <w:lang w:val="en-US"/>
              </w:rPr>
            </w:pPr>
            <w:r w:rsidRPr="007A215F">
              <w:rPr>
                <w:rFonts w:ascii="Times New Roman" w:eastAsia="Times New Roman" w:hAnsi="Times New Roman" w:cs="Times New Roman"/>
                <w:bCs w:val="0"/>
                <w:i/>
                <w:color w:val="000000"/>
                <w:sz w:val="20"/>
                <w:szCs w:val="20"/>
                <w:lang w:val="en-US"/>
              </w:rPr>
              <w:t>Gjithsej</w:t>
            </w:r>
          </w:p>
        </w:tc>
        <w:tc>
          <w:tcPr>
            <w:tcW w:w="230" w:type="pct"/>
            <w:noWrap/>
            <w:hideMark/>
          </w:tcPr>
          <w:p w:rsidR="003358FB" w:rsidRPr="00C661FD" w:rsidRDefault="003358FB" w:rsidP="009929D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C661FD">
              <w:rPr>
                <w:rFonts w:ascii="Times New Roman" w:eastAsia="Times New Roman" w:hAnsi="Times New Roman" w:cs="Times New Roman"/>
                <w:b/>
                <w:bCs/>
                <w:i/>
                <w:iCs/>
                <w:color w:val="000000"/>
                <w:sz w:val="18"/>
                <w:szCs w:val="18"/>
                <w:lang w:val="en-US"/>
              </w:rPr>
              <w:t>10</w:t>
            </w:r>
          </w:p>
        </w:tc>
        <w:tc>
          <w:tcPr>
            <w:tcW w:w="356" w:type="pct"/>
            <w:noWrap/>
            <w:hideMark/>
          </w:tcPr>
          <w:p w:rsidR="003358FB" w:rsidRPr="00C661FD" w:rsidRDefault="003358FB" w:rsidP="009929D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C661FD">
              <w:rPr>
                <w:rFonts w:ascii="Times New Roman" w:eastAsia="Times New Roman" w:hAnsi="Times New Roman" w:cs="Times New Roman"/>
                <w:b/>
                <w:bCs/>
                <w:i/>
                <w:iCs/>
                <w:color w:val="000000"/>
                <w:sz w:val="18"/>
                <w:szCs w:val="18"/>
                <w:lang w:val="en-US"/>
              </w:rPr>
              <w:t>4</w:t>
            </w:r>
          </w:p>
        </w:tc>
        <w:tc>
          <w:tcPr>
            <w:tcW w:w="487" w:type="pct"/>
            <w:noWrap/>
            <w:hideMark/>
          </w:tcPr>
          <w:p w:rsidR="003358FB" w:rsidRPr="00C661FD" w:rsidRDefault="00137FBE" w:rsidP="00C661F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C661FD">
              <w:rPr>
                <w:rFonts w:ascii="Times New Roman" w:eastAsia="Times New Roman" w:hAnsi="Times New Roman" w:cs="Times New Roman"/>
                <w:b/>
                <w:bCs/>
                <w:i/>
                <w:iCs/>
                <w:color w:val="000000"/>
                <w:sz w:val="18"/>
                <w:szCs w:val="18"/>
                <w:lang w:val="en-US"/>
              </w:rPr>
              <w:t xml:space="preserve">€ </w:t>
            </w:r>
            <w:r w:rsidR="003358FB" w:rsidRPr="00C661FD">
              <w:rPr>
                <w:rFonts w:ascii="Times New Roman" w:eastAsia="Times New Roman" w:hAnsi="Times New Roman" w:cs="Times New Roman"/>
                <w:b/>
                <w:bCs/>
                <w:i/>
                <w:iCs/>
                <w:color w:val="000000"/>
                <w:sz w:val="18"/>
                <w:szCs w:val="18"/>
                <w:lang w:val="en-US"/>
              </w:rPr>
              <w:t>665,649.43</w:t>
            </w:r>
          </w:p>
        </w:tc>
        <w:tc>
          <w:tcPr>
            <w:tcW w:w="455" w:type="pct"/>
            <w:noWrap/>
            <w:hideMark/>
          </w:tcPr>
          <w:p w:rsidR="003358FB" w:rsidRPr="00C661FD"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C661FD">
              <w:rPr>
                <w:rFonts w:ascii="Times New Roman" w:eastAsia="Times New Roman" w:hAnsi="Times New Roman" w:cs="Times New Roman"/>
                <w:b/>
                <w:bCs/>
                <w:i/>
                <w:iCs/>
                <w:color w:val="000000"/>
                <w:sz w:val="18"/>
                <w:szCs w:val="18"/>
                <w:lang w:val="en-US"/>
              </w:rPr>
              <w:t>320,649.43</w:t>
            </w:r>
          </w:p>
        </w:tc>
        <w:tc>
          <w:tcPr>
            <w:tcW w:w="357" w:type="pct"/>
            <w:noWrap/>
            <w:hideMark/>
          </w:tcPr>
          <w:p w:rsidR="003358FB" w:rsidRPr="00C661FD"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56" w:type="pct"/>
            <w:noWrap/>
            <w:hideMark/>
          </w:tcPr>
          <w:p w:rsidR="003358FB" w:rsidRPr="00C661FD"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457" w:type="pct"/>
            <w:noWrap/>
            <w:hideMark/>
          </w:tcPr>
          <w:p w:rsidR="003358FB" w:rsidRPr="00C661FD"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C661FD">
              <w:rPr>
                <w:rFonts w:ascii="Times New Roman" w:eastAsia="Times New Roman" w:hAnsi="Times New Roman" w:cs="Times New Roman"/>
                <w:b/>
                <w:bCs/>
                <w:i/>
                <w:iCs/>
                <w:color w:val="000000"/>
                <w:sz w:val="18"/>
                <w:szCs w:val="18"/>
                <w:lang w:val="en-US"/>
              </w:rPr>
              <w:t>100,000.00</w:t>
            </w:r>
          </w:p>
        </w:tc>
        <w:tc>
          <w:tcPr>
            <w:tcW w:w="357" w:type="pct"/>
            <w:noWrap/>
            <w:hideMark/>
          </w:tcPr>
          <w:p w:rsidR="003358FB" w:rsidRPr="00C661FD"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C661FD">
              <w:rPr>
                <w:rFonts w:ascii="Times New Roman" w:eastAsia="Times New Roman" w:hAnsi="Times New Roman" w:cs="Times New Roman"/>
                <w:b/>
                <w:bCs/>
                <w:i/>
                <w:iCs/>
                <w:color w:val="000000"/>
                <w:sz w:val="18"/>
                <w:szCs w:val="18"/>
                <w:lang w:val="en-US"/>
              </w:rPr>
              <w:t>30,000.00</w:t>
            </w:r>
          </w:p>
        </w:tc>
        <w:tc>
          <w:tcPr>
            <w:tcW w:w="355" w:type="pct"/>
            <w:noWrap/>
            <w:hideMark/>
          </w:tcPr>
          <w:p w:rsidR="003358FB" w:rsidRPr="00C661FD"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C661FD">
              <w:rPr>
                <w:rFonts w:ascii="Times New Roman" w:eastAsia="Times New Roman" w:hAnsi="Times New Roman" w:cs="Times New Roman"/>
                <w:b/>
                <w:bCs/>
                <w:i/>
                <w:iCs/>
                <w:color w:val="000000"/>
                <w:sz w:val="18"/>
                <w:szCs w:val="18"/>
                <w:lang w:val="en-US"/>
              </w:rPr>
              <w:t>50,000.00</w:t>
            </w:r>
          </w:p>
        </w:tc>
        <w:tc>
          <w:tcPr>
            <w:tcW w:w="390" w:type="pct"/>
            <w:noWrap/>
            <w:hideMark/>
          </w:tcPr>
          <w:p w:rsidR="003358FB" w:rsidRPr="00C661FD"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C661FD">
              <w:rPr>
                <w:rFonts w:ascii="Times New Roman" w:eastAsia="Times New Roman" w:hAnsi="Times New Roman" w:cs="Times New Roman"/>
                <w:b/>
                <w:bCs/>
                <w:i/>
                <w:iCs/>
                <w:color w:val="000000"/>
                <w:sz w:val="18"/>
                <w:szCs w:val="18"/>
                <w:lang w:val="en-US"/>
              </w:rPr>
              <w:t>165,000.00</w:t>
            </w:r>
          </w:p>
        </w:tc>
        <w:tc>
          <w:tcPr>
            <w:tcW w:w="388" w:type="pct"/>
            <w:noWrap/>
            <w:hideMark/>
          </w:tcPr>
          <w:p w:rsidR="003358FB" w:rsidRPr="00C661FD"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57" w:type="pct"/>
            <w:hideMark/>
          </w:tcPr>
          <w:p w:rsidR="003358FB" w:rsidRPr="00C661FD" w:rsidRDefault="003358FB" w:rsidP="00C661F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C661FD">
              <w:rPr>
                <w:rFonts w:ascii="Times New Roman" w:eastAsia="Times New Roman" w:hAnsi="Times New Roman" w:cs="Times New Roman"/>
                <w:b/>
                <w:bCs/>
                <w:i/>
                <w:iCs/>
                <w:color w:val="000000"/>
                <w:sz w:val="18"/>
                <w:szCs w:val="18"/>
                <w:lang w:val="en-US"/>
              </w:rPr>
              <w:t>0</w:t>
            </w:r>
          </w:p>
        </w:tc>
      </w:tr>
      <w:tr w:rsidR="007C324D" w:rsidRPr="00F20D3E" w:rsidTr="006E0881">
        <w:trPr>
          <w:trHeight w:val="728"/>
        </w:trPr>
        <w:tc>
          <w:tcPr>
            <w:cnfStyle w:val="001000000000" w:firstRow="0" w:lastRow="0" w:firstColumn="1" w:lastColumn="0" w:oddVBand="0" w:evenVBand="0" w:oddHBand="0" w:evenHBand="0" w:firstRowFirstColumn="0" w:firstRowLastColumn="0" w:lastRowFirstColumn="0" w:lastRowLastColumn="0"/>
            <w:tcW w:w="455" w:type="pct"/>
            <w:vMerge w:val="restart"/>
            <w:hideMark/>
          </w:tcPr>
          <w:p w:rsidR="000115B5" w:rsidRDefault="003358FB" w:rsidP="00B61674">
            <w:pPr>
              <w:rPr>
                <w:rFonts w:ascii="Times New Roman" w:eastAsia="Times New Roman" w:hAnsi="Times New Roman" w:cs="Times New Roman"/>
                <w:bCs w:val="0"/>
                <w:i/>
                <w:iCs/>
                <w:color w:val="000000"/>
                <w:sz w:val="20"/>
                <w:szCs w:val="20"/>
                <w:lang w:val="en-US"/>
              </w:rPr>
            </w:pPr>
            <w:r w:rsidRPr="002765C1">
              <w:rPr>
                <w:rFonts w:ascii="Times New Roman" w:eastAsia="Times New Roman" w:hAnsi="Times New Roman" w:cs="Times New Roman"/>
                <w:bCs w:val="0"/>
                <w:i/>
                <w:iCs/>
                <w:color w:val="000000"/>
                <w:sz w:val="20"/>
                <w:szCs w:val="20"/>
                <w:lang w:val="en-US"/>
              </w:rPr>
              <w:t xml:space="preserve">4. Rajoni Zhvillimor Jug: </w:t>
            </w:r>
          </w:p>
          <w:p w:rsidR="003358FB" w:rsidRPr="002765C1" w:rsidRDefault="003358FB" w:rsidP="00B61674">
            <w:pPr>
              <w:rPr>
                <w:rFonts w:ascii="Times New Roman" w:eastAsia="Times New Roman" w:hAnsi="Times New Roman" w:cs="Times New Roman"/>
                <w:i/>
                <w:iCs/>
                <w:color w:val="000000"/>
                <w:sz w:val="20"/>
                <w:szCs w:val="20"/>
                <w:lang w:val="en-US"/>
              </w:rPr>
            </w:pPr>
            <w:r w:rsidRPr="002765C1">
              <w:rPr>
                <w:rFonts w:ascii="Times New Roman" w:eastAsia="Times New Roman" w:hAnsi="Times New Roman" w:cs="Times New Roman"/>
                <w:bCs w:val="0"/>
                <w:i/>
                <w:iCs/>
                <w:color w:val="000000"/>
                <w:sz w:val="20"/>
                <w:szCs w:val="20"/>
                <w:lang w:val="en-US"/>
              </w:rPr>
              <w:t xml:space="preserve">    </w:t>
            </w:r>
            <w:r w:rsidRPr="002765C1">
              <w:rPr>
                <w:rFonts w:ascii="Times New Roman" w:eastAsia="Times New Roman" w:hAnsi="Times New Roman" w:cs="Times New Roman"/>
                <w:i/>
                <w:iCs/>
                <w:color w:val="000000"/>
                <w:sz w:val="20"/>
                <w:szCs w:val="20"/>
                <w:lang w:val="en-US"/>
              </w:rPr>
              <w:t xml:space="preserve">                                          1. Prizren                                                                                             2. Suharekë                                    3. Dragash                                         4. Mamushë</w:t>
            </w:r>
          </w:p>
        </w:tc>
        <w:tc>
          <w:tcPr>
            <w:tcW w:w="230" w:type="pct"/>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1</w:t>
            </w:r>
          </w:p>
        </w:tc>
        <w:tc>
          <w:tcPr>
            <w:tcW w:w="356" w:type="pct"/>
            <w:noWrap/>
            <w:hideMark/>
          </w:tcPr>
          <w:p w:rsidR="003358FB" w:rsidRPr="00F20D3E" w:rsidRDefault="00F20D3E"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Suharekë</w:t>
            </w:r>
          </w:p>
        </w:tc>
        <w:tc>
          <w:tcPr>
            <w:tcW w:w="487" w:type="pct"/>
            <w:hideMark/>
          </w:tcPr>
          <w:p w:rsidR="003358FB" w:rsidRPr="00F20D3E" w:rsidRDefault="00137FBE" w:rsidP="00137FB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50,000.00 </w:t>
            </w:r>
          </w:p>
        </w:tc>
        <w:tc>
          <w:tcPr>
            <w:tcW w:w="455"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50,000.00</w:t>
            </w:r>
          </w:p>
        </w:tc>
        <w:tc>
          <w:tcPr>
            <w:tcW w:w="357"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val="restart"/>
            <w:hideMark/>
          </w:tcPr>
          <w:p w:rsidR="007C324D" w:rsidRDefault="007C324D" w:rsidP="007C32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r>
              <w:rPr>
                <w:rFonts w:ascii="Times New Roman" w:eastAsia="Times New Roman" w:hAnsi="Times New Roman" w:cs="Times New Roman"/>
                <w:i/>
                <w:iCs/>
                <w:color w:val="000000"/>
                <w:sz w:val="18"/>
                <w:szCs w:val="18"/>
                <w:lang w:val="en-US"/>
              </w:rPr>
              <w:t>Prizren</w:t>
            </w:r>
          </w:p>
          <w:p w:rsidR="007C324D" w:rsidRDefault="007C324D" w:rsidP="007C32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p w:rsidR="003358FB" w:rsidRPr="00F20D3E" w:rsidRDefault="003358FB" w:rsidP="007C32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r w:rsidRPr="00F20D3E">
              <w:rPr>
                <w:rFonts w:ascii="Times New Roman" w:eastAsia="Times New Roman" w:hAnsi="Times New Roman" w:cs="Times New Roman"/>
                <w:i/>
                <w:iCs/>
                <w:color w:val="000000"/>
                <w:sz w:val="18"/>
                <w:szCs w:val="18"/>
                <w:lang w:val="en-US"/>
              </w:rPr>
              <w:t xml:space="preserve">Dragash, </w:t>
            </w:r>
          </w:p>
        </w:tc>
      </w:tr>
      <w:tr w:rsidR="00E85AB1" w:rsidRPr="00F20D3E" w:rsidTr="001046A5">
        <w:trPr>
          <w:cnfStyle w:val="000000100000" w:firstRow="0" w:lastRow="0" w:firstColumn="0" w:lastColumn="0" w:oddVBand="0" w:evenVBand="0" w:oddHBand="1" w:evenHBand="0" w:firstRowFirstColumn="0" w:firstRowLastColumn="0" w:lastRowFirstColumn="0" w:lastRowLastColumn="0"/>
          <w:trHeight w:val="755"/>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i/>
                <w:iCs/>
                <w:color w:val="000000"/>
                <w:sz w:val="20"/>
                <w:szCs w:val="20"/>
                <w:lang w:val="en-US"/>
              </w:rPr>
            </w:pPr>
          </w:p>
        </w:tc>
        <w:tc>
          <w:tcPr>
            <w:tcW w:w="230" w:type="pct"/>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2</w:t>
            </w:r>
          </w:p>
        </w:tc>
        <w:tc>
          <w:tcPr>
            <w:tcW w:w="356" w:type="pct"/>
            <w:noWrap/>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Mamushë</w:t>
            </w:r>
          </w:p>
        </w:tc>
        <w:tc>
          <w:tcPr>
            <w:tcW w:w="487" w:type="pct"/>
            <w:noWrap/>
            <w:hideMark/>
          </w:tcPr>
          <w:p w:rsidR="003358FB" w:rsidRPr="00F20D3E" w:rsidRDefault="00F20D3E" w:rsidP="00F20D3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50,000.00 </w:t>
            </w:r>
          </w:p>
        </w:tc>
        <w:tc>
          <w:tcPr>
            <w:tcW w:w="455"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50,000.00</w:t>
            </w: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6E0881">
        <w:trPr>
          <w:trHeight w:val="602"/>
        </w:trPr>
        <w:tc>
          <w:tcPr>
            <w:cnfStyle w:val="001000000000" w:firstRow="0" w:lastRow="0" w:firstColumn="1" w:lastColumn="0" w:oddVBand="0" w:evenVBand="0" w:oddHBand="0" w:evenHBand="0" w:firstRowFirstColumn="0" w:firstRowLastColumn="0" w:lastRowFirstColumn="0" w:lastRowLastColumn="0"/>
            <w:tcW w:w="455" w:type="pct"/>
            <w:hideMark/>
          </w:tcPr>
          <w:p w:rsidR="003358FB" w:rsidRPr="00DC5F18" w:rsidRDefault="003358FB" w:rsidP="00B61674">
            <w:pPr>
              <w:rPr>
                <w:rFonts w:ascii="Times New Roman" w:eastAsia="Times New Roman" w:hAnsi="Times New Roman" w:cs="Times New Roman"/>
                <w:bCs w:val="0"/>
                <w:i/>
                <w:color w:val="000000"/>
                <w:sz w:val="18"/>
                <w:szCs w:val="18"/>
                <w:lang w:val="en-US"/>
              </w:rPr>
            </w:pPr>
            <w:r w:rsidRPr="00DC5F18">
              <w:rPr>
                <w:rFonts w:ascii="Times New Roman" w:eastAsia="Times New Roman" w:hAnsi="Times New Roman" w:cs="Times New Roman"/>
                <w:bCs w:val="0"/>
                <w:i/>
                <w:color w:val="000000"/>
                <w:sz w:val="18"/>
                <w:szCs w:val="18"/>
                <w:lang w:val="en-US"/>
              </w:rPr>
              <w:t>Gjithsej</w:t>
            </w:r>
          </w:p>
        </w:tc>
        <w:tc>
          <w:tcPr>
            <w:tcW w:w="230" w:type="pct"/>
            <w:hideMark/>
          </w:tcPr>
          <w:p w:rsidR="003358FB" w:rsidRPr="00DC5F18" w:rsidRDefault="00DC5F18"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DC5F18">
              <w:rPr>
                <w:rFonts w:ascii="Times New Roman" w:eastAsia="Times New Roman" w:hAnsi="Times New Roman" w:cs="Times New Roman"/>
                <w:b/>
                <w:bCs/>
                <w:i/>
                <w:iCs/>
                <w:color w:val="000000"/>
                <w:sz w:val="18"/>
                <w:szCs w:val="18"/>
                <w:lang w:val="en-US"/>
              </w:rPr>
              <w:t>2</w:t>
            </w:r>
          </w:p>
        </w:tc>
        <w:tc>
          <w:tcPr>
            <w:tcW w:w="356" w:type="pct"/>
            <w:hideMark/>
          </w:tcPr>
          <w:p w:rsidR="003358FB" w:rsidRPr="00DC5F18"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DC5F18">
              <w:rPr>
                <w:rFonts w:ascii="Times New Roman" w:eastAsia="Times New Roman" w:hAnsi="Times New Roman" w:cs="Times New Roman"/>
                <w:b/>
                <w:bCs/>
                <w:i/>
                <w:iCs/>
                <w:color w:val="000000"/>
                <w:sz w:val="18"/>
                <w:szCs w:val="18"/>
                <w:lang w:val="en-US"/>
              </w:rPr>
              <w:t>2</w:t>
            </w:r>
          </w:p>
        </w:tc>
        <w:tc>
          <w:tcPr>
            <w:tcW w:w="487" w:type="pct"/>
            <w:hideMark/>
          </w:tcPr>
          <w:p w:rsidR="003358FB" w:rsidRPr="00DC5F18" w:rsidRDefault="00F20D3E"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DC5F18">
              <w:rPr>
                <w:rFonts w:ascii="Times New Roman" w:eastAsia="Times New Roman" w:hAnsi="Times New Roman" w:cs="Times New Roman"/>
                <w:b/>
                <w:bCs/>
                <w:i/>
                <w:iCs/>
                <w:color w:val="000000"/>
                <w:sz w:val="18"/>
                <w:szCs w:val="18"/>
                <w:lang w:val="en-US"/>
              </w:rPr>
              <w:t xml:space="preserve"> €   </w:t>
            </w:r>
            <w:r w:rsidR="003358FB" w:rsidRPr="00DC5F18">
              <w:rPr>
                <w:rFonts w:ascii="Times New Roman" w:eastAsia="Times New Roman" w:hAnsi="Times New Roman" w:cs="Times New Roman"/>
                <w:b/>
                <w:bCs/>
                <w:i/>
                <w:iCs/>
                <w:color w:val="000000"/>
                <w:sz w:val="18"/>
                <w:szCs w:val="18"/>
                <w:lang w:val="en-US"/>
              </w:rPr>
              <w:t xml:space="preserve">100,000.00 </w:t>
            </w:r>
          </w:p>
        </w:tc>
        <w:tc>
          <w:tcPr>
            <w:tcW w:w="455" w:type="pct"/>
            <w:hideMark/>
          </w:tcPr>
          <w:p w:rsidR="003358FB" w:rsidRPr="00DC5F18"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DC5F18">
              <w:rPr>
                <w:rFonts w:ascii="Times New Roman" w:eastAsia="Times New Roman" w:hAnsi="Times New Roman" w:cs="Times New Roman"/>
                <w:b/>
                <w:bCs/>
                <w:i/>
                <w:iCs/>
                <w:color w:val="000000"/>
                <w:sz w:val="18"/>
                <w:szCs w:val="18"/>
                <w:lang w:val="en-US"/>
              </w:rPr>
              <w:t>50,000.00</w:t>
            </w:r>
          </w:p>
        </w:tc>
        <w:tc>
          <w:tcPr>
            <w:tcW w:w="357" w:type="pct"/>
            <w:hideMark/>
          </w:tcPr>
          <w:p w:rsidR="003358FB" w:rsidRPr="00DC5F18"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56" w:type="pct"/>
            <w:hideMark/>
          </w:tcPr>
          <w:p w:rsidR="003358FB" w:rsidRPr="00DC5F18"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457" w:type="pct"/>
            <w:hideMark/>
          </w:tcPr>
          <w:p w:rsidR="003358FB" w:rsidRPr="00DC5F18"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57" w:type="pct"/>
            <w:hideMark/>
          </w:tcPr>
          <w:p w:rsidR="003358FB" w:rsidRPr="006E0881"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55" w:type="pct"/>
            <w:hideMark/>
          </w:tcPr>
          <w:p w:rsidR="003358FB" w:rsidRPr="006E0881"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90" w:type="pct"/>
            <w:hideMark/>
          </w:tcPr>
          <w:p w:rsidR="003358FB" w:rsidRPr="006E0881"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88" w:type="pct"/>
            <w:hideMark/>
          </w:tcPr>
          <w:p w:rsidR="003358FB" w:rsidRPr="006E0881"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6E0881">
              <w:rPr>
                <w:rFonts w:ascii="Times New Roman" w:eastAsia="Times New Roman" w:hAnsi="Times New Roman" w:cs="Times New Roman"/>
                <w:b/>
                <w:bCs/>
                <w:i/>
                <w:iCs/>
                <w:color w:val="000000"/>
                <w:sz w:val="18"/>
                <w:szCs w:val="18"/>
                <w:lang w:val="en-US"/>
              </w:rPr>
              <w:t>50,000.00</w:t>
            </w:r>
          </w:p>
        </w:tc>
        <w:tc>
          <w:tcPr>
            <w:tcW w:w="357" w:type="pct"/>
            <w:hideMark/>
          </w:tcPr>
          <w:p w:rsidR="003358FB" w:rsidRPr="006E0881"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6E0881">
              <w:rPr>
                <w:rFonts w:ascii="Times New Roman" w:eastAsia="Times New Roman" w:hAnsi="Times New Roman" w:cs="Times New Roman"/>
                <w:b/>
                <w:bCs/>
                <w:i/>
                <w:iCs/>
                <w:color w:val="000000"/>
                <w:sz w:val="18"/>
                <w:szCs w:val="18"/>
                <w:lang w:val="en-US"/>
              </w:rPr>
              <w:t>2</w:t>
            </w:r>
          </w:p>
        </w:tc>
      </w:tr>
      <w:tr w:rsidR="00E85AB1" w:rsidRPr="00F20D3E" w:rsidTr="001046A5">
        <w:trPr>
          <w:cnfStyle w:val="000000100000" w:firstRow="0" w:lastRow="0" w:firstColumn="0" w:lastColumn="0" w:oddVBand="0" w:evenVBand="0" w:oddHBand="1" w:evenHBand="0" w:firstRowFirstColumn="0" w:firstRowLastColumn="0" w:lastRowFirstColumn="0" w:lastRowLastColumn="0"/>
          <w:trHeight w:val="1250"/>
        </w:trPr>
        <w:tc>
          <w:tcPr>
            <w:cnfStyle w:val="001000000000" w:firstRow="0" w:lastRow="0" w:firstColumn="1" w:lastColumn="0" w:oddVBand="0" w:evenVBand="0" w:oddHBand="0" w:evenHBand="0" w:firstRowFirstColumn="0" w:firstRowLastColumn="0" w:lastRowFirstColumn="0" w:lastRowLastColumn="0"/>
            <w:tcW w:w="455" w:type="pct"/>
            <w:vMerge w:val="restart"/>
            <w:hideMark/>
          </w:tcPr>
          <w:p w:rsidR="000115B5" w:rsidRDefault="003358FB" w:rsidP="00B61674">
            <w:pPr>
              <w:rPr>
                <w:rFonts w:ascii="Times New Roman" w:eastAsia="Times New Roman" w:hAnsi="Times New Roman" w:cs="Times New Roman"/>
                <w:bCs w:val="0"/>
                <w:i/>
                <w:iCs/>
                <w:color w:val="000000"/>
                <w:sz w:val="20"/>
                <w:szCs w:val="20"/>
                <w:lang w:val="en-US"/>
              </w:rPr>
            </w:pPr>
            <w:r w:rsidRPr="002765C1">
              <w:rPr>
                <w:rFonts w:ascii="Times New Roman" w:eastAsia="Times New Roman" w:hAnsi="Times New Roman" w:cs="Times New Roman"/>
                <w:bCs w:val="0"/>
                <w:i/>
                <w:iCs/>
                <w:color w:val="000000"/>
                <w:sz w:val="20"/>
                <w:szCs w:val="20"/>
                <w:lang w:val="en-US"/>
              </w:rPr>
              <w:t>5. Rajoni Zhvillimor JugLindje:</w:t>
            </w:r>
          </w:p>
          <w:p w:rsidR="003358FB" w:rsidRPr="002765C1" w:rsidRDefault="003358FB" w:rsidP="00B61674">
            <w:pPr>
              <w:rPr>
                <w:rFonts w:ascii="Times New Roman" w:eastAsia="Times New Roman" w:hAnsi="Times New Roman" w:cs="Times New Roman"/>
                <w:i/>
                <w:iCs/>
                <w:color w:val="000000"/>
                <w:sz w:val="20"/>
                <w:szCs w:val="20"/>
                <w:lang w:val="en-US"/>
              </w:rPr>
            </w:pPr>
            <w:r w:rsidRPr="002765C1">
              <w:rPr>
                <w:rFonts w:ascii="Times New Roman" w:eastAsia="Times New Roman" w:hAnsi="Times New Roman" w:cs="Times New Roman"/>
                <w:bCs w:val="0"/>
                <w:i/>
                <w:iCs/>
                <w:color w:val="000000"/>
                <w:sz w:val="20"/>
                <w:szCs w:val="20"/>
                <w:lang w:val="en-US"/>
              </w:rPr>
              <w:t xml:space="preserve">          </w:t>
            </w:r>
            <w:r w:rsidRPr="002765C1">
              <w:rPr>
                <w:rFonts w:ascii="Times New Roman" w:eastAsia="Times New Roman" w:hAnsi="Times New Roman" w:cs="Times New Roman"/>
                <w:i/>
                <w:iCs/>
                <w:color w:val="000000"/>
                <w:sz w:val="20"/>
                <w:szCs w:val="20"/>
                <w:lang w:val="en-US"/>
              </w:rPr>
              <w:t xml:space="preserve">                           1. Ferizaj                                                                                                                   </w:t>
            </w:r>
            <w:r w:rsidRPr="002765C1">
              <w:rPr>
                <w:rFonts w:ascii="Times New Roman" w:eastAsia="Times New Roman" w:hAnsi="Times New Roman" w:cs="Times New Roman"/>
                <w:i/>
                <w:iCs/>
                <w:color w:val="000000"/>
                <w:sz w:val="20"/>
                <w:szCs w:val="20"/>
                <w:lang w:val="en-US"/>
              </w:rPr>
              <w:lastRenderedPageBreak/>
              <w:t>2. Kaçanik                                                                    3. Shtërpcë                                                                                                                                                                                                                          4. Shtime                                    5. Hani Elezit</w:t>
            </w:r>
          </w:p>
        </w:tc>
        <w:tc>
          <w:tcPr>
            <w:tcW w:w="230" w:type="pct"/>
            <w:noWrap/>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lastRenderedPageBreak/>
              <w:t>1</w:t>
            </w:r>
          </w:p>
        </w:tc>
        <w:tc>
          <w:tcPr>
            <w:tcW w:w="356" w:type="pct"/>
            <w:noWrap/>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Shtime</w:t>
            </w:r>
          </w:p>
        </w:tc>
        <w:tc>
          <w:tcPr>
            <w:tcW w:w="487" w:type="pct"/>
            <w:noWrap/>
            <w:hideMark/>
          </w:tcPr>
          <w:p w:rsidR="003358FB" w:rsidRPr="00F20D3E" w:rsidRDefault="00F20D3E" w:rsidP="00F20D3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89,783.00 </w:t>
            </w:r>
          </w:p>
        </w:tc>
        <w:tc>
          <w:tcPr>
            <w:tcW w:w="455"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89,783.00</w:t>
            </w:r>
          </w:p>
        </w:tc>
        <w:tc>
          <w:tcPr>
            <w:tcW w:w="3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val="restart"/>
            <w:hideMark/>
          </w:tcPr>
          <w:p w:rsidR="003358FB" w:rsidRPr="00F20D3E" w:rsidRDefault="003358FB" w:rsidP="00B616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r w:rsidRPr="00F20D3E">
              <w:rPr>
                <w:rFonts w:ascii="Times New Roman" w:eastAsia="Times New Roman" w:hAnsi="Times New Roman" w:cs="Times New Roman"/>
                <w:i/>
                <w:iCs/>
                <w:color w:val="000000"/>
                <w:sz w:val="18"/>
                <w:szCs w:val="18"/>
                <w:lang w:val="en-US"/>
              </w:rPr>
              <w:t xml:space="preserve">                                                                                                              Kaçanik                                                                    Shtërpcë                                                                                                                                                                                                                                                           Hani Elezit</w:t>
            </w:r>
          </w:p>
        </w:tc>
      </w:tr>
      <w:tr w:rsidR="007C324D" w:rsidRPr="00F20D3E" w:rsidTr="006E0881">
        <w:trPr>
          <w:trHeight w:val="182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F20D3E" w:rsidRDefault="003358FB" w:rsidP="00B61674">
            <w:pPr>
              <w:rPr>
                <w:rFonts w:ascii="Times New Roman" w:eastAsia="Times New Roman" w:hAnsi="Times New Roman" w:cs="Times New Roman"/>
                <w:i/>
                <w:iCs/>
                <w:color w:val="000000"/>
                <w:sz w:val="18"/>
                <w:szCs w:val="18"/>
                <w:lang w:val="en-US"/>
              </w:rPr>
            </w:pPr>
          </w:p>
        </w:tc>
        <w:tc>
          <w:tcPr>
            <w:tcW w:w="230"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2</w:t>
            </w:r>
          </w:p>
        </w:tc>
        <w:tc>
          <w:tcPr>
            <w:tcW w:w="356"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Ferizaj</w:t>
            </w:r>
          </w:p>
        </w:tc>
        <w:tc>
          <w:tcPr>
            <w:tcW w:w="487" w:type="pct"/>
            <w:noWrap/>
            <w:hideMark/>
          </w:tcPr>
          <w:p w:rsidR="003358FB" w:rsidRPr="00F20D3E" w:rsidRDefault="00F20D3E"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w:t>
            </w:r>
            <w:r w:rsidR="00A01AEC">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44,412.48 </w:t>
            </w:r>
          </w:p>
        </w:tc>
        <w:tc>
          <w:tcPr>
            <w:tcW w:w="455"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44,412.48</w:t>
            </w:r>
          </w:p>
        </w:tc>
        <w:tc>
          <w:tcPr>
            <w:tcW w:w="3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hideMark/>
          </w:tcPr>
          <w:p w:rsidR="003358FB" w:rsidRPr="001E3D0B" w:rsidRDefault="003358FB" w:rsidP="00B61674">
            <w:pPr>
              <w:rPr>
                <w:rFonts w:ascii="Times New Roman" w:eastAsia="Times New Roman" w:hAnsi="Times New Roman" w:cs="Times New Roman"/>
                <w:bCs w:val="0"/>
                <w:i/>
                <w:color w:val="000000"/>
                <w:sz w:val="20"/>
                <w:szCs w:val="20"/>
                <w:lang w:val="en-US"/>
              </w:rPr>
            </w:pPr>
            <w:r w:rsidRPr="001E3D0B">
              <w:rPr>
                <w:rFonts w:ascii="Times New Roman" w:eastAsia="Times New Roman" w:hAnsi="Times New Roman" w:cs="Times New Roman"/>
                <w:bCs w:val="0"/>
                <w:i/>
                <w:color w:val="000000"/>
                <w:sz w:val="20"/>
                <w:szCs w:val="20"/>
                <w:lang w:val="en-US"/>
              </w:rPr>
              <w:lastRenderedPageBreak/>
              <w:t>Gjithsej</w:t>
            </w:r>
          </w:p>
        </w:tc>
        <w:tc>
          <w:tcPr>
            <w:tcW w:w="230" w:type="pct"/>
            <w:noWrap/>
            <w:hideMark/>
          </w:tcPr>
          <w:p w:rsidR="003358FB" w:rsidRPr="001E3D0B" w:rsidRDefault="003358FB" w:rsidP="00DC5F1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1E3D0B">
              <w:rPr>
                <w:rFonts w:ascii="Times New Roman" w:eastAsia="Times New Roman" w:hAnsi="Times New Roman" w:cs="Times New Roman"/>
                <w:b/>
                <w:bCs/>
                <w:i/>
                <w:iCs/>
                <w:color w:val="000000"/>
                <w:sz w:val="18"/>
                <w:szCs w:val="18"/>
                <w:lang w:val="en-US"/>
              </w:rPr>
              <w:t>2</w:t>
            </w:r>
          </w:p>
        </w:tc>
        <w:tc>
          <w:tcPr>
            <w:tcW w:w="356" w:type="pct"/>
            <w:noWrap/>
            <w:hideMark/>
          </w:tcPr>
          <w:p w:rsidR="003358FB" w:rsidRPr="001E3D0B"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1E3D0B">
              <w:rPr>
                <w:rFonts w:ascii="Times New Roman" w:eastAsia="Times New Roman" w:hAnsi="Times New Roman" w:cs="Times New Roman"/>
                <w:b/>
                <w:bCs/>
                <w:i/>
                <w:iCs/>
                <w:color w:val="000000"/>
                <w:sz w:val="18"/>
                <w:szCs w:val="18"/>
                <w:lang w:val="en-US"/>
              </w:rPr>
              <w:t>2</w:t>
            </w:r>
          </w:p>
        </w:tc>
        <w:tc>
          <w:tcPr>
            <w:tcW w:w="487" w:type="pct"/>
            <w:noWrap/>
            <w:hideMark/>
          </w:tcPr>
          <w:p w:rsidR="003358FB" w:rsidRPr="001E3D0B" w:rsidRDefault="00A01AEC"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1E3D0B">
              <w:rPr>
                <w:rFonts w:ascii="Times New Roman" w:eastAsia="Times New Roman" w:hAnsi="Times New Roman" w:cs="Times New Roman"/>
                <w:b/>
                <w:bCs/>
                <w:i/>
                <w:iCs/>
                <w:color w:val="000000"/>
                <w:sz w:val="18"/>
                <w:szCs w:val="18"/>
                <w:lang w:val="en-US"/>
              </w:rPr>
              <w:t xml:space="preserve"> €    </w:t>
            </w:r>
            <w:r w:rsidR="003358FB" w:rsidRPr="001E3D0B">
              <w:rPr>
                <w:rFonts w:ascii="Times New Roman" w:eastAsia="Times New Roman" w:hAnsi="Times New Roman" w:cs="Times New Roman"/>
                <w:b/>
                <w:bCs/>
                <w:i/>
                <w:iCs/>
                <w:color w:val="000000"/>
                <w:sz w:val="18"/>
                <w:szCs w:val="18"/>
                <w:lang w:val="en-US"/>
              </w:rPr>
              <w:t xml:space="preserve">134,195.48 </w:t>
            </w:r>
          </w:p>
        </w:tc>
        <w:tc>
          <w:tcPr>
            <w:tcW w:w="455" w:type="pct"/>
            <w:noWrap/>
            <w:hideMark/>
          </w:tcPr>
          <w:p w:rsidR="003358FB" w:rsidRPr="001E3D0B"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1E3D0B">
              <w:rPr>
                <w:rFonts w:ascii="Times New Roman" w:eastAsia="Times New Roman" w:hAnsi="Times New Roman" w:cs="Times New Roman"/>
                <w:b/>
                <w:bCs/>
                <w:i/>
                <w:iCs/>
                <w:color w:val="000000"/>
                <w:sz w:val="18"/>
                <w:szCs w:val="18"/>
                <w:lang w:val="en-US"/>
              </w:rPr>
              <w:t>134,195.48</w:t>
            </w:r>
          </w:p>
        </w:tc>
        <w:tc>
          <w:tcPr>
            <w:tcW w:w="357" w:type="pct"/>
            <w:noWrap/>
            <w:hideMark/>
          </w:tcPr>
          <w:p w:rsidR="003358FB" w:rsidRPr="001E3D0B"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56" w:type="pct"/>
            <w:noWrap/>
            <w:hideMark/>
          </w:tcPr>
          <w:p w:rsidR="003358FB" w:rsidRPr="007A215F"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457" w:type="pct"/>
            <w:noWrap/>
            <w:hideMark/>
          </w:tcPr>
          <w:p w:rsidR="003358FB" w:rsidRPr="007A215F"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57" w:type="pct"/>
            <w:noWrap/>
            <w:hideMark/>
          </w:tcPr>
          <w:p w:rsidR="003358FB" w:rsidRPr="007A215F"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55" w:type="pct"/>
            <w:noWrap/>
            <w:hideMark/>
          </w:tcPr>
          <w:p w:rsidR="003358FB" w:rsidRPr="007A215F"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90" w:type="pct"/>
            <w:noWrap/>
            <w:hideMark/>
          </w:tcPr>
          <w:p w:rsidR="003358FB" w:rsidRPr="007A215F"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88" w:type="pct"/>
            <w:noWrap/>
            <w:hideMark/>
          </w:tcPr>
          <w:p w:rsidR="003358FB" w:rsidRPr="007A215F"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57" w:type="pct"/>
            <w:noWrap/>
            <w:hideMark/>
          </w:tcPr>
          <w:p w:rsidR="003358FB" w:rsidRPr="007A215F"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7A215F">
              <w:rPr>
                <w:rFonts w:ascii="Times New Roman" w:eastAsia="Times New Roman" w:hAnsi="Times New Roman" w:cs="Times New Roman"/>
                <w:b/>
                <w:bCs/>
                <w:i/>
                <w:iCs/>
                <w:color w:val="000000"/>
                <w:sz w:val="18"/>
                <w:szCs w:val="18"/>
                <w:lang w:val="en-US"/>
              </w:rPr>
              <w:t>3</w:t>
            </w:r>
          </w:p>
        </w:tc>
      </w:tr>
      <w:tr w:rsidR="007C324D" w:rsidRPr="00F20D3E" w:rsidTr="006E0881">
        <w:trPr>
          <w:trHeight w:val="294"/>
        </w:trPr>
        <w:tc>
          <w:tcPr>
            <w:cnfStyle w:val="001000000000" w:firstRow="0" w:lastRow="0" w:firstColumn="1" w:lastColumn="0" w:oddVBand="0" w:evenVBand="0" w:oddHBand="0" w:evenHBand="0" w:firstRowFirstColumn="0" w:firstRowLastColumn="0" w:lastRowFirstColumn="0" w:lastRowLastColumn="0"/>
            <w:tcW w:w="455" w:type="pct"/>
            <w:vMerge w:val="restart"/>
            <w:hideMark/>
          </w:tcPr>
          <w:p w:rsidR="005A1300" w:rsidRDefault="00A979A1" w:rsidP="00B61674">
            <w:pPr>
              <w:rPr>
                <w:rFonts w:ascii="Times New Roman" w:eastAsia="Times New Roman" w:hAnsi="Times New Roman" w:cs="Times New Roman"/>
                <w:bCs w:val="0"/>
                <w:i/>
                <w:iCs/>
                <w:color w:val="000000"/>
                <w:sz w:val="20"/>
                <w:szCs w:val="20"/>
                <w:lang w:val="en-US"/>
              </w:rPr>
            </w:pPr>
            <w:r w:rsidRPr="002765C1">
              <w:rPr>
                <w:rFonts w:ascii="Times New Roman" w:eastAsia="Times New Roman" w:hAnsi="Times New Roman" w:cs="Times New Roman"/>
                <w:bCs w:val="0"/>
                <w:i/>
                <w:iCs/>
                <w:color w:val="000000"/>
                <w:sz w:val="20"/>
                <w:szCs w:val="20"/>
                <w:lang w:val="en-US"/>
              </w:rPr>
              <w:t>6. Rajoni Zhvillimor L</w:t>
            </w:r>
            <w:r w:rsidR="003358FB" w:rsidRPr="002765C1">
              <w:rPr>
                <w:rFonts w:ascii="Times New Roman" w:eastAsia="Times New Roman" w:hAnsi="Times New Roman" w:cs="Times New Roman"/>
                <w:bCs w:val="0"/>
                <w:i/>
                <w:iCs/>
                <w:color w:val="000000"/>
                <w:sz w:val="20"/>
                <w:szCs w:val="20"/>
                <w:lang w:val="en-US"/>
              </w:rPr>
              <w:t xml:space="preserve">indje: </w:t>
            </w:r>
          </w:p>
          <w:p w:rsidR="003358FB" w:rsidRPr="002765C1" w:rsidRDefault="003358FB" w:rsidP="00B61674">
            <w:pPr>
              <w:rPr>
                <w:rFonts w:ascii="Times New Roman" w:eastAsia="Times New Roman" w:hAnsi="Times New Roman" w:cs="Times New Roman"/>
                <w:bCs w:val="0"/>
                <w:i/>
                <w:iCs/>
                <w:color w:val="000000"/>
                <w:sz w:val="20"/>
                <w:szCs w:val="20"/>
                <w:lang w:val="en-US"/>
              </w:rPr>
            </w:pPr>
            <w:r w:rsidRPr="002765C1">
              <w:rPr>
                <w:rFonts w:ascii="Times New Roman" w:eastAsia="Times New Roman" w:hAnsi="Times New Roman" w:cs="Times New Roman"/>
                <w:bCs w:val="0"/>
                <w:i/>
                <w:iCs/>
                <w:color w:val="000000"/>
                <w:sz w:val="20"/>
                <w:szCs w:val="20"/>
                <w:lang w:val="en-US"/>
              </w:rPr>
              <w:t xml:space="preserve">                                    </w:t>
            </w:r>
            <w:r w:rsidRPr="002765C1">
              <w:rPr>
                <w:rFonts w:ascii="Times New Roman" w:eastAsia="Times New Roman" w:hAnsi="Times New Roman" w:cs="Times New Roman"/>
                <w:i/>
                <w:iCs/>
                <w:color w:val="000000"/>
                <w:sz w:val="20"/>
                <w:szCs w:val="20"/>
                <w:lang w:val="en-US"/>
              </w:rPr>
              <w:t xml:space="preserve">                                  1. Gjilan                                                                                                                2.Novobërdë                                                                        3.Viti                                                  4. Kllokot                                             5. Ranillugë                                                                        6. Kamenicë                            7.Partesh</w:t>
            </w:r>
          </w:p>
        </w:tc>
        <w:tc>
          <w:tcPr>
            <w:tcW w:w="230" w:type="pct"/>
            <w:noWrap/>
            <w:hideMark/>
          </w:tcPr>
          <w:p w:rsidR="003358FB" w:rsidRPr="00F20D3E" w:rsidRDefault="00DC5F18" w:rsidP="00DC5F18">
            <w:pPr>
              <w:ind w:right="-10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1</w:t>
            </w:r>
          </w:p>
        </w:tc>
        <w:tc>
          <w:tcPr>
            <w:tcW w:w="356"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Viti</w:t>
            </w:r>
          </w:p>
        </w:tc>
        <w:tc>
          <w:tcPr>
            <w:tcW w:w="487" w:type="pct"/>
            <w:noWrap/>
            <w:hideMark/>
          </w:tcPr>
          <w:p w:rsidR="003358FB" w:rsidRPr="00F20D3E" w:rsidRDefault="00A01AEC"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72,693.00 </w:t>
            </w:r>
          </w:p>
        </w:tc>
        <w:tc>
          <w:tcPr>
            <w:tcW w:w="455"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72,693.00</w:t>
            </w:r>
          </w:p>
        </w:tc>
        <w:tc>
          <w:tcPr>
            <w:tcW w:w="3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val="restart"/>
            <w:hideMark/>
          </w:tcPr>
          <w:p w:rsidR="003358FB" w:rsidRPr="00F20D3E" w:rsidRDefault="003358FB" w:rsidP="00B616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r w:rsidRPr="00F20D3E">
              <w:rPr>
                <w:rFonts w:ascii="Times New Roman" w:eastAsia="Times New Roman" w:hAnsi="Times New Roman" w:cs="Times New Roman"/>
                <w:i/>
                <w:iCs/>
                <w:color w:val="000000"/>
                <w:sz w:val="18"/>
                <w:szCs w:val="18"/>
                <w:lang w:val="en-US"/>
              </w:rPr>
              <w:t xml:space="preserve">                                                                                                                                                                                                                                     Kllokot                                             Ranillugë                                                                                                  Partesh</w:t>
            </w: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i/>
                <w:iCs/>
                <w:color w:val="000000"/>
                <w:sz w:val="20"/>
                <w:szCs w:val="20"/>
                <w:lang w:val="en-US"/>
              </w:rPr>
            </w:pPr>
          </w:p>
        </w:tc>
        <w:tc>
          <w:tcPr>
            <w:tcW w:w="230" w:type="pct"/>
            <w:noWrap/>
            <w:hideMark/>
          </w:tcPr>
          <w:p w:rsidR="003358FB" w:rsidRPr="00F20D3E" w:rsidRDefault="00E819D2" w:rsidP="00DC5F18">
            <w:pPr>
              <w:ind w:right="-10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w:t>
            </w:r>
            <w:r w:rsidR="00DC5F18">
              <w:rPr>
                <w:rFonts w:ascii="Times New Roman" w:eastAsia="Times New Roman" w:hAnsi="Times New Roman" w:cs="Times New Roman"/>
                <w:color w:val="000000"/>
                <w:sz w:val="18"/>
                <w:szCs w:val="18"/>
                <w:lang w:val="en-US"/>
              </w:rPr>
              <w:t xml:space="preserve">    2</w:t>
            </w:r>
            <w:r w:rsidR="003358FB" w:rsidRPr="00F20D3E">
              <w:rPr>
                <w:rFonts w:ascii="Times New Roman" w:eastAsia="Times New Roman" w:hAnsi="Times New Roman" w:cs="Times New Roman"/>
                <w:color w:val="000000"/>
                <w:sz w:val="18"/>
                <w:szCs w:val="18"/>
                <w:lang w:val="en-US"/>
              </w:rPr>
              <w:t> </w:t>
            </w:r>
          </w:p>
        </w:tc>
        <w:tc>
          <w:tcPr>
            <w:tcW w:w="356" w:type="pct"/>
            <w:noWrap/>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Viti</w:t>
            </w:r>
          </w:p>
        </w:tc>
        <w:tc>
          <w:tcPr>
            <w:tcW w:w="487" w:type="pct"/>
            <w:noWrap/>
            <w:hideMark/>
          </w:tcPr>
          <w:p w:rsidR="003358FB" w:rsidRPr="00F20D3E" w:rsidRDefault="00A01AEC"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E819D2">
              <w:rPr>
                <w:rFonts w:ascii="Times New Roman" w:eastAsia="Times New Roman" w:hAnsi="Times New Roman" w:cs="Times New Roman"/>
                <w:color w:val="000000"/>
                <w:sz w:val="18"/>
                <w:szCs w:val="18"/>
                <w:lang w:val="en-US"/>
              </w:rPr>
              <w:t xml:space="preserve"> </w:t>
            </w:r>
            <w:r>
              <w:rPr>
                <w:rFonts w:ascii="Times New Roman" w:eastAsia="Times New Roman" w:hAnsi="Times New Roman" w:cs="Times New Roman"/>
                <w:color w:val="000000"/>
                <w:sz w:val="18"/>
                <w:szCs w:val="18"/>
                <w:lang w:val="en-US"/>
              </w:rPr>
              <w:t xml:space="preserve"> </w:t>
            </w:r>
            <w:r w:rsidR="003358FB" w:rsidRPr="00F20D3E">
              <w:rPr>
                <w:rFonts w:ascii="Times New Roman" w:eastAsia="Times New Roman" w:hAnsi="Times New Roman" w:cs="Times New Roman"/>
                <w:color w:val="000000"/>
                <w:sz w:val="18"/>
                <w:szCs w:val="18"/>
                <w:lang w:val="en-US"/>
              </w:rPr>
              <w:t xml:space="preserve">159,190.53 </w:t>
            </w:r>
          </w:p>
        </w:tc>
        <w:tc>
          <w:tcPr>
            <w:tcW w:w="455"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159,190.53</w:t>
            </w:r>
          </w:p>
        </w:tc>
        <w:tc>
          <w:tcPr>
            <w:tcW w:w="3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6E0881">
        <w:trPr>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i/>
                <w:iCs/>
                <w:color w:val="000000"/>
                <w:sz w:val="20"/>
                <w:szCs w:val="20"/>
                <w:lang w:val="en-US"/>
              </w:rPr>
            </w:pPr>
          </w:p>
        </w:tc>
        <w:tc>
          <w:tcPr>
            <w:tcW w:w="230" w:type="pct"/>
            <w:noWrap/>
            <w:hideMark/>
          </w:tcPr>
          <w:p w:rsidR="003358FB" w:rsidRPr="00F20D3E" w:rsidRDefault="003358FB" w:rsidP="00DC5F18">
            <w:pPr>
              <w:ind w:right="-10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r w:rsidR="00E819D2">
              <w:rPr>
                <w:rFonts w:ascii="Times New Roman" w:eastAsia="Times New Roman" w:hAnsi="Times New Roman" w:cs="Times New Roman"/>
                <w:color w:val="000000"/>
                <w:sz w:val="18"/>
                <w:szCs w:val="18"/>
                <w:lang w:val="en-US"/>
              </w:rPr>
              <w:t>3</w:t>
            </w:r>
          </w:p>
        </w:tc>
        <w:tc>
          <w:tcPr>
            <w:tcW w:w="356"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Viti </w:t>
            </w:r>
          </w:p>
        </w:tc>
        <w:tc>
          <w:tcPr>
            <w:tcW w:w="487" w:type="pct"/>
            <w:noWrap/>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w:t>
            </w:r>
            <w:r w:rsidR="00A01AEC">
              <w:rPr>
                <w:rFonts w:ascii="Times New Roman" w:eastAsia="Times New Roman" w:hAnsi="Times New Roman" w:cs="Times New Roman"/>
                <w:color w:val="000000"/>
                <w:sz w:val="18"/>
                <w:szCs w:val="18"/>
                <w:lang w:val="en-US"/>
              </w:rPr>
              <w:t xml:space="preserve">€ </w:t>
            </w:r>
            <w:r w:rsidR="00E819D2">
              <w:rPr>
                <w:rFonts w:ascii="Times New Roman" w:eastAsia="Times New Roman" w:hAnsi="Times New Roman" w:cs="Times New Roman"/>
                <w:color w:val="000000"/>
                <w:sz w:val="18"/>
                <w:szCs w:val="18"/>
                <w:lang w:val="en-US"/>
              </w:rPr>
              <w:t xml:space="preserve">     </w:t>
            </w:r>
            <w:r w:rsidRPr="00F20D3E">
              <w:rPr>
                <w:rFonts w:ascii="Times New Roman" w:eastAsia="Times New Roman" w:hAnsi="Times New Roman" w:cs="Times New Roman"/>
                <w:color w:val="000000"/>
                <w:sz w:val="18"/>
                <w:szCs w:val="18"/>
                <w:lang w:val="en-US"/>
              </w:rPr>
              <w:t xml:space="preserve">58,405.10 </w:t>
            </w:r>
          </w:p>
        </w:tc>
        <w:tc>
          <w:tcPr>
            <w:tcW w:w="455"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58,405.10</w:t>
            </w:r>
          </w:p>
        </w:tc>
        <w:tc>
          <w:tcPr>
            <w:tcW w:w="3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i/>
                <w:iCs/>
                <w:color w:val="000000"/>
                <w:sz w:val="20"/>
                <w:szCs w:val="20"/>
                <w:lang w:val="en-US"/>
              </w:rPr>
            </w:pPr>
          </w:p>
        </w:tc>
        <w:tc>
          <w:tcPr>
            <w:tcW w:w="230" w:type="pct"/>
            <w:noWrap/>
            <w:hideMark/>
          </w:tcPr>
          <w:p w:rsidR="003358FB" w:rsidRPr="00F20D3E" w:rsidRDefault="003358FB" w:rsidP="00DC5F18">
            <w:pPr>
              <w:ind w:right="-10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r w:rsidR="00E819D2">
              <w:rPr>
                <w:rFonts w:ascii="Times New Roman" w:eastAsia="Times New Roman" w:hAnsi="Times New Roman" w:cs="Times New Roman"/>
                <w:color w:val="000000"/>
                <w:sz w:val="18"/>
                <w:szCs w:val="18"/>
                <w:lang w:val="en-US"/>
              </w:rPr>
              <w:t>4</w:t>
            </w:r>
          </w:p>
        </w:tc>
        <w:tc>
          <w:tcPr>
            <w:tcW w:w="356" w:type="pct"/>
            <w:noWrap/>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Kamenicë</w:t>
            </w:r>
          </w:p>
        </w:tc>
        <w:tc>
          <w:tcPr>
            <w:tcW w:w="487" w:type="pct"/>
            <w:noWrap/>
            <w:hideMark/>
          </w:tcPr>
          <w:p w:rsidR="003358FB" w:rsidRPr="00F20D3E" w:rsidRDefault="00A01AEC"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29,998.98 </w:t>
            </w:r>
          </w:p>
        </w:tc>
        <w:tc>
          <w:tcPr>
            <w:tcW w:w="455"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29,999.98</w:t>
            </w:r>
          </w:p>
        </w:tc>
        <w:tc>
          <w:tcPr>
            <w:tcW w:w="3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6E0881">
        <w:trPr>
          <w:trHeight w:val="294"/>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i/>
                <w:iCs/>
                <w:color w:val="000000"/>
                <w:sz w:val="20"/>
                <w:szCs w:val="20"/>
                <w:lang w:val="en-US"/>
              </w:rPr>
            </w:pPr>
          </w:p>
        </w:tc>
        <w:tc>
          <w:tcPr>
            <w:tcW w:w="230" w:type="pct"/>
            <w:noWrap/>
            <w:hideMark/>
          </w:tcPr>
          <w:p w:rsidR="003358FB" w:rsidRPr="00F20D3E" w:rsidRDefault="00E819D2" w:rsidP="00DC5F18">
            <w:pPr>
              <w:ind w:right="-10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5</w:t>
            </w:r>
            <w:r w:rsidR="003358FB" w:rsidRPr="00F20D3E">
              <w:rPr>
                <w:rFonts w:ascii="Times New Roman" w:eastAsia="Times New Roman" w:hAnsi="Times New Roman" w:cs="Times New Roman"/>
                <w:color w:val="000000"/>
                <w:sz w:val="18"/>
                <w:szCs w:val="18"/>
                <w:lang w:val="en-US"/>
              </w:rPr>
              <w:t> </w:t>
            </w:r>
          </w:p>
        </w:tc>
        <w:tc>
          <w:tcPr>
            <w:tcW w:w="356"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Gjilan</w:t>
            </w:r>
          </w:p>
        </w:tc>
        <w:tc>
          <w:tcPr>
            <w:tcW w:w="487" w:type="pct"/>
            <w:noWrap/>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xml:space="preserve"> </w:t>
            </w:r>
            <w:r w:rsidR="00A01AEC">
              <w:rPr>
                <w:rFonts w:ascii="Times New Roman" w:eastAsia="Times New Roman" w:hAnsi="Times New Roman" w:cs="Times New Roman"/>
                <w:color w:val="000000"/>
                <w:sz w:val="18"/>
                <w:szCs w:val="18"/>
                <w:lang w:val="en-US"/>
              </w:rPr>
              <w:t>€</w:t>
            </w:r>
            <w:r w:rsidR="00E819D2">
              <w:rPr>
                <w:rFonts w:ascii="Times New Roman" w:eastAsia="Times New Roman" w:hAnsi="Times New Roman" w:cs="Times New Roman"/>
                <w:color w:val="000000"/>
                <w:sz w:val="18"/>
                <w:szCs w:val="18"/>
                <w:lang w:val="en-US"/>
              </w:rPr>
              <w:t xml:space="preserve">    </w:t>
            </w:r>
            <w:r w:rsidR="00A01AEC">
              <w:rPr>
                <w:rFonts w:ascii="Times New Roman" w:eastAsia="Times New Roman" w:hAnsi="Times New Roman" w:cs="Times New Roman"/>
                <w:color w:val="000000"/>
                <w:sz w:val="18"/>
                <w:szCs w:val="18"/>
                <w:lang w:val="en-US"/>
              </w:rPr>
              <w:t xml:space="preserve"> </w:t>
            </w:r>
            <w:r w:rsidRPr="00F20D3E">
              <w:rPr>
                <w:rFonts w:ascii="Times New Roman" w:eastAsia="Times New Roman" w:hAnsi="Times New Roman" w:cs="Times New Roman"/>
                <w:color w:val="000000"/>
                <w:sz w:val="18"/>
                <w:szCs w:val="18"/>
                <w:lang w:val="en-US"/>
              </w:rPr>
              <w:t xml:space="preserve">61,675.00 </w:t>
            </w:r>
          </w:p>
        </w:tc>
        <w:tc>
          <w:tcPr>
            <w:tcW w:w="455"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61,675.00</w:t>
            </w:r>
          </w:p>
        </w:tc>
        <w:tc>
          <w:tcPr>
            <w:tcW w:w="3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2765C1" w:rsidRDefault="003358FB" w:rsidP="00B61674">
            <w:pPr>
              <w:rPr>
                <w:rFonts w:ascii="Times New Roman" w:eastAsia="Times New Roman" w:hAnsi="Times New Roman" w:cs="Times New Roman"/>
                <w:bCs w:val="0"/>
                <w:i/>
                <w:iCs/>
                <w:color w:val="000000"/>
                <w:sz w:val="20"/>
                <w:szCs w:val="20"/>
                <w:lang w:val="en-US"/>
              </w:rPr>
            </w:pPr>
          </w:p>
        </w:tc>
        <w:tc>
          <w:tcPr>
            <w:tcW w:w="230" w:type="pct"/>
            <w:noWrap/>
            <w:hideMark/>
          </w:tcPr>
          <w:p w:rsidR="003358FB" w:rsidRPr="00F20D3E" w:rsidRDefault="003358FB" w:rsidP="00DC5F18">
            <w:pPr>
              <w:ind w:right="-10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 </w:t>
            </w:r>
            <w:r w:rsidR="00E819D2">
              <w:rPr>
                <w:rFonts w:ascii="Times New Roman" w:eastAsia="Times New Roman" w:hAnsi="Times New Roman" w:cs="Times New Roman"/>
                <w:color w:val="000000"/>
                <w:sz w:val="18"/>
                <w:szCs w:val="18"/>
                <w:lang w:val="en-US"/>
              </w:rPr>
              <w:t>6</w:t>
            </w:r>
          </w:p>
        </w:tc>
        <w:tc>
          <w:tcPr>
            <w:tcW w:w="356" w:type="pct"/>
            <w:noWrap/>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Novo</w:t>
            </w:r>
            <w:r w:rsidR="00A01AEC">
              <w:rPr>
                <w:rFonts w:ascii="Times New Roman" w:eastAsia="Times New Roman" w:hAnsi="Times New Roman" w:cs="Times New Roman"/>
                <w:color w:val="000000"/>
                <w:sz w:val="18"/>
                <w:szCs w:val="18"/>
                <w:lang w:val="en-US"/>
              </w:rPr>
              <w:t xml:space="preserve"> </w:t>
            </w:r>
            <w:r w:rsidRPr="00F20D3E">
              <w:rPr>
                <w:rFonts w:ascii="Times New Roman" w:eastAsia="Times New Roman" w:hAnsi="Times New Roman" w:cs="Times New Roman"/>
                <w:color w:val="000000"/>
                <w:sz w:val="18"/>
                <w:szCs w:val="18"/>
                <w:lang w:val="en-US"/>
              </w:rPr>
              <w:t>Bërdë</w:t>
            </w:r>
          </w:p>
        </w:tc>
        <w:tc>
          <w:tcPr>
            <w:tcW w:w="487" w:type="pct"/>
            <w:noWrap/>
            <w:hideMark/>
          </w:tcPr>
          <w:p w:rsidR="003358FB" w:rsidRPr="00F20D3E" w:rsidRDefault="00A01AEC"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29,999.70 </w:t>
            </w:r>
          </w:p>
        </w:tc>
        <w:tc>
          <w:tcPr>
            <w:tcW w:w="455"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29,999.70</w:t>
            </w:r>
          </w:p>
        </w:tc>
        <w:tc>
          <w:tcPr>
            <w:tcW w:w="3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440456">
        <w:trPr>
          <w:trHeight w:val="395"/>
        </w:trPr>
        <w:tc>
          <w:tcPr>
            <w:cnfStyle w:val="001000000000" w:firstRow="0" w:lastRow="0" w:firstColumn="1" w:lastColumn="0" w:oddVBand="0" w:evenVBand="0" w:oddHBand="0" w:evenHBand="0" w:firstRowFirstColumn="0" w:firstRowLastColumn="0" w:lastRowFirstColumn="0" w:lastRowLastColumn="0"/>
            <w:tcW w:w="455" w:type="pct"/>
            <w:hideMark/>
          </w:tcPr>
          <w:p w:rsidR="003358FB" w:rsidRPr="007A215F" w:rsidRDefault="003358FB" w:rsidP="00B61674">
            <w:pPr>
              <w:rPr>
                <w:rFonts w:ascii="Times New Roman" w:eastAsia="Times New Roman" w:hAnsi="Times New Roman" w:cs="Times New Roman"/>
                <w:bCs w:val="0"/>
                <w:i/>
                <w:color w:val="000000"/>
                <w:sz w:val="20"/>
                <w:szCs w:val="20"/>
                <w:lang w:val="en-US"/>
              </w:rPr>
            </w:pPr>
            <w:r w:rsidRPr="007A215F">
              <w:rPr>
                <w:rFonts w:ascii="Times New Roman" w:eastAsia="Times New Roman" w:hAnsi="Times New Roman" w:cs="Times New Roman"/>
                <w:bCs w:val="0"/>
                <w:i/>
                <w:color w:val="000000"/>
                <w:sz w:val="20"/>
                <w:szCs w:val="20"/>
                <w:lang w:val="en-US"/>
              </w:rPr>
              <w:t>Gjithsej</w:t>
            </w:r>
          </w:p>
        </w:tc>
        <w:tc>
          <w:tcPr>
            <w:tcW w:w="230" w:type="pct"/>
            <w:noWrap/>
            <w:hideMark/>
          </w:tcPr>
          <w:p w:rsidR="003358FB" w:rsidRPr="00F20D3E" w:rsidRDefault="003358FB" w:rsidP="00DC5F1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20D3E">
              <w:rPr>
                <w:rFonts w:ascii="Times New Roman" w:eastAsia="Times New Roman" w:hAnsi="Times New Roman" w:cs="Times New Roman"/>
                <w:b/>
                <w:bCs/>
                <w:i/>
                <w:iCs/>
                <w:color w:val="000000"/>
                <w:sz w:val="18"/>
                <w:szCs w:val="18"/>
                <w:lang w:val="en-US"/>
              </w:rPr>
              <w:t> </w:t>
            </w:r>
            <w:r w:rsidR="00E819D2">
              <w:rPr>
                <w:rFonts w:ascii="Times New Roman" w:eastAsia="Times New Roman" w:hAnsi="Times New Roman" w:cs="Times New Roman"/>
                <w:b/>
                <w:bCs/>
                <w:i/>
                <w:iCs/>
                <w:color w:val="000000"/>
                <w:sz w:val="18"/>
                <w:szCs w:val="18"/>
                <w:lang w:val="en-US"/>
              </w:rPr>
              <w:t>6</w:t>
            </w:r>
          </w:p>
        </w:tc>
        <w:tc>
          <w:tcPr>
            <w:tcW w:w="356" w:type="pct"/>
            <w:noWrap/>
            <w:hideMark/>
          </w:tcPr>
          <w:p w:rsidR="003358FB" w:rsidRPr="00F15E9F"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color w:val="000000"/>
                <w:sz w:val="18"/>
                <w:szCs w:val="18"/>
                <w:lang w:val="en-US"/>
              </w:rPr>
            </w:pPr>
            <w:r w:rsidRPr="00F15E9F">
              <w:rPr>
                <w:rFonts w:ascii="Times New Roman" w:eastAsia="Times New Roman" w:hAnsi="Times New Roman" w:cs="Times New Roman"/>
                <w:b/>
                <w:i/>
                <w:color w:val="000000"/>
                <w:sz w:val="18"/>
                <w:szCs w:val="18"/>
                <w:lang w:val="en-US"/>
              </w:rPr>
              <w:t>4</w:t>
            </w:r>
          </w:p>
        </w:tc>
        <w:tc>
          <w:tcPr>
            <w:tcW w:w="487" w:type="pct"/>
            <w:noWrap/>
            <w:hideMark/>
          </w:tcPr>
          <w:p w:rsidR="003358FB" w:rsidRPr="00F15E9F" w:rsidRDefault="00A01AEC"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15E9F">
              <w:rPr>
                <w:rFonts w:ascii="Times New Roman" w:eastAsia="Times New Roman" w:hAnsi="Times New Roman" w:cs="Times New Roman"/>
                <w:b/>
                <w:bCs/>
                <w:i/>
                <w:iCs/>
                <w:color w:val="000000"/>
                <w:sz w:val="18"/>
                <w:szCs w:val="18"/>
                <w:lang w:val="en-US"/>
              </w:rPr>
              <w:t xml:space="preserve"> €   </w:t>
            </w:r>
            <w:r w:rsidR="003358FB" w:rsidRPr="00F15E9F">
              <w:rPr>
                <w:rFonts w:ascii="Times New Roman" w:eastAsia="Times New Roman" w:hAnsi="Times New Roman" w:cs="Times New Roman"/>
                <w:b/>
                <w:bCs/>
                <w:i/>
                <w:iCs/>
                <w:color w:val="000000"/>
                <w:sz w:val="18"/>
                <w:szCs w:val="18"/>
                <w:lang w:val="en-US"/>
              </w:rPr>
              <w:t xml:space="preserve">411,962.31 </w:t>
            </w:r>
          </w:p>
        </w:tc>
        <w:tc>
          <w:tcPr>
            <w:tcW w:w="455" w:type="pct"/>
            <w:noWrap/>
            <w:hideMark/>
          </w:tcPr>
          <w:p w:rsidR="003358FB" w:rsidRPr="00F15E9F"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15E9F">
              <w:rPr>
                <w:rFonts w:ascii="Times New Roman" w:eastAsia="Times New Roman" w:hAnsi="Times New Roman" w:cs="Times New Roman"/>
                <w:b/>
                <w:bCs/>
                <w:i/>
                <w:iCs/>
                <w:color w:val="000000"/>
                <w:sz w:val="18"/>
                <w:szCs w:val="18"/>
                <w:lang w:val="en-US"/>
              </w:rPr>
              <w:t>353,558.21</w:t>
            </w:r>
          </w:p>
        </w:tc>
        <w:tc>
          <w:tcPr>
            <w:tcW w:w="357" w:type="pct"/>
            <w:noWrap/>
            <w:hideMark/>
          </w:tcPr>
          <w:p w:rsidR="003358FB" w:rsidRPr="00F15E9F"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56" w:type="pct"/>
            <w:noWrap/>
            <w:hideMark/>
          </w:tcPr>
          <w:p w:rsidR="003358FB" w:rsidRPr="00F15E9F"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457" w:type="pct"/>
            <w:noWrap/>
            <w:hideMark/>
          </w:tcPr>
          <w:p w:rsidR="003358FB" w:rsidRPr="00F15E9F"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15E9F">
              <w:rPr>
                <w:rFonts w:ascii="Times New Roman" w:eastAsia="Times New Roman" w:hAnsi="Times New Roman" w:cs="Times New Roman"/>
                <w:b/>
                <w:bCs/>
                <w:i/>
                <w:iCs/>
                <w:color w:val="000000"/>
                <w:sz w:val="18"/>
                <w:szCs w:val="18"/>
                <w:lang w:val="en-US"/>
              </w:rPr>
              <w:t>58,405.10</w:t>
            </w:r>
          </w:p>
        </w:tc>
        <w:tc>
          <w:tcPr>
            <w:tcW w:w="357" w:type="pct"/>
            <w:noWrap/>
            <w:hideMark/>
          </w:tcPr>
          <w:p w:rsidR="003358FB" w:rsidRPr="00F15E9F"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55" w:type="pct"/>
            <w:noWrap/>
            <w:hideMark/>
          </w:tcPr>
          <w:p w:rsidR="003358FB" w:rsidRPr="00F15E9F"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90" w:type="pct"/>
            <w:noWrap/>
            <w:hideMark/>
          </w:tcPr>
          <w:p w:rsidR="003358FB" w:rsidRPr="00F15E9F"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88" w:type="pct"/>
            <w:noWrap/>
            <w:hideMark/>
          </w:tcPr>
          <w:p w:rsidR="003358FB" w:rsidRPr="00F15E9F"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57" w:type="pct"/>
            <w:noWrap/>
            <w:hideMark/>
          </w:tcPr>
          <w:p w:rsidR="003358FB" w:rsidRPr="00F15E9F"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15E9F">
              <w:rPr>
                <w:rFonts w:ascii="Times New Roman" w:eastAsia="Times New Roman" w:hAnsi="Times New Roman" w:cs="Times New Roman"/>
                <w:b/>
                <w:bCs/>
                <w:i/>
                <w:iCs/>
                <w:color w:val="000000"/>
                <w:sz w:val="18"/>
                <w:szCs w:val="18"/>
                <w:lang w:val="en-US"/>
              </w:rPr>
              <w:t>3</w:t>
            </w: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vMerge w:val="restart"/>
            <w:hideMark/>
          </w:tcPr>
          <w:p w:rsidR="005A1300" w:rsidRDefault="003358FB" w:rsidP="00B61674">
            <w:pPr>
              <w:rPr>
                <w:rFonts w:ascii="Times New Roman" w:eastAsia="Times New Roman" w:hAnsi="Times New Roman" w:cs="Times New Roman"/>
                <w:bCs w:val="0"/>
                <w:i/>
                <w:iCs/>
                <w:color w:val="000000"/>
                <w:sz w:val="20"/>
                <w:szCs w:val="20"/>
                <w:lang w:val="en-US"/>
              </w:rPr>
            </w:pPr>
            <w:r w:rsidRPr="002765C1">
              <w:rPr>
                <w:rFonts w:ascii="Times New Roman" w:eastAsia="Times New Roman" w:hAnsi="Times New Roman" w:cs="Times New Roman"/>
                <w:bCs w:val="0"/>
                <w:i/>
                <w:iCs/>
                <w:color w:val="000000"/>
                <w:sz w:val="20"/>
                <w:szCs w:val="20"/>
                <w:lang w:val="en-US"/>
              </w:rPr>
              <w:t xml:space="preserve">7.Rajoni Zhvillimor Jugperëndim:    </w:t>
            </w:r>
          </w:p>
          <w:p w:rsidR="003358FB" w:rsidRPr="002765C1" w:rsidRDefault="003358FB" w:rsidP="00B61674">
            <w:pPr>
              <w:rPr>
                <w:rFonts w:ascii="Times New Roman" w:eastAsia="Times New Roman" w:hAnsi="Times New Roman" w:cs="Times New Roman"/>
                <w:bCs w:val="0"/>
                <w:i/>
                <w:iCs/>
                <w:color w:val="000000"/>
                <w:sz w:val="20"/>
                <w:szCs w:val="20"/>
                <w:lang w:val="en-US"/>
              </w:rPr>
            </w:pPr>
            <w:r w:rsidRPr="002765C1">
              <w:rPr>
                <w:rFonts w:ascii="Times New Roman" w:eastAsia="Times New Roman" w:hAnsi="Times New Roman" w:cs="Times New Roman"/>
                <w:bCs w:val="0"/>
                <w:i/>
                <w:iCs/>
                <w:color w:val="000000"/>
                <w:sz w:val="20"/>
                <w:szCs w:val="20"/>
                <w:lang w:val="en-US"/>
              </w:rPr>
              <w:t xml:space="preserve">                                  </w:t>
            </w:r>
            <w:r w:rsidRPr="002765C1">
              <w:rPr>
                <w:rFonts w:ascii="Times New Roman" w:eastAsia="Times New Roman" w:hAnsi="Times New Roman" w:cs="Times New Roman"/>
                <w:i/>
                <w:iCs/>
                <w:color w:val="000000"/>
                <w:sz w:val="20"/>
                <w:szCs w:val="20"/>
                <w:lang w:val="en-US"/>
              </w:rPr>
              <w:t xml:space="preserve">                                                                                                                                                                            1.Gjakovë                              2. Junik                                                                     3.Rahovec                                              4.Malishevë                                         </w:t>
            </w:r>
          </w:p>
        </w:tc>
        <w:tc>
          <w:tcPr>
            <w:tcW w:w="230" w:type="pct"/>
            <w:noWrap/>
            <w:hideMark/>
          </w:tcPr>
          <w:p w:rsidR="003358FB" w:rsidRPr="00F20D3E" w:rsidRDefault="00E819D2" w:rsidP="00DC5F18">
            <w:pPr>
              <w:ind w:right="-10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1</w:t>
            </w:r>
            <w:r w:rsidR="003358FB" w:rsidRPr="00F20D3E">
              <w:rPr>
                <w:rFonts w:ascii="Times New Roman" w:eastAsia="Times New Roman" w:hAnsi="Times New Roman" w:cs="Times New Roman"/>
                <w:color w:val="000000"/>
                <w:sz w:val="18"/>
                <w:szCs w:val="18"/>
                <w:lang w:val="en-US"/>
              </w:rPr>
              <w:t> </w:t>
            </w:r>
          </w:p>
        </w:tc>
        <w:tc>
          <w:tcPr>
            <w:tcW w:w="356" w:type="pct"/>
            <w:noWrap/>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Gjakovë</w:t>
            </w:r>
          </w:p>
        </w:tc>
        <w:tc>
          <w:tcPr>
            <w:tcW w:w="487" w:type="pct"/>
            <w:noWrap/>
            <w:hideMark/>
          </w:tcPr>
          <w:p w:rsidR="003358FB" w:rsidRPr="00F20D3E" w:rsidRDefault="00A01AEC" w:rsidP="00A01AE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w:t>
            </w:r>
            <w:r w:rsidR="003358FB" w:rsidRPr="00F20D3E">
              <w:rPr>
                <w:rFonts w:ascii="Times New Roman" w:eastAsia="Times New Roman" w:hAnsi="Times New Roman" w:cs="Times New Roman"/>
                <w:color w:val="000000"/>
                <w:sz w:val="18"/>
                <w:szCs w:val="18"/>
                <w:lang w:val="en-US"/>
              </w:rPr>
              <w:t xml:space="preserve">736,343.82 </w:t>
            </w:r>
          </w:p>
        </w:tc>
        <w:tc>
          <w:tcPr>
            <w:tcW w:w="455"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736,343.82</w:t>
            </w:r>
          </w:p>
        </w:tc>
        <w:tc>
          <w:tcPr>
            <w:tcW w:w="3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val="restart"/>
            <w:hideMark/>
          </w:tcPr>
          <w:p w:rsidR="003358FB" w:rsidRPr="00F20D3E" w:rsidRDefault="003358FB" w:rsidP="00B616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r w:rsidRPr="00F20D3E">
              <w:rPr>
                <w:rFonts w:ascii="Times New Roman" w:eastAsia="Times New Roman" w:hAnsi="Times New Roman" w:cs="Times New Roman"/>
                <w:i/>
                <w:iCs/>
                <w:color w:val="000000"/>
                <w:sz w:val="18"/>
                <w:szCs w:val="18"/>
                <w:lang w:val="en-US"/>
              </w:rPr>
              <w:t>Junik</w:t>
            </w:r>
          </w:p>
        </w:tc>
      </w:tr>
      <w:tr w:rsidR="007C324D" w:rsidRPr="00F20D3E" w:rsidTr="006E0881">
        <w:trPr>
          <w:trHeight w:val="512"/>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F20D3E" w:rsidRDefault="003358FB" w:rsidP="00B61674">
            <w:pPr>
              <w:rPr>
                <w:rFonts w:ascii="Times New Roman" w:eastAsia="Times New Roman" w:hAnsi="Times New Roman" w:cs="Times New Roman"/>
                <w:b w:val="0"/>
                <w:bCs w:val="0"/>
                <w:i/>
                <w:iCs/>
                <w:color w:val="000000"/>
                <w:sz w:val="18"/>
                <w:szCs w:val="18"/>
                <w:lang w:val="en-US"/>
              </w:rPr>
            </w:pPr>
          </w:p>
        </w:tc>
        <w:tc>
          <w:tcPr>
            <w:tcW w:w="230" w:type="pct"/>
            <w:noWrap/>
            <w:hideMark/>
          </w:tcPr>
          <w:p w:rsidR="003358FB" w:rsidRPr="00F20D3E" w:rsidRDefault="00E819D2" w:rsidP="00DC5F18">
            <w:pPr>
              <w:ind w:right="-10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2</w:t>
            </w:r>
            <w:r w:rsidR="003358FB" w:rsidRPr="00F20D3E">
              <w:rPr>
                <w:rFonts w:ascii="Times New Roman" w:eastAsia="Times New Roman" w:hAnsi="Times New Roman" w:cs="Times New Roman"/>
                <w:color w:val="000000"/>
                <w:sz w:val="18"/>
                <w:szCs w:val="18"/>
                <w:lang w:val="en-US"/>
              </w:rPr>
              <w:t> </w:t>
            </w:r>
          </w:p>
        </w:tc>
        <w:tc>
          <w:tcPr>
            <w:tcW w:w="356"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Malishevë</w:t>
            </w:r>
          </w:p>
        </w:tc>
        <w:tc>
          <w:tcPr>
            <w:tcW w:w="487" w:type="pct"/>
            <w:noWrap/>
            <w:hideMark/>
          </w:tcPr>
          <w:p w:rsidR="003358FB" w:rsidRPr="00F20D3E" w:rsidRDefault="00A01AEC" w:rsidP="00A01AE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30,000.00 </w:t>
            </w:r>
          </w:p>
        </w:tc>
        <w:tc>
          <w:tcPr>
            <w:tcW w:w="455"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30,000.00</w:t>
            </w:r>
          </w:p>
        </w:tc>
        <w:tc>
          <w:tcPr>
            <w:tcW w:w="3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5A1300"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F20D3E" w:rsidRDefault="003358FB" w:rsidP="00B61674">
            <w:pPr>
              <w:rPr>
                <w:rFonts w:ascii="Times New Roman" w:eastAsia="Times New Roman" w:hAnsi="Times New Roman" w:cs="Times New Roman"/>
                <w:b w:val="0"/>
                <w:bCs w:val="0"/>
                <w:i/>
                <w:iCs/>
                <w:color w:val="000000"/>
                <w:sz w:val="18"/>
                <w:szCs w:val="18"/>
                <w:lang w:val="en-US"/>
              </w:rPr>
            </w:pPr>
          </w:p>
        </w:tc>
        <w:tc>
          <w:tcPr>
            <w:tcW w:w="230" w:type="pct"/>
            <w:noWrap/>
            <w:hideMark/>
          </w:tcPr>
          <w:p w:rsidR="003358FB" w:rsidRPr="00F20D3E" w:rsidRDefault="00E819D2" w:rsidP="00DC5F18">
            <w:pPr>
              <w:ind w:right="-10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3</w:t>
            </w:r>
            <w:r w:rsidR="003358FB" w:rsidRPr="00F20D3E">
              <w:rPr>
                <w:rFonts w:ascii="Times New Roman" w:eastAsia="Times New Roman" w:hAnsi="Times New Roman" w:cs="Times New Roman"/>
                <w:color w:val="000000"/>
                <w:sz w:val="18"/>
                <w:szCs w:val="18"/>
                <w:lang w:val="en-US"/>
              </w:rPr>
              <w:t> </w:t>
            </w:r>
          </w:p>
        </w:tc>
        <w:tc>
          <w:tcPr>
            <w:tcW w:w="356" w:type="pct"/>
            <w:noWrap/>
            <w:hideMark/>
          </w:tcPr>
          <w:p w:rsidR="003358FB" w:rsidRPr="00F20D3E"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Gjakovë</w:t>
            </w:r>
          </w:p>
        </w:tc>
        <w:tc>
          <w:tcPr>
            <w:tcW w:w="487" w:type="pct"/>
            <w:noWrap/>
            <w:hideMark/>
          </w:tcPr>
          <w:p w:rsidR="003358FB" w:rsidRPr="00F20D3E" w:rsidRDefault="00A01AEC" w:rsidP="00A01AE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39,999.40 </w:t>
            </w:r>
          </w:p>
        </w:tc>
        <w:tc>
          <w:tcPr>
            <w:tcW w:w="455"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39,999.40</w:t>
            </w:r>
          </w:p>
        </w:tc>
        <w:tc>
          <w:tcPr>
            <w:tcW w:w="356"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vMerge/>
            <w:hideMark/>
          </w:tcPr>
          <w:p w:rsidR="003358FB" w:rsidRPr="00F20D3E" w:rsidRDefault="003358FB"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7C324D" w:rsidRPr="00F20D3E" w:rsidTr="001046A5">
        <w:trPr>
          <w:trHeight w:val="557"/>
        </w:trPr>
        <w:tc>
          <w:tcPr>
            <w:cnfStyle w:val="001000000000" w:firstRow="0" w:lastRow="0" w:firstColumn="1" w:lastColumn="0" w:oddVBand="0" w:evenVBand="0" w:oddHBand="0" w:evenHBand="0" w:firstRowFirstColumn="0" w:firstRowLastColumn="0" w:lastRowFirstColumn="0" w:lastRowLastColumn="0"/>
            <w:tcW w:w="455" w:type="pct"/>
            <w:vMerge/>
            <w:hideMark/>
          </w:tcPr>
          <w:p w:rsidR="003358FB" w:rsidRPr="00F20D3E" w:rsidRDefault="003358FB" w:rsidP="00B61674">
            <w:pPr>
              <w:rPr>
                <w:rFonts w:ascii="Times New Roman" w:eastAsia="Times New Roman" w:hAnsi="Times New Roman" w:cs="Times New Roman"/>
                <w:b w:val="0"/>
                <w:bCs w:val="0"/>
                <w:i/>
                <w:iCs/>
                <w:color w:val="000000"/>
                <w:sz w:val="18"/>
                <w:szCs w:val="18"/>
                <w:lang w:val="en-US"/>
              </w:rPr>
            </w:pPr>
          </w:p>
        </w:tc>
        <w:tc>
          <w:tcPr>
            <w:tcW w:w="230" w:type="pct"/>
            <w:noWrap/>
            <w:hideMark/>
          </w:tcPr>
          <w:p w:rsidR="003358FB" w:rsidRPr="00F20D3E" w:rsidRDefault="00E819D2" w:rsidP="00DC5F18">
            <w:pPr>
              <w:ind w:right="-10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4</w:t>
            </w:r>
            <w:r w:rsidR="003358FB" w:rsidRPr="00F20D3E">
              <w:rPr>
                <w:rFonts w:ascii="Times New Roman" w:eastAsia="Times New Roman" w:hAnsi="Times New Roman" w:cs="Times New Roman"/>
                <w:color w:val="000000"/>
                <w:sz w:val="18"/>
                <w:szCs w:val="18"/>
                <w:lang w:val="en-US"/>
              </w:rPr>
              <w:t> </w:t>
            </w:r>
          </w:p>
        </w:tc>
        <w:tc>
          <w:tcPr>
            <w:tcW w:w="356" w:type="pct"/>
            <w:noWrap/>
            <w:hideMark/>
          </w:tcPr>
          <w:p w:rsidR="003358FB" w:rsidRPr="00F20D3E" w:rsidRDefault="003358FB" w:rsidP="00B6167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Rahovec</w:t>
            </w:r>
          </w:p>
        </w:tc>
        <w:tc>
          <w:tcPr>
            <w:tcW w:w="487" w:type="pct"/>
            <w:noWrap/>
            <w:hideMark/>
          </w:tcPr>
          <w:p w:rsidR="003358FB" w:rsidRPr="00F20D3E" w:rsidRDefault="00A01AEC" w:rsidP="00A01AE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Pr>
                <w:rFonts w:ascii="Times New Roman" w:eastAsia="Times New Roman" w:hAnsi="Times New Roman" w:cs="Times New Roman"/>
                <w:color w:val="000000"/>
                <w:sz w:val="18"/>
                <w:szCs w:val="18"/>
                <w:lang w:val="en-US"/>
              </w:rPr>
              <w:t xml:space="preserve"> €      </w:t>
            </w:r>
            <w:r w:rsidR="003358FB" w:rsidRPr="00F20D3E">
              <w:rPr>
                <w:rFonts w:ascii="Times New Roman" w:eastAsia="Times New Roman" w:hAnsi="Times New Roman" w:cs="Times New Roman"/>
                <w:color w:val="000000"/>
                <w:sz w:val="18"/>
                <w:szCs w:val="18"/>
                <w:lang w:val="en-US"/>
              </w:rPr>
              <w:t xml:space="preserve">50,000.00 </w:t>
            </w:r>
          </w:p>
        </w:tc>
        <w:tc>
          <w:tcPr>
            <w:tcW w:w="455"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6"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4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7"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55"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90"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p>
        </w:tc>
        <w:tc>
          <w:tcPr>
            <w:tcW w:w="388" w:type="pct"/>
            <w:noWrap/>
            <w:hideMark/>
          </w:tcPr>
          <w:p w:rsidR="003358FB" w:rsidRPr="00F20D3E" w:rsidRDefault="003358FB" w:rsidP="008720D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F20D3E">
              <w:rPr>
                <w:rFonts w:ascii="Times New Roman" w:eastAsia="Times New Roman" w:hAnsi="Times New Roman" w:cs="Times New Roman"/>
                <w:color w:val="000000"/>
                <w:sz w:val="18"/>
                <w:szCs w:val="18"/>
                <w:lang w:val="en-US"/>
              </w:rPr>
              <w:t>50000</w:t>
            </w:r>
          </w:p>
        </w:tc>
        <w:tc>
          <w:tcPr>
            <w:tcW w:w="357" w:type="pct"/>
            <w:vMerge/>
            <w:hideMark/>
          </w:tcPr>
          <w:p w:rsidR="003358FB" w:rsidRPr="00F20D3E" w:rsidRDefault="003358FB" w:rsidP="00B6167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val="en-US"/>
              </w:rPr>
            </w:pPr>
          </w:p>
        </w:tc>
      </w:tr>
      <w:tr w:rsidR="00E85AB1" w:rsidRPr="00F20D3E" w:rsidTr="006E08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5" w:type="pct"/>
            <w:hideMark/>
          </w:tcPr>
          <w:p w:rsidR="003358FB" w:rsidRPr="007A215F" w:rsidRDefault="003358FB" w:rsidP="00B61674">
            <w:pPr>
              <w:rPr>
                <w:rFonts w:ascii="Times New Roman" w:eastAsia="Times New Roman" w:hAnsi="Times New Roman" w:cs="Times New Roman"/>
                <w:bCs w:val="0"/>
                <w:i/>
                <w:color w:val="000000"/>
                <w:sz w:val="18"/>
                <w:szCs w:val="18"/>
                <w:lang w:val="en-US"/>
              </w:rPr>
            </w:pPr>
            <w:r w:rsidRPr="007A215F">
              <w:rPr>
                <w:rFonts w:ascii="Times New Roman" w:eastAsia="Times New Roman" w:hAnsi="Times New Roman" w:cs="Times New Roman"/>
                <w:bCs w:val="0"/>
                <w:i/>
                <w:color w:val="000000"/>
                <w:sz w:val="18"/>
                <w:szCs w:val="18"/>
                <w:lang w:val="en-US"/>
              </w:rPr>
              <w:t> </w:t>
            </w:r>
            <w:r w:rsidR="00487DE1" w:rsidRPr="007A215F">
              <w:rPr>
                <w:rFonts w:ascii="Times New Roman" w:eastAsia="Times New Roman" w:hAnsi="Times New Roman" w:cs="Times New Roman"/>
                <w:bCs w:val="0"/>
                <w:i/>
                <w:color w:val="000000"/>
                <w:sz w:val="18"/>
                <w:szCs w:val="18"/>
                <w:lang w:val="en-US"/>
              </w:rPr>
              <w:t>Gjithsej</w:t>
            </w:r>
          </w:p>
        </w:tc>
        <w:tc>
          <w:tcPr>
            <w:tcW w:w="230" w:type="pct"/>
            <w:noWrap/>
            <w:hideMark/>
          </w:tcPr>
          <w:p w:rsidR="003358FB" w:rsidRPr="00F20D3E" w:rsidRDefault="003358FB" w:rsidP="00DC5F1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F20D3E">
              <w:rPr>
                <w:rFonts w:ascii="Times New Roman" w:eastAsia="Times New Roman" w:hAnsi="Times New Roman" w:cs="Times New Roman"/>
                <w:b/>
                <w:bCs/>
                <w:i/>
                <w:iCs/>
                <w:color w:val="000000"/>
                <w:sz w:val="18"/>
                <w:szCs w:val="18"/>
                <w:lang w:val="en-US"/>
              </w:rPr>
              <w:t> </w:t>
            </w:r>
            <w:r w:rsidR="00E819D2">
              <w:rPr>
                <w:rFonts w:ascii="Times New Roman" w:eastAsia="Times New Roman" w:hAnsi="Times New Roman" w:cs="Times New Roman"/>
                <w:b/>
                <w:bCs/>
                <w:i/>
                <w:iCs/>
                <w:color w:val="000000"/>
                <w:sz w:val="18"/>
                <w:szCs w:val="18"/>
                <w:lang w:val="en-US"/>
              </w:rPr>
              <w:t>4</w:t>
            </w:r>
          </w:p>
        </w:tc>
        <w:tc>
          <w:tcPr>
            <w:tcW w:w="356" w:type="pct"/>
            <w:noWrap/>
            <w:hideMark/>
          </w:tcPr>
          <w:p w:rsidR="003358FB" w:rsidRPr="00275CD6"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iCs/>
                <w:color w:val="000000"/>
                <w:sz w:val="18"/>
                <w:szCs w:val="18"/>
                <w:lang w:val="en-US"/>
              </w:rPr>
            </w:pPr>
            <w:r w:rsidRPr="00275CD6">
              <w:rPr>
                <w:rFonts w:ascii="Times New Roman" w:eastAsia="Times New Roman" w:hAnsi="Times New Roman" w:cs="Times New Roman"/>
                <w:bCs/>
                <w:i/>
                <w:iCs/>
                <w:color w:val="000000"/>
                <w:sz w:val="18"/>
                <w:szCs w:val="18"/>
                <w:lang w:val="en-US"/>
              </w:rPr>
              <w:t>3</w:t>
            </w:r>
          </w:p>
        </w:tc>
        <w:tc>
          <w:tcPr>
            <w:tcW w:w="487" w:type="pct"/>
            <w:noWrap/>
            <w:hideMark/>
          </w:tcPr>
          <w:p w:rsidR="003358FB" w:rsidRPr="00275CD6" w:rsidRDefault="00A01AEC" w:rsidP="00B6167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275CD6">
              <w:rPr>
                <w:rFonts w:ascii="Times New Roman" w:eastAsia="Times New Roman" w:hAnsi="Times New Roman" w:cs="Times New Roman"/>
                <w:b/>
                <w:bCs/>
                <w:i/>
                <w:iCs/>
                <w:color w:val="000000"/>
                <w:sz w:val="18"/>
                <w:szCs w:val="18"/>
                <w:lang w:val="en-US"/>
              </w:rPr>
              <w:t xml:space="preserve"> €   </w:t>
            </w:r>
            <w:r w:rsidR="003358FB" w:rsidRPr="00275CD6">
              <w:rPr>
                <w:rFonts w:ascii="Times New Roman" w:eastAsia="Times New Roman" w:hAnsi="Times New Roman" w:cs="Times New Roman"/>
                <w:b/>
                <w:bCs/>
                <w:i/>
                <w:iCs/>
                <w:color w:val="000000"/>
                <w:sz w:val="18"/>
                <w:szCs w:val="18"/>
                <w:lang w:val="en-US"/>
              </w:rPr>
              <w:t xml:space="preserve">856,343.22 </w:t>
            </w:r>
          </w:p>
        </w:tc>
        <w:tc>
          <w:tcPr>
            <w:tcW w:w="455" w:type="pct"/>
            <w:noWrap/>
            <w:hideMark/>
          </w:tcPr>
          <w:p w:rsidR="003358FB" w:rsidRPr="00275CD6"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275CD6">
              <w:rPr>
                <w:rFonts w:ascii="Times New Roman" w:eastAsia="Times New Roman" w:hAnsi="Times New Roman" w:cs="Times New Roman"/>
                <w:b/>
                <w:bCs/>
                <w:i/>
                <w:iCs/>
                <w:color w:val="000000"/>
                <w:sz w:val="18"/>
                <w:szCs w:val="18"/>
                <w:lang w:val="en-US"/>
              </w:rPr>
              <w:t>766,343.82</w:t>
            </w:r>
          </w:p>
        </w:tc>
        <w:tc>
          <w:tcPr>
            <w:tcW w:w="357" w:type="pct"/>
            <w:noWrap/>
            <w:hideMark/>
          </w:tcPr>
          <w:p w:rsidR="003358FB" w:rsidRPr="00275CD6"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275CD6">
              <w:rPr>
                <w:rFonts w:ascii="Times New Roman" w:eastAsia="Times New Roman" w:hAnsi="Times New Roman" w:cs="Times New Roman"/>
                <w:b/>
                <w:bCs/>
                <w:i/>
                <w:iCs/>
                <w:color w:val="000000"/>
                <w:sz w:val="18"/>
                <w:szCs w:val="18"/>
                <w:lang w:val="en-US"/>
              </w:rPr>
              <w:t>39,999.40</w:t>
            </w:r>
          </w:p>
        </w:tc>
        <w:tc>
          <w:tcPr>
            <w:tcW w:w="356" w:type="pct"/>
            <w:noWrap/>
            <w:hideMark/>
          </w:tcPr>
          <w:p w:rsidR="003358FB" w:rsidRPr="00275CD6"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457" w:type="pct"/>
            <w:noWrap/>
            <w:hideMark/>
          </w:tcPr>
          <w:p w:rsidR="003358FB" w:rsidRPr="00275CD6"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57" w:type="pct"/>
            <w:noWrap/>
            <w:hideMark/>
          </w:tcPr>
          <w:p w:rsidR="003358FB" w:rsidRPr="00275CD6"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55" w:type="pct"/>
            <w:noWrap/>
            <w:hideMark/>
          </w:tcPr>
          <w:p w:rsidR="003358FB" w:rsidRPr="00275CD6"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90" w:type="pct"/>
            <w:noWrap/>
            <w:hideMark/>
          </w:tcPr>
          <w:p w:rsidR="003358FB" w:rsidRPr="00275CD6"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p>
        </w:tc>
        <w:tc>
          <w:tcPr>
            <w:tcW w:w="388" w:type="pct"/>
            <w:noWrap/>
            <w:hideMark/>
          </w:tcPr>
          <w:p w:rsidR="003358FB" w:rsidRPr="00275CD6" w:rsidRDefault="003358FB" w:rsidP="008720D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275CD6">
              <w:rPr>
                <w:rFonts w:ascii="Times New Roman" w:eastAsia="Times New Roman" w:hAnsi="Times New Roman" w:cs="Times New Roman"/>
                <w:b/>
                <w:bCs/>
                <w:i/>
                <w:iCs/>
                <w:color w:val="000000"/>
                <w:sz w:val="18"/>
                <w:szCs w:val="18"/>
                <w:lang w:val="en-US"/>
              </w:rPr>
              <w:t>50,000.00</w:t>
            </w:r>
          </w:p>
        </w:tc>
        <w:tc>
          <w:tcPr>
            <w:tcW w:w="357" w:type="pct"/>
            <w:noWrap/>
            <w:hideMark/>
          </w:tcPr>
          <w:p w:rsidR="003358FB" w:rsidRPr="00275CD6" w:rsidRDefault="003358FB" w:rsidP="00B61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val="en-US"/>
              </w:rPr>
            </w:pPr>
            <w:r w:rsidRPr="00275CD6">
              <w:rPr>
                <w:rFonts w:ascii="Times New Roman" w:eastAsia="Times New Roman" w:hAnsi="Times New Roman" w:cs="Times New Roman"/>
                <w:b/>
                <w:bCs/>
                <w:i/>
                <w:iCs/>
                <w:color w:val="000000"/>
                <w:sz w:val="18"/>
                <w:szCs w:val="18"/>
                <w:lang w:val="en-US"/>
              </w:rPr>
              <w:t>1</w:t>
            </w:r>
          </w:p>
        </w:tc>
      </w:tr>
    </w:tbl>
    <w:p w:rsidR="00213740" w:rsidRDefault="00AF2F0D" w:rsidP="00213740">
      <w:pPr>
        <w:pStyle w:val="NormalWeb"/>
        <w:rPr>
          <w:rFonts w:eastAsia="Times New Roman"/>
          <w:sz w:val="20"/>
          <w:szCs w:val="20"/>
          <w:lang w:val="en-US"/>
        </w:rPr>
      </w:pPr>
      <w:r w:rsidRPr="00213740">
        <w:rPr>
          <w:rFonts w:eastAsia="Times New Roman"/>
          <w:bCs/>
          <w:sz w:val="20"/>
          <w:szCs w:val="20"/>
          <w:lang w:val="en-US"/>
        </w:rPr>
        <w:t>S</w:t>
      </w:r>
      <w:r w:rsidR="003550CD" w:rsidRPr="00213740">
        <w:rPr>
          <w:rFonts w:eastAsia="Times New Roman"/>
          <w:bCs/>
          <w:sz w:val="20"/>
          <w:szCs w:val="20"/>
          <w:lang w:val="en-US"/>
        </w:rPr>
        <w:t xml:space="preserve">qarim: </w:t>
      </w:r>
      <w:r w:rsidR="005B6F2F">
        <w:rPr>
          <w:rFonts w:eastAsia="Times New Roman"/>
          <w:sz w:val="20"/>
          <w:szCs w:val="20"/>
          <w:lang w:val="en-US"/>
        </w:rPr>
        <w:t>Bazuar në të dhënat nga</w:t>
      </w:r>
      <w:r w:rsidR="005B6F2F" w:rsidRPr="00213740">
        <w:rPr>
          <w:rFonts w:eastAsia="Times New Roman"/>
          <w:sz w:val="20"/>
          <w:szCs w:val="20"/>
          <w:lang w:val="en-US"/>
        </w:rPr>
        <w:t xml:space="preserve"> SIMFK/MFPT për vitin 2023</w:t>
      </w:r>
      <w:r w:rsidR="000C6CB9">
        <w:rPr>
          <w:rFonts w:eastAsia="Times New Roman"/>
          <w:sz w:val="20"/>
          <w:szCs w:val="20"/>
          <w:lang w:val="en-US"/>
        </w:rPr>
        <w:t>,</w:t>
      </w:r>
      <w:r w:rsidR="0043326F">
        <w:rPr>
          <w:rFonts w:eastAsia="Times New Roman"/>
          <w:sz w:val="20"/>
          <w:szCs w:val="20"/>
          <w:lang w:val="en-US"/>
        </w:rPr>
        <w:t xml:space="preserve"> </w:t>
      </w:r>
      <w:r w:rsidR="000C6CB9">
        <w:rPr>
          <w:rFonts w:eastAsia="Times New Roman"/>
          <w:sz w:val="20"/>
          <w:szCs w:val="20"/>
          <w:lang w:val="en-US"/>
        </w:rPr>
        <w:t>në tabelen</w:t>
      </w:r>
      <w:r w:rsidR="00213740" w:rsidRPr="00213740">
        <w:rPr>
          <w:rFonts w:eastAsia="Times New Roman"/>
          <w:sz w:val="20"/>
          <w:szCs w:val="20"/>
          <w:lang w:val="en-US"/>
        </w:rPr>
        <w:t xml:space="preserve"> </w:t>
      </w:r>
      <w:r w:rsidR="0043326F">
        <w:rPr>
          <w:rFonts w:eastAsia="Times New Roman"/>
          <w:sz w:val="20"/>
          <w:szCs w:val="20"/>
          <w:lang w:val="en-US"/>
        </w:rPr>
        <w:t>n</w:t>
      </w:r>
      <w:r w:rsidR="00213740">
        <w:rPr>
          <w:rFonts w:eastAsia="Times New Roman"/>
          <w:sz w:val="20"/>
          <w:szCs w:val="20"/>
          <w:lang w:val="en-US"/>
        </w:rPr>
        <w:t>r.</w:t>
      </w:r>
      <w:r w:rsidR="00213740" w:rsidRPr="00213740">
        <w:rPr>
          <w:rFonts w:eastAsia="Times New Roman"/>
          <w:sz w:val="20"/>
          <w:szCs w:val="20"/>
          <w:lang w:val="en-US"/>
        </w:rPr>
        <w:t>17</w:t>
      </w:r>
      <w:r w:rsidR="00213740">
        <w:rPr>
          <w:rFonts w:eastAsia="Times New Roman"/>
          <w:sz w:val="20"/>
          <w:szCs w:val="20"/>
          <w:lang w:val="en-US"/>
        </w:rPr>
        <w:t xml:space="preserve"> </w:t>
      </w:r>
      <w:r w:rsidR="0043326F">
        <w:rPr>
          <w:rFonts w:eastAsia="Times New Roman"/>
          <w:sz w:val="20"/>
          <w:szCs w:val="20"/>
          <w:lang w:val="en-US"/>
        </w:rPr>
        <w:t xml:space="preserve">janë të pasqyruar </w:t>
      </w:r>
      <w:r w:rsidR="00213740" w:rsidRPr="00213740">
        <w:rPr>
          <w:rFonts w:eastAsia="Times New Roman"/>
          <w:sz w:val="20"/>
          <w:szCs w:val="20"/>
          <w:lang w:val="en-US"/>
        </w:rPr>
        <w:t>26 projekte të realizuara</w:t>
      </w:r>
      <w:r w:rsidR="005B6F2F">
        <w:rPr>
          <w:rFonts w:eastAsia="Times New Roman"/>
          <w:sz w:val="20"/>
          <w:szCs w:val="20"/>
          <w:lang w:val="en-US"/>
        </w:rPr>
        <w:t>,</w:t>
      </w:r>
      <w:r w:rsidR="00213740" w:rsidRPr="00213740">
        <w:rPr>
          <w:rFonts w:eastAsia="Times New Roman"/>
          <w:sz w:val="20"/>
          <w:szCs w:val="20"/>
          <w:lang w:val="en-US"/>
        </w:rPr>
        <w:t xml:space="preserve"> ndërsa</w:t>
      </w:r>
      <w:r w:rsidR="00A85990">
        <w:rPr>
          <w:rFonts w:eastAsia="Times New Roman"/>
          <w:sz w:val="20"/>
          <w:szCs w:val="20"/>
          <w:lang w:val="en-US"/>
        </w:rPr>
        <w:t xml:space="preserve"> në</w:t>
      </w:r>
      <w:r w:rsidR="00213740" w:rsidRPr="00213740">
        <w:rPr>
          <w:rFonts w:eastAsia="Times New Roman"/>
          <w:sz w:val="20"/>
          <w:szCs w:val="20"/>
          <w:lang w:val="en-US"/>
        </w:rPr>
        <w:t xml:space="preserve"> tabel</w:t>
      </w:r>
      <w:r w:rsidR="00A85990">
        <w:rPr>
          <w:rFonts w:eastAsia="Times New Roman"/>
          <w:sz w:val="20"/>
          <w:szCs w:val="20"/>
          <w:lang w:val="en-US"/>
        </w:rPr>
        <w:t>en</w:t>
      </w:r>
      <w:r w:rsidR="00213740" w:rsidRPr="00213740">
        <w:rPr>
          <w:rFonts w:eastAsia="Times New Roman"/>
          <w:sz w:val="20"/>
          <w:szCs w:val="20"/>
          <w:lang w:val="en-US"/>
        </w:rPr>
        <w:t xml:space="preserve"> </w:t>
      </w:r>
      <w:r w:rsidR="0043326F">
        <w:rPr>
          <w:rFonts w:eastAsia="Times New Roman"/>
          <w:sz w:val="20"/>
          <w:szCs w:val="20"/>
          <w:lang w:val="en-US"/>
        </w:rPr>
        <w:t>me nr.</w:t>
      </w:r>
      <w:r w:rsidR="00213740" w:rsidRPr="00213740">
        <w:rPr>
          <w:rFonts w:eastAsia="Times New Roman"/>
          <w:sz w:val="20"/>
          <w:szCs w:val="20"/>
          <w:lang w:val="en-US"/>
        </w:rPr>
        <w:t xml:space="preserve">19 </w:t>
      </w:r>
      <w:r w:rsidR="005B6F2F">
        <w:rPr>
          <w:rFonts w:eastAsia="Times New Roman"/>
          <w:sz w:val="20"/>
          <w:szCs w:val="20"/>
          <w:lang w:val="en-US"/>
        </w:rPr>
        <w:t>pa</w:t>
      </w:r>
      <w:r w:rsidR="00A85990">
        <w:rPr>
          <w:rFonts w:eastAsia="Times New Roman"/>
          <w:sz w:val="20"/>
          <w:szCs w:val="20"/>
          <w:lang w:val="en-US"/>
        </w:rPr>
        <w:t xml:space="preserve">sqyrohen </w:t>
      </w:r>
      <w:r w:rsidR="005B6F2F">
        <w:rPr>
          <w:rFonts w:eastAsia="Times New Roman"/>
          <w:sz w:val="20"/>
          <w:szCs w:val="20"/>
          <w:lang w:val="en-US"/>
        </w:rPr>
        <w:t xml:space="preserve">gjithsej </w:t>
      </w:r>
      <w:r w:rsidR="00213740" w:rsidRPr="00213740">
        <w:rPr>
          <w:rFonts w:eastAsia="Times New Roman"/>
          <w:sz w:val="20"/>
          <w:szCs w:val="20"/>
          <w:lang w:val="en-US"/>
        </w:rPr>
        <w:t xml:space="preserve"> 35 projekte</w:t>
      </w:r>
      <w:r w:rsidR="00A85990">
        <w:rPr>
          <w:rFonts w:eastAsia="Times New Roman"/>
          <w:sz w:val="20"/>
          <w:szCs w:val="20"/>
          <w:lang w:val="en-US"/>
        </w:rPr>
        <w:t>, sipas të dhënave shtesë</w:t>
      </w:r>
      <w:r w:rsidR="00213740" w:rsidRPr="00213740">
        <w:rPr>
          <w:rFonts w:eastAsia="Times New Roman"/>
          <w:sz w:val="20"/>
          <w:szCs w:val="20"/>
          <w:lang w:val="en-US"/>
        </w:rPr>
        <w:t xml:space="preserve"> </w:t>
      </w:r>
      <w:r w:rsidR="00A85990">
        <w:rPr>
          <w:rFonts w:eastAsia="Times New Roman"/>
          <w:sz w:val="20"/>
          <w:szCs w:val="20"/>
          <w:lang w:val="en-US"/>
        </w:rPr>
        <w:t>nga</w:t>
      </w:r>
      <w:r w:rsidR="00213740" w:rsidRPr="00213740">
        <w:rPr>
          <w:rFonts w:eastAsia="Times New Roman"/>
          <w:sz w:val="20"/>
          <w:szCs w:val="20"/>
          <w:lang w:val="en-US"/>
        </w:rPr>
        <w:t xml:space="preserve"> MAPL. Dallimi</w:t>
      </w:r>
      <w:r w:rsidR="00677D9A">
        <w:rPr>
          <w:rFonts w:eastAsia="Times New Roman"/>
          <w:sz w:val="20"/>
          <w:szCs w:val="20"/>
          <w:lang w:val="en-US"/>
        </w:rPr>
        <w:t xml:space="preserve"> i</w:t>
      </w:r>
      <w:r w:rsidR="00213740" w:rsidRPr="00213740">
        <w:rPr>
          <w:rFonts w:eastAsia="Times New Roman"/>
          <w:sz w:val="20"/>
          <w:szCs w:val="20"/>
          <w:lang w:val="en-US"/>
        </w:rPr>
        <w:t xml:space="preserve"> </w:t>
      </w:r>
      <w:r w:rsidR="00677D9A">
        <w:rPr>
          <w:rFonts w:eastAsia="Times New Roman"/>
          <w:sz w:val="20"/>
          <w:szCs w:val="20"/>
          <w:lang w:val="en-US"/>
        </w:rPr>
        <w:t xml:space="preserve">numrit të projekteve </w:t>
      </w:r>
      <w:r w:rsidR="004D0C31">
        <w:rPr>
          <w:rFonts w:eastAsia="Times New Roman"/>
          <w:sz w:val="20"/>
          <w:szCs w:val="20"/>
          <w:lang w:val="en-US"/>
        </w:rPr>
        <w:t>buron nga fakti se</w:t>
      </w:r>
      <w:r w:rsidR="00677D9A" w:rsidRPr="00677D9A">
        <w:rPr>
          <w:rFonts w:eastAsia="Times New Roman"/>
          <w:sz w:val="20"/>
          <w:szCs w:val="20"/>
          <w:lang w:val="en-US"/>
        </w:rPr>
        <w:t xml:space="preserve"> </w:t>
      </w:r>
      <w:r w:rsidR="00677D9A" w:rsidRPr="000F38D2">
        <w:rPr>
          <w:rFonts w:eastAsia="Times New Roman"/>
          <w:sz w:val="20"/>
          <w:szCs w:val="20"/>
          <w:lang w:val="en-US"/>
        </w:rPr>
        <w:t xml:space="preserve">mjetet nga projekti </w:t>
      </w:r>
      <w:r w:rsidR="00677D9A" w:rsidRPr="003658D8">
        <w:rPr>
          <w:rFonts w:eastAsia="Times New Roman"/>
          <w:bCs/>
          <w:i/>
          <w:sz w:val="20"/>
          <w:szCs w:val="20"/>
          <w:lang w:val="en-US"/>
        </w:rPr>
        <w:t xml:space="preserve">19068 Mbështetje </w:t>
      </w:r>
      <w:r w:rsidR="00407EDD">
        <w:rPr>
          <w:rFonts w:eastAsia="Times New Roman"/>
          <w:bCs/>
          <w:i/>
          <w:sz w:val="20"/>
          <w:szCs w:val="20"/>
          <w:lang w:val="en-US"/>
        </w:rPr>
        <w:t>për</w:t>
      </w:r>
      <w:r w:rsidR="00677D9A" w:rsidRPr="003658D8">
        <w:rPr>
          <w:rFonts w:eastAsia="Times New Roman"/>
          <w:bCs/>
          <w:i/>
          <w:sz w:val="20"/>
          <w:szCs w:val="20"/>
          <w:lang w:val="en-US"/>
        </w:rPr>
        <w:t xml:space="preserve"> Projekte</w:t>
      </w:r>
      <w:r w:rsidR="00407EDD">
        <w:rPr>
          <w:rFonts w:eastAsia="Times New Roman"/>
          <w:bCs/>
          <w:i/>
          <w:sz w:val="20"/>
          <w:szCs w:val="20"/>
          <w:lang w:val="en-US"/>
        </w:rPr>
        <w:t>t</w:t>
      </w:r>
      <w:r w:rsidR="00677D9A" w:rsidRPr="003658D8">
        <w:rPr>
          <w:rFonts w:eastAsia="Times New Roman"/>
          <w:bCs/>
          <w:i/>
          <w:sz w:val="20"/>
          <w:szCs w:val="20"/>
          <w:lang w:val="en-US"/>
        </w:rPr>
        <w:t xml:space="preserve"> </w:t>
      </w:r>
      <w:r w:rsidR="00407EDD">
        <w:rPr>
          <w:rFonts w:eastAsia="Times New Roman"/>
          <w:bCs/>
          <w:i/>
          <w:sz w:val="20"/>
          <w:szCs w:val="20"/>
          <w:lang w:val="en-US"/>
        </w:rPr>
        <w:t>e</w:t>
      </w:r>
      <w:r w:rsidR="00677D9A" w:rsidRPr="003658D8">
        <w:rPr>
          <w:rFonts w:eastAsia="Times New Roman"/>
          <w:bCs/>
          <w:i/>
          <w:sz w:val="20"/>
          <w:szCs w:val="20"/>
          <w:lang w:val="en-US"/>
        </w:rPr>
        <w:t xml:space="preserve"> Infrastruktur</w:t>
      </w:r>
      <w:r w:rsidR="00407EDD">
        <w:rPr>
          <w:rFonts w:eastAsia="Times New Roman"/>
          <w:bCs/>
          <w:i/>
          <w:sz w:val="20"/>
          <w:szCs w:val="20"/>
          <w:lang w:val="en-US"/>
        </w:rPr>
        <w:t>ës</w:t>
      </w:r>
      <w:r w:rsidR="003658D8">
        <w:rPr>
          <w:rFonts w:eastAsia="Times New Roman"/>
          <w:bCs/>
          <w:i/>
          <w:sz w:val="20"/>
          <w:szCs w:val="20"/>
          <w:lang w:val="en-US"/>
        </w:rPr>
        <w:t xml:space="preserve"> </w:t>
      </w:r>
      <w:r w:rsidR="00677D9A" w:rsidRPr="003658D8">
        <w:rPr>
          <w:rFonts w:eastAsia="Times New Roman"/>
          <w:bCs/>
          <w:i/>
          <w:sz w:val="20"/>
          <w:szCs w:val="20"/>
          <w:lang w:val="en-US"/>
        </w:rPr>
        <w:t xml:space="preserve">për Komunitete në </w:t>
      </w:r>
      <w:r w:rsidR="003658D8">
        <w:rPr>
          <w:rFonts w:eastAsia="Times New Roman"/>
          <w:bCs/>
          <w:i/>
          <w:sz w:val="20"/>
          <w:szCs w:val="20"/>
          <w:lang w:val="en-US"/>
        </w:rPr>
        <w:t>K</w:t>
      </w:r>
      <w:r w:rsidR="003658D8" w:rsidRPr="003658D8">
        <w:rPr>
          <w:rFonts w:eastAsia="Times New Roman"/>
          <w:bCs/>
          <w:i/>
          <w:sz w:val="20"/>
          <w:szCs w:val="20"/>
          <w:lang w:val="en-US"/>
        </w:rPr>
        <w:t>omunat e Re</w:t>
      </w:r>
      <w:r w:rsidR="00677D9A" w:rsidRPr="003658D8">
        <w:rPr>
          <w:rFonts w:eastAsia="Times New Roman"/>
          <w:bCs/>
          <w:i/>
          <w:sz w:val="20"/>
          <w:szCs w:val="20"/>
          <w:lang w:val="en-US"/>
        </w:rPr>
        <w:t>publikës së Kosovës</w:t>
      </w:r>
      <w:r w:rsidR="004D0C31">
        <w:rPr>
          <w:rFonts w:eastAsia="Times New Roman"/>
          <w:sz w:val="20"/>
          <w:szCs w:val="20"/>
          <w:lang w:val="en-US"/>
        </w:rPr>
        <w:t xml:space="preserve"> </w:t>
      </w:r>
      <w:r w:rsidR="003658D8">
        <w:rPr>
          <w:rFonts w:eastAsia="Times New Roman"/>
          <w:sz w:val="20"/>
          <w:szCs w:val="20"/>
          <w:lang w:val="en-US"/>
        </w:rPr>
        <w:t>janë</w:t>
      </w:r>
      <w:r w:rsidR="00213740" w:rsidRPr="00213740">
        <w:rPr>
          <w:rFonts w:eastAsia="Times New Roman"/>
          <w:sz w:val="20"/>
          <w:szCs w:val="20"/>
          <w:lang w:val="en-US"/>
        </w:rPr>
        <w:t xml:space="preserve"> rialok</w:t>
      </w:r>
      <w:r w:rsidR="003658D8">
        <w:rPr>
          <w:rFonts w:eastAsia="Times New Roman"/>
          <w:sz w:val="20"/>
          <w:szCs w:val="20"/>
          <w:lang w:val="en-US"/>
        </w:rPr>
        <w:t>uar</w:t>
      </w:r>
      <w:r w:rsidR="00213740" w:rsidRPr="00213740">
        <w:rPr>
          <w:rFonts w:eastAsia="Times New Roman"/>
          <w:sz w:val="20"/>
          <w:szCs w:val="20"/>
          <w:lang w:val="en-US"/>
        </w:rPr>
        <w:t xml:space="preserve"> për financimin e disa projekteve të tjera, të cilat janë </w:t>
      </w:r>
      <w:r w:rsidR="003658D8">
        <w:rPr>
          <w:rFonts w:eastAsia="Times New Roman"/>
          <w:sz w:val="20"/>
          <w:szCs w:val="20"/>
          <w:lang w:val="en-US"/>
        </w:rPr>
        <w:t xml:space="preserve">pasqyruar të </w:t>
      </w:r>
      <w:r w:rsidR="00213740" w:rsidRPr="00213740">
        <w:rPr>
          <w:rFonts w:eastAsia="Times New Roman"/>
          <w:sz w:val="20"/>
          <w:szCs w:val="20"/>
          <w:lang w:val="en-US"/>
        </w:rPr>
        <w:t>shpërndar</w:t>
      </w:r>
      <w:r w:rsidR="003658D8">
        <w:rPr>
          <w:rFonts w:eastAsia="Times New Roman"/>
          <w:sz w:val="20"/>
          <w:szCs w:val="20"/>
          <w:lang w:val="en-US"/>
        </w:rPr>
        <w:t>a</w:t>
      </w:r>
      <w:r w:rsidR="00DA1DF8">
        <w:rPr>
          <w:rFonts w:eastAsia="Times New Roman"/>
          <w:sz w:val="20"/>
          <w:szCs w:val="20"/>
          <w:lang w:val="en-US"/>
        </w:rPr>
        <w:t xml:space="preserve"> në</w:t>
      </w:r>
      <w:r w:rsidR="00213740" w:rsidRPr="00213740">
        <w:rPr>
          <w:rFonts w:eastAsia="Times New Roman"/>
          <w:sz w:val="20"/>
          <w:szCs w:val="20"/>
          <w:lang w:val="en-US"/>
        </w:rPr>
        <w:t xml:space="preserve"> sektor</w:t>
      </w:r>
      <w:r w:rsidR="00DA1DF8">
        <w:rPr>
          <w:rFonts w:eastAsia="Times New Roman"/>
          <w:sz w:val="20"/>
          <w:szCs w:val="20"/>
          <w:lang w:val="en-US"/>
        </w:rPr>
        <w:t>e</w:t>
      </w:r>
      <w:r w:rsidR="00213740" w:rsidRPr="00213740">
        <w:rPr>
          <w:rFonts w:eastAsia="Times New Roman"/>
          <w:sz w:val="20"/>
          <w:szCs w:val="20"/>
          <w:lang w:val="en-US"/>
        </w:rPr>
        <w:t xml:space="preserve"> </w:t>
      </w:r>
      <w:r w:rsidR="00DA1DF8">
        <w:rPr>
          <w:rFonts w:eastAsia="Times New Roman"/>
          <w:sz w:val="20"/>
          <w:szCs w:val="20"/>
          <w:lang w:val="en-US"/>
        </w:rPr>
        <w:t>në</w:t>
      </w:r>
      <w:r w:rsidR="00213740" w:rsidRPr="00213740">
        <w:rPr>
          <w:rFonts w:eastAsia="Times New Roman"/>
          <w:sz w:val="20"/>
          <w:szCs w:val="20"/>
          <w:lang w:val="en-US"/>
        </w:rPr>
        <w:t xml:space="preserve"> rajone</w:t>
      </w:r>
      <w:r w:rsidR="00DA1DF8">
        <w:rPr>
          <w:rFonts w:eastAsia="Times New Roman"/>
          <w:sz w:val="20"/>
          <w:szCs w:val="20"/>
          <w:lang w:val="en-US"/>
        </w:rPr>
        <w:t>t zhvillimore</w:t>
      </w:r>
      <w:r w:rsidR="00213740" w:rsidRPr="00213740">
        <w:rPr>
          <w:rFonts w:eastAsia="Times New Roman"/>
          <w:sz w:val="20"/>
          <w:szCs w:val="20"/>
          <w:lang w:val="en-US"/>
        </w:rPr>
        <w:t xml:space="preserve">. Ky sqarim harmonizon të dhënat dhe pasqyron qartë shpërndarjen e fondeve dhe aktivitetet, duke siguruar </w:t>
      </w:r>
      <w:r w:rsidR="00DA1DF8">
        <w:rPr>
          <w:rFonts w:eastAsia="Times New Roman"/>
          <w:sz w:val="20"/>
          <w:szCs w:val="20"/>
          <w:lang w:val="en-US"/>
        </w:rPr>
        <w:t xml:space="preserve">transparence dhe saktësi në </w:t>
      </w:r>
      <w:r w:rsidR="003319D9">
        <w:rPr>
          <w:rFonts w:eastAsia="Times New Roman"/>
          <w:sz w:val="20"/>
          <w:szCs w:val="20"/>
          <w:lang w:val="en-US"/>
        </w:rPr>
        <w:t>analizë</w:t>
      </w:r>
      <w:r w:rsidR="00DA1DF8">
        <w:rPr>
          <w:rFonts w:eastAsia="Times New Roman"/>
          <w:sz w:val="20"/>
          <w:szCs w:val="20"/>
          <w:lang w:val="en-US"/>
        </w:rPr>
        <w:t>.</w:t>
      </w:r>
    </w:p>
    <w:p w:rsidR="007B37D7" w:rsidRPr="00213740" w:rsidRDefault="007B37D7" w:rsidP="00213740">
      <w:pPr>
        <w:pStyle w:val="NormalWeb"/>
        <w:rPr>
          <w:rFonts w:eastAsia="Times New Roman"/>
          <w:sz w:val="20"/>
          <w:szCs w:val="20"/>
          <w:lang w:val="en-US"/>
        </w:rPr>
      </w:pPr>
    </w:p>
    <w:p w:rsidR="00EA51C1" w:rsidRPr="00C44130" w:rsidRDefault="00392530" w:rsidP="00EA51C1">
      <w:pPr>
        <w:pStyle w:val="Heading2"/>
        <w:rPr>
          <w:rFonts w:ascii="Times New Roman" w:hAnsi="Times New Roman" w:cs="Times New Roman"/>
          <w:b/>
          <w:bCs/>
          <w:i/>
          <w:iCs/>
          <w:color w:val="auto"/>
          <w:sz w:val="20"/>
          <w:szCs w:val="20"/>
        </w:rPr>
      </w:pPr>
      <w:bookmarkStart w:id="68" w:name="_Toc185318790"/>
      <w:r>
        <w:rPr>
          <w:rFonts w:ascii="Times New Roman" w:hAnsi="Times New Roman" w:cs="Times New Roman"/>
          <w:b/>
          <w:bCs/>
          <w:i/>
          <w:iCs/>
          <w:color w:val="auto"/>
          <w:sz w:val="20"/>
          <w:szCs w:val="20"/>
        </w:rPr>
        <w:lastRenderedPageBreak/>
        <w:t>Figura 13</w:t>
      </w:r>
      <w:r w:rsidR="00EA51C1" w:rsidRPr="00C44130">
        <w:rPr>
          <w:rFonts w:ascii="Times New Roman" w:hAnsi="Times New Roman" w:cs="Times New Roman"/>
          <w:b/>
          <w:bCs/>
          <w:i/>
          <w:iCs/>
          <w:color w:val="auto"/>
          <w:sz w:val="20"/>
          <w:szCs w:val="20"/>
        </w:rPr>
        <w:t xml:space="preserve">. </w:t>
      </w:r>
      <w:r w:rsidR="00C44130" w:rsidRPr="00C44130">
        <w:rPr>
          <w:rFonts w:ascii="Times New Roman" w:hAnsi="Times New Roman" w:cs="Times New Roman"/>
          <w:b/>
          <w:bCs/>
          <w:i/>
          <w:iCs/>
          <w:color w:val="auto"/>
          <w:sz w:val="20"/>
          <w:szCs w:val="20"/>
        </w:rPr>
        <w:t>Shpërndarja e Investimeve në</w:t>
      </w:r>
      <w:r w:rsidR="00953DDD">
        <w:rPr>
          <w:rFonts w:ascii="Times New Roman" w:hAnsi="Times New Roman" w:cs="Times New Roman"/>
          <w:b/>
          <w:bCs/>
          <w:i/>
          <w:iCs/>
          <w:color w:val="auto"/>
          <w:sz w:val="20"/>
          <w:szCs w:val="20"/>
        </w:rPr>
        <w:t xml:space="preserve"> shtatë</w:t>
      </w:r>
      <w:r w:rsidR="00953DDD" w:rsidRPr="00C44130">
        <w:rPr>
          <w:rFonts w:ascii="Times New Roman" w:hAnsi="Times New Roman" w:cs="Times New Roman"/>
          <w:b/>
          <w:bCs/>
          <w:i/>
          <w:iCs/>
          <w:color w:val="auto"/>
          <w:sz w:val="20"/>
          <w:szCs w:val="20"/>
        </w:rPr>
        <w:t xml:space="preserve"> </w:t>
      </w:r>
      <w:r w:rsidR="00C44130" w:rsidRPr="00C44130">
        <w:rPr>
          <w:rFonts w:ascii="Times New Roman" w:hAnsi="Times New Roman" w:cs="Times New Roman"/>
          <w:b/>
          <w:bCs/>
          <w:i/>
          <w:iCs/>
          <w:color w:val="auto"/>
          <w:sz w:val="20"/>
          <w:szCs w:val="20"/>
        </w:rPr>
        <w:t>(7) rajone zhvillimore për vitin 2023</w:t>
      </w:r>
      <w:r w:rsidR="00C44130">
        <w:rPr>
          <w:rFonts w:ascii="Times New Roman" w:hAnsi="Times New Roman" w:cs="Times New Roman"/>
          <w:b/>
          <w:bCs/>
          <w:i/>
          <w:iCs/>
          <w:color w:val="auto"/>
          <w:sz w:val="20"/>
          <w:szCs w:val="20"/>
        </w:rPr>
        <w:t>,</w:t>
      </w:r>
      <w:r w:rsidR="00C44130" w:rsidRPr="00C44130">
        <w:rPr>
          <w:rFonts w:ascii="Times New Roman" w:hAnsi="Times New Roman" w:cs="Times New Roman"/>
          <w:b/>
          <w:bCs/>
          <w:i/>
          <w:iCs/>
          <w:color w:val="auto"/>
          <w:sz w:val="20"/>
          <w:szCs w:val="20"/>
        </w:rPr>
        <w:t xml:space="preserve"> </w:t>
      </w:r>
      <w:r w:rsidR="00EA51C1" w:rsidRPr="00C44130">
        <w:rPr>
          <w:rFonts w:ascii="Times New Roman" w:hAnsi="Times New Roman" w:cs="Times New Roman"/>
          <w:b/>
          <w:bCs/>
          <w:i/>
          <w:iCs/>
          <w:color w:val="auto"/>
          <w:sz w:val="20"/>
          <w:szCs w:val="20"/>
        </w:rPr>
        <w:t xml:space="preserve">nga Ministria e  </w:t>
      </w:r>
      <w:r w:rsidR="00F1510C" w:rsidRPr="00C44130">
        <w:rPr>
          <w:rFonts w:ascii="Times New Roman" w:hAnsi="Times New Roman" w:cs="Times New Roman"/>
          <w:b/>
          <w:bCs/>
          <w:i/>
          <w:iCs/>
          <w:color w:val="auto"/>
          <w:sz w:val="20"/>
          <w:szCs w:val="20"/>
        </w:rPr>
        <w:t>Administrimit të Pushtetit Lokal</w:t>
      </w:r>
      <w:bookmarkEnd w:id="68"/>
      <w:r w:rsidR="00EA51C1" w:rsidRPr="00C44130">
        <w:rPr>
          <w:rFonts w:ascii="Times New Roman" w:hAnsi="Times New Roman" w:cs="Times New Roman"/>
          <w:b/>
          <w:bCs/>
          <w:i/>
          <w:iCs/>
          <w:color w:val="auto"/>
          <w:sz w:val="20"/>
          <w:szCs w:val="20"/>
        </w:rPr>
        <w:t xml:space="preserve"> </w:t>
      </w:r>
    </w:p>
    <w:p w:rsidR="003358FB" w:rsidRDefault="003358FB" w:rsidP="003358FB">
      <w:pPr>
        <w:tabs>
          <w:tab w:val="left" w:pos="1890"/>
        </w:tabs>
        <w:rPr>
          <w:rFonts w:ascii="Times New Roman" w:hAnsi="Times New Roman" w:cs="Times New Roman"/>
          <w:sz w:val="24"/>
          <w:szCs w:val="24"/>
        </w:rPr>
      </w:pPr>
    </w:p>
    <w:p w:rsidR="00D23CD5" w:rsidRDefault="00EA51C1" w:rsidP="003358FB">
      <w:pPr>
        <w:tabs>
          <w:tab w:val="left" w:pos="1890"/>
        </w:tabs>
        <w:rPr>
          <w:rFonts w:ascii="Times New Roman" w:hAnsi="Times New Roman" w:cs="Times New Roman"/>
          <w:sz w:val="24"/>
          <w:szCs w:val="24"/>
        </w:rPr>
      </w:pPr>
      <w:r>
        <w:rPr>
          <w:noProof/>
          <w:lang w:val="en-US"/>
          <w14:ligatures w14:val="standardContextual"/>
        </w:rPr>
        <w:drawing>
          <wp:inline distT="0" distB="0" distL="0" distR="0" wp14:anchorId="14B32A9E" wp14:editId="3876BB00">
            <wp:extent cx="8229600" cy="3295650"/>
            <wp:effectExtent l="0" t="0" r="0" b="0"/>
            <wp:docPr id="1462805079"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23CD5" w:rsidRPr="00392530" w:rsidRDefault="007A5B81" w:rsidP="003358FB">
      <w:pPr>
        <w:tabs>
          <w:tab w:val="left" w:pos="1890"/>
        </w:tabs>
        <w:rPr>
          <w:rFonts w:ascii="Times New Roman" w:hAnsi="Times New Roman" w:cs="Times New Roman"/>
          <w:sz w:val="20"/>
          <w:szCs w:val="20"/>
        </w:rPr>
        <w:sectPr w:rsidR="00D23CD5" w:rsidRPr="00392530" w:rsidSect="003358FB">
          <w:pgSz w:w="15840" w:h="12240" w:orient="landscape"/>
          <w:pgMar w:top="990" w:right="1984" w:bottom="900" w:left="1120" w:header="0" w:footer="932" w:gutter="0"/>
          <w:cols w:space="720"/>
          <w:docGrid w:linePitch="299"/>
        </w:sectPr>
      </w:pPr>
      <w:r w:rsidRPr="00642A5B">
        <w:rPr>
          <w:rFonts w:ascii="Times New Roman" w:hAnsi="Times New Roman" w:cs="Times New Roman"/>
          <w:sz w:val="20"/>
          <w:szCs w:val="20"/>
        </w:rPr>
        <w:t>Mesatarja e  diskrepancës  në mes të rajoneve zhvillimore është:</w:t>
      </w:r>
      <w:r w:rsidRPr="00642A5B">
        <w:rPr>
          <w:rFonts w:ascii="Times New Roman" w:hAnsi="Times New Roman" w:cs="Times New Roman"/>
          <w:color w:val="000000"/>
          <w:sz w:val="20"/>
          <w:szCs w:val="20"/>
        </w:rPr>
        <w:t xml:space="preserve"> </w:t>
      </w:r>
      <w:r w:rsidR="009D6646" w:rsidRPr="00392530">
        <w:rPr>
          <w:rFonts w:ascii="Times New Roman" w:hAnsi="Times New Roman" w:cs="Times New Roman"/>
          <w:sz w:val="20"/>
          <w:szCs w:val="20"/>
        </w:rPr>
        <w:t>11.1</w:t>
      </w:r>
      <w:r>
        <w:rPr>
          <w:rFonts w:ascii="Times New Roman" w:hAnsi="Times New Roman" w:cs="Times New Roman"/>
          <w:sz w:val="20"/>
          <w:szCs w:val="20"/>
        </w:rPr>
        <w:t>%</w:t>
      </w:r>
    </w:p>
    <w:p w:rsidR="00D23CD5" w:rsidRDefault="00392530" w:rsidP="00D23CD5">
      <w:pPr>
        <w:pStyle w:val="Heading1"/>
        <w:jc w:val="both"/>
        <w:rPr>
          <w:rFonts w:ascii="Times New Roman" w:hAnsi="Times New Roman" w:cs="Times New Roman"/>
          <w:b/>
          <w:color w:val="000000" w:themeColor="text1"/>
          <w:sz w:val="24"/>
          <w:szCs w:val="24"/>
        </w:rPr>
      </w:pPr>
      <w:bookmarkStart w:id="69" w:name="_Toc185318791"/>
      <w:r>
        <w:rPr>
          <w:rFonts w:ascii="Times New Roman" w:hAnsi="Times New Roman" w:cs="Times New Roman"/>
          <w:b/>
          <w:color w:val="000000" w:themeColor="text1"/>
          <w:sz w:val="24"/>
          <w:szCs w:val="24"/>
        </w:rPr>
        <w:lastRenderedPageBreak/>
        <w:t xml:space="preserve">II.4 </w:t>
      </w:r>
      <w:r w:rsidR="00D23CD5" w:rsidRPr="00B61674">
        <w:rPr>
          <w:rFonts w:ascii="Times New Roman" w:hAnsi="Times New Roman" w:cs="Times New Roman"/>
          <w:b/>
          <w:color w:val="000000" w:themeColor="text1"/>
          <w:sz w:val="24"/>
          <w:szCs w:val="24"/>
        </w:rPr>
        <w:t>Ministria e Financave, Punës dhe Transfereve dhe shpërndarja e balancuar  e investimeve kapitale për vitin (2023) sipas (7) rajoneve zhvillimore</w:t>
      </w:r>
      <w:bookmarkEnd w:id="69"/>
    </w:p>
    <w:p w:rsidR="00D23CD5" w:rsidRPr="00B61674" w:rsidRDefault="00D23CD5" w:rsidP="00D23CD5">
      <w:pPr>
        <w:jc w:val="both"/>
      </w:pPr>
    </w:p>
    <w:p w:rsidR="003168C7" w:rsidRPr="003168C7" w:rsidRDefault="00D23CD5" w:rsidP="003168C7">
      <w:pPr>
        <w:spacing w:line="360" w:lineRule="auto"/>
        <w:ind w:right="144"/>
        <w:jc w:val="both"/>
        <w:rPr>
          <w:rFonts w:ascii="Times New Roman" w:eastAsia="Times New Roman" w:hAnsi="Times New Roman" w:cs="Times New Roman"/>
          <w:bCs/>
          <w:i/>
          <w:color w:val="000000"/>
          <w:sz w:val="24"/>
          <w:szCs w:val="24"/>
          <w:lang w:val="en-US"/>
        </w:rPr>
      </w:pPr>
      <w:r>
        <w:rPr>
          <w:rFonts w:ascii="Times New Roman" w:hAnsi="Times New Roman" w:cs="Times New Roman"/>
          <w:sz w:val="24"/>
          <w:szCs w:val="24"/>
        </w:rPr>
        <w:t>Ministria e</w:t>
      </w:r>
      <w:r w:rsidRPr="009A7597">
        <w:rPr>
          <w:rFonts w:ascii="Times New Roman" w:hAnsi="Times New Roman" w:cs="Times New Roman"/>
          <w:sz w:val="24"/>
          <w:szCs w:val="24"/>
        </w:rPr>
        <w:t xml:space="preserve"> </w:t>
      </w:r>
      <w:r>
        <w:rPr>
          <w:rFonts w:ascii="Times New Roman" w:hAnsi="Times New Roman" w:cs="Times New Roman"/>
          <w:sz w:val="24"/>
          <w:szCs w:val="24"/>
        </w:rPr>
        <w:t>Financave, Punës dhe Transfereve</w:t>
      </w:r>
      <w:r w:rsidRPr="009A7597">
        <w:rPr>
          <w:rFonts w:ascii="Times New Roman" w:hAnsi="Times New Roman" w:cs="Times New Roman"/>
          <w:sz w:val="24"/>
          <w:szCs w:val="24"/>
        </w:rPr>
        <w:t xml:space="preserve"> për </w:t>
      </w:r>
      <w:r>
        <w:rPr>
          <w:rFonts w:ascii="Times New Roman" w:hAnsi="Times New Roman" w:cs="Times New Roman"/>
          <w:sz w:val="24"/>
          <w:szCs w:val="24"/>
        </w:rPr>
        <w:t>vitin 2023 p</w:t>
      </w:r>
      <w:r w:rsidR="006A38D2">
        <w:rPr>
          <w:rFonts w:ascii="Times New Roman" w:hAnsi="Times New Roman" w:cs="Times New Roman"/>
          <w:sz w:val="24"/>
          <w:szCs w:val="24"/>
        </w:rPr>
        <w:t>ër</w:t>
      </w:r>
      <w:r>
        <w:rPr>
          <w:rFonts w:ascii="Times New Roman" w:hAnsi="Times New Roman" w:cs="Times New Roman"/>
          <w:sz w:val="24"/>
          <w:szCs w:val="24"/>
        </w:rPr>
        <w:t xml:space="preserve"> </w:t>
      </w:r>
      <w:r w:rsidRPr="009A7597">
        <w:rPr>
          <w:rFonts w:ascii="Times New Roman" w:hAnsi="Times New Roman" w:cs="Times New Roman"/>
          <w:sz w:val="24"/>
          <w:szCs w:val="24"/>
        </w:rPr>
        <w:t>investime</w:t>
      </w:r>
      <w:r w:rsidR="006A38D2">
        <w:rPr>
          <w:rFonts w:ascii="Times New Roman" w:hAnsi="Times New Roman" w:cs="Times New Roman"/>
          <w:sz w:val="24"/>
          <w:szCs w:val="24"/>
        </w:rPr>
        <w:t>v</w:t>
      </w:r>
      <w:r w:rsidRPr="009A7597">
        <w:rPr>
          <w:rFonts w:ascii="Times New Roman" w:hAnsi="Times New Roman" w:cs="Times New Roman"/>
          <w:sz w:val="24"/>
          <w:szCs w:val="24"/>
        </w:rPr>
        <w:t xml:space="preserve"> kapitale ka realizuar një buxhet prej </w:t>
      </w:r>
      <w:r w:rsidRPr="00161630">
        <w:rPr>
          <w:rFonts w:ascii="Times New Roman" w:eastAsia="Times New Roman" w:hAnsi="Times New Roman" w:cs="Times New Roman"/>
          <w:bCs/>
          <w:color w:val="000000"/>
          <w:sz w:val="24"/>
          <w:szCs w:val="24"/>
          <w:lang w:val="en-US"/>
        </w:rPr>
        <w:t>4,331,759.25</w:t>
      </w:r>
      <w:r>
        <w:rPr>
          <w:rFonts w:ascii="Times New Roman" w:eastAsia="Times New Roman" w:hAnsi="Times New Roman" w:cs="Times New Roman"/>
          <w:bCs/>
          <w:color w:val="000000"/>
          <w:sz w:val="24"/>
          <w:szCs w:val="24"/>
          <w:lang w:val="en-US"/>
        </w:rPr>
        <w:t xml:space="preserve"> </w:t>
      </w:r>
      <w:r w:rsidR="006A38D2">
        <w:rPr>
          <w:rFonts w:ascii="Times New Roman" w:eastAsia="Times New Roman" w:hAnsi="Times New Roman" w:cs="Times New Roman"/>
          <w:bCs/>
          <w:color w:val="000000"/>
          <w:sz w:val="24"/>
          <w:szCs w:val="24"/>
          <w:lang w:val="en-US"/>
        </w:rPr>
        <w:t>€</w:t>
      </w:r>
      <w:r w:rsidR="00427DE1">
        <w:rPr>
          <w:rFonts w:ascii="Times New Roman" w:eastAsia="Times New Roman" w:hAnsi="Times New Roman" w:cs="Times New Roman"/>
          <w:bCs/>
          <w:color w:val="000000"/>
          <w:sz w:val="24"/>
          <w:szCs w:val="24"/>
          <w:lang w:val="en-US"/>
        </w:rPr>
        <w:t>,</w:t>
      </w:r>
      <w:r w:rsidR="006A38D2">
        <w:rPr>
          <w:rFonts w:ascii="Times New Roman" w:eastAsia="Times New Roman" w:hAnsi="Times New Roman" w:cs="Times New Roman"/>
          <w:bCs/>
          <w:color w:val="000000"/>
          <w:sz w:val="24"/>
          <w:szCs w:val="24"/>
          <w:lang w:val="en-US"/>
        </w:rPr>
        <w:t xml:space="preserve"> </w:t>
      </w:r>
      <w:r>
        <w:rPr>
          <w:rFonts w:ascii="Times New Roman" w:eastAsia="Times New Roman" w:hAnsi="Times New Roman" w:cs="Times New Roman"/>
          <w:bCs/>
          <w:color w:val="000000"/>
          <w:sz w:val="24"/>
          <w:szCs w:val="24"/>
          <w:lang w:val="en-US"/>
        </w:rPr>
        <w:t>nga buxheti i planifikuar prej 13,531,760.00 Euro</w:t>
      </w:r>
      <w:r w:rsidR="00571729">
        <w:rPr>
          <w:rFonts w:ascii="Times New Roman" w:eastAsia="Times New Roman" w:hAnsi="Times New Roman" w:cs="Times New Roman"/>
          <w:bCs/>
          <w:color w:val="000000"/>
          <w:sz w:val="24"/>
          <w:szCs w:val="24"/>
          <w:lang w:val="en-US"/>
        </w:rPr>
        <w:t xml:space="preserve">, </w:t>
      </w:r>
      <w:r w:rsidR="006A38D2">
        <w:rPr>
          <w:rFonts w:ascii="Times New Roman" w:eastAsia="Times New Roman" w:hAnsi="Times New Roman" w:cs="Times New Roman"/>
          <w:bCs/>
          <w:color w:val="000000"/>
          <w:sz w:val="24"/>
          <w:szCs w:val="24"/>
          <w:lang w:val="en-US"/>
        </w:rPr>
        <w:t xml:space="preserve">që përbën 32% të buxhetit të realizimit të buxhetit nga </w:t>
      </w:r>
      <w:r w:rsidR="00427DE1">
        <w:rPr>
          <w:rFonts w:ascii="Times New Roman" w:eastAsia="Times New Roman" w:hAnsi="Times New Roman" w:cs="Times New Roman"/>
          <w:bCs/>
          <w:color w:val="000000"/>
          <w:sz w:val="24"/>
          <w:szCs w:val="24"/>
          <w:lang w:val="en-US"/>
        </w:rPr>
        <w:t>ai</w:t>
      </w:r>
      <w:r w:rsidR="008720DA">
        <w:rPr>
          <w:rFonts w:ascii="Times New Roman" w:eastAsia="Times New Roman" w:hAnsi="Times New Roman" w:cs="Times New Roman"/>
          <w:bCs/>
          <w:color w:val="000000"/>
          <w:sz w:val="24"/>
          <w:szCs w:val="24"/>
          <w:lang w:val="en-US"/>
        </w:rPr>
        <w:t xml:space="preserve"> </w:t>
      </w:r>
      <w:r w:rsidR="006A38D2">
        <w:rPr>
          <w:rFonts w:ascii="Times New Roman" w:eastAsia="Times New Roman" w:hAnsi="Times New Roman" w:cs="Times New Roman"/>
          <w:bCs/>
          <w:color w:val="000000"/>
          <w:sz w:val="24"/>
          <w:szCs w:val="24"/>
          <w:lang w:val="en-US"/>
        </w:rPr>
        <w:t xml:space="preserve">i planifikuar. Numri </w:t>
      </w:r>
      <w:r w:rsidR="008720DA">
        <w:rPr>
          <w:rFonts w:ascii="Times New Roman" w:eastAsia="Times New Roman" w:hAnsi="Times New Roman" w:cs="Times New Roman"/>
          <w:bCs/>
          <w:color w:val="000000"/>
          <w:sz w:val="24"/>
          <w:szCs w:val="24"/>
          <w:lang w:val="en-US"/>
        </w:rPr>
        <w:t>i</w:t>
      </w:r>
      <w:r w:rsidR="006A38D2">
        <w:rPr>
          <w:rFonts w:ascii="Times New Roman" w:eastAsia="Times New Roman" w:hAnsi="Times New Roman" w:cs="Times New Roman"/>
          <w:bCs/>
          <w:color w:val="000000"/>
          <w:sz w:val="24"/>
          <w:szCs w:val="24"/>
          <w:lang w:val="en-US"/>
        </w:rPr>
        <w:t xml:space="preserve"> projekteve të </w:t>
      </w:r>
      <w:r w:rsidR="00C44130">
        <w:rPr>
          <w:rFonts w:ascii="Times New Roman" w:eastAsia="Times New Roman" w:hAnsi="Times New Roman" w:cs="Times New Roman"/>
          <w:bCs/>
          <w:color w:val="000000"/>
          <w:sz w:val="24"/>
          <w:szCs w:val="24"/>
          <w:lang w:val="en-US"/>
        </w:rPr>
        <w:t xml:space="preserve"> planifikuar </w:t>
      </w:r>
      <w:r w:rsidR="00427DE1">
        <w:rPr>
          <w:rFonts w:ascii="Times New Roman" w:eastAsia="Times New Roman" w:hAnsi="Times New Roman" w:cs="Times New Roman"/>
          <w:bCs/>
          <w:color w:val="000000"/>
          <w:sz w:val="24"/>
          <w:szCs w:val="24"/>
          <w:lang w:val="en-US"/>
        </w:rPr>
        <w:t>është</w:t>
      </w:r>
      <w:r w:rsidR="009007EA">
        <w:rPr>
          <w:rFonts w:ascii="Times New Roman" w:eastAsia="Times New Roman" w:hAnsi="Times New Roman" w:cs="Times New Roman"/>
          <w:bCs/>
          <w:color w:val="000000"/>
          <w:sz w:val="24"/>
          <w:szCs w:val="24"/>
          <w:lang w:val="en-US"/>
        </w:rPr>
        <w:t xml:space="preserve"> 31</w:t>
      </w:r>
      <w:r w:rsidR="00427DE1">
        <w:rPr>
          <w:rFonts w:ascii="Times New Roman" w:eastAsia="Times New Roman" w:hAnsi="Times New Roman" w:cs="Times New Roman"/>
          <w:bCs/>
          <w:color w:val="000000"/>
          <w:sz w:val="24"/>
          <w:szCs w:val="24"/>
          <w:lang w:val="en-US"/>
        </w:rPr>
        <w:t>,</w:t>
      </w:r>
      <w:r w:rsidR="009007EA">
        <w:rPr>
          <w:rFonts w:ascii="Times New Roman" w:eastAsia="Times New Roman" w:hAnsi="Times New Roman" w:cs="Times New Roman"/>
          <w:bCs/>
          <w:color w:val="000000"/>
          <w:sz w:val="24"/>
          <w:szCs w:val="24"/>
          <w:lang w:val="en-US"/>
        </w:rPr>
        <w:t xml:space="preserve"> ndërsa </w:t>
      </w:r>
      <w:r w:rsidR="00465319">
        <w:rPr>
          <w:rFonts w:ascii="Times New Roman" w:eastAsia="Times New Roman" w:hAnsi="Times New Roman" w:cs="Times New Roman"/>
          <w:bCs/>
          <w:color w:val="000000"/>
          <w:sz w:val="24"/>
          <w:szCs w:val="24"/>
          <w:lang w:val="en-US"/>
        </w:rPr>
        <w:t>të realizuara</w:t>
      </w:r>
      <w:r w:rsidR="009007EA">
        <w:rPr>
          <w:rFonts w:ascii="Times New Roman" w:eastAsia="Times New Roman" w:hAnsi="Times New Roman" w:cs="Times New Roman"/>
          <w:bCs/>
          <w:color w:val="000000"/>
          <w:sz w:val="24"/>
          <w:szCs w:val="24"/>
          <w:lang w:val="en-US"/>
        </w:rPr>
        <w:t xml:space="preserve"> në to</w:t>
      </w:r>
      <w:r w:rsidR="00427DE1">
        <w:rPr>
          <w:rFonts w:ascii="Times New Roman" w:eastAsia="Times New Roman" w:hAnsi="Times New Roman" w:cs="Times New Roman"/>
          <w:bCs/>
          <w:color w:val="000000"/>
          <w:sz w:val="24"/>
          <w:szCs w:val="24"/>
          <w:lang w:val="en-US"/>
        </w:rPr>
        <w:t>t</w:t>
      </w:r>
      <w:r w:rsidR="009007EA">
        <w:rPr>
          <w:rFonts w:ascii="Times New Roman" w:eastAsia="Times New Roman" w:hAnsi="Times New Roman" w:cs="Times New Roman"/>
          <w:bCs/>
          <w:color w:val="000000"/>
          <w:sz w:val="24"/>
          <w:szCs w:val="24"/>
          <w:lang w:val="en-US"/>
        </w:rPr>
        <w:t xml:space="preserve">al </w:t>
      </w:r>
      <w:r w:rsidR="00427DE1">
        <w:rPr>
          <w:rFonts w:ascii="Times New Roman" w:eastAsia="Times New Roman" w:hAnsi="Times New Roman" w:cs="Times New Roman"/>
          <w:bCs/>
          <w:color w:val="000000"/>
          <w:sz w:val="24"/>
          <w:szCs w:val="24"/>
          <w:lang w:val="en-US"/>
        </w:rPr>
        <w:t xml:space="preserve">janë </w:t>
      </w:r>
      <w:r w:rsidR="009007EA">
        <w:rPr>
          <w:rFonts w:ascii="Times New Roman" w:eastAsia="Times New Roman" w:hAnsi="Times New Roman" w:cs="Times New Roman"/>
          <w:bCs/>
          <w:color w:val="000000"/>
          <w:sz w:val="24"/>
          <w:szCs w:val="24"/>
          <w:lang w:val="en-US"/>
        </w:rPr>
        <w:t>25</w:t>
      </w:r>
      <w:r w:rsidR="009F0A77">
        <w:rPr>
          <w:rFonts w:ascii="Times New Roman" w:eastAsia="Times New Roman" w:hAnsi="Times New Roman" w:cs="Times New Roman"/>
          <w:bCs/>
          <w:color w:val="000000"/>
          <w:sz w:val="24"/>
          <w:szCs w:val="24"/>
          <w:lang w:val="en-US"/>
        </w:rPr>
        <w:t>.</w:t>
      </w:r>
      <w:r w:rsidR="009007EA">
        <w:rPr>
          <w:rFonts w:ascii="Times New Roman" w:eastAsia="Times New Roman" w:hAnsi="Times New Roman" w:cs="Times New Roman"/>
          <w:bCs/>
          <w:color w:val="000000"/>
          <w:sz w:val="24"/>
          <w:szCs w:val="24"/>
          <w:lang w:val="en-US"/>
        </w:rPr>
        <w:t xml:space="preserve"> </w:t>
      </w:r>
      <w:r w:rsidR="009F0A77">
        <w:rPr>
          <w:rFonts w:ascii="Times New Roman" w:eastAsia="Times New Roman" w:hAnsi="Times New Roman" w:cs="Times New Roman"/>
          <w:bCs/>
          <w:color w:val="000000"/>
          <w:sz w:val="24"/>
          <w:szCs w:val="24"/>
          <w:lang w:val="en-US"/>
        </w:rPr>
        <w:t xml:space="preserve"> Investimet kapitale nga kjo </w:t>
      </w:r>
      <w:r w:rsidR="002970BD">
        <w:rPr>
          <w:rFonts w:ascii="Times New Roman" w:eastAsia="Times New Roman" w:hAnsi="Times New Roman" w:cs="Times New Roman"/>
          <w:bCs/>
          <w:color w:val="000000"/>
          <w:sz w:val="24"/>
          <w:szCs w:val="24"/>
          <w:lang w:val="en-US"/>
        </w:rPr>
        <w:t>Ministri janë</w:t>
      </w:r>
      <w:r w:rsidR="009F0A77">
        <w:rPr>
          <w:rFonts w:ascii="Times New Roman" w:eastAsia="Times New Roman" w:hAnsi="Times New Roman" w:cs="Times New Roman"/>
          <w:bCs/>
          <w:color w:val="000000"/>
          <w:sz w:val="24"/>
          <w:szCs w:val="24"/>
          <w:lang w:val="en-US"/>
        </w:rPr>
        <w:t xml:space="preserve"> realizuar në </w:t>
      </w:r>
      <w:r w:rsidR="002970BD">
        <w:rPr>
          <w:rFonts w:ascii="Times New Roman" w:eastAsia="Times New Roman" w:hAnsi="Times New Roman" w:cs="Times New Roman"/>
          <w:bCs/>
          <w:color w:val="000000"/>
          <w:sz w:val="24"/>
          <w:szCs w:val="24"/>
          <w:lang w:val="en-US"/>
        </w:rPr>
        <w:t xml:space="preserve">pesë (5) sektorë: </w:t>
      </w:r>
      <w:r w:rsidR="00465319" w:rsidRPr="006A38D2">
        <w:rPr>
          <w:rFonts w:ascii="Times New Roman" w:eastAsia="Times New Roman" w:hAnsi="Times New Roman" w:cs="Times New Roman"/>
          <w:bCs/>
          <w:i/>
          <w:color w:val="000000"/>
          <w:sz w:val="24"/>
          <w:szCs w:val="24"/>
          <w:lang w:val="en-US"/>
        </w:rPr>
        <w:t>o</w:t>
      </w:r>
      <w:r w:rsidR="002970BD" w:rsidRPr="006A38D2">
        <w:rPr>
          <w:rFonts w:ascii="Times New Roman" w:eastAsia="Times New Roman" w:hAnsi="Times New Roman" w:cs="Times New Roman"/>
          <w:bCs/>
          <w:i/>
          <w:color w:val="000000"/>
          <w:sz w:val="24"/>
          <w:szCs w:val="24"/>
          <w:lang w:val="en-US"/>
        </w:rPr>
        <w:t>bjekte administrative, pajisje IT, Sisteme/ Softwerike</w:t>
      </w:r>
      <w:r w:rsidR="00465319" w:rsidRPr="006A38D2">
        <w:rPr>
          <w:rFonts w:ascii="Times New Roman" w:eastAsia="Times New Roman" w:hAnsi="Times New Roman" w:cs="Times New Roman"/>
          <w:bCs/>
          <w:i/>
          <w:color w:val="000000"/>
          <w:sz w:val="24"/>
          <w:szCs w:val="24"/>
          <w:lang w:val="en-US"/>
        </w:rPr>
        <w:t>, automjete dhe kapitale tjera.</w:t>
      </w:r>
      <w:r w:rsidR="006A38D2">
        <w:rPr>
          <w:rFonts w:ascii="Times New Roman" w:eastAsia="Times New Roman" w:hAnsi="Times New Roman" w:cs="Times New Roman"/>
          <w:bCs/>
          <w:sz w:val="24"/>
          <w:szCs w:val="24"/>
          <w:lang w:eastAsia="sq-AL"/>
        </w:rPr>
        <w:t xml:space="preserve">Në këtë </w:t>
      </w:r>
      <w:r w:rsidR="00465319" w:rsidRPr="00465319">
        <w:rPr>
          <w:rFonts w:ascii="Times New Roman" w:eastAsia="Times New Roman" w:hAnsi="Times New Roman" w:cs="Times New Roman"/>
          <w:bCs/>
          <w:sz w:val="24"/>
          <w:szCs w:val="24"/>
          <w:lang w:eastAsia="sq-AL"/>
        </w:rPr>
        <w:t xml:space="preserve"> institucion </w:t>
      </w:r>
      <w:r w:rsidR="006A38D2">
        <w:rPr>
          <w:rFonts w:ascii="Times New Roman" w:eastAsia="Times New Roman" w:hAnsi="Times New Roman" w:cs="Times New Roman"/>
          <w:sz w:val="24"/>
          <w:szCs w:val="24"/>
          <w:lang w:eastAsia="sq-AL"/>
        </w:rPr>
        <w:t>është vërejtur fokusi</w:t>
      </w:r>
      <w:r w:rsidR="00465319" w:rsidRPr="00465319">
        <w:rPr>
          <w:rFonts w:ascii="Times New Roman" w:eastAsia="Times New Roman" w:hAnsi="Times New Roman" w:cs="Times New Roman"/>
          <w:sz w:val="24"/>
          <w:szCs w:val="24"/>
          <w:lang w:eastAsia="sq-AL"/>
        </w:rPr>
        <w:t xml:space="preserve"> në "Objektet administrative", duke</w:t>
      </w:r>
      <w:r w:rsidR="00465319">
        <w:rPr>
          <w:rFonts w:ascii="Times New Roman" w:eastAsia="Times New Roman" w:hAnsi="Times New Roman" w:cs="Times New Roman"/>
          <w:sz w:val="24"/>
          <w:szCs w:val="24"/>
          <w:lang w:eastAsia="sq-AL"/>
        </w:rPr>
        <w:t xml:space="preserve"> shpenzuar</w:t>
      </w:r>
      <w:r w:rsidR="00465319" w:rsidRPr="00465319">
        <w:rPr>
          <w:rFonts w:ascii="Times New Roman" w:eastAsia="Times New Roman" w:hAnsi="Times New Roman" w:cs="Times New Roman"/>
          <w:sz w:val="24"/>
          <w:szCs w:val="24"/>
          <w:lang w:eastAsia="sq-AL"/>
        </w:rPr>
        <w:t xml:space="preserve"> shumën më të madhe për </w:t>
      </w:r>
      <w:r w:rsidR="00465319">
        <w:rPr>
          <w:rFonts w:ascii="Times New Roman" w:eastAsia="Times New Roman" w:hAnsi="Times New Roman" w:cs="Times New Roman"/>
          <w:sz w:val="24"/>
          <w:szCs w:val="24"/>
          <w:lang w:eastAsia="sq-AL"/>
        </w:rPr>
        <w:t>objekte të</w:t>
      </w:r>
      <w:r w:rsidR="00465319" w:rsidRPr="00465319">
        <w:rPr>
          <w:rFonts w:ascii="Times New Roman" w:eastAsia="Times New Roman" w:hAnsi="Times New Roman" w:cs="Times New Roman"/>
          <w:sz w:val="24"/>
          <w:szCs w:val="24"/>
          <w:lang w:eastAsia="sq-AL"/>
        </w:rPr>
        <w:t xml:space="preserve"> administratës. Pjesa tjetër e financimit është shpërndarë mes investimeve në teknologji, mjete dhe automjete.</w:t>
      </w:r>
      <w:bookmarkStart w:id="70" w:name="_Toc185318792"/>
    </w:p>
    <w:p w:rsidR="008720DA" w:rsidRPr="003168C7" w:rsidRDefault="00D23CD5" w:rsidP="003168C7">
      <w:pPr>
        <w:spacing w:line="360" w:lineRule="auto"/>
        <w:ind w:right="144"/>
        <w:jc w:val="both"/>
        <w:rPr>
          <w:rFonts w:ascii="Times New Roman" w:eastAsia="Times New Roman" w:hAnsi="Times New Roman" w:cs="Times New Roman"/>
          <w:bCs/>
          <w:color w:val="000000"/>
          <w:sz w:val="24"/>
          <w:szCs w:val="24"/>
          <w:lang w:val="en-US"/>
        </w:rPr>
      </w:pPr>
      <w:r w:rsidRPr="00DA0763">
        <w:rPr>
          <w:rFonts w:ascii="Times New Roman" w:hAnsi="Times New Roman" w:cs="Times New Roman"/>
          <w:b/>
          <w:color w:val="000000" w:themeColor="text1"/>
          <w:sz w:val="24"/>
          <w:szCs w:val="24"/>
        </w:rPr>
        <w:t>Shpërndarja e balancuar e investimeve për v.2023</w:t>
      </w:r>
      <w:bookmarkEnd w:id="70"/>
    </w:p>
    <w:p w:rsidR="003168C7" w:rsidRPr="003168C7" w:rsidRDefault="004A1A2D" w:rsidP="00DA0763">
      <w:pPr>
        <w:spacing w:line="360" w:lineRule="auto"/>
        <w:ind w:right="144"/>
        <w:jc w:val="both"/>
        <w:rPr>
          <w:rFonts w:ascii="Times New Roman" w:eastAsia="Times New Roman" w:hAnsi="Times New Roman" w:cs="Times New Roman"/>
          <w:sz w:val="24"/>
          <w:szCs w:val="24"/>
          <w:lang w:val="en-US"/>
        </w:rPr>
      </w:pPr>
      <w:r w:rsidRPr="004A1A2D">
        <w:rPr>
          <w:rFonts w:ascii="Times New Roman" w:eastAsia="Times New Roman" w:hAnsi="Times New Roman" w:cs="Times New Roman"/>
          <w:sz w:val="24"/>
          <w:szCs w:val="24"/>
          <w:lang w:val="en-US"/>
        </w:rPr>
        <w:t xml:space="preserve">Shpërndarja e investimeve kapitale nga MFPT për vitin 2023 tregon një fokus të madh në </w:t>
      </w:r>
      <w:r>
        <w:rPr>
          <w:rFonts w:ascii="Times New Roman" w:eastAsia="Times New Roman" w:hAnsi="Times New Roman" w:cs="Times New Roman"/>
          <w:sz w:val="24"/>
          <w:szCs w:val="24"/>
          <w:lang w:val="en-US"/>
        </w:rPr>
        <w:t>r</w:t>
      </w:r>
      <w:r w:rsidRPr="004A1A2D">
        <w:rPr>
          <w:rFonts w:ascii="Times New Roman" w:eastAsia="Times New Roman" w:hAnsi="Times New Roman" w:cs="Times New Roman"/>
          <w:sz w:val="24"/>
          <w:szCs w:val="24"/>
          <w:lang w:val="en-US"/>
        </w:rPr>
        <w:t>ajonin Qendër, duke lënë shumicën e rajoneve jashtë planeve zhvillimore. Ndërkohë që Rajoni Qendër mbetet një qendër strategjike për zhvillimin ekonomik dhe social, është e rëndësishme që investimet e ardhshme të adresojnë pabarazitë dhe të përfshijnë të gjitha rajonet për të garantuar një zhvillim të balancuar dhe të qëndrueshëm</w:t>
      </w:r>
      <w:r>
        <w:rPr>
          <w:rFonts w:ascii="Times New Roman" w:eastAsia="Times New Roman" w:hAnsi="Times New Roman" w:cs="Times New Roman"/>
          <w:sz w:val="24"/>
          <w:szCs w:val="24"/>
          <w:lang w:val="en-US"/>
        </w:rPr>
        <w:t xml:space="preserve"> në Kosovë.</w:t>
      </w:r>
      <w:r w:rsidR="00DD1E38">
        <w:rPr>
          <w:rFonts w:ascii="Times New Roman" w:eastAsia="Times New Roman" w:hAnsi="Times New Roman" w:cs="Times New Roman"/>
          <w:sz w:val="24"/>
          <w:szCs w:val="24"/>
          <w:lang w:val="en-US"/>
        </w:rPr>
        <w:t xml:space="preserve"> </w:t>
      </w:r>
      <w:r w:rsidR="005F79A1">
        <w:rPr>
          <w:rFonts w:ascii="Times New Roman" w:hAnsi="Times New Roman" w:cs="Times New Roman"/>
          <w:sz w:val="24"/>
          <w:szCs w:val="24"/>
        </w:rPr>
        <w:t>Investimi është koncentruar në r</w:t>
      </w:r>
      <w:r w:rsidR="00D23CD5">
        <w:rPr>
          <w:rFonts w:ascii="Times New Roman" w:hAnsi="Times New Roman" w:cs="Times New Roman"/>
          <w:sz w:val="24"/>
          <w:szCs w:val="24"/>
        </w:rPr>
        <w:t xml:space="preserve">ajonin Qendër </w:t>
      </w:r>
      <w:r w:rsidR="005F79A1">
        <w:rPr>
          <w:rFonts w:ascii="Times New Roman" w:hAnsi="Times New Roman" w:cs="Times New Roman"/>
          <w:sz w:val="24"/>
          <w:szCs w:val="24"/>
        </w:rPr>
        <w:t xml:space="preserve"> me 96%</w:t>
      </w:r>
      <w:r w:rsidR="00D23CD5">
        <w:rPr>
          <w:rFonts w:ascii="Times New Roman" w:hAnsi="Times New Roman" w:cs="Times New Roman"/>
          <w:sz w:val="24"/>
          <w:szCs w:val="24"/>
        </w:rPr>
        <w:t xml:space="preserve"> të projekteve të implementuara, 3% në Ju</w:t>
      </w:r>
      <w:r w:rsidR="00465319">
        <w:rPr>
          <w:rFonts w:ascii="Times New Roman" w:hAnsi="Times New Roman" w:cs="Times New Roman"/>
          <w:sz w:val="24"/>
          <w:szCs w:val="24"/>
        </w:rPr>
        <w:t>gper</w:t>
      </w:r>
      <w:r w:rsidR="005F79A1">
        <w:rPr>
          <w:rFonts w:ascii="Times New Roman" w:hAnsi="Times New Roman" w:cs="Times New Roman"/>
          <w:sz w:val="24"/>
          <w:szCs w:val="24"/>
        </w:rPr>
        <w:t>ë</w:t>
      </w:r>
      <w:r w:rsidR="00942D1F">
        <w:rPr>
          <w:rFonts w:ascii="Times New Roman" w:hAnsi="Times New Roman" w:cs="Times New Roman"/>
          <w:sz w:val="24"/>
          <w:szCs w:val="24"/>
        </w:rPr>
        <w:t xml:space="preserve">ndim dhe </w:t>
      </w:r>
      <w:r w:rsidR="00465319">
        <w:rPr>
          <w:rFonts w:ascii="Times New Roman" w:hAnsi="Times New Roman" w:cs="Times New Roman"/>
          <w:sz w:val="24"/>
          <w:szCs w:val="24"/>
        </w:rPr>
        <w:t>1% rajonin Juglindje</w:t>
      </w:r>
      <w:r w:rsidR="005F79A1">
        <w:rPr>
          <w:rFonts w:ascii="Times New Roman" w:hAnsi="Times New Roman" w:cs="Times New Roman"/>
          <w:sz w:val="24"/>
          <w:szCs w:val="24"/>
        </w:rPr>
        <w:t>.</w:t>
      </w:r>
    </w:p>
    <w:p w:rsidR="00D23CD5" w:rsidRPr="003168C7" w:rsidRDefault="00CC533D" w:rsidP="003168C7">
      <w:pPr>
        <w:spacing w:line="360" w:lineRule="auto"/>
        <w:ind w:right="144"/>
        <w:jc w:val="both"/>
        <w:rPr>
          <w:rFonts w:ascii="Times New Roman" w:hAnsi="Times New Roman" w:cs="Times New Roman"/>
          <w:sz w:val="24"/>
          <w:szCs w:val="24"/>
        </w:rPr>
      </w:pPr>
      <w:r>
        <w:rPr>
          <w:rFonts w:ascii="Times New Roman" w:hAnsi="Times New Roman" w:cs="Times New Roman"/>
          <w:b/>
          <w:bCs/>
          <w:i/>
          <w:iCs/>
          <w:sz w:val="20"/>
          <w:szCs w:val="20"/>
        </w:rPr>
        <w:t>Tabela 20</w:t>
      </w:r>
      <w:r w:rsidR="00D23CD5" w:rsidRPr="00353116">
        <w:rPr>
          <w:rFonts w:ascii="Times New Roman" w:hAnsi="Times New Roman" w:cs="Times New Roman"/>
          <w:b/>
          <w:bCs/>
          <w:i/>
          <w:iCs/>
          <w:sz w:val="20"/>
          <w:szCs w:val="20"/>
        </w:rPr>
        <w:t xml:space="preserve">. Totali i investimeve dhe i projekteve te financuara nga Ministria </w:t>
      </w:r>
      <w:r w:rsidR="00E93A9E">
        <w:rPr>
          <w:rFonts w:ascii="Times New Roman" w:hAnsi="Times New Roman" w:cs="Times New Roman"/>
          <w:b/>
          <w:bCs/>
          <w:i/>
          <w:iCs/>
          <w:sz w:val="20"/>
          <w:szCs w:val="20"/>
        </w:rPr>
        <w:t>Financave Punës dhe Transfereve</w:t>
      </w:r>
      <w:r w:rsidR="00D23CD5" w:rsidRPr="00353116">
        <w:rPr>
          <w:rFonts w:ascii="Times New Roman" w:hAnsi="Times New Roman" w:cs="Times New Roman"/>
          <w:b/>
          <w:bCs/>
          <w:i/>
          <w:iCs/>
          <w:sz w:val="20"/>
          <w:szCs w:val="20"/>
        </w:rPr>
        <w:t xml:space="preserve"> në 7 rajone </w:t>
      </w:r>
      <w:r w:rsidR="00D23CD5">
        <w:rPr>
          <w:rFonts w:ascii="Times New Roman" w:hAnsi="Times New Roman" w:cs="Times New Roman"/>
          <w:b/>
          <w:bCs/>
          <w:i/>
          <w:iCs/>
          <w:sz w:val="20"/>
          <w:szCs w:val="20"/>
        </w:rPr>
        <w:t xml:space="preserve">  </w:t>
      </w:r>
      <w:r w:rsidR="00D23CD5" w:rsidRPr="00353116">
        <w:rPr>
          <w:rFonts w:ascii="Times New Roman" w:hAnsi="Times New Roman" w:cs="Times New Roman"/>
          <w:b/>
          <w:bCs/>
          <w:i/>
          <w:iCs/>
          <w:sz w:val="20"/>
          <w:szCs w:val="20"/>
        </w:rPr>
        <w:t>zhvillimore v.2023</w:t>
      </w:r>
    </w:p>
    <w:tbl>
      <w:tblPr>
        <w:tblStyle w:val="GridTable6Colorful-Accent5"/>
        <w:tblW w:w="10340" w:type="dxa"/>
        <w:tblLayout w:type="fixed"/>
        <w:tblLook w:val="04A0" w:firstRow="1" w:lastRow="0" w:firstColumn="1" w:lastColumn="0" w:noHBand="0" w:noVBand="1"/>
      </w:tblPr>
      <w:tblGrid>
        <w:gridCol w:w="1255"/>
        <w:gridCol w:w="1080"/>
        <w:gridCol w:w="1080"/>
        <w:gridCol w:w="1080"/>
        <w:gridCol w:w="1928"/>
        <w:gridCol w:w="1812"/>
        <w:gridCol w:w="1058"/>
        <w:gridCol w:w="1047"/>
      </w:tblGrid>
      <w:tr w:rsidR="00D23CD5" w:rsidRPr="00733C9F" w:rsidTr="00C44130">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10340" w:type="dxa"/>
            <w:gridSpan w:val="8"/>
            <w:hideMark/>
          </w:tcPr>
          <w:p w:rsidR="00D23CD5" w:rsidRPr="00733C9F" w:rsidRDefault="00D23CD5" w:rsidP="00171DA5">
            <w:pPr>
              <w:rPr>
                <w:rFonts w:ascii="Times New Roman" w:eastAsia="Times New Roman" w:hAnsi="Times New Roman" w:cs="Times New Roman"/>
                <w:color w:val="000000"/>
                <w:sz w:val="20"/>
                <w:szCs w:val="20"/>
                <w:lang w:val="en-US"/>
              </w:rPr>
            </w:pPr>
            <w:r w:rsidRPr="00733C9F">
              <w:rPr>
                <w:rFonts w:ascii="Times New Roman" w:eastAsia="Times New Roman" w:hAnsi="Times New Roman" w:cs="Times New Roman"/>
                <w:color w:val="000000"/>
                <w:sz w:val="20"/>
                <w:szCs w:val="20"/>
                <w:lang w:val="en-US"/>
              </w:rPr>
              <w:t>MINISTRIA E FINANCAVE PUNÊS DHE TRANSFEREVE</w:t>
            </w:r>
          </w:p>
        </w:tc>
      </w:tr>
      <w:tr w:rsidR="00D23CD5" w:rsidRPr="00733C9F" w:rsidTr="006A38D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2335" w:type="dxa"/>
            <w:gridSpan w:val="2"/>
            <w:noWrap/>
            <w:hideMark/>
          </w:tcPr>
          <w:p w:rsidR="00D23CD5" w:rsidRPr="00733C9F" w:rsidRDefault="00D23CD5" w:rsidP="00171DA5">
            <w:pPr>
              <w:rPr>
                <w:rFonts w:ascii="Times New Roman" w:eastAsia="Times New Roman" w:hAnsi="Times New Roman" w:cs="Times New Roman"/>
                <w:color w:val="000000"/>
                <w:sz w:val="20"/>
                <w:szCs w:val="20"/>
                <w:lang w:val="en-US"/>
              </w:rPr>
            </w:pPr>
            <w:r w:rsidRPr="00733C9F">
              <w:rPr>
                <w:rFonts w:ascii="Times New Roman" w:eastAsia="Times New Roman" w:hAnsi="Times New Roman" w:cs="Times New Roman"/>
                <w:color w:val="000000"/>
                <w:sz w:val="20"/>
                <w:szCs w:val="20"/>
                <w:lang w:val="en-US"/>
              </w:rPr>
              <w:t>INVESTIMET KAPITALE (2023)</w:t>
            </w:r>
          </w:p>
        </w:tc>
        <w:tc>
          <w:tcPr>
            <w:tcW w:w="1080" w:type="dxa"/>
            <w:noWrap/>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33C9F">
              <w:rPr>
                <w:rFonts w:ascii="Times New Roman" w:eastAsia="Times New Roman" w:hAnsi="Times New Roman" w:cs="Times New Roman"/>
                <w:b/>
                <w:bCs/>
                <w:color w:val="000000"/>
                <w:sz w:val="20"/>
                <w:szCs w:val="20"/>
                <w:lang w:val="en-US"/>
              </w:rPr>
              <w:t> </w:t>
            </w:r>
          </w:p>
        </w:tc>
        <w:tc>
          <w:tcPr>
            <w:tcW w:w="1080" w:type="dxa"/>
            <w:noWrap/>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33C9F">
              <w:rPr>
                <w:rFonts w:ascii="Times New Roman" w:eastAsia="Times New Roman" w:hAnsi="Times New Roman" w:cs="Times New Roman"/>
                <w:b/>
                <w:bCs/>
                <w:color w:val="000000"/>
                <w:sz w:val="20"/>
                <w:szCs w:val="20"/>
                <w:lang w:val="en-US"/>
              </w:rPr>
              <w:t> </w:t>
            </w:r>
          </w:p>
        </w:tc>
        <w:tc>
          <w:tcPr>
            <w:tcW w:w="1928" w:type="dxa"/>
            <w:noWrap/>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33C9F">
              <w:rPr>
                <w:rFonts w:ascii="Times New Roman" w:eastAsia="Times New Roman" w:hAnsi="Times New Roman" w:cs="Times New Roman"/>
                <w:b/>
                <w:bCs/>
                <w:color w:val="000000"/>
                <w:sz w:val="20"/>
                <w:szCs w:val="20"/>
                <w:lang w:val="en-US"/>
              </w:rPr>
              <w:t> </w:t>
            </w:r>
          </w:p>
        </w:tc>
        <w:tc>
          <w:tcPr>
            <w:tcW w:w="1812" w:type="dxa"/>
            <w:noWrap/>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33C9F">
              <w:rPr>
                <w:rFonts w:ascii="Times New Roman" w:eastAsia="Times New Roman" w:hAnsi="Times New Roman" w:cs="Times New Roman"/>
                <w:b/>
                <w:bCs/>
                <w:color w:val="000000"/>
                <w:sz w:val="20"/>
                <w:szCs w:val="20"/>
                <w:lang w:val="en-US"/>
              </w:rPr>
              <w:t> </w:t>
            </w:r>
          </w:p>
        </w:tc>
        <w:tc>
          <w:tcPr>
            <w:tcW w:w="1058" w:type="dxa"/>
            <w:noWrap/>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33C9F">
              <w:rPr>
                <w:rFonts w:ascii="Times New Roman" w:eastAsia="Times New Roman" w:hAnsi="Times New Roman" w:cs="Times New Roman"/>
                <w:b/>
                <w:bCs/>
                <w:color w:val="000000"/>
                <w:sz w:val="20"/>
                <w:szCs w:val="20"/>
                <w:lang w:val="en-US"/>
              </w:rPr>
              <w:t> </w:t>
            </w:r>
          </w:p>
        </w:tc>
        <w:tc>
          <w:tcPr>
            <w:tcW w:w="1047" w:type="dxa"/>
            <w:noWrap/>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33C9F">
              <w:rPr>
                <w:rFonts w:ascii="Times New Roman" w:eastAsia="Times New Roman" w:hAnsi="Times New Roman" w:cs="Times New Roman"/>
                <w:b/>
                <w:bCs/>
                <w:color w:val="000000"/>
                <w:sz w:val="20"/>
                <w:szCs w:val="20"/>
                <w:lang w:val="en-US"/>
              </w:rPr>
              <w:t> </w:t>
            </w:r>
          </w:p>
        </w:tc>
      </w:tr>
      <w:tr w:rsidR="00D23CD5" w:rsidRPr="00733C9F" w:rsidTr="006A38D2">
        <w:trPr>
          <w:trHeight w:val="518"/>
        </w:trPr>
        <w:tc>
          <w:tcPr>
            <w:cnfStyle w:val="001000000000" w:firstRow="0" w:lastRow="0" w:firstColumn="1" w:lastColumn="0" w:oddVBand="0" w:evenVBand="0" w:oddHBand="0" w:evenHBand="0" w:firstRowFirstColumn="0" w:firstRowLastColumn="0" w:lastRowFirstColumn="0" w:lastRowLastColumn="0"/>
            <w:tcW w:w="1255" w:type="dxa"/>
            <w:vMerge w:val="restart"/>
            <w:hideMark/>
          </w:tcPr>
          <w:p w:rsidR="00D23CD5" w:rsidRPr="00733C9F" w:rsidRDefault="00D23CD5" w:rsidP="00171DA5">
            <w:pPr>
              <w:jc w:val="center"/>
              <w:rPr>
                <w:rFonts w:ascii="Times New Roman" w:eastAsia="Times New Roman" w:hAnsi="Times New Roman" w:cs="Times New Roman"/>
                <w:color w:val="000000"/>
                <w:sz w:val="20"/>
                <w:szCs w:val="20"/>
                <w:lang w:val="en-US"/>
              </w:rPr>
            </w:pPr>
            <w:r w:rsidRPr="00733C9F">
              <w:rPr>
                <w:rFonts w:ascii="Times New Roman" w:eastAsia="Times New Roman" w:hAnsi="Times New Roman" w:cs="Times New Roman"/>
                <w:color w:val="000000"/>
                <w:sz w:val="20"/>
                <w:szCs w:val="20"/>
                <w:lang w:val="en-US"/>
              </w:rPr>
              <w:t xml:space="preserve">Rajonet Zhvillimore(7)   </w:t>
            </w:r>
          </w:p>
        </w:tc>
        <w:tc>
          <w:tcPr>
            <w:tcW w:w="1080" w:type="dxa"/>
            <w:vMerge w:val="restart"/>
            <w:hideMark/>
          </w:tcPr>
          <w:p w:rsidR="00D23CD5" w:rsidRPr="00733C9F" w:rsidRDefault="00D23CD5"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33C9F">
              <w:rPr>
                <w:rFonts w:ascii="Times New Roman" w:eastAsia="Times New Roman" w:hAnsi="Times New Roman" w:cs="Times New Roman"/>
                <w:b/>
                <w:bCs/>
                <w:color w:val="000000"/>
                <w:sz w:val="20"/>
                <w:szCs w:val="20"/>
                <w:lang w:val="en-US"/>
              </w:rPr>
              <w:t>Numri i projekteve të planifikuara  (2023)</w:t>
            </w:r>
          </w:p>
        </w:tc>
        <w:tc>
          <w:tcPr>
            <w:tcW w:w="1080" w:type="dxa"/>
            <w:vMerge w:val="restart"/>
            <w:hideMark/>
          </w:tcPr>
          <w:p w:rsidR="00D23CD5" w:rsidRPr="00733C9F" w:rsidRDefault="00D23CD5"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33C9F">
              <w:rPr>
                <w:rFonts w:ascii="Times New Roman" w:eastAsia="Times New Roman" w:hAnsi="Times New Roman" w:cs="Times New Roman"/>
                <w:b/>
                <w:bCs/>
                <w:color w:val="000000"/>
                <w:sz w:val="20"/>
                <w:szCs w:val="20"/>
                <w:lang w:val="en-US"/>
              </w:rPr>
              <w:t>Numri i projekteve të realizuara (2023)</w:t>
            </w:r>
          </w:p>
        </w:tc>
        <w:tc>
          <w:tcPr>
            <w:tcW w:w="1080" w:type="dxa"/>
            <w:vMerge w:val="restart"/>
            <w:hideMark/>
          </w:tcPr>
          <w:p w:rsidR="00D23CD5" w:rsidRPr="00733C9F" w:rsidRDefault="00D23CD5"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33C9F">
              <w:rPr>
                <w:rFonts w:ascii="Times New Roman" w:eastAsia="Times New Roman" w:hAnsi="Times New Roman" w:cs="Times New Roman"/>
                <w:b/>
                <w:bCs/>
                <w:color w:val="000000"/>
                <w:sz w:val="20"/>
                <w:szCs w:val="20"/>
                <w:lang w:val="en-US"/>
              </w:rPr>
              <w:t>Nr. i Komunave përfituese (2023)</w:t>
            </w:r>
          </w:p>
        </w:tc>
        <w:tc>
          <w:tcPr>
            <w:tcW w:w="1928" w:type="dxa"/>
            <w:vMerge w:val="restart"/>
            <w:hideMark/>
          </w:tcPr>
          <w:p w:rsidR="00D23CD5" w:rsidRPr="00733C9F" w:rsidRDefault="00D23CD5"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33C9F">
              <w:rPr>
                <w:rFonts w:ascii="Times New Roman" w:eastAsia="Times New Roman" w:hAnsi="Times New Roman" w:cs="Times New Roman"/>
                <w:b/>
                <w:bCs/>
                <w:color w:val="000000"/>
                <w:sz w:val="20"/>
                <w:szCs w:val="20"/>
                <w:lang w:val="en-US"/>
              </w:rPr>
              <w:t>Buxheti Aktual/ Planifikuar v.2023</w:t>
            </w:r>
          </w:p>
        </w:tc>
        <w:tc>
          <w:tcPr>
            <w:tcW w:w="1812" w:type="dxa"/>
            <w:vMerge w:val="restart"/>
            <w:hideMark/>
          </w:tcPr>
          <w:p w:rsidR="00D23CD5" w:rsidRPr="00733C9F" w:rsidRDefault="00D23CD5"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33C9F">
              <w:rPr>
                <w:rFonts w:ascii="Times New Roman" w:eastAsia="Times New Roman" w:hAnsi="Times New Roman" w:cs="Times New Roman"/>
                <w:b/>
                <w:bCs/>
                <w:color w:val="000000"/>
                <w:sz w:val="20"/>
                <w:szCs w:val="20"/>
                <w:lang w:val="en-US"/>
              </w:rPr>
              <w:t>Aktuali/Shpenzuar v.2023</w:t>
            </w:r>
          </w:p>
        </w:tc>
        <w:tc>
          <w:tcPr>
            <w:tcW w:w="1058" w:type="dxa"/>
            <w:vMerge w:val="restart"/>
            <w:hideMark/>
          </w:tcPr>
          <w:p w:rsidR="00D23CD5" w:rsidRPr="00733C9F" w:rsidRDefault="00D23CD5"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33C9F">
              <w:rPr>
                <w:rFonts w:ascii="Times New Roman" w:eastAsia="Times New Roman" w:hAnsi="Times New Roman" w:cs="Times New Roman"/>
                <w:b/>
                <w:bCs/>
                <w:color w:val="000000"/>
                <w:sz w:val="20"/>
                <w:szCs w:val="20"/>
                <w:lang w:val="en-US"/>
              </w:rPr>
              <w:t xml:space="preserve">Përqindja e realizimit % </w:t>
            </w:r>
          </w:p>
        </w:tc>
        <w:tc>
          <w:tcPr>
            <w:tcW w:w="1047" w:type="dxa"/>
            <w:vMerge w:val="restart"/>
            <w:hideMark/>
          </w:tcPr>
          <w:p w:rsidR="00D23CD5" w:rsidRPr="00733C9F" w:rsidRDefault="00D23CD5"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33C9F">
              <w:rPr>
                <w:rFonts w:ascii="Times New Roman" w:eastAsia="Times New Roman" w:hAnsi="Times New Roman" w:cs="Times New Roman"/>
                <w:b/>
                <w:bCs/>
                <w:color w:val="000000"/>
                <w:sz w:val="20"/>
                <w:szCs w:val="20"/>
                <w:lang w:val="en-US"/>
              </w:rPr>
              <w:t>Komunat  jo-përfituese 2023</w:t>
            </w:r>
          </w:p>
        </w:tc>
      </w:tr>
      <w:tr w:rsidR="00D23CD5" w:rsidRPr="00733C9F" w:rsidTr="006A38D2">
        <w:trPr>
          <w:cnfStyle w:val="000000100000" w:firstRow="0" w:lastRow="0" w:firstColumn="0" w:lastColumn="0" w:oddVBand="0" w:evenVBand="0" w:oddHBand="1"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1255" w:type="dxa"/>
            <w:vMerge/>
            <w:hideMark/>
          </w:tcPr>
          <w:p w:rsidR="00D23CD5" w:rsidRPr="00733C9F" w:rsidRDefault="00D23CD5" w:rsidP="00171DA5">
            <w:pPr>
              <w:rPr>
                <w:rFonts w:ascii="Times New Roman" w:eastAsia="Times New Roman" w:hAnsi="Times New Roman" w:cs="Times New Roman"/>
                <w:color w:val="000000"/>
                <w:sz w:val="20"/>
                <w:szCs w:val="20"/>
                <w:lang w:val="en-US"/>
              </w:rPr>
            </w:pPr>
          </w:p>
        </w:tc>
        <w:tc>
          <w:tcPr>
            <w:tcW w:w="1080" w:type="dxa"/>
            <w:vMerge/>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080" w:type="dxa"/>
            <w:vMerge/>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080" w:type="dxa"/>
            <w:vMerge/>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928" w:type="dxa"/>
            <w:vMerge/>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812" w:type="dxa"/>
            <w:vMerge/>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058" w:type="dxa"/>
            <w:vMerge/>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047" w:type="dxa"/>
            <w:vMerge/>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r>
      <w:tr w:rsidR="00D23CD5" w:rsidRPr="00733C9F" w:rsidTr="006A38D2">
        <w:trPr>
          <w:trHeight w:val="494"/>
        </w:trPr>
        <w:tc>
          <w:tcPr>
            <w:cnfStyle w:val="001000000000" w:firstRow="0" w:lastRow="0" w:firstColumn="1" w:lastColumn="0" w:oddVBand="0" w:evenVBand="0" w:oddHBand="0" w:evenHBand="0" w:firstRowFirstColumn="0" w:firstRowLastColumn="0" w:lastRowFirstColumn="0" w:lastRowLastColumn="0"/>
            <w:tcW w:w="1255" w:type="dxa"/>
            <w:vMerge/>
            <w:hideMark/>
          </w:tcPr>
          <w:p w:rsidR="00D23CD5" w:rsidRPr="00733C9F" w:rsidRDefault="00D23CD5" w:rsidP="00171DA5">
            <w:pPr>
              <w:rPr>
                <w:rFonts w:ascii="Times New Roman" w:eastAsia="Times New Roman" w:hAnsi="Times New Roman" w:cs="Times New Roman"/>
                <w:color w:val="000000"/>
                <w:sz w:val="20"/>
                <w:szCs w:val="20"/>
                <w:lang w:val="en-US"/>
              </w:rPr>
            </w:pPr>
          </w:p>
        </w:tc>
        <w:tc>
          <w:tcPr>
            <w:tcW w:w="1080" w:type="dxa"/>
            <w:vMerge/>
            <w:hideMark/>
          </w:tcPr>
          <w:p w:rsidR="00D23CD5" w:rsidRPr="00733C9F" w:rsidRDefault="00D23CD5"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080" w:type="dxa"/>
            <w:vMerge/>
            <w:hideMark/>
          </w:tcPr>
          <w:p w:rsidR="00D23CD5" w:rsidRPr="00733C9F" w:rsidRDefault="00D23CD5"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080" w:type="dxa"/>
            <w:vMerge/>
            <w:hideMark/>
          </w:tcPr>
          <w:p w:rsidR="00D23CD5" w:rsidRPr="00733C9F" w:rsidRDefault="00D23CD5"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928" w:type="dxa"/>
            <w:vMerge/>
            <w:hideMark/>
          </w:tcPr>
          <w:p w:rsidR="00D23CD5" w:rsidRPr="00733C9F" w:rsidRDefault="00D23CD5"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812" w:type="dxa"/>
            <w:vMerge/>
            <w:hideMark/>
          </w:tcPr>
          <w:p w:rsidR="00D23CD5" w:rsidRPr="00733C9F" w:rsidRDefault="00D23CD5"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058" w:type="dxa"/>
            <w:vMerge/>
            <w:hideMark/>
          </w:tcPr>
          <w:p w:rsidR="00D23CD5" w:rsidRPr="00733C9F" w:rsidRDefault="00D23CD5"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047" w:type="dxa"/>
            <w:vMerge/>
            <w:hideMark/>
          </w:tcPr>
          <w:p w:rsidR="00D23CD5" w:rsidRPr="00733C9F" w:rsidRDefault="00D23CD5"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r>
      <w:tr w:rsidR="00D23CD5" w:rsidRPr="00733C9F" w:rsidTr="006A38D2">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255" w:type="dxa"/>
            <w:vMerge/>
            <w:hideMark/>
          </w:tcPr>
          <w:p w:rsidR="00D23CD5" w:rsidRPr="00733C9F" w:rsidRDefault="00D23CD5" w:rsidP="00171DA5">
            <w:pPr>
              <w:rPr>
                <w:rFonts w:ascii="Times New Roman" w:eastAsia="Times New Roman" w:hAnsi="Times New Roman" w:cs="Times New Roman"/>
                <w:color w:val="000000"/>
                <w:sz w:val="20"/>
                <w:szCs w:val="20"/>
                <w:lang w:val="en-US"/>
              </w:rPr>
            </w:pPr>
          </w:p>
        </w:tc>
        <w:tc>
          <w:tcPr>
            <w:tcW w:w="1080" w:type="dxa"/>
            <w:vMerge/>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080" w:type="dxa"/>
            <w:vMerge/>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080" w:type="dxa"/>
            <w:vMerge/>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928" w:type="dxa"/>
            <w:vMerge/>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812" w:type="dxa"/>
            <w:vMerge/>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058" w:type="dxa"/>
            <w:vMerge/>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047" w:type="dxa"/>
            <w:vMerge/>
            <w:hideMark/>
          </w:tcPr>
          <w:p w:rsidR="00D23CD5" w:rsidRPr="00733C9F" w:rsidRDefault="00D23CD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r>
      <w:tr w:rsidR="00D23CD5" w:rsidRPr="00733C9F" w:rsidTr="006A38D2">
        <w:trPr>
          <w:trHeight w:val="380"/>
        </w:trPr>
        <w:tc>
          <w:tcPr>
            <w:cnfStyle w:val="001000000000" w:firstRow="0" w:lastRow="0" w:firstColumn="1" w:lastColumn="0" w:oddVBand="0" w:evenVBand="0" w:oddHBand="0" w:evenHBand="0" w:firstRowFirstColumn="0" w:firstRowLastColumn="0" w:lastRowFirstColumn="0" w:lastRowLastColumn="0"/>
            <w:tcW w:w="1255" w:type="dxa"/>
            <w:noWrap/>
            <w:hideMark/>
          </w:tcPr>
          <w:p w:rsidR="00D23CD5" w:rsidRPr="00733C9F" w:rsidRDefault="00D23CD5" w:rsidP="00171DA5">
            <w:pPr>
              <w:jc w:val="center"/>
              <w:rPr>
                <w:rFonts w:ascii="Times New Roman" w:eastAsia="Times New Roman" w:hAnsi="Times New Roman" w:cs="Times New Roman"/>
                <w:color w:val="000000"/>
                <w:sz w:val="20"/>
                <w:szCs w:val="20"/>
                <w:lang w:val="en-US"/>
              </w:rPr>
            </w:pPr>
            <w:r w:rsidRPr="00733C9F">
              <w:rPr>
                <w:rFonts w:ascii="Times New Roman" w:eastAsia="Times New Roman" w:hAnsi="Times New Roman" w:cs="Times New Roman"/>
                <w:color w:val="000000"/>
                <w:sz w:val="20"/>
                <w:szCs w:val="20"/>
                <w:lang w:val="en-US"/>
              </w:rPr>
              <w:t>Gjithsej</w:t>
            </w:r>
          </w:p>
        </w:tc>
        <w:tc>
          <w:tcPr>
            <w:tcW w:w="1080" w:type="dxa"/>
            <w:hideMark/>
          </w:tcPr>
          <w:p w:rsidR="00D23CD5" w:rsidRPr="006A38D2" w:rsidRDefault="00D23CD5"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6A38D2">
              <w:rPr>
                <w:rFonts w:ascii="Times New Roman" w:eastAsia="Times New Roman" w:hAnsi="Times New Roman" w:cs="Times New Roman"/>
                <w:b/>
                <w:bCs/>
                <w:color w:val="000000"/>
                <w:sz w:val="20"/>
                <w:szCs w:val="20"/>
                <w:lang w:val="en-US"/>
              </w:rPr>
              <w:t>31</w:t>
            </w:r>
          </w:p>
        </w:tc>
        <w:tc>
          <w:tcPr>
            <w:tcW w:w="1080" w:type="dxa"/>
            <w:hideMark/>
          </w:tcPr>
          <w:p w:rsidR="00D23CD5" w:rsidRPr="006A38D2" w:rsidRDefault="00D23CD5"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6A38D2">
              <w:rPr>
                <w:rFonts w:ascii="Times New Roman" w:eastAsia="Times New Roman" w:hAnsi="Times New Roman" w:cs="Times New Roman"/>
                <w:b/>
                <w:bCs/>
                <w:color w:val="000000"/>
                <w:sz w:val="20"/>
                <w:szCs w:val="20"/>
                <w:lang w:val="en-US"/>
              </w:rPr>
              <w:t>25</w:t>
            </w:r>
          </w:p>
        </w:tc>
        <w:tc>
          <w:tcPr>
            <w:tcW w:w="1080" w:type="dxa"/>
            <w:hideMark/>
          </w:tcPr>
          <w:p w:rsidR="00D23CD5" w:rsidRPr="006A38D2" w:rsidRDefault="00D23CD5"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6A38D2">
              <w:rPr>
                <w:rFonts w:ascii="Times New Roman" w:eastAsia="Times New Roman" w:hAnsi="Times New Roman" w:cs="Times New Roman"/>
                <w:b/>
                <w:bCs/>
                <w:color w:val="000000"/>
                <w:sz w:val="20"/>
                <w:szCs w:val="20"/>
                <w:lang w:val="en-US"/>
              </w:rPr>
              <w:t>3</w:t>
            </w:r>
          </w:p>
        </w:tc>
        <w:tc>
          <w:tcPr>
            <w:tcW w:w="1928" w:type="dxa"/>
            <w:hideMark/>
          </w:tcPr>
          <w:p w:rsidR="00D23CD5" w:rsidRPr="006A38D2" w:rsidRDefault="006A38D2" w:rsidP="006A38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6A38D2">
              <w:rPr>
                <w:rFonts w:ascii="Times New Roman" w:eastAsia="Times New Roman" w:hAnsi="Times New Roman" w:cs="Times New Roman"/>
                <w:b/>
                <w:bCs/>
                <w:color w:val="000000"/>
                <w:sz w:val="20"/>
                <w:szCs w:val="20"/>
                <w:lang w:val="en-US"/>
              </w:rPr>
              <w:t xml:space="preserve"> €       </w:t>
            </w:r>
            <w:r w:rsidR="00D23CD5" w:rsidRPr="006A38D2">
              <w:rPr>
                <w:rFonts w:ascii="Times New Roman" w:eastAsia="Times New Roman" w:hAnsi="Times New Roman" w:cs="Times New Roman"/>
                <w:b/>
                <w:bCs/>
                <w:color w:val="000000"/>
                <w:sz w:val="20"/>
                <w:szCs w:val="20"/>
                <w:lang w:val="en-US"/>
              </w:rPr>
              <w:t xml:space="preserve">13,531,760.00 </w:t>
            </w:r>
          </w:p>
        </w:tc>
        <w:tc>
          <w:tcPr>
            <w:tcW w:w="1812" w:type="dxa"/>
            <w:hideMark/>
          </w:tcPr>
          <w:p w:rsidR="00D23CD5" w:rsidRPr="006A38D2" w:rsidRDefault="006A38D2" w:rsidP="006A38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6A38D2">
              <w:rPr>
                <w:rFonts w:ascii="Times New Roman" w:eastAsia="Times New Roman" w:hAnsi="Times New Roman" w:cs="Times New Roman"/>
                <w:b/>
                <w:bCs/>
                <w:color w:val="000000"/>
                <w:sz w:val="20"/>
                <w:szCs w:val="20"/>
                <w:lang w:val="en-US"/>
              </w:rPr>
              <w:t xml:space="preserve"> €       </w:t>
            </w:r>
            <w:r w:rsidR="00D23CD5" w:rsidRPr="006A38D2">
              <w:rPr>
                <w:rFonts w:ascii="Times New Roman" w:eastAsia="Times New Roman" w:hAnsi="Times New Roman" w:cs="Times New Roman"/>
                <w:b/>
                <w:bCs/>
                <w:color w:val="000000"/>
                <w:sz w:val="20"/>
                <w:szCs w:val="20"/>
                <w:lang w:val="en-US"/>
              </w:rPr>
              <w:t xml:space="preserve">4,331,759.25 </w:t>
            </w:r>
          </w:p>
        </w:tc>
        <w:tc>
          <w:tcPr>
            <w:tcW w:w="1058" w:type="dxa"/>
            <w:noWrap/>
            <w:hideMark/>
          </w:tcPr>
          <w:p w:rsidR="00D23CD5" w:rsidRPr="006A38D2" w:rsidRDefault="00D23CD5"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6A38D2">
              <w:rPr>
                <w:rFonts w:ascii="Times New Roman" w:eastAsia="Times New Roman" w:hAnsi="Times New Roman" w:cs="Times New Roman"/>
                <w:b/>
                <w:bCs/>
                <w:color w:val="000000"/>
                <w:sz w:val="20"/>
                <w:szCs w:val="20"/>
                <w:lang w:val="en-US"/>
              </w:rPr>
              <w:t>32%</w:t>
            </w:r>
          </w:p>
        </w:tc>
        <w:tc>
          <w:tcPr>
            <w:tcW w:w="1047" w:type="dxa"/>
            <w:noWrap/>
            <w:hideMark/>
          </w:tcPr>
          <w:p w:rsidR="00D23CD5" w:rsidRPr="006A38D2" w:rsidRDefault="00D23CD5"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6A38D2">
              <w:rPr>
                <w:rFonts w:ascii="Times New Roman" w:eastAsia="Times New Roman" w:hAnsi="Times New Roman" w:cs="Times New Roman"/>
                <w:b/>
                <w:bCs/>
                <w:color w:val="000000"/>
                <w:sz w:val="20"/>
                <w:szCs w:val="20"/>
                <w:lang w:val="en-US"/>
              </w:rPr>
              <w:t>35</w:t>
            </w:r>
          </w:p>
        </w:tc>
      </w:tr>
    </w:tbl>
    <w:p w:rsidR="00F1510C" w:rsidRPr="008213E1" w:rsidRDefault="00CC533D" w:rsidP="00C44130">
      <w:pPr>
        <w:pStyle w:val="Heading1"/>
        <w:jc w:val="both"/>
        <w:rPr>
          <w:rFonts w:ascii="Times New Roman" w:hAnsi="Times New Roman" w:cs="Times New Roman"/>
          <w:b/>
          <w:i/>
          <w:iCs/>
          <w:color w:val="000000" w:themeColor="text1"/>
          <w:sz w:val="20"/>
          <w:szCs w:val="20"/>
        </w:rPr>
      </w:pPr>
      <w:bookmarkStart w:id="71" w:name="_Toc185318793"/>
      <w:r>
        <w:rPr>
          <w:rFonts w:ascii="Times New Roman" w:hAnsi="Times New Roman" w:cs="Times New Roman"/>
          <w:b/>
          <w:i/>
          <w:iCs/>
          <w:color w:val="000000" w:themeColor="text1"/>
          <w:sz w:val="20"/>
          <w:szCs w:val="20"/>
        </w:rPr>
        <w:lastRenderedPageBreak/>
        <w:t>Tabela 21</w:t>
      </w:r>
      <w:r w:rsidR="00F1510C" w:rsidRPr="00886CF6">
        <w:rPr>
          <w:rFonts w:ascii="Times New Roman" w:hAnsi="Times New Roman" w:cs="Times New Roman"/>
          <w:b/>
          <w:i/>
          <w:iCs/>
          <w:color w:val="000000" w:themeColor="text1"/>
          <w:sz w:val="20"/>
          <w:szCs w:val="20"/>
        </w:rPr>
        <w:t xml:space="preserve">. Sektorët e financuar </w:t>
      </w:r>
      <w:r w:rsidR="00C44130">
        <w:rPr>
          <w:rFonts w:ascii="Times New Roman" w:hAnsi="Times New Roman" w:cs="Times New Roman"/>
          <w:b/>
          <w:i/>
          <w:iCs/>
          <w:color w:val="000000" w:themeColor="text1"/>
          <w:sz w:val="20"/>
          <w:szCs w:val="20"/>
        </w:rPr>
        <w:t xml:space="preserve">nga </w:t>
      </w:r>
      <w:r w:rsidR="00C44130" w:rsidRPr="00C44130">
        <w:rPr>
          <w:rFonts w:ascii="Times New Roman" w:hAnsi="Times New Roman" w:cs="Times New Roman"/>
          <w:b/>
          <w:bCs/>
          <w:i/>
          <w:iCs/>
          <w:color w:val="auto"/>
          <w:sz w:val="20"/>
          <w:szCs w:val="20"/>
        </w:rPr>
        <w:t xml:space="preserve"> </w:t>
      </w:r>
      <w:r w:rsidR="00C44130" w:rsidRPr="00353116">
        <w:rPr>
          <w:rFonts w:ascii="Times New Roman" w:hAnsi="Times New Roman" w:cs="Times New Roman"/>
          <w:b/>
          <w:bCs/>
          <w:i/>
          <w:iCs/>
          <w:color w:val="auto"/>
          <w:sz w:val="20"/>
          <w:szCs w:val="20"/>
        </w:rPr>
        <w:t xml:space="preserve">Ministria </w:t>
      </w:r>
      <w:r w:rsidR="00C44130">
        <w:rPr>
          <w:rFonts w:ascii="Times New Roman" w:hAnsi="Times New Roman" w:cs="Times New Roman"/>
          <w:b/>
          <w:bCs/>
          <w:i/>
          <w:iCs/>
          <w:color w:val="auto"/>
          <w:sz w:val="20"/>
          <w:szCs w:val="20"/>
        </w:rPr>
        <w:t>Financave Punës dhe Transfereve,</w:t>
      </w:r>
      <w:r w:rsidR="00C44130" w:rsidRPr="00886CF6">
        <w:rPr>
          <w:rFonts w:ascii="Times New Roman" w:hAnsi="Times New Roman" w:cs="Times New Roman"/>
          <w:b/>
          <w:i/>
          <w:iCs/>
          <w:color w:val="000000" w:themeColor="text1"/>
          <w:sz w:val="20"/>
          <w:szCs w:val="20"/>
        </w:rPr>
        <w:t xml:space="preserve"> </w:t>
      </w:r>
      <w:r w:rsidR="00F1510C" w:rsidRPr="00886CF6">
        <w:rPr>
          <w:rFonts w:ascii="Times New Roman" w:hAnsi="Times New Roman" w:cs="Times New Roman"/>
          <w:b/>
          <w:i/>
          <w:iCs/>
          <w:color w:val="000000" w:themeColor="text1"/>
          <w:sz w:val="20"/>
          <w:szCs w:val="20"/>
        </w:rPr>
        <w:t>për vitin 2023</w:t>
      </w:r>
      <w:bookmarkEnd w:id="71"/>
      <w:r w:rsidR="00C44130">
        <w:rPr>
          <w:rFonts w:ascii="Times New Roman" w:hAnsi="Times New Roman" w:cs="Times New Roman"/>
          <w:b/>
          <w:i/>
          <w:iCs/>
          <w:color w:val="000000" w:themeColor="text1"/>
          <w:sz w:val="20"/>
          <w:szCs w:val="20"/>
        </w:rPr>
        <w:t xml:space="preserve"> </w:t>
      </w:r>
    </w:p>
    <w:p w:rsidR="00F1510C" w:rsidRDefault="00F1510C" w:rsidP="003358FB">
      <w:pPr>
        <w:tabs>
          <w:tab w:val="left" w:pos="1890"/>
        </w:tabs>
        <w:rPr>
          <w:rFonts w:ascii="Times New Roman" w:hAnsi="Times New Roman" w:cs="Times New Roman"/>
          <w:sz w:val="24"/>
          <w:szCs w:val="24"/>
        </w:rPr>
      </w:pPr>
    </w:p>
    <w:tbl>
      <w:tblPr>
        <w:tblStyle w:val="GridTable6Colorful-Accent5"/>
        <w:tblW w:w="5000" w:type="pct"/>
        <w:tblLook w:val="04A0" w:firstRow="1" w:lastRow="0" w:firstColumn="1" w:lastColumn="0" w:noHBand="0" w:noVBand="1"/>
      </w:tblPr>
      <w:tblGrid>
        <w:gridCol w:w="2266"/>
        <w:gridCol w:w="1393"/>
        <w:gridCol w:w="1849"/>
        <w:gridCol w:w="2166"/>
        <w:gridCol w:w="2666"/>
      </w:tblGrid>
      <w:tr w:rsidR="00F1510C" w:rsidRPr="00DF27CA" w:rsidTr="00F1510C">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000" w:type="pct"/>
            <w:gridSpan w:val="5"/>
            <w:noWrap/>
            <w:hideMark/>
          </w:tcPr>
          <w:p w:rsidR="00F1510C" w:rsidRPr="00DF27CA" w:rsidRDefault="00F1510C" w:rsidP="00171DA5">
            <w:pPr>
              <w:rPr>
                <w:rFonts w:ascii="Times New Roman" w:eastAsia="Times New Roman" w:hAnsi="Times New Roman" w:cs="Times New Roman"/>
                <w:color w:val="000000"/>
                <w:sz w:val="20"/>
                <w:szCs w:val="20"/>
                <w:lang w:val="en-US"/>
              </w:rPr>
            </w:pPr>
            <w:r w:rsidRPr="00DF27CA">
              <w:rPr>
                <w:rFonts w:ascii="Times New Roman" w:eastAsia="Times New Roman" w:hAnsi="Times New Roman" w:cs="Times New Roman"/>
                <w:color w:val="000000"/>
                <w:sz w:val="20"/>
                <w:szCs w:val="20"/>
                <w:lang w:val="en-US"/>
              </w:rPr>
              <w:t xml:space="preserve">10 Buxheti  </w:t>
            </w:r>
          </w:p>
        </w:tc>
      </w:tr>
      <w:tr w:rsidR="00F1510C" w:rsidRPr="00DF27CA" w:rsidTr="00F1510C">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000" w:type="pct"/>
            <w:gridSpan w:val="5"/>
            <w:noWrap/>
            <w:hideMark/>
          </w:tcPr>
          <w:p w:rsidR="00F1510C" w:rsidRPr="00DF27CA" w:rsidRDefault="00F1510C" w:rsidP="00171DA5">
            <w:pPr>
              <w:rPr>
                <w:rFonts w:ascii="Times New Roman" w:eastAsia="Times New Roman" w:hAnsi="Times New Roman" w:cs="Times New Roman"/>
                <w:color w:val="000000"/>
                <w:sz w:val="20"/>
                <w:szCs w:val="20"/>
                <w:lang w:val="en-US"/>
              </w:rPr>
            </w:pPr>
            <w:r w:rsidRPr="00DF27CA">
              <w:rPr>
                <w:rFonts w:ascii="Times New Roman" w:eastAsia="Times New Roman" w:hAnsi="Times New Roman" w:cs="Times New Roman"/>
                <w:color w:val="000000"/>
                <w:sz w:val="20"/>
                <w:szCs w:val="20"/>
                <w:lang w:val="en-US"/>
              </w:rPr>
              <w:t xml:space="preserve"> Sektorët e investuar (2023) </w:t>
            </w:r>
          </w:p>
        </w:tc>
      </w:tr>
      <w:tr w:rsidR="00F1510C" w:rsidRPr="00DF27CA" w:rsidTr="006A38D2">
        <w:trPr>
          <w:trHeight w:val="844"/>
        </w:trPr>
        <w:tc>
          <w:tcPr>
            <w:cnfStyle w:val="001000000000" w:firstRow="0" w:lastRow="0" w:firstColumn="1" w:lastColumn="0" w:oddVBand="0" w:evenVBand="0" w:oddHBand="0" w:evenHBand="0" w:firstRowFirstColumn="0" w:firstRowLastColumn="0" w:lastRowFirstColumn="0" w:lastRowLastColumn="0"/>
            <w:tcW w:w="955" w:type="pct"/>
            <w:hideMark/>
          </w:tcPr>
          <w:p w:rsidR="00F1510C" w:rsidRPr="00DF27CA" w:rsidRDefault="00F1510C" w:rsidP="006A38D2">
            <w:pPr>
              <w:jc w:val="center"/>
              <w:rPr>
                <w:rFonts w:ascii="Times New Roman" w:eastAsia="Times New Roman" w:hAnsi="Times New Roman" w:cs="Times New Roman"/>
                <w:color w:val="000000"/>
                <w:sz w:val="20"/>
                <w:szCs w:val="20"/>
                <w:lang w:val="en-US"/>
              </w:rPr>
            </w:pPr>
            <w:r w:rsidRPr="00DF27CA">
              <w:rPr>
                <w:rFonts w:ascii="Times New Roman" w:eastAsia="Times New Roman" w:hAnsi="Times New Roman" w:cs="Times New Roman"/>
                <w:color w:val="000000"/>
                <w:sz w:val="20"/>
                <w:szCs w:val="20"/>
                <w:lang w:val="en-US"/>
              </w:rPr>
              <w:t>Objekte administrative</w:t>
            </w:r>
          </w:p>
        </w:tc>
        <w:tc>
          <w:tcPr>
            <w:tcW w:w="941" w:type="pct"/>
            <w:hideMark/>
          </w:tcPr>
          <w:p w:rsidR="00F1510C" w:rsidRPr="00DF27CA" w:rsidRDefault="00F1510C" w:rsidP="006A38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DF27CA">
              <w:rPr>
                <w:rFonts w:ascii="Times New Roman" w:eastAsia="Times New Roman" w:hAnsi="Times New Roman" w:cs="Times New Roman"/>
                <w:b/>
                <w:bCs/>
                <w:color w:val="000000"/>
                <w:sz w:val="20"/>
                <w:szCs w:val="20"/>
                <w:lang w:val="en-US"/>
              </w:rPr>
              <w:t>Pa</w:t>
            </w:r>
            <w:r w:rsidR="006A38D2">
              <w:rPr>
                <w:rFonts w:ascii="Times New Roman" w:eastAsia="Times New Roman" w:hAnsi="Times New Roman" w:cs="Times New Roman"/>
                <w:b/>
                <w:bCs/>
                <w:color w:val="000000"/>
                <w:sz w:val="20"/>
                <w:szCs w:val="20"/>
                <w:lang w:val="en-US"/>
              </w:rPr>
              <w:t>j</w:t>
            </w:r>
            <w:r w:rsidRPr="00DF27CA">
              <w:rPr>
                <w:rFonts w:ascii="Times New Roman" w:eastAsia="Times New Roman" w:hAnsi="Times New Roman" w:cs="Times New Roman"/>
                <w:b/>
                <w:bCs/>
                <w:color w:val="000000"/>
                <w:sz w:val="20"/>
                <w:szCs w:val="20"/>
                <w:lang w:val="en-US"/>
              </w:rPr>
              <w:t>isje/IT</w:t>
            </w:r>
          </w:p>
        </w:tc>
        <w:tc>
          <w:tcPr>
            <w:tcW w:w="860" w:type="pct"/>
            <w:hideMark/>
          </w:tcPr>
          <w:p w:rsidR="00F1510C" w:rsidRPr="00DF27CA" w:rsidRDefault="00F1510C" w:rsidP="006A38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DF27CA">
              <w:rPr>
                <w:rFonts w:ascii="Times New Roman" w:eastAsia="Times New Roman" w:hAnsi="Times New Roman" w:cs="Times New Roman"/>
                <w:b/>
                <w:bCs/>
                <w:color w:val="000000"/>
                <w:sz w:val="20"/>
                <w:szCs w:val="20"/>
                <w:lang w:val="en-US"/>
              </w:rPr>
              <w:t>Sisteme/Softwerike</w:t>
            </w:r>
          </w:p>
        </w:tc>
        <w:tc>
          <w:tcPr>
            <w:tcW w:w="1006" w:type="pct"/>
            <w:hideMark/>
          </w:tcPr>
          <w:p w:rsidR="00F1510C" w:rsidRPr="00DF27CA" w:rsidRDefault="005E0169" w:rsidP="006A38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b/>
                <w:bCs/>
                <w:color w:val="000000"/>
                <w:sz w:val="20"/>
                <w:szCs w:val="20"/>
                <w:lang w:val="en-US"/>
              </w:rPr>
              <w:t>Të</w:t>
            </w:r>
            <w:r w:rsidR="00F1510C" w:rsidRPr="00DF27CA">
              <w:rPr>
                <w:rFonts w:ascii="Times New Roman" w:eastAsia="Times New Roman" w:hAnsi="Times New Roman" w:cs="Times New Roman"/>
                <w:b/>
                <w:bCs/>
                <w:color w:val="000000"/>
                <w:sz w:val="20"/>
                <w:szCs w:val="20"/>
                <w:lang w:val="en-US"/>
              </w:rPr>
              <w:t xml:space="preserve"> tjera/Kapital tjeter</w:t>
            </w:r>
          </w:p>
        </w:tc>
        <w:tc>
          <w:tcPr>
            <w:tcW w:w="1237" w:type="pct"/>
            <w:hideMark/>
          </w:tcPr>
          <w:p w:rsidR="00F1510C" w:rsidRPr="00DF27CA" w:rsidRDefault="00F1510C" w:rsidP="006A38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DF27CA">
              <w:rPr>
                <w:rFonts w:ascii="Times New Roman" w:eastAsia="Times New Roman" w:hAnsi="Times New Roman" w:cs="Times New Roman"/>
                <w:b/>
                <w:bCs/>
                <w:color w:val="000000"/>
                <w:sz w:val="20"/>
                <w:szCs w:val="20"/>
                <w:lang w:val="en-US"/>
              </w:rPr>
              <w:t>Automjete</w:t>
            </w:r>
          </w:p>
        </w:tc>
      </w:tr>
      <w:tr w:rsidR="00F1510C" w:rsidRPr="00DF27CA" w:rsidTr="006A38D2">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55" w:type="pct"/>
            <w:noWrap/>
            <w:hideMark/>
          </w:tcPr>
          <w:p w:rsidR="00F1510C" w:rsidRPr="003168C7" w:rsidRDefault="00F1510C" w:rsidP="00171DA5">
            <w:pPr>
              <w:rPr>
                <w:rFonts w:ascii="Times New Roman" w:eastAsia="Times New Roman" w:hAnsi="Times New Roman" w:cs="Times New Roman"/>
                <w:color w:val="000000"/>
                <w:sz w:val="20"/>
                <w:szCs w:val="20"/>
                <w:lang w:val="en-US"/>
              </w:rPr>
            </w:pPr>
            <w:r w:rsidRPr="003168C7">
              <w:rPr>
                <w:rFonts w:ascii="Times New Roman" w:eastAsia="Times New Roman" w:hAnsi="Times New Roman" w:cs="Times New Roman"/>
                <w:color w:val="000000"/>
                <w:sz w:val="20"/>
                <w:szCs w:val="20"/>
                <w:lang w:val="en-US"/>
              </w:rPr>
              <w:t xml:space="preserve"> €                 1,310,703.68 </w:t>
            </w:r>
          </w:p>
        </w:tc>
        <w:tc>
          <w:tcPr>
            <w:tcW w:w="941" w:type="pct"/>
            <w:noWrap/>
            <w:hideMark/>
          </w:tcPr>
          <w:p w:rsidR="00F1510C" w:rsidRPr="003168C7" w:rsidRDefault="006A38D2"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3168C7">
              <w:rPr>
                <w:rFonts w:ascii="Times New Roman" w:eastAsia="Times New Roman" w:hAnsi="Times New Roman" w:cs="Times New Roman"/>
                <w:b/>
                <w:color w:val="000000"/>
                <w:sz w:val="20"/>
                <w:szCs w:val="20"/>
                <w:lang w:val="en-US"/>
              </w:rPr>
              <w:t xml:space="preserve">€ </w:t>
            </w:r>
            <w:r w:rsidR="00F1510C" w:rsidRPr="003168C7">
              <w:rPr>
                <w:rFonts w:ascii="Times New Roman" w:eastAsia="Times New Roman" w:hAnsi="Times New Roman" w:cs="Times New Roman"/>
                <w:b/>
                <w:color w:val="000000"/>
                <w:sz w:val="20"/>
                <w:szCs w:val="20"/>
                <w:lang w:val="en-US"/>
              </w:rPr>
              <w:t xml:space="preserve">898,087.41 </w:t>
            </w:r>
          </w:p>
        </w:tc>
        <w:tc>
          <w:tcPr>
            <w:tcW w:w="860" w:type="pct"/>
            <w:noWrap/>
            <w:hideMark/>
          </w:tcPr>
          <w:p w:rsidR="00F1510C" w:rsidRPr="003168C7" w:rsidRDefault="00F1510C"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3168C7">
              <w:rPr>
                <w:rFonts w:ascii="Times New Roman" w:eastAsia="Times New Roman" w:hAnsi="Times New Roman" w:cs="Times New Roman"/>
                <w:b/>
                <w:color w:val="000000"/>
                <w:sz w:val="20"/>
                <w:szCs w:val="20"/>
                <w:lang w:val="en-US"/>
              </w:rPr>
              <w:t xml:space="preserve"> €         209,575.74 </w:t>
            </w:r>
          </w:p>
        </w:tc>
        <w:tc>
          <w:tcPr>
            <w:tcW w:w="1006" w:type="pct"/>
            <w:noWrap/>
            <w:hideMark/>
          </w:tcPr>
          <w:p w:rsidR="00F1510C" w:rsidRPr="003168C7" w:rsidRDefault="00F1510C"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3168C7">
              <w:rPr>
                <w:rFonts w:ascii="Times New Roman" w:eastAsia="Times New Roman" w:hAnsi="Times New Roman" w:cs="Times New Roman"/>
                <w:b/>
                <w:color w:val="000000"/>
                <w:sz w:val="20"/>
                <w:szCs w:val="20"/>
                <w:lang w:val="en-US"/>
              </w:rPr>
              <w:t xml:space="preserve"> €                  931,532.42 </w:t>
            </w:r>
          </w:p>
        </w:tc>
        <w:tc>
          <w:tcPr>
            <w:tcW w:w="1237" w:type="pct"/>
            <w:noWrap/>
            <w:hideMark/>
          </w:tcPr>
          <w:p w:rsidR="00F1510C" w:rsidRPr="003168C7" w:rsidRDefault="00F1510C"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val="en-US"/>
              </w:rPr>
            </w:pPr>
            <w:r w:rsidRPr="003168C7">
              <w:rPr>
                <w:rFonts w:ascii="Times New Roman" w:eastAsia="Times New Roman" w:hAnsi="Times New Roman" w:cs="Times New Roman"/>
                <w:b/>
                <w:color w:val="000000"/>
                <w:sz w:val="20"/>
                <w:szCs w:val="20"/>
                <w:lang w:val="en-US"/>
              </w:rPr>
              <w:t xml:space="preserve"> €                            981,860.00 </w:t>
            </w:r>
          </w:p>
        </w:tc>
      </w:tr>
    </w:tbl>
    <w:p w:rsidR="00E93A9E" w:rsidRPr="00E93A9E" w:rsidRDefault="00CC533D" w:rsidP="00E93A9E">
      <w:pPr>
        <w:pStyle w:val="Heading1"/>
        <w:jc w:val="both"/>
        <w:rPr>
          <w:rFonts w:ascii="Times New Roman" w:hAnsi="Times New Roman" w:cs="Times New Roman"/>
          <w:b/>
          <w:i/>
          <w:iCs/>
          <w:color w:val="000000" w:themeColor="text1"/>
          <w:sz w:val="20"/>
          <w:szCs w:val="20"/>
        </w:rPr>
      </w:pPr>
      <w:bookmarkStart w:id="72" w:name="_Toc185318794"/>
      <w:r>
        <w:rPr>
          <w:rFonts w:ascii="Times New Roman" w:hAnsi="Times New Roman" w:cs="Times New Roman"/>
          <w:b/>
          <w:i/>
          <w:iCs/>
          <w:color w:val="000000" w:themeColor="text1"/>
          <w:sz w:val="20"/>
          <w:szCs w:val="20"/>
        </w:rPr>
        <w:t>Figura 14</w:t>
      </w:r>
      <w:r w:rsidR="00F1510C" w:rsidRPr="00886CF6">
        <w:rPr>
          <w:rFonts w:ascii="Times New Roman" w:hAnsi="Times New Roman" w:cs="Times New Roman"/>
          <w:b/>
          <w:i/>
          <w:iCs/>
          <w:color w:val="000000" w:themeColor="text1"/>
          <w:sz w:val="20"/>
          <w:szCs w:val="20"/>
        </w:rPr>
        <w:t>. Sektorët e financuar nga</w:t>
      </w:r>
      <w:r w:rsidR="00C44130">
        <w:rPr>
          <w:rFonts w:ascii="Times New Roman" w:hAnsi="Times New Roman" w:cs="Times New Roman"/>
          <w:b/>
          <w:i/>
          <w:iCs/>
          <w:color w:val="000000" w:themeColor="text1"/>
          <w:sz w:val="20"/>
          <w:szCs w:val="20"/>
        </w:rPr>
        <w:t xml:space="preserve"> </w:t>
      </w:r>
      <w:r w:rsidR="00C44130" w:rsidRPr="00C44130">
        <w:rPr>
          <w:rFonts w:ascii="Times New Roman" w:hAnsi="Times New Roman" w:cs="Times New Roman"/>
          <w:b/>
          <w:bCs/>
          <w:i/>
          <w:iCs/>
          <w:color w:val="auto"/>
          <w:sz w:val="20"/>
          <w:szCs w:val="20"/>
        </w:rPr>
        <w:t xml:space="preserve"> </w:t>
      </w:r>
      <w:r w:rsidR="00C44130" w:rsidRPr="00353116">
        <w:rPr>
          <w:rFonts w:ascii="Times New Roman" w:hAnsi="Times New Roman" w:cs="Times New Roman"/>
          <w:b/>
          <w:bCs/>
          <w:i/>
          <w:iCs/>
          <w:color w:val="auto"/>
          <w:sz w:val="20"/>
          <w:szCs w:val="20"/>
        </w:rPr>
        <w:t xml:space="preserve">Ministria </w:t>
      </w:r>
      <w:r w:rsidR="00C44130">
        <w:rPr>
          <w:rFonts w:ascii="Times New Roman" w:hAnsi="Times New Roman" w:cs="Times New Roman"/>
          <w:b/>
          <w:bCs/>
          <w:i/>
          <w:iCs/>
          <w:color w:val="auto"/>
          <w:sz w:val="20"/>
          <w:szCs w:val="20"/>
        </w:rPr>
        <w:t xml:space="preserve">Financave Punës dhe Transfereve, </w:t>
      </w:r>
      <w:r w:rsidR="00C44130" w:rsidRPr="00886CF6">
        <w:rPr>
          <w:rFonts w:ascii="Times New Roman" w:hAnsi="Times New Roman" w:cs="Times New Roman"/>
          <w:b/>
          <w:i/>
          <w:iCs/>
          <w:color w:val="000000" w:themeColor="text1"/>
          <w:sz w:val="20"/>
          <w:szCs w:val="20"/>
        </w:rPr>
        <w:t xml:space="preserve"> </w:t>
      </w:r>
      <w:r w:rsidR="00F1510C" w:rsidRPr="00886CF6">
        <w:rPr>
          <w:rFonts w:ascii="Times New Roman" w:hAnsi="Times New Roman" w:cs="Times New Roman"/>
          <w:b/>
          <w:i/>
          <w:iCs/>
          <w:color w:val="000000" w:themeColor="text1"/>
          <w:sz w:val="20"/>
          <w:szCs w:val="20"/>
        </w:rPr>
        <w:t>për vitin 2023</w:t>
      </w:r>
      <w:bookmarkEnd w:id="72"/>
    </w:p>
    <w:p w:rsidR="00F1510C" w:rsidRDefault="00F1510C" w:rsidP="00F1510C">
      <w:pPr>
        <w:tabs>
          <w:tab w:val="left" w:pos="1380"/>
        </w:tabs>
        <w:rPr>
          <w:rFonts w:ascii="Times New Roman" w:hAnsi="Times New Roman" w:cs="Times New Roman"/>
          <w:sz w:val="24"/>
          <w:szCs w:val="24"/>
        </w:rPr>
      </w:pPr>
      <w:r>
        <w:rPr>
          <w:noProof/>
          <w:lang w:val="en-US"/>
          <w14:ligatures w14:val="standardContextual"/>
        </w:rPr>
        <w:drawing>
          <wp:inline distT="0" distB="0" distL="0" distR="0" wp14:anchorId="3DF0D368" wp14:editId="5AEAFF8B">
            <wp:extent cx="6572250" cy="2371725"/>
            <wp:effectExtent l="0" t="0" r="0" b="9525"/>
            <wp:docPr id="1557341686"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4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E7EC9" w:rsidRDefault="00BE7EC9" w:rsidP="00F1510C">
      <w:pPr>
        <w:tabs>
          <w:tab w:val="left" w:pos="1380"/>
        </w:tabs>
        <w:rPr>
          <w:rFonts w:ascii="Times New Roman" w:hAnsi="Times New Roman" w:cs="Times New Roman"/>
          <w:sz w:val="24"/>
          <w:szCs w:val="24"/>
        </w:rPr>
        <w:sectPr w:rsidR="00BE7EC9" w:rsidSect="00D23CD5">
          <w:pgSz w:w="12240" w:h="15840"/>
          <w:pgMar w:top="1984" w:right="900" w:bottom="1120" w:left="990" w:header="0" w:footer="932" w:gutter="0"/>
          <w:cols w:space="720"/>
          <w:docGrid w:linePitch="299"/>
        </w:sectPr>
      </w:pPr>
    </w:p>
    <w:p w:rsidR="00BE7EC9" w:rsidRPr="00BE7EC9" w:rsidRDefault="00CC533D" w:rsidP="00BE7EC9">
      <w:pPr>
        <w:pStyle w:val="Heading1"/>
        <w:jc w:val="both"/>
        <w:rPr>
          <w:rFonts w:ascii="Times New Roman" w:hAnsi="Times New Roman" w:cs="Times New Roman"/>
          <w:b/>
          <w:i/>
          <w:iCs/>
          <w:color w:val="000000" w:themeColor="text1"/>
          <w:sz w:val="20"/>
          <w:szCs w:val="20"/>
        </w:rPr>
      </w:pPr>
      <w:bookmarkStart w:id="73" w:name="_Toc185318795"/>
      <w:r>
        <w:rPr>
          <w:rFonts w:ascii="Times New Roman" w:hAnsi="Times New Roman" w:cs="Times New Roman"/>
          <w:b/>
          <w:i/>
          <w:iCs/>
          <w:color w:val="000000" w:themeColor="text1"/>
          <w:sz w:val="20"/>
          <w:szCs w:val="20"/>
        </w:rPr>
        <w:lastRenderedPageBreak/>
        <w:t>Tabela 22</w:t>
      </w:r>
      <w:r w:rsidR="00BE7EC9" w:rsidRPr="00886CF6">
        <w:rPr>
          <w:rFonts w:ascii="Times New Roman" w:hAnsi="Times New Roman" w:cs="Times New Roman"/>
          <w:b/>
          <w:i/>
          <w:iCs/>
          <w:color w:val="000000" w:themeColor="text1"/>
          <w:sz w:val="20"/>
          <w:szCs w:val="20"/>
        </w:rPr>
        <w:t xml:space="preserve">. </w:t>
      </w:r>
      <w:r w:rsidR="00BE7EC9">
        <w:rPr>
          <w:rFonts w:ascii="Times New Roman" w:hAnsi="Times New Roman" w:cs="Times New Roman"/>
          <w:b/>
          <w:i/>
          <w:iCs/>
          <w:color w:val="000000" w:themeColor="text1"/>
          <w:sz w:val="20"/>
          <w:szCs w:val="20"/>
        </w:rPr>
        <w:t>Sh</w:t>
      </w:r>
      <w:r w:rsidR="00E87385">
        <w:rPr>
          <w:rFonts w:ascii="Times New Roman" w:hAnsi="Times New Roman" w:cs="Times New Roman"/>
          <w:b/>
          <w:i/>
          <w:iCs/>
          <w:color w:val="000000" w:themeColor="text1"/>
          <w:sz w:val="20"/>
          <w:szCs w:val="20"/>
        </w:rPr>
        <w:t>përndarja e I</w:t>
      </w:r>
      <w:r w:rsidR="00BE7EC9">
        <w:rPr>
          <w:rFonts w:ascii="Times New Roman" w:hAnsi="Times New Roman" w:cs="Times New Roman"/>
          <w:b/>
          <w:i/>
          <w:iCs/>
          <w:color w:val="000000" w:themeColor="text1"/>
          <w:sz w:val="20"/>
          <w:szCs w:val="20"/>
        </w:rPr>
        <w:t>nvestimeve Kapitale</w:t>
      </w:r>
      <w:r w:rsidR="00E87385" w:rsidRPr="00E87385">
        <w:rPr>
          <w:rFonts w:ascii="Times New Roman" w:hAnsi="Times New Roman" w:cs="Times New Roman"/>
          <w:b/>
          <w:i/>
          <w:iCs/>
          <w:color w:val="000000" w:themeColor="text1"/>
          <w:sz w:val="20"/>
          <w:szCs w:val="20"/>
        </w:rPr>
        <w:t xml:space="preserve"> </w:t>
      </w:r>
      <w:r w:rsidR="00E87385" w:rsidRPr="00886CF6">
        <w:rPr>
          <w:rFonts w:ascii="Times New Roman" w:hAnsi="Times New Roman" w:cs="Times New Roman"/>
          <w:b/>
          <w:i/>
          <w:iCs/>
          <w:color w:val="000000" w:themeColor="text1"/>
          <w:sz w:val="20"/>
          <w:szCs w:val="20"/>
        </w:rPr>
        <w:t>nga</w:t>
      </w:r>
      <w:r w:rsidR="00E87385">
        <w:rPr>
          <w:rFonts w:ascii="Times New Roman" w:hAnsi="Times New Roman" w:cs="Times New Roman"/>
          <w:b/>
          <w:i/>
          <w:iCs/>
          <w:color w:val="000000" w:themeColor="text1"/>
          <w:sz w:val="20"/>
          <w:szCs w:val="20"/>
        </w:rPr>
        <w:t xml:space="preserve"> </w:t>
      </w:r>
      <w:r w:rsidR="00E87385" w:rsidRPr="00C44130">
        <w:rPr>
          <w:rFonts w:ascii="Times New Roman" w:hAnsi="Times New Roman" w:cs="Times New Roman"/>
          <w:b/>
          <w:bCs/>
          <w:i/>
          <w:iCs/>
          <w:color w:val="auto"/>
          <w:sz w:val="20"/>
          <w:szCs w:val="20"/>
        </w:rPr>
        <w:t xml:space="preserve"> </w:t>
      </w:r>
      <w:r w:rsidR="00E87385" w:rsidRPr="00353116">
        <w:rPr>
          <w:rFonts w:ascii="Times New Roman" w:hAnsi="Times New Roman" w:cs="Times New Roman"/>
          <w:b/>
          <w:bCs/>
          <w:i/>
          <w:iCs/>
          <w:color w:val="auto"/>
          <w:sz w:val="20"/>
          <w:szCs w:val="20"/>
        </w:rPr>
        <w:t xml:space="preserve">Ministria </w:t>
      </w:r>
      <w:r w:rsidR="00E87385">
        <w:rPr>
          <w:rFonts w:ascii="Times New Roman" w:hAnsi="Times New Roman" w:cs="Times New Roman"/>
          <w:b/>
          <w:bCs/>
          <w:i/>
          <w:iCs/>
          <w:color w:val="auto"/>
          <w:sz w:val="20"/>
          <w:szCs w:val="20"/>
        </w:rPr>
        <w:t xml:space="preserve">Financave Punës dhe Transfereve, </w:t>
      </w:r>
      <w:r w:rsidR="00E87385" w:rsidRPr="00886CF6">
        <w:rPr>
          <w:rFonts w:ascii="Times New Roman" w:hAnsi="Times New Roman" w:cs="Times New Roman"/>
          <w:b/>
          <w:i/>
          <w:iCs/>
          <w:color w:val="000000" w:themeColor="text1"/>
          <w:sz w:val="20"/>
          <w:szCs w:val="20"/>
        </w:rPr>
        <w:t xml:space="preserve"> për vitin 2023</w:t>
      </w:r>
      <w:r w:rsidR="00E87385">
        <w:rPr>
          <w:rFonts w:ascii="Times New Roman" w:hAnsi="Times New Roman" w:cs="Times New Roman"/>
          <w:b/>
          <w:i/>
          <w:iCs/>
          <w:color w:val="000000" w:themeColor="text1"/>
          <w:sz w:val="20"/>
          <w:szCs w:val="20"/>
        </w:rPr>
        <w:t xml:space="preserve"> </w:t>
      </w:r>
      <w:r w:rsidR="00BE7EC9">
        <w:rPr>
          <w:rFonts w:ascii="Times New Roman" w:hAnsi="Times New Roman" w:cs="Times New Roman"/>
          <w:b/>
          <w:i/>
          <w:iCs/>
          <w:color w:val="000000" w:themeColor="text1"/>
          <w:sz w:val="20"/>
          <w:szCs w:val="20"/>
        </w:rPr>
        <w:t>në</w:t>
      </w:r>
      <w:r w:rsidR="00E87385">
        <w:rPr>
          <w:rFonts w:ascii="Times New Roman" w:hAnsi="Times New Roman" w:cs="Times New Roman"/>
          <w:b/>
          <w:i/>
          <w:iCs/>
          <w:color w:val="000000" w:themeColor="text1"/>
          <w:sz w:val="20"/>
          <w:szCs w:val="20"/>
        </w:rPr>
        <w:t xml:space="preserve"> shtatë </w:t>
      </w:r>
      <w:r w:rsidR="00BE7EC9">
        <w:rPr>
          <w:rFonts w:ascii="Times New Roman" w:hAnsi="Times New Roman" w:cs="Times New Roman"/>
          <w:b/>
          <w:i/>
          <w:iCs/>
          <w:color w:val="000000" w:themeColor="text1"/>
          <w:sz w:val="20"/>
          <w:szCs w:val="20"/>
        </w:rPr>
        <w:t xml:space="preserve"> (7) rajone zhvillimore</w:t>
      </w:r>
      <w:bookmarkEnd w:id="73"/>
    </w:p>
    <w:tbl>
      <w:tblPr>
        <w:tblStyle w:val="GridTable6Colorful-Accent5"/>
        <w:tblW w:w="12865" w:type="dxa"/>
        <w:tblLook w:val="04A0" w:firstRow="1" w:lastRow="0" w:firstColumn="1" w:lastColumn="0" w:noHBand="0" w:noVBand="1"/>
      </w:tblPr>
      <w:tblGrid>
        <w:gridCol w:w="1372"/>
        <w:gridCol w:w="1127"/>
        <w:gridCol w:w="1150"/>
        <w:gridCol w:w="1839"/>
        <w:gridCol w:w="1461"/>
        <w:gridCol w:w="1054"/>
        <w:gridCol w:w="1849"/>
        <w:gridCol w:w="1327"/>
        <w:gridCol w:w="1141"/>
        <w:gridCol w:w="1141"/>
      </w:tblGrid>
      <w:tr w:rsidR="00BE7EC9" w:rsidRPr="00DF27CA" w:rsidTr="00171DA5">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865" w:type="dxa"/>
            <w:gridSpan w:val="10"/>
            <w:noWrap/>
            <w:hideMark/>
          </w:tcPr>
          <w:p w:rsidR="00BE7EC9" w:rsidRPr="00CC533D" w:rsidRDefault="00BE7EC9" w:rsidP="00171DA5">
            <w:pPr>
              <w:jc w:val="center"/>
              <w:rPr>
                <w:rFonts w:ascii="Times New Roman" w:eastAsia="Times New Roman" w:hAnsi="Times New Roman" w:cs="Times New Roman"/>
                <w:color w:val="000000" w:themeColor="text1"/>
                <w:sz w:val="20"/>
                <w:szCs w:val="20"/>
                <w:lang w:val="en-US"/>
              </w:rPr>
            </w:pPr>
            <w:r w:rsidRPr="00CC533D">
              <w:rPr>
                <w:rFonts w:ascii="Times New Roman" w:hAnsi="Times New Roman" w:cs="Times New Roman"/>
                <w:color w:val="000000" w:themeColor="text1"/>
                <w:sz w:val="20"/>
                <w:szCs w:val="20"/>
              </w:rPr>
              <w:br w:type="page"/>
            </w:r>
            <w:r w:rsidRPr="00CC533D">
              <w:rPr>
                <w:rFonts w:ascii="Times New Roman" w:eastAsia="Times New Roman" w:hAnsi="Times New Roman" w:cs="Times New Roman"/>
                <w:color w:val="000000" w:themeColor="text1"/>
                <w:sz w:val="20"/>
                <w:szCs w:val="20"/>
                <w:lang w:val="en-US"/>
              </w:rPr>
              <w:t>MINISTRIA E FINANCAVE PUNÊS DHE TRANSFEREVE</w:t>
            </w: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865" w:type="dxa"/>
            <w:gridSpan w:val="10"/>
            <w:noWrap/>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r w:rsidRPr="00CC533D">
              <w:rPr>
                <w:rFonts w:ascii="Times New Roman" w:eastAsia="Times New Roman" w:hAnsi="Times New Roman" w:cs="Times New Roman"/>
                <w:color w:val="000000" w:themeColor="text1"/>
                <w:sz w:val="20"/>
                <w:szCs w:val="20"/>
                <w:lang w:val="en-US"/>
              </w:rPr>
              <w:t>INVESTIMET KAPITALE (2023)</w:t>
            </w:r>
          </w:p>
        </w:tc>
      </w:tr>
      <w:tr w:rsidR="00BE7EC9" w:rsidRPr="00804DE3"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vMerge w:val="restart"/>
            <w:hideMark/>
          </w:tcPr>
          <w:p w:rsidR="00BE7EC9" w:rsidRPr="00CC533D" w:rsidRDefault="00BE7EC9" w:rsidP="00171DA5">
            <w:pPr>
              <w:jc w:val="center"/>
              <w:rPr>
                <w:rFonts w:ascii="Times New Roman" w:eastAsia="Times New Roman" w:hAnsi="Times New Roman" w:cs="Times New Roman"/>
                <w:color w:val="000000" w:themeColor="text1"/>
                <w:sz w:val="20"/>
                <w:szCs w:val="20"/>
                <w:lang w:val="en-US"/>
              </w:rPr>
            </w:pPr>
            <w:r w:rsidRPr="00CC533D">
              <w:rPr>
                <w:rFonts w:ascii="Times New Roman" w:eastAsia="Times New Roman" w:hAnsi="Times New Roman" w:cs="Times New Roman"/>
                <w:color w:val="000000" w:themeColor="text1"/>
                <w:sz w:val="20"/>
                <w:szCs w:val="20"/>
                <w:lang w:val="en-US"/>
              </w:rPr>
              <w:t xml:space="preserve">Rajonet Zhvillimore </w:t>
            </w:r>
          </w:p>
        </w:tc>
        <w:tc>
          <w:tcPr>
            <w:tcW w:w="1064" w:type="dxa"/>
            <w:vMerge w:val="restart"/>
            <w:hideMark/>
          </w:tcPr>
          <w:p w:rsidR="00BE7EC9" w:rsidRPr="00CC533D" w:rsidRDefault="00BE7EC9"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r w:rsidRPr="00CC533D">
              <w:rPr>
                <w:rFonts w:ascii="Times New Roman" w:eastAsia="Times New Roman" w:hAnsi="Times New Roman" w:cs="Times New Roman"/>
                <w:b/>
                <w:bCs/>
                <w:color w:val="000000" w:themeColor="text1"/>
                <w:sz w:val="20"/>
                <w:szCs w:val="20"/>
                <w:lang w:val="en-US"/>
              </w:rPr>
              <w:t>Numri i projekteve përfituese (2023)</w:t>
            </w:r>
          </w:p>
        </w:tc>
        <w:tc>
          <w:tcPr>
            <w:tcW w:w="1085" w:type="dxa"/>
            <w:vMerge w:val="restart"/>
            <w:hideMark/>
          </w:tcPr>
          <w:p w:rsidR="00BE7EC9" w:rsidRPr="00CC533D" w:rsidRDefault="00BE7EC9"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r w:rsidRPr="00CC533D">
              <w:rPr>
                <w:rFonts w:ascii="Times New Roman" w:eastAsia="Times New Roman" w:hAnsi="Times New Roman" w:cs="Times New Roman"/>
                <w:b/>
                <w:bCs/>
                <w:color w:val="000000" w:themeColor="text1"/>
                <w:sz w:val="20"/>
                <w:szCs w:val="20"/>
                <w:lang w:val="en-US"/>
              </w:rPr>
              <w:t>Nr. i Komunave përfituese (2023)</w:t>
            </w:r>
          </w:p>
        </w:tc>
        <w:tc>
          <w:tcPr>
            <w:tcW w:w="1727" w:type="dxa"/>
            <w:vMerge w:val="restart"/>
            <w:hideMark/>
          </w:tcPr>
          <w:p w:rsidR="00BE7EC9" w:rsidRPr="00CC533D" w:rsidRDefault="00BE7EC9"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r w:rsidRPr="00CC533D">
              <w:rPr>
                <w:rFonts w:ascii="Times New Roman" w:eastAsia="Times New Roman" w:hAnsi="Times New Roman" w:cs="Times New Roman"/>
                <w:b/>
                <w:bCs/>
                <w:color w:val="000000" w:themeColor="text1"/>
                <w:sz w:val="20"/>
                <w:szCs w:val="20"/>
                <w:lang w:val="en-US"/>
              </w:rPr>
              <w:t>Aktuali/Shpenzuar v.2023</w:t>
            </w:r>
          </w:p>
        </w:tc>
        <w:tc>
          <w:tcPr>
            <w:tcW w:w="6556" w:type="dxa"/>
            <w:gridSpan w:val="5"/>
            <w:noWrap/>
            <w:hideMark/>
          </w:tcPr>
          <w:p w:rsidR="00BE7EC9" w:rsidRPr="00CC533D"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r w:rsidRPr="00CC533D">
              <w:rPr>
                <w:rFonts w:ascii="Times New Roman" w:eastAsia="Times New Roman" w:hAnsi="Times New Roman" w:cs="Times New Roman"/>
                <w:b/>
                <w:bCs/>
                <w:color w:val="000000" w:themeColor="text1"/>
                <w:sz w:val="20"/>
                <w:szCs w:val="20"/>
                <w:lang w:val="en-US"/>
              </w:rPr>
              <w:t xml:space="preserve">10 Buxheti </w:t>
            </w:r>
          </w:p>
        </w:tc>
        <w:tc>
          <w:tcPr>
            <w:tcW w:w="1141" w:type="dxa"/>
            <w:vMerge w:val="restart"/>
            <w:hideMark/>
          </w:tcPr>
          <w:p w:rsidR="00BE7EC9" w:rsidRPr="00CC533D" w:rsidRDefault="00BE7EC9"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r w:rsidRPr="00CC533D">
              <w:rPr>
                <w:rFonts w:ascii="Times New Roman" w:eastAsia="Times New Roman" w:hAnsi="Times New Roman" w:cs="Times New Roman"/>
                <w:b/>
                <w:bCs/>
                <w:color w:val="000000" w:themeColor="text1"/>
                <w:sz w:val="20"/>
                <w:szCs w:val="20"/>
                <w:lang w:val="en-US"/>
              </w:rPr>
              <w:t>Komunat  jo-përfituese 2023</w:t>
            </w: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vMerge/>
            <w:hideMark/>
          </w:tcPr>
          <w:p w:rsidR="00BE7EC9" w:rsidRPr="00CC533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p>
        </w:tc>
        <w:tc>
          <w:tcPr>
            <w:tcW w:w="1085" w:type="dxa"/>
            <w:vMerge/>
            <w:hideMark/>
          </w:tcPr>
          <w:p w:rsidR="00BE7EC9" w:rsidRPr="00CC533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p>
        </w:tc>
        <w:tc>
          <w:tcPr>
            <w:tcW w:w="1727" w:type="dxa"/>
            <w:vMerge/>
            <w:hideMark/>
          </w:tcPr>
          <w:p w:rsidR="00BE7EC9" w:rsidRPr="00CC533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p>
        </w:tc>
        <w:tc>
          <w:tcPr>
            <w:tcW w:w="6556" w:type="dxa"/>
            <w:gridSpan w:val="5"/>
            <w:noWrap/>
            <w:hideMark/>
          </w:tcPr>
          <w:p w:rsidR="00BE7EC9" w:rsidRPr="00CC533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r w:rsidRPr="00CC533D">
              <w:rPr>
                <w:rFonts w:ascii="Times New Roman" w:eastAsia="Times New Roman" w:hAnsi="Times New Roman" w:cs="Times New Roman"/>
                <w:b/>
                <w:bCs/>
                <w:color w:val="000000" w:themeColor="text1"/>
                <w:sz w:val="20"/>
                <w:szCs w:val="20"/>
                <w:lang w:val="en-US"/>
              </w:rPr>
              <w:t>Sektorët e investuar (2023)</w:t>
            </w:r>
          </w:p>
        </w:tc>
        <w:tc>
          <w:tcPr>
            <w:tcW w:w="1141" w:type="dxa"/>
            <w:vMerge/>
            <w:hideMark/>
          </w:tcPr>
          <w:p w:rsidR="00BE7EC9" w:rsidRPr="00CC533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p>
        </w:tc>
      </w:tr>
      <w:tr w:rsidR="00BE7EC9" w:rsidRPr="00804DE3" w:rsidTr="00171DA5">
        <w:trPr>
          <w:trHeight w:val="70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vMerge/>
            <w:hideMark/>
          </w:tcPr>
          <w:p w:rsidR="00BE7EC9" w:rsidRPr="00CC533D"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p>
        </w:tc>
        <w:tc>
          <w:tcPr>
            <w:tcW w:w="1085" w:type="dxa"/>
            <w:vMerge/>
            <w:hideMark/>
          </w:tcPr>
          <w:p w:rsidR="00BE7EC9" w:rsidRPr="00CC533D"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p>
        </w:tc>
        <w:tc>
          <w:tcPr>
            <w:tcW w:w="1727" w:type="dxa"/>
            <w:vMerge/>
            <w:hideMark/>
          </w:tcPr>
          <w:p w:rsidR="00BE7EC9" w:rsidRPr="00CC533D"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p>
        </w:tc>
        <w:tc>
          <w:tcPr>
            <w:tcW w:w="1375" w:type="dxa"/>
            <w:hideMark/>
          </w:tcPr>
          <w:p w:rsidR="00BE7EC9" w:rsidRPr="00CC533D"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r w:rsidRPr="00CC533D">
              <w:rPr>
                <w:rFonts w:ascii="Times New Roman" w:eastAsia="Times New Roman" w:hAnsi="Times New Roman" w:cs="Times New Roman"/>
                <w:b/>
                <w:bCs/>
                <w:color w:val="000000" w:themeColor="text1"/>
                <w:sz w:val="20"/>
                <w:szCs w:val="20"/>
                <w:lang w:val="en-US"/>
              </w:rPr>
              <w:t>Objekte administrative</w:t>
            </w:r>
          </w:p>
        </w:tc>
        <w:tc>
          <w:tcPr>
            <w:tcW w:w="1054" w:type="dxa"/>
            <w:hideMark/>
          </w:tcPr>
          <w:p w:rsidR="00BE7EC9" w:rsidRPr="00CC533D" w:rsidRDefault="00BE7EC9"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r w:rsidRPr="00CC533D">
              <w:rPr>
                <w:rFonts w:ascii="Times New Roman" w:eastAsia="Times New Roman" w:hAnsi="Times New Roman" w:cs="Times New Roman"/>
                <w:b/>
                <w:bCs/>
                <w:color w:val="000000" w:themeColor="text1"/>
                <w:sz w:val="20"/>
                <w:szCs w:val="20"/>
                <w:lang w:val="en-US"/>
              </w:rPr>
              <w:t>Paisje/IT</w:t>
            </w:r>
          </w:p>
        </w:tc>
        <w:tc>
          <w:tcPr>
            <w:tcW w:w="1736" w:type="dxa"/>
            <w:hideMark/>
          </w:tcPr>
          <w:p w:rsidR="00BE7EC9" w:rsidRPr="00CC533D" w:rsidRDefault="00BE7EC9"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r w:rsidRPr="00CC533D">
              <w:rPr>
                <w:rFonts w:ascii="Times New Roman" w:eastAsia="Times New Roman" w:hAnsi="Times New Roman" w:cs="Times New Roman"/>
                <w:b/>
                <w:bCs/>
                <w:color w:val="000000" w:themeColor="text1"/>
                <w:sz w:val="20"/>
                <w:szCs w:val="20"/>
                <w:lang w:val="en-US"/>
              </w:rPr>
              <w:t>Sisteme/Softwerike</w:t>
            </w:r>
          </w:p>
        </w:tc>
        <w:tc>
          <w:tcPr>
            <w:tcW w:w="1250" w:type="dxa"/>
            <w:hideMark/>
          </w:tcPr>
          <w:p w:rsidR="00BE7EC9" w:rsidRPr="00CC533D"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r w:rsidRPr="00CC533D">
              <w:rPr>
                <w:rFonts w:ascii="Times New Roman" w:eastAsia="Times New Roman" w:hAnsi="Times New Roman" w:cs="Times New Roman"/>
                <w:b/>
                <w:bCs/>
                <w:color w:val="000000" w:themeColor="text1"/>
                <w:sz w:val="20"/>
                <w:szCs w:val="20"/>
                <w:lang w:val="en-US"/>
              </w:rPr>
              <w:t>Te tjera/Kapital tjeter</w:t>
            </w:r>
          </w:p>
        </w:tc>
        <w:tc>
          <w:tcPr>
            <w:tcW w:w="1141" w:type="dxa"/>
            <w:hideMark/>
          </w:tcPr>
          <w:p w:rsidR="00BE7EC9" w:rsidRPr="00CC533D"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r w:rsidRPr="00CC533D">
              <w:rPr>
                <w:rFonts w:ascii="Times New Roman" w:eastAsia="Times New Roman" w:hAnsi="Times New Roman" w:cs="Times New Roman"/>
                <w:b/>
                <w:bCs/>
                <w:color w:val="000000" w:themeColor="text1"/>
                <w:sz w:val="20"/>
                <w:szCs w:val="20"/>
                <w:lang w:val="en-US"/>
              </w:rPr>
              <w:t>Automjete</w:t>
            </w:r>
          </w:p>
        </w:tc>
        <w:tc>
          <w:tcPr>
            <w:tcW w:w="1141" w:type="dxa"/>
            <w:vMerge/>
            <w:hideMark/>
          </w:tcPr>
          <w:p w:rsidR="00BE7EC9" w:rsidRPr="00CC533D"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US"/>
              </w:rPr>
            </w:pP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92" w:type="dxa"/>
            <w:vMerge w:val="restart"/>
            <w:hideMark/>
          </w:tcPr>
          <w:p w:rsidR="00FC2EA6" w:rsidRDefault="00BE7EC9" w:rsidP="00171DA5">
            <w:pPr>
              <w:rPr>
                <w:rFonts w:ascii="Times New Roman" w:eastAsia="Times New Roman" w:hAnsi="Times New Roman" w:cs="Times New Roman"/>
                <w:i/>
                <w:color w:val="000000" w:themeColor="text1"/>
                <w:sz w:val="18"/>
                <w:szCs w:val="18"/>
                <w:lang w:val="en-US"/>
              </w:rPr>
            </w:pPr>
            <w:r w:rsidRPr="00FC2EA6">
              <w:rPr>
                <w:rFonts w:ascii="Times New Roman" w:eastAsia="Times New Roman" w:hAnsi="Times New Roman" w:cs="Times New Roman"/>
                <w:i/>
                <w:color w:val="000000" w:themeColor="text1"/>
                <w:sz w:val="18"/>
                <w:szCs w:val="18"/>
                <w:lang w:val="en-US"/>
              </w:rPr>
              <w:t xml:space="preserve">1. Rajoni Zhvillimor Qendër:   </w:t>
            </w:r>
          </w:p>
          <w:p w:rsidR="00BE7EC9" w:rsidRPr="00FC2EA6" w:rsidRDefault="00BE7EC9" w:rsidP="00171DA5">
            <w:pPr>
              <w:rPr>
                <w:rFonts w:ascii="Times New Roman" w:eastAsia="Times New Roman" w:hAnsi="Times New Roman" w:cs="Times New Roman"/>
                <w:i/>
                <w:color w:val="000000" w:themeColor="text1"/>
                <w:sz w:val="18"/>
                <w:szCs w:val="18"/>
                <w:lang w:val="en-US"/>
              </w:rPr>
            </w:pPr>
            <w:r w:rsidRPr="00FC2EA6">
              <w:rPr>
                <w:rFonts w:ascii="Times New Roman" w:eastAsia="Times New Roman" w:hAnsi="Times New Roman" w:cs="Times New Roman"/>
                <w:i/>
                <w:color w:val="000000" w:themeColor="text1"/>
                <w:sz w:val="18"/>
                <w:szCs w:val="18"/>
                <w:lang w:val="en-US"/>
              </w:rPr>
              <w:t xml:space="preserve">                                                                                                      </w:t>
            </w:r>
            <w:r w:rsidRPr="00FC2EA6">
              <w:rPr>
                <w:rFonts w:ascii="Times New Roman" w:eastAsia="Times New Roman" w:hAnsi="Times New Roman" w:cs="Times New Roman"/>
                <w:i/>
                <w:iCs/>
                <w:color w:val="000000" w:themeColor="text1"/>
                <w:sz w:val="18"/>
                <w:szCs w:val="18"/>
                <w:lang w:val="en-US"/>
              </w:rPr>
              <w:t xml:space="preserve">1. Prishtinë                                          2. Podujevë                                          3. Lipjan                                                4. Obiliq                                          5. Gllogoc                                                                            6. Fushë Kosovë                                      7. </w:t>
            </w:r>
            <w:r w:rsidRPr="00FC2EA6">
              <w:rPr>
                <w:rFonts w:ascii="Times New Roman" w:eastAsia="Times New Roman" w:hAnsi="Times New Roman" w:cs="Times New Roman"/>
                <w:i/>
                <w:iCs/>
                <w:color w:val="000000" w:themeColor="text1"/>
                <w:sz w:val="20"/>
                <w:szCs w:val="20"/>
                <w:lang w:val="en-US"/>
              </w:rPr>
              <w:t>Graçanicë</w:t>
            </w:r>
          </w:p>
        </w:tc>
        <w:tc>
          <w:tcPr>
            <w:tcW w:w="1064" w:type="dxa"/>
            <w:hideMark/>
          </w:tcPr>
          <w:p w:rsidR="00BE7EC9" w:rsidRPr="00457512"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1</w:t>
            </w:r>
          </w:p>
        </w:tc>
        <w:tc>
          <w:tcPr>
            <w:tcW w:w="1085" w:type="dxa"/>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978,545.84 </w:t>
            </w:r>
          </w:p>
        </w:tc>
        <w:tc>
          <w:tcPr>
            <w:tcW w:w="1375"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978,545.84</w:t>
            </w:r>
          </w:p>
        </w:tc>
        <w:tc>
          <w:tcPr>
            <w:tcW w:w="1054" w:type="dxa"/>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val="restart"/>
            <w:hideMark/>
          </w:tcPr>
          <w:p w:rsidR="00BE7EC9" w:rsidRPr="00457512" w:rsidRDefault="00BE7EC9" w:rsidP="00171D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r w:rsidRPr="00457512">
              <w:rPr>
                <w:rFonts w:ascii="Times New Roman" w:eastAsia="Times New Roman" w:hAnsi="Times New Roman" w:cs="Times New Roman"/>
                <w:i/>
                <w:iCs/>
                <w:color w:val="000000" w:themeColor="text1"/>
                <w:sz w:val="18"/>
                <w:szCs w:val="18"/>
                <w:lang w:val="en-US"/>
              </w:rPr>
              <w:t>Podujevë                                           Lipjan                                                Obiliq                                          Gllogoc                                                                            Fushë Kosovë                                      Graçanicë</w:t>
            </w:r>
          </w:p>
        </w:tc>
      </w:tr>
      <w:tr w:rsidR="00BE7EC9" w:rsidRPr="00804DE3"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2</w:t>
            </w:r>
          </w:p>
        </w:tc>
        <w:tc>
          <w:tcPr>
            <w:tcW w:w="1085" w:type="dxa"/>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122,104.00 </w:t>
            </w:r>
          </w:p>
        </w:tc>
        <w:tc>
          <w:tcPr>
            <w:tcW w:w="1375"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122,104.00</w:t>
            </w:r>
          </w:p>
        </w:tc>
        <w:tc>
          <w:tcPr>
            <w:tcW w:w="1250"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3</w:t>
            </w:r>
          </w:p>
        </w:tc>
        <w:tc>
          <w:tcPr>
            <w:tcW w:w="1085" w:type="dxa"/>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13,670.30 </w:t>
            </w:r>
          </w:p>
        </w:tc>
        <w:tc>
          <w:tcPr>
            <w:tcW w:w="1375"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13,670.30</w:t>
            </w:r>
          </w:p>
        </w:tc>
        <w:tc>
          <w:tcPr>
            <w:tcW w:w="1054"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4</w:t>
            </w:r>
          </w:p>
        </w:tc>
        <w:tc>
          <w:tcPr>
            <w:tcW w:w="1085" w:type="dxa"/>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16,060.00 </w:t>
            </w:r>
          </w:p>
        </w:tc>
        <w:tc>
          <w:tcPr>
            <w:tcW w:w="1375"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16,060.00</w:t>
            </w:r>
          </w:p>
        </w:tc>
        <w:tc>
          <w:tcPr>
            <w:tcW w:w="1736"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5</w:t>
            </w:r>
          </w:p>
        </w:tc>
        <w:tc>
          <w:tcPr>
            <w:tcW w:w="1085" w:type="dxa"/>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579,885.42 </w:t>
            </w:r>
          </w:p>
        </w:tc>
        <w:tc>
          <w:tcPr>
            <w:tcW w:w="1375"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579,885.42</w:t>
            </w:r>
          </w:p>
        </w:tc>
        <w:tc>
          <w:tcPr>
            <w:tcW w:w="1141"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6</w:t>
            </w:r>
          </w:p>
        </w:tc>
        <w:tc>
          <w:tcPr>
            <w:tcW w:w="1085" w:type="dxa"/>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375,615.48 </w:t>
            </w:r>
          </w:p>
        </w:tc>
        <w:tc>
          <w:tcPr>
            <w:tcW w:w="1375"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375,615.48</w:t>
            </w:r>
          </w:p>
        </w:tc>
        <w:tc>
          <w:tcPr>
            <w:tcW w:w="1736"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7</w:t>
            </w:r>
          </w:p>
        </w:tc>
        <w:tc>
          <w:tcPr>
            <w:tcW w:w="1085" w:type="dxa"/>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27,961.00 </w:t>
            </w:r>
          </w:p>
        </w:tc>
        <w:tc>
          <w:tcPr>
            <w:tcW w:w="1375"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27,961.00</w:t>
            </w:r>
          </w:p>
        </w:tc>
        <w:tc>
          <w:tcPr>
            <w:tcW w:w="1736"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8</w:t>
            </w:r>
          </w:p>
        </w:tc>
        <w:tc>
          <w:tcPr>
            <w:tcW w:w="1085" w:type="dxa"/>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56,301.74 </w:t>
            </w:r>
          </w:p>
        </w:tc>
        <w:tc>
          <w:tcPr>
            <w:tcW w:w="1375"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56,301.74</w:t>
            </w:r>
          </w:p>
        </w:tc>
        <w:tc>
          <w:tcPr>
            <w:tcW w:w="1250"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9</w:t>
            </w:r>
          </w:p>
        </w:tc>
        <w:tc>
          <w:tcPr>
            <w:tcW w:w="1085" w:type="dxa"/>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34,088.18 </w:t>
            </w:r>
          </w:p>
        </w:tc>
        <w:tc>
          <w:tcPr>
            <w:tcW w:w="1375"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34,088.18</w:t>
            </w:r>
          </w:p>
        </w:tc>
        <w:tc>
          <w:tcPr>
            <w:tcW w:w="1736"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10</w:t>
            </w:r>
          </w:p>
        </w:tc>
        <w:tc>
          <w:tcPr>
            <w:tcW w:w="1085" w:type="dxa"/>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16,754.69 </w:t>
            </w:r>
          </w:p>
        </w:tc>
        <w:tc>
          <w:tcPr>
            <w:tcW w:w="1375"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16,754.69</w:t>
            </w:r>
          </w:p>
        </w:tc>
        <w:tc>
          <w:tcPr>
            <w:tcW w:w="1054"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11</w:t>
            </w:r>
          </w:p>
        </w:tc>
        <w:tc>
          <w:tcPr>
            <w:tcW w:w="1085" w:type="dxa"/>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78,284.00 </w:t>
            </w:r>
          </w:p>
        </w:tc>
        <w:tc>
          <w:tcPr>
            <w:tcW w:w="1375"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78,284.00</w:t>
            </w:r>
          </w:p>
        </w:tc>
        <w:tc>
          <w:tcPr>
            <w:tcW w:w="1141"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12</w:t>
            </w:r>
          </w:p>
        </w:tc>
        <w:tc>
          <w:tcPr>
            <w:tcW w:w="1085" w:type="dxa"/>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31,170.00 </w:t>
            </w:r>
          </w:p>
        </w:tc>
        <w:tc>
          <w:tcPr>
            <w:tcW w:w="1375"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31,170.00</w:t>
            </w:r>
          </w:p>
        </w:tc>
        <w:tc>
          <w:tcPr>
            <w:tcW w:w="1250"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13</w:t>
            </w:r>
          </w:p>
        </w:tc>
        <w:tc>
          <w:tcPr>
            <w:tcW w:w="1085" w:type="dxa"/>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36,780.00 </w:t>
            </w:r>
          </w:p>
        </w:tc>
        <w:tc>
          <w:tcPr>
            <w:tcW w:w="1375"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36,780.00</w:t>
            </w:r>
          </w:p>
        </w:tc>
        <w:tc>
          <w:tcPr>
            <w:tcW w:w="1141" w:type="dxa"/>
            <w:vMerge/>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14</w:t>
            </w:r>
          </w:p>
        </w:tc>
        <w:tc>
          <w:tcPr>
            <w:tcW w:w="1085" w:type="dxa"/>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298,566.00 </w:t>
            </w:r>
          </w:p>
        </w:tc>
        <w:tc>
          <w:tcPr>
            <w:tcW w:w="1375"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298,566.00</w:t>
            </w:r>
          </w:p>
        </w:tc>
        <w:tc>
          <w:tcPr>
            <w:tcW w:w="1736"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15</w:t>
            </w:r>
          </w:p>
        </w:tc>
        <w:tc>
          <w:tcPr>
            <w:tcW w:w="1085" w:type="dxa"/>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13,385.40 </w:t>
            </w:r>
          </w:p>
        </w:tc>
        <w:tc>
          <w:tcPr>
            <w:tcW w:w="1375"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13,385.40</w:t>
            </w:r>
          </w:p>
        </w:tc>
        <w:tc>
          <w:tcPr>
            <w:tcW w:w="1141"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16</w:t>
            </w:r>
          </w:p>
        </w:tc>
        <w:tc>
          <w:tcPr>
            <w:tcW w:w="1085" w:type="dxa"/>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145,796.75 </w:t>
            </w:r>
          </w:p>
        </w:tc>
        <w:tc>
          <w:tcPr>
            <w:tcW w:w="1375"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145,796.75</w:t>
            </w:r>
          </w:p>
        </w:tc>
        <w:tc>
          <w:tcPr>
            <w:tcW w:w="1736"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17</w:t>
            </w:r>
          </w:p>
        </w:tc>
        <w:tc>
          <w:tcPr>
            <w:tcW w:w="1085" w:type="dxa"/>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259,977.60 </w:t>
            </w:r>
          </w:p>
        </w:tc>
        <w:tc>
          <w:tcPr>
            <w:tcW w:w="1375"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259,977.60</w:t>
            </w:r>
          </w:p>
        </w:tc>
        <w:tc>
          <w:tcPr>
            <w:tcW w:w="1141"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18</w:t>
            </w:r>
          </w:p>
        </w:tc>
        <w:tc>
          <w:tcPr>
            <w:tcW w:w="1085" w:type="dxa"/>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96,135.00 </w:t>
            </w:r>
          </w:p>
        </w:tc>
        <w:tc>
          <w:tcPr>
            <w:tcW w:w="1375"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96,135.00</w:t>
            </w:r>
          </w:p>
        </w:tc>
        <w:tc>
          <w:tcPr>
            <w:tcW w:w="1054"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19</w:t>
            </w:r>
          </w:p>
        </w:tc>
        <w:tc>
          <w:tcPr>
            <w:tcW w:w="1085" w:type="dxa"/>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348,000.00 </w:t>
            </w:r>
          </w:p>
        </w:tc>
        <w:tc>
          <w:tcPr>
            <w:tcW w:w="1375"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348,000.00</w:t>
            </w:r>
          </w:p>
        </w:tc>
        <w:tc>
          <w:tcPr>
            <w:tcW w:w="1141" w:type="dxa"/>
            <w:vMerge/>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vMerge/>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p>
        </w:tc>
        <w:tc>
          <w:tcPr>
            <w:tcW w:w="1064" w:type="dxa"/>
            <w:hideMark/>
          </w:tcPr>
          <w:p w:rsidR="00BE7EC9" w:rsidRPr="00457512"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20</w:t>
            </w:r>
          </w:p>
        </w:tc>
        <w:tc>
          <w:tcPr>
            <w:tcW w:w="1085" w:type="dxa"/>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23,167.00 </w:t>
            </w:r>
          </w:p>
        </w:tc>
        <w:tc>
          <w:tcPr>
            <w:tcW w:w="1375"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23,167.00</w:t>
            </w:r>
          </w:p>
        </w:tc>
        <w:tc>
          <w:tcPr>
            <w:tcW w:w="1054"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vMerge/>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92" w:type="dxa"/>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r w:rsidRPr="00CC533D">
              <w:rPr>
                <w:rFonts w:ascii="Times New Roman" w:eastAsia="Times New Roman" w:hAnsi="Times New Roman" w:cs="Times New Roman"/>
                <w:color w:val="000000" w:themeColor="text1"/>
                <w:sz w:val="20"/>
                <w:szCs w:val="20"/>
                <w:lang w:val="en-US"/>
              </w:rPr>
              <w:t> </w:t>
            </w:r>
          </w:p>
        </w:tc>
        <w:tc>
          <w:tcPr>
            <w:tcW w:w="1064" w:type="dxa"/>
            <w:hideMark/>
          </w:tcPr>
          <w:p w:rsidR="00BE7EC9" w:rsidRPr="00457512"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21</w:t>
            </w:r>
          </w:p>
        </w:tc>
        <w:tc>
          <w:tcPr>
            <w:tcW w:w="1085" w:type="dxa"/>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342,720.00 </w:t>
            </w:r>
          </w:p>
        </w:tc>
        <w:tc>
          <w:tcPr>
            <w:tcW w:w="1375"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342,720.00</w:t>
            </w:r>
          </w:p>
        </w:tc>
        <w:tc>
          <w:tcPr>
            <w:tcW w:w="1141" w:type="dxa"/>
            <w:hideMark/>
          </w:tcPr>
          <w:p w:rsidR="00BE7EC9" w:rsidRPr="00457512" w:rsidRDefault="00BE7EC9" w:rsidP="00171D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r w:rsidRPr="00457512">
              <w:rPr>
                <w:rFonts w:ascii="Times New Roman" w:eastAsia="Times New Roman" w:hAnsi="Times New Roman" w:cs="Times New Roman"/>
                <w:i/>
                <w:iCs/>
                <w:color w:val="000000" w:themeColor="text1"/>
                <w:sz w:val="18"/>
                <w:szCs w:val="18"/>
                <w:lang w:val="en-US"/>
              </w:rPr>
              <w:t> </w:t>
            </w:r>
          </w:p>
        </w:tc>
      </w:tr>
      <w:tr w:rsidR="00BE7EC9" w:rsidRPr="00804DE3"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r w:rsidRPr="00CC533D">
              <w:rPr>
                <w:rFonts w:ascii="Times New Roman" w:eastAsia="Times New Roman" w:hAnsi="Times New Roman" w:cs="Times New Roman"/>
                <w:color w:val="000000" w:themeColor="text1"/>
                <w:sz w:val="20"/>
                <w:szCs w:val="20"/>
                <w:lang w:val="en-US"/>
              </w:rPr>
              <w:t> </w:t>
            </w:r>
          </w:p>
        </w:tc>
        <w:tc>
          <w:tcPr>
            <w:tcW w:w="1064" w:type="dxa"/>
            <w:hideMark/>
          </w:tcPr>
          <w:p w:rsidR="00BE7EC9" w:rsidRPr="00457512"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22</w:t>
            </w:r>
          </w:p>
        </w:tc>
        <w:tc>
          <w:tcPr>
            <w:tcW w:w="1085" w:type="dxa"/>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Prishtinë</w:t>
            </w:r>
          </w:p>
        </w:tc>
        <w:tc>
          <w:tcPr>
            <w:tcW w:w="1727" w:type="dxa"/>
            <w:noWrap/>
            <w:hideMark/>
          </w:tcPr>
          <w:p w:rsidR="00BE7EC9" w:rsidRPr="00457512"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457512">
              <w:rPr>
                <w:rFonts w:ascii="Times New Roman" w:eastAsia="Times New Roman" w:hAnsi="Times New Roman" w:cs="Times New Roman"/>
                <w:color w:val="000000" w:themeColor="text1"/>
                <w:sz w:val="18"/>
                <w:szCs w:val="18"/>
                <w:lang w:val="en-US"/>
              </w:rPr>
              <w:t xml:space="preserve"> €             12,222.22 </w:t>
            </w:r>
          </w:p>
        </w:tc>
        <w:tc>
          <w:tcPr>
            <w:tcW w:w="1375"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12,222.22</w:t>
            </w:r>
          </w:p>
        </w:tc>
        <w:tc>
          <w:tcPr>
            <w:tcW w:w="1054"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hideMark/>
          </w:tcPr>
          <w:p w:rsidR="00BE7EC9" w:rsidRPr="00457512" w:rsidRDefault="00BE7EC9"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r w:rsidRPr="00457512">
              <w:rPr>
                <w:rFonts w:ascii="Times New Roman" w:eastAsia="Times New Roman" w:hAnsi="Times New Roman" w:cs="Times New Roman"/>
                <w:i/>
                <w:iCs/>
                <w:color w:val="000000" w:themeColor="text1"/>
                <w:sz w:val="18"/>
                <w:szCs w:val="18"/>
                <w:lang w:val="en-US"/>
              </w:rPr>
              <w:t> </w:t>
            </w: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92" w:type="dxa"/>
            <w:hideMark/>
          </w:tcPr>
          <w:p w:rsidR="00BE7EC9" w:rsidRPr="00CC533D" w:rsidRDefault="00BE7EC9" w:rsidP="00171DA5">
            <w:pPr>
              <w:rPr>
                <w:rFonts w:ascii="Times New Roman" w:eastAsia="Times New Roman" w:hAnsi="Times New Roman" w:cs="Times New Roman"/>
                <w:color w:val="000000" w:themeColor="text1"/>
                <w:sz w:val="20"/>
                <w:szCs w:val="20"/>
                <w:lang w:val="en-US"/>
              </w:rPr>
            </w:pPr>
            <w:r w:rsidRPr="00CC533D">
              <w:rPr>
                <w:rFonts w:ascii="Times New Roman" w:eastAsia="Times New Roman" w:hAnsi="Times New Roman" w:cs="Times New Roman"/>
                <w:color w:val="000000" w:themeColor="text1"/>
                <w:sz w:val="20"/>
                <w:szCs w:val="20"/>
                <w:lang w:val="en-US"/>
              </w:rPr>
              <w:t> </w:t>
            </w:r>
          </w:p>
        </w:tc>
        <w:tc>
          <w:tcPr>
            <w:tcW w:w="1064" w:type="dxa"/>
            <w:hideMark/>
          </w:tcPr>
          <w:p w:rsidR="00BE7EC9" w:rsidRPr="00CC533D"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US"/>
              </w:rPr>
            </w:pPr>
            <w:r w:rsidRPr="00CC533D">
              <w:rPr>
                <w:rFonts w:ascii="Times New Roman" w:eastAsia="Times New Roman" w:hAnsi="Times New Roman" w:cs="Times New Roman"/>
                <w:color w:val="000000" w:themeColor="text1"/>
                <w:sz w:val="20"/>
                <w:szCs w:val="20"/>
                <w:lang w:val="en-US"/>
              </w:rPr>
              <w:t>23</w:t>
            </w:r>
          </w:p>
        </w:tc>
        <w:tc>
          <w:tcPr>
            <w:tcW w:w="1085" w:type="dxa"/>
            <w:hideMark/>
          </w:tcPr>
          <w:p w:rsidR="00BE7EC9" w:rsidRPr="00CC533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US"/>
              </w:rPr>
            </w:pPr>
            <w:r w:rsidRPr="00CC533D">
              <w:rPr>
                <w:rFonts w:ascii="Times New Roman" w:eastAsia="Times New Roman" w:hAnsi="Times New Roman" w:cs="Times New Roman"/>
                <w:color w:val="000000" w:themeColor="text1"/>
                <w:sz w:val="20"/>
                <w:szCs w:val="20"/>
                <w:lang w:val="en-US"/>
              </w:rPr>
              <w:t>Prishtinë</w:t>
            </w:r>
          </w:p>
        </w:tc>
        <w:tc>
          <w:tcPr>
            <w:tcW w:w="1727" w:type="dxa"/>
            <w:noWrap/>
            <w:hideMark/>
          </w:tcPr>
          <w:p w:rsidR="00BE7EC9" w:rsidRPr="00CC533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US"/>
              </w:rPr>
            </w:pPr>
            <w:r w:rsidRPr="00CC533D">
              <w:rPr>
                <w:rFonts w:ascii="Times New Roman" w:eastAsia="Times New Roman" w:hAnsi="Times New Roman" w:cs="Times New Roman"/>
                <w:color w:val="000000" w:themeColor="text1"/>
                <w:sz w:val="20"/>
                <w:szCs w:val="20"/>
                <w:lang w:val="en-US"/>
              </w:rPr>
              <w:t xml:space="preserve"> €           254,360.00 </w:t>
            </w:r>
          </w:p>
        </w:tc>
        <w:tc>
          <w:tcPr>
            <w:tcW w:w="1375"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7A215F"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7A215F">
              <w:rPr>
                <w:rFonts w:ascii="Times New Roman" w:eastAsia="Times New Roman" w:hAnsi="Times New Roman" w:cs="Times New Roman"/>
                <w:color w:val="000000" w:themeColor="text1"/>
                <w:sz w:val="18"/>
                <w:szCs w:val="18"/>
                <w:lang w:val="en-US"/>
              </w:rPr>
              <w:t>254,360.00</w:t>
            </w:r>
          </w:p>
        </w:tc>
        <w:tc>
          <w:tcPr>
            <w:tcW w:w="1141" w:type="dxa"/>
            <w:hideMark/>
          </w:tcPr>
          <w:p w:rsidR="00BE7EC9" w:rsidRPr="00CC533D" w:rsidRDefault="00BE7EC9" w:rsidP="00171D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20"/>
                <w:szCs w:val="20"/>
                <w:lang w:val="en-US"/>
              </w:rPr>
            </w:pPr>
            <w:r w:rsidRPr="00CC533D">
              <w:rPr>
                <w:rFonts w:ascii="Times New Roman" w:eastAsia="Times New Roman" w:hAnsi="Times New Roman" w:cs="Times New Roman"/>
                <w:i/>
                <w:iCs/>
                <w:color w:val="000000" w:themeColor="text1"/>
                <w:sz w:val="20"/>
                <w:szCs w:val="20"/>
                <w:lang w:val="en-US"/>
              </w:rPr>
              <w:t> </w:t>
            </w:r>
          </w:p>
        </w:tc>
      </w:tr>
      <w:tr w:rsidR="00BE7EC9" w:rsidRPr="00804DE3" w:rsidTr="00CE3102">
        <w:trPr>
          <w:trHeight w:val="467"/>
        </w:trPr>
        <w:tc>
          <w:tcPr>
            <w:cnfStyle w:val="001000000000" w:firstRow="0" w:lastRow="0" w:firstColumn="1" w:lastColumn="0" w:oddVBand="0" w:evenVBand="0" w:oddHBand="0" w:evenHBand="0" w:firstRowFirstColumn="0" w:firstRowLastColumn="0" w:lastRowFirstColumn="0" w:lastRowLastColumn="0"/>
            <w:tcW w:w="1292" w:type="dxa"/>
            <w:hideMark/>
          </w:tcPr>
          <w:p w:rsidR="00BE7EC9" w:rsidRPr="005D52DB" w:rsidRDefault="00BE7EC9" w:rsidP="00171DA5">
            <w:pPr>
              <w:rPr>
                <w:rFonts w:ascii="Times New Roman" w:eastAsia="Times New Roman" w:hAnsi="Times New Roman" w:cs="Times New Roman"/>
                <w:i/>
                <w:color w:val="000000" w:themeColor="text1"/>
                <w:sz w:val="18"/>
                <w:szCs w:val="18"/>
                <w:lang w:val="en-US"/>
              </w:rPr>
            </w:pPr>
            <w:r w:rsidRPr="005D52DB">
              <w:rPr>
                <w:rFonts w:ascii="Times New Roman" w:eastAsia="Times New Roman" w:hAnsi="Times New Roman" w:cs="Times New Roman"/>
                <w:i/>
                <w:color w:val="000000" w:themeColor="text1"/>
                <w:sz w:val="18"/>
                <w:szCs w:val="18"/>
                <w:lang w:val="en-US"/>
              </w:rPr>
              <w:t>Gjithsej</w:t>
            </w:r>
          </w:p>
        </w:tc>
        <w:tc>
          <w:tcPr>
            <w:tcW w:w="1064" w:type="dxa"/>
            <w:hideMark/>
          </w:tcPr>
          <w:p w:rsidR="00BE7EC9" w:rsidRPr="005D52DB"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5D52DB">
              <w:rPr>
                <w:rFonts w:ascii="Times New Roman" w:eastAsia="Times New Roman" w:hAnsi="Times New Roman" w:cs="Times New Roman"/>
                <w:b/>
                <w:bCs/>
                <w:i/>
                <w:iCs/>
                <w:color w:val="000000" w:themeColor="text1"/>
                <w:sz w:val="18"/>
                <w:szCs w:val="18"/>
                <w:lang w:val="en-US"/>
              </w:rPr>
              <w:t>23</w:t>
            </w:r>
          </w:p>
        </w:tc>
        <w:tc>
          <w:tcPr>
            <w:tcW w:w="1085" w:type="dxa"/>
            <w:hideMark/>
          </w:tcPr>
          <w:p w:rsidR="00BE7EC9" w:rsidRPr="005D52DB"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5D52DB">
              <w:rPr>
                <w:rFonts w:ascii="Times New Roman" w:eastAsia="Times New Roman" w:hAnsi="Times New Roman" w:cs="Times New Roman"/>
                <w:b/>
                <w:bCs/>
                <w:i/>
                <w:iCs/>
                <w:color w:val="000000" w:themeColor="text1"/>
                <w:sz w:val="18"/>
                <w:szCs w:val="18"/>
                <w:lang w:val="en-US"/>
              </w:rPr>
              <w:t>1</w:t>
            </w:r>
          </w:p>
        </w:tc>
        <w:tc>
          <w:tcPr>
            <w:tcW w:w="1727" w:type="dxa"/>
            <w:hideMark/>
          </w:tcPr>
          <w:p w:rsidR="00BE7EC9" w:rsidRPr="005D52DB"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5D52DB">
              <w:rPr>
                <w:rFonts w:ascii="Times New Roman" w:eastAsia="Times New Roman" w:hAnsi="Times New Roman" w:cs="Times New Roman"/>
                <w:b/>
                <w:bCs/>
                <w:i/>
                <w:iCs/>
                <w:color w:val="000000" w:themeColor="text1"/>
                <w:sz w:val="18"/>
                <w:szCs w:val="18"/>
                <w:lang w:val="en-US"/>
              </w:rPr>
              <w:t xml:space="preserve"> €   </w:t>
            </w:r>
            <w:r w:rsidR="00CC3952" w:rsidRPr="005D52DB">
              <w:rPr>
                <w:rFonts w:ascii="Times New Roman" w:eastAsia="Times New Roman" w:hAnsi="Times New Roman" w:cs="Times New Roman"/>
                <w:b/>
                <w:bCs/>
                <w:i/>
                <w:iCs/>
                <w:color w:val="000000" w:themeColor="text1"/>
                <w:sz w:val="18"/>
                <w:szCs w:val="18"/>
                <w:lang w:val="en-US"/>
              </w:rPr>
              <w:t xml:space="preserve">   </w:t>
            </w:r>
            <w:r w:rsidRPr="005D52DB">
              <w:rPr>
                <w:rFonts w:ascii="Times New Roman" w:eastAsia="Times New Roman" w:hAnsi="Times New Roman" w:cs="Times New Roman"/>
                <w:b/>
                <w:bCs/>
                <w:i/>
                <w:iCs/>
                <w:color w:val="000000" w:themeColor="text1"/>
                <w:sz w:val="18"/>
                <w:szCs w:val="18"/>
                <w:lang w:val="en-US"/>
              </w:rPr>
              <w:t xml:space="preserve"> 4,161,550.62 </w:t>
            </w:r>
          </w:p>
        </w:tc>
        <w:tc>
          <w:tcPr>
            <w:tcW w:w="1375" w:type="dxa"/>
            <w:hideMark/>
          </w:tcPr>
          <w:p w:rsidR="00BE7EC9" w:rsidRPr="005D52DB" w:rsidRDefault="00BE7EC9" w:rsidP="003168C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5D52DB">
              <w:rPr>
                <w:rFonts w:ascii="Times New Roman" w:eastAsia="Times New Roman" w:hAnsi="Times New Roman" w:cs="Times New Roman"/>
                <w:b/>
                <w:bCs/>
                <w:i/>
                <w:iCs/>
                <w:color w:val="000000" w:themeColor="text1"/>
                <w:sz w:val="18"/>
                <w:szCs w:val="18"/>
                <w:lang w:val="en-US"/>
              </w:rPr>
              <w:t xml:space="preserve"> 1,140,495.05 </w:t>
            </w:r>
          </w:p>
        </w:tc>
        <w:tc>
          <w:tcPr>
            <w:tcW w:w="1054" w:type="dxa"/>
            <w:hideMark/>
          </w:tcPr>
          <w:p w:rsidR="00BE7EC9" w:rsidRPr="005D52DB"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5D52DB">
              <w:rPr>
                <w:rFonts w:ascii="Times New Roman" w:eastAsia="Times New Roman" w:hAnsi="Times New Roman" w:cs="Times New Roman"/>
                <w:b/>
                <w:bCs/>
                <w:i/>
                <w:iCs/>
                <w:color w:val="000000" w:themeColor="text1"/>
                <w:sz w:val="18"/>
                <w:szCs w:val="18"/>
                <w:lang w:val="en-US"/>
              </w:rPr>
              <w:t xml:space="preserve">898,087.41 </w:t>
            </w:r>
          </w:p>
        </w:tc>
        <w:tc>
          <w:tcPr>
            <w:tcW w:w="1736" w:type="dxa"/>
            <w:noWrap/>
            <w:hideMark/>
          </w:tcPr>
          <w:p w:rsidR="00BE7EC9" w:rsidRPr="005D52DB"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5D52DB">
              <w:rPr>
                <w:rFonts w:ascii="Times New Roman" w:eastAsia="Times New Roman" w:hAnsi="Times New Roman" w:cs="Times New Roman"/>
                <w:b/>
                <w:bCs/>
                <w:i/>
                <w:iCs/>
                <w:color w:val="000000" w:themeColor="text1"/>
                <w:sz w:val="18"/>
                <w:szCs w:val="18"/>
                <w:lang w:val="en-US"/>
              </w:rPr>
              <w:t xml:space="preserve">    209,575.74 </w:t>
            </w:r>
          </w:p>
        </w:tc>
        <w:tc>
          <w:tcPr>
            <w:tcW w:w="1250" w:type="dxa"/>
            <w:noWrap/>
            <w:hideMark/>
          </w:tcPr>
          <w:p w:rsidR="00BE7EC9" w:rsidRPr="005D52DB" w:rsidRDefault="00BE7EC9" w:rsidP="003168C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5D52DB">
              <w:rPr>
                <w:rFonts w:ascii="Times New Roman" w:eastAsia="Times New Roman" w:hAnsi="Times New Roman" w:cs="Times New Roman"/>
                <w:b/>
                <w:bCs/>
                <w:i/>
                <w:iCs/>
                <w:color w:val="000000" w:themeColor="text1"/>
                <w:sz w:val="18"/>
                <w:szCs w:val="18"/>
                <w:lang w:val="en-US"/>
              </w:rPr>
              <w:t xml:space="preserve">  931,532.42 </w:t>
            </w:r>
          </w:p>
        </w:tc>
        <w:tc>
          <w:tcPr>
            <w:tcW w:w="1141" w:type="dxa"/>
            <w:noWrap/>
            <w:hideMark/>
          </w:tcPr>
          <w:p w:rsidR="00BE7EC9" w:rsidRPr="005D52DB"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5D52DB">
              <w:rPr>
                <w:rFonts w:ascii="Times New Roman" w:eastAsia="Times New Roman" w:hAnsi="Times New Roman" w:cs="Times New Roman"/>
                <w:b/>
                <w:bCs/>
                <w:i/>
                <w:iCs/>
                <w:color w:val="000000" w:themeColor="text1"/>
                <w:sz w:val="18"/>
                <w:szCs w:val="18"/>
                <w:lang w:val="en-US"/>
              </w:rPr>
              <w:t xml:space="preserve">981,860.00 </w:t>
            </w:r>
          </w:p>
        </w:tc>
        <w:tc>
          <w:tcPr>
            <w:tcW w:w="1141" w:type="dxa"/>
            <w:hideMark/>
          </w:tcPr>
          <w:p w:rsidR="00BE7EC9" w:rsidRPr="005D52DB"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5D52DB">
              <w:rPr>
                <w:rFonts w:ascii="Times New Roman" w:eastAsia="Times New Roman" w:hAnsi="Times New Roman" w:cs="Times New Roman"/>
                <w:b/>
                <w:bCs/>
                <w:i/>
                <w:iCs/>
                <w:color w:val="000000" w:themeColor="text1"/>
                <w:sz w:val="18"/>
                <w:szCs w:val="18"/>
                <w:lang w:val="en-US"/>
              </w:rPr>
              <w:t>6</w:t>
            </w: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967"/>
        </w:trPr>
        <w:tc>
          <w:tcPr>
            <w:cnfStyle w:val="001000000000" w:firstRow="0" w:lastRow="0" w:firstColumn="1" w:lastColumn="0" w:oddVBand="0" w:evenVBand="0" w:oddHBand="0" w:evenHBand="0" w:firstRowFirstColumn="0" w:firstRowLastColumn="0" w:lastRowFirstColumn="0" w:lastRowLastColumn="0"/>
            <w:tcW w:w="1292" w:type="dxa"/>
            <w:hideMark/>
          </w:tcPr>
          <w:p w:rsidR="00CE3102" w:rsidRDefault="00BE7EC9" w:rsidP="00171DA5">
            <w:pPr>
              <w:rPr>
                <w:rFonts w:ascii="Times New Roman" w:eastAsia="Times New Roman" w:hAnsi="Times New Roman" w:cs="Times New Roman"/>
                <w:i/>
                <w:color w:val="000000" w:themeColor="text1"/>
                <w:sz w:val="20"/>
                <w:szCs w:val="20"/>
                <w:lang w:val="en-US"/>
              </w:rPr>
            </w:pPr>
            <w:r w:rsidRPr="00FC2EA6">
              <w:rPr>
                <w:rFonts w:ascii="Times New Roman" w:eastAsia="Times New Roman" w:hAnsi="Times New Roman" w:cs="Times New Roman"/>
                <w:i/>
                <w:color w:val="000000" w:themeColor="text1"/>
                <w:sz w:val="20"/>
                <w:szCs w:val="20"/>
                <w:lang w:val="en-US"/>
              </w:rPr>
              <w:lastRenderedPageBreak/>
              <w:t xml:space="preserve">2. Rajoni Zhvillimor                 Veri: </w:t>
            </w:r>
          </w:p>
          <w:p w:rsidR="00DD1E38" w:rsidRDefault="00DD1E38" w:rsidP="00171DA5">
            <w:pPr>
              <w:rPr>
                <w:rFonts w:ascii="Times New Roman" w:eastAsia="Times New Roman" w:hAnsi="Times New Roman" w:cs="Times New Roman"/>
                <w:i/>
                <w:color w:val="000000" w:themeColor="text1"/>
                <w:sz w:val="20"/>
                <w:szCs w:val="20"/>
                <w:lang w:val="en-US"/>
              </w:rPr>
            </w:pPr>
          </w:p>
          <w:p w:rsidR="00BE7EC9" w:rsidRPr="00FC2EA6" w:rsidRDefault="00BE7EC9" w:rsidP="00171DA5">
            <w:pPr>
              <w:rPr>
                <w:rFonts w:ascii="Times New Roman" w:eastAsia="Times New Roman" w:hAnsi="Times New Roman" w:cs="Times New Roman"/>
                <w:i/>
                <w:color w:val="000000" w:themeColor="text1"/>
                <w:sz w:val="20"/>
                <w:szCs w:val="20"/>
                <w:lang w:val="en-US"/>
              </w:rPr>
            </w:pPr>
            <w:r w:rsidRPr="00FC2EA6">
              <w:rPr>
                <w:rFonts w:ascii="Times New Roman" w:eastAsia="Times New Roman" w:hAnsi="Times New Roman" w:cs="Times New Roman"/>
                <w:i/>
                <w:color w:val="000000" w:themeColor="text1"/>
                <w:sz w:val="20"/>
                <w:szCs w:val="20"/>
                <w:lang w:val="en-US"/>
              </w:rPr>
              <w:t xml:space="preserve">  </w:t>
            </w:r>
            <w:r w:rsidR="00CE3102" w:rsidRPr="004F67B2">
              <w:rPr>
                <w:rFonts w:ascii="Times New Roman" w:eastAsia="Times New Roman" w:hAnsi="Times New Roman" w:cs="Times New Roman"/>
                <w:i/>
                <w:color w:val="000000"/>
                <w:sz w:val="20"/>
                <w:szCs w:val="20"/>
                <w:lang w:val="en-US"/>
              </w:rPr>
              <w:t>1. Mitrovicë                            2. Mitrovicë e Veriu</w:t>
            </w:r>
            <w:r w:rsidR="00CE3102" w:rsidRPr="002765C1">
              <w:rPr>
                <w:rFonts w:ascii="Times New Roman" w:eastAsia="Times New Roman" w:hAnsi="Times New Roman" w:cs="Times New Roman"/>
                <w:color w:val="000000"/>
                <w:sz w:val="20"/>
                <w:szCs w:val="20"/>
                <w:lang w:val="en-US"/>
              </w:rPr>
              <w:t xml:space="preserve">t                   </w:t>
            </w:r>
            <w:r w:rsidR="00CE3102" w:rsidRPr="004F67B2">
              <w:rPr>
                <w:rFonts w:ascii="Times New Roman" w:eastAsia="Times New Roman" w:hAnsi="Times New Roman" w:cs="Times New Roman"/>
                <w:i/>
                <w:color w:val="000000"/>
                <w:sz w:val="20"/>
                <w:szCs w:val="20"/>
                <w:lang w:val="en-US"/>
              </w:rPr>
              <w:t xml:space="preserve">3. Leposaviç                          4. Zveçan                                   5. Zubin Potok               6.Vushtrri           </w:t>
            </w:r>
            <w:r w:rsidR="00CE3102">
              <w:rPr>
                <w:rFonts w:ascii="Times New Roman" w:eastAsia="Times New Roman" w:hAnsi="Times New Roman" w:cs="Times New Roman"/>
                <w:i/>
                <w:color w:val="000000"/>
                <w:sz w:val="20"/>
                <w:szCs w:val="20"/>
                <w:lang w:val="en-US"/>
              </w:rPr>
              <w:t xml:space="preserve">                          7.</w:t>
            </w:r>
            <w:r w:rsidR="00CE3102" w:rsidRPr="004F67B2">
              <w:rPr>
                <w:rFonts w:ascii="Times New Roman" w:eastAsia="Times New Roman" w:hAnsi="Times New Roman" w:cs="Times New Roman"/>
                <w:i/>
                <w:color w:val="000000"/>
                <w:sz w:val="20"/>
                <w:szCs w:val="20"/>
                <w:lang w:val="en-US"/>
              </w:rPr>
              <w:t>Sken</w:t>
            </w:r>
            <w:r w:rsidR="00CE3102" w:rsidRPr="002765C1">
              <w:rPr>
                <w:rFonts w:ascii="Times New Roman" w:eastAsia="Times New Roman" w:hAnsi="Times New Roman" w:cs="Times New Roman"/>
                <w:color w:val="000000"/>
                <w:sz w:val="20"/>
                <w:szCs w:val="20"/>
                <w:lang w:val="en-US"/>
              </w:rPr>
              <w:t>deraj</w:t>
            </w:r>
            <w:r w:rsidRPr="00FC2EA6">
              <w:rPr>
                <w:rFonts w:ascii="Times New Roman" w:eastAsia="Times New Roman" w:hAnsi="Times New Roman" w:cs="Times New Roman"/>
                <w:i/>
                <w:color w:val="000000" w:themeColor="text1"/>
                <w:sz w:val="20"/>
                <w:szCs w:val="20"/>
                <w:lang w:val="en-US"/>
              </w:rPr>
              <w:t xml:space="preserve">                                            </w:t>
            </w:r>
          </w:p>
        </w:tc>
        <w:tc>
          <w:tcPr>
            <w:tcW w:w="1064" w:type="dxa"/>
            <w:noWrap/>
            <w:hideMark/>
          </w:tcPr>
          <w:p w:rsidR="00BE7EC9" w:rsidRPr="008B24AD"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085" w:type="dxa"/>
            <w:noWrap/>
            <w:hideMark/>
          </w:tcPr>
          <w:p w:rsidR="00BE7EC9" w:rsidRPr="008B24A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727" w:type="dxa"/>
            <w:hideMark/>
          </w:tcPr>
          <w:p w:rsidR="00BE7EC9" w:rsidRPr="008B24AD"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375" w:type="dxa"/>
            <w:hideMark/>
          </w:tcPr>
          <w:p w:rsidR="00BE7EC9" w:rsidRPr="008B24AD"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054" w:type="dxa"/>
            <w:hideMark/>
          </w:tcPr>
          <w:p w:rsidR="00BE7EC9" w:rsidRPr="008B24AD"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736" w:type="dxa"/>
            <w:hideMark/>
          </w:tcPr>
          <w:p w:rsidR="00BE7EC9" w:rsidRPr="008B24AD"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250" w:type="dxa"/>
            <w:hideMark/>
          </w:tcPr>
          <w:p w:rsidR="00BE7EC9" w:rsidRPr="008B24AD"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141" w:type="dxa"/>
            <w:hideMark/>
          </w:tcPr>
          <w:p w:rsidR="00BE7EC9" w:rsidRPr="008B24AD"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141" w:type="dxa"/>
            <w:hideMark/>
          </w:tcPr>
          <w:p w:rsidR="00BE7EC9" w:rsidRPr="00CC533D" w:rsidRDefault="00BE7EC9" w:rsidP="00171D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20"/>
                <w:szCs w:val="20"/>
                <w:lang w:val="en-US"/>
              </w:rPr>
            </w:pPr>
            <w:r w:rsidRPr="00CC533D">
              <w:rPr>
                <w:rFonts w:ascii="Times New Roman" w:eastAsia="Times New Roman" w:hAnsi="Times New Roman" w:cs="Times New Roman"/>
                <w:i/>
                <w:iCs/>
                <w:color w:val="000000" w:themeColor="text1"/>
                <w:sz w:val="20"/>
                <w:szCs w:val="20"/>
                <w:lang w:val="en-US"/>
              </w:rPr>
              <w:t> </w:t>
            </w:r>
          </w:p>
        </w:tc>
      </w:tr>
      <w:tr w:rsidR="00BE7EC9" w:rsidRPr="00804DE3"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hideMark/>
          </w:tcPr>
          <w:p w:rsidR="00BE7EC9" w:rsidRPr="00FC2EA6" w:rsidRDefault="00BE7EC9" w:rsidP="00171DA5">
            <w:pPr>
              <w:rPr>
                <w:rFonts w:ascii="Times New Roman" w:eastAsia="Times New Roman" w:hAnsi="Times New Roman" w:cs="Times New Roman"/>
                <w:i/>
                <w:color w:val="000000" w:themeColor="text1"/>
                <w:sz w:val="20"/>
                <w:szCs w:val="20"/>
                <w:lang w:val="en-US"/>
              </w:rPr>
            </w:pPr>
            <w:r w:rsidRPr="00FC2EA6">
              <w:rPr>
                <w:rFonts w:ascii="Times New Roman" w:eastAsia="Times New Roman" w:hAnsi="Times New Roman" w:cs="Times New Roman"/>
                <w:i/>
                <w:color w:val="000000" w:themeColor="text1"/>
                <w:sz w:val="20"/>
                <w:szCs w:val="20"/>
                <w:lang w:val="en-US"/>
              </w:rPr>
              <w:t>Gjithsej</w:t>
            </w:r>
          </w:p>
        </w:tc>
        <w:tc>
          <w:tcPr>
            <w:tcW w:w="1064"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085"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727"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375"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054"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736"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250"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141"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141" w:type="dxa"/>
            <w:noWrap/>
            <w:hideMark/>
          </w:tcPr>
          <w:p w:rsidR="00BE7EC9" w:rsidRPr="005D52DB"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5D52DB">
              <w:rPr>
                <w:rFonts w:ascii="Times New Roman" w:eastAsia="Times New Roman" w:hAnsi="Times New Roman" w:cs="Times New Roman"/>
                <w:b/>
                <w:bCs/>
                <w:i/>
                <w:iCs/>
                <w:color w:val="000000" w:themeColor="text1"/>
                <w:sz w:val="18"/>
                <w:szCs w:val="18"/>
                <w:lang w:val="en-US"/>
              </w:rPr>
              <w:t>7</w:t>
            </w: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1292" w:type="dxa"/>
            <w:hideMark/>
          </w:tcPr>
          <w:p w:rsidR="00CE3102" w:rsidRDefault="00BE7EC9" w:rsidP="00171DA5">
            <w:pPr>
              <w:rPr>
                <w:rFonts w:ascii="Times New Roman" w:eastAsia="Times New Roman" w:hAnsi="Times New Roman" w:cs="Times New Roman"/>
                <w:i/>
                <w:color w:val="000000" w:themeColor="text1"/>
                <w:sz w:val="20"/>
                <w:szCs w:val="20"/>
                <w:lang w:val="en-US"/>
              </w:rPr>
            </w:pPr>
            <w:r w:rsidRPr="00FC2EA6">
              <w:rPr>
                <w:rFonts w:ascii="Times New Roman" w:eastAsia="Times New Roman" w:hAnsi="Times New Roman" w:cs="Times New Roman"/>
                <w:i/>
                <w:color w:val="000000" w:themeColor="text1"/>
                <w:sz w:val="20"/>
                <w:szCs w:val="20"/>
                <w:lang w:val="en-US"/>
              </w:rPr>
              <w:t xml:space="preserve">3. Rajoni Zhvillimor Perëndim:   </w:t>
            </w:r>
          </w:p>
          <w:p w:rsidR="00DD1E38" w:rsidRDefault="00DD1E38" w:rsidP="00171DA5">
            <w:pPr>
              <w:rPr>
                <w:rFonts w:ascii="Times New Roman" w:eastAsia="Times New Roman" w:hAnsi="Times New Roman" w:cs="Times New Roman"/>
                <w:i/>
                <w:color w:val="000000" w:themeColor="text1"/>
                <w:sz w:val="20"/>
                <w:szCs w:val="20"/>
                <w:lang w:val="en-US"/>
              </w:rPr>
            </w:pPr>
          </w:p>
          <w:p w:rsidR="00BE7EC9" w:rsidRPr="00FC2EA6" w:rsidRDefault="00BE7EC9" w:rsidP="00171DA5">
            <w:pPr>
              <w:rPr>
                <w:rFonts w:ascii="Times New Roman" w:eastAsia="Times New Roman" w:hAnsi="Times New Roman" w:cs="Times New Roman"/>
                <w:i/>
                <w:color w:val="000000" w:themeColor="text1"/>
                <w:sz w:val="20"/>
                <w:szCs w:val="20"/>
                <w:lang w:val="en-US"/>
              </w:rPr>
            </w:pPr>
            <w:r w:rsidRPr="00FC2EA6">
              <w:rPr>
                <w:rFonts w:ascii="Times New Roman" w:eastAsia="Times New Roman" w:hAnsi="Times New Roman" w:cs="Times New Roman"/>
                <w:i/>
                <w:color w:val="000000" w:themeColor="text1"/>
                <w:sz w:val="20"/>
                <w:szCs w:val="20"/>
                <w:lang w:val="en-US"/>
              </w:rPr>
              <w:t xml:space="preserve"> </w:t>
            </w:r>
            <w:r w:rsidR="00CE3102" w:rsidRPr="002A1CD4">
              <w:rPr>
                <w:rFonts w:ascii="Times New Roman" w:eastAsia="Times New Roman" w:hAnsi="Times New Roman" w:cs="Times New Roman"/>
                <w:i/>
                <w:iCs/>
                <w:color w:val="000000"/>
                <w:sz w:val="20"/>
                <w:szCs w:val="20"/>
                <w:lang w:val="en-US"/>
              </w:rPr>
              <w:t xml:space="preserve">1.  Pejë                                      2. Klinë                                          3. Istog                                                             4. Deçan                                          </w:t>
            </w:r>
            <w:r w:rsidR="00CE3102" w:rsidRPr="002A1CD4">
              <w:rPr>
                <w:rFonts w:ascii="Times New Roman" w:eastAsia="Times New Roman" w:hAnsi="Times New Roman" w:cs="Times New Roman"/>
                <w:i/>
                <w:color w:val="000000"/>
                <w:sz w:val="20"/>
                <w:szCs w:val="20"/>
                <w:lang w:val="en-US"/>
              </w:rPr>
              <w:t xml:space="preserve">         </w:t>
            </w:r>
            <w:r w:rsidRPr="00FC2EA6">
              <w:rPr>
                <w:rFonts w:ascii="Times New Roman" w:eastAsia="Times New Roman" w:hAnsi="Times New Roman" w:cs="Times New Roman"/>
                <w:i/>
                <w:color w:val="000000" w:themeColor="text1"/>
                <w:sz w:val="20"/>
                <w:szCs w:val="20"/>
                <w:lang w:val="en-US"/>
              </w:rPr>
              <w:t xml:space="preserve">                         </w:t>
            </w:r>
            <w:r w:rsidRPr="00FC2EA6">
              <w:rPr>
                <w:rFonts w:ascii="Times New Roman" w:eastAsia="Times New Roman" w:hAnsi="Times New Roman" w:cs="Times New Roman"/>
                <w:i/>
                <w:iCs/>
                <w:color w:val="000000" w:themeColor="text1"/>
                <w:sz w:val="20"/>
                <w:szCs w:val="20"/>
                <w:lang w:val="en-US"/>
              </w:rPr>
              <w:t xml:space="preserve">                                         </w:t>
            </w:r>
            <w:r w:rsidRPr="00FC2EA6">
              <w:rPr>
                <w:rFonts w:ascii="Times New Roman" w:eastAsia="Times New Roman" w:hAnsi="Times New Roman" w:cs="Times New Roman"/>
                <w:i/>
                <w:color w:val="000000" w:themeColor="text1"/>
                <w:sz w:val="20"/>
                <w:szCs w:val="20"/>
                <w:lang w:val="en-US"/>
              </w:rPr>
              <w:t xml:space="preserve">         </w:t>
            </w:r>
          </w:p>
        </w:tc>
        <w:tc>
          <w:tcPr>
            <w:tcW w:w="1064" w:type="dxa"/>
            <w:hideMark/>
          </w:tcPr>
          <w:p w:rsidR="00BE7EC9" w:rsidRPr="008B24AD"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085" w:type="dxa"/>
            <w:hideMark/>
          </w:tcPr>
          <w:p w:rsidR="00BE7EC9" w:rsidRPr="008B24A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727" w:type="dxa"/>
            <w:hideMark/>
          </w:tcPr>
          <w:p w:rsidR="00BE7EC9" w:rsidRPr="008B24A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375" w:type="dxa"/>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hideMark/>
          </w:tcPr>
          <w:p w:rsidR="00BE7EC9" w:rsidRPr="005D52DB" w:rsidRDefault="00BE7EC9" w:rsidP="00171D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r w:rsidRPr="005D52DB">
              <w:rPr>
                <w:rFonts w:ascii="Times New Roman" w:eastAsia="Times New Roman" w:hAnsi="Times New Roman" w:cs="Times New Roman"/>
                <w:i/>
                <w:iCs/>
                <w:color w:val="000000" w:themeColor="text1"/>
                <w:sz w:val="18"/>
                <w:szCs w:val="18"/>
                <w:lang w:val="en-US"/>
              </w:rPr>
              <w:t> </w:t>
            </w:r>
          </w:p>
        </w:tc>
      </w:tr>
      <w:tr w:rsidR="00BE7EC9" w:rsidRPr="00804DE3"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hideMark/>
          </w:tcPr>
          <w:p w:rsidR="00BE7EC9" w:rsidRPr="007A215F" w:rsidRDefault="00BE7EC9" w:rsidP="00171DA5">
            <w:pPr>
              <w:rPr>
                <w:rFonts w:ascii="Times New Roman" w:eastAsia="Times New Roman" w:hAnsi="Times New Roman" w:cs="Times New Roman"/>
                <w:i/>
                <w:color w:val="000000" w:themeColor="text1"/>
                <w:sz w:val="20"/>
                <w:szCs w:val="20"/>
                <w:lang w:val="en-US"/>
              </w:rPr>
            </w:pPr>
            <w:r w:rsidRPr="007A215F">
              <w:rPr>
                <w:rFonts w:ascii="Times New Roman" w:eastAsia="Times New Roman" w:hAnsi="Times New Roman" w:cs="Times New Roman"/>
                <w:i/>
                <w:color w:val="000000" w:themeColor="text1"/>
                <w:sz w:val="20"/>
                <w:szCs w:val="20"/>
                <w:lang w:val="en-US"/>
              </w:rPr>
              <w:t>Gjithsej</w:t>
            </w:r>
          </w:p>
        </w:tc>
        <w:tc>
          <w:tcPr>
            <w:tcW w:w="1064"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085"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727"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375"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054"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736"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250"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141"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141" w:type="dxa"/>
            <w:hideMark/>
          </w:tcPr>
          <w:p w:rsidR="00BE7EC9" w:rsidRPr="005D52DB"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5D52DB">
              <w:rPr>
                <w:rFonts w:ascii="Times New Roman" w:eastAsia="Times New Roman" w:hAnsi="Times New Roman" w:cs="Times New Roman"/>
                <w:b/>
                <w:bCs/>
                <w:i/>
                <w:iCs/>
                <w:color w:val="000000" w:themeColor="text1"/>
                <w:sz w:val="18"/>
                <w:szCs w:val="18"/>
                <w:lang w:val="en-US"/>
              </w:rPr>
              <w:t>4</w:t>
            </w: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1190"/>
        </w:trPr>
        <w:tc>
          <w:tcPr>
            <w:cnfStyle w:val="001000000000" w:firstRow="0" w:lastRow="0" w:firstColumn="1" w:lastColumn="0" w:oddVBand="0" w:evenVBand="0" w:oddHBand="0" w:evenHBand="0" w:firstRowFirstColumn="0" w:firstRowLastColumn="0" w:lastRowFirstColumn="0" w:lastRowLastColumn="0"/>
            <w:tcW w:w="1292" w:type="dxa"/>
            <w:hideMark/>
          </w:tcPr>
          <w:p w:rsidR="00DD1E38" w:rsidRDefault="00BE7EC9" w:rsidP="00171DA5">
            <w:pPr>
              <w:rPr>
                <w:rFonts w:ascii="Times New Roman" w:eastAsia="Times New Roman" w:hAnsi="Times New Roman" w:cs="Times New Roman"/>
                <w:i/>
                <w:iCs/>
                <w:color w:val="000000" w:themeColor="text1"/>
                <w:sz w:val="20"/>
                <w:szCs w:val="20"/>
                <w:lang w:val="en-US"/>
              </w:rPr>
            </w:pPr>
            <w:r w:rsidRPr="002765C1">
              <w:rPr>
                <w:rFonts w:ascii="Times New Roman" w:eastAsia="Times New Roman" w:hAnsi="Times New Roman" w:cs="Times New Roman"/>
                <w:i/>
                <w:iCs/>
                <w:color w:val="000000" w:themeColor="text1"/>
                <w:sz w:val="20"/>
                <w:szCs w:val="20"/>
                <w:lang w:val="en-US"/>
              </w:rPr>
              <w:t xml:space="preserve">4. Rajoni Zhvillimor Jug:  </w:t>
            </w:r>
          </w:p>
          <w:p w:rsidR="0070793A" w:rsidRDefault="00BE7EC9" w:rsidP="00171DA5">
            <w:pPr>
              <w:rPr>
                <w:rFonts w:ascii="Times New Roman" w:eastAsia="Times New Roman" w:hAnsi="Times New Roman" w:cs="Times New Roman"/>
                <w:i/>
                <w:iCs/>
                <w:color w:val="000000" w:themeColor="text1"/>
                <w:sz w:val="20"/>
                <w:szCs w:val="20"/>
                <w:lang w:val="en-US"/>
              </w:rPr>
            </w:pPr>
            <w:r w:rsidRPr="002765C1">
              <w:rPr>
                <w:rFonts w:ascii="Times New Roman" w:eastAsia="Times New Roman" w:hAnsi="Times New Roman" w:cs="Times New Roman"/>
                <w:i/>
                <w:iCs/>
                <w:color w:val="000000" w:themeColor="text1"/>
                <w:sz w:val="20"/>
                <w:szCs w:val="20"/>
                <w:lang w:val="en-US"/>
              </w:rPr>
              <w:t xml:space="preserve"> </w:t>
            </w:r>
          </w:p>
          <w:p w:rsidR="00BE7EC9" w:rsidRPr="002765C1" w:rsidRDefault="0070793A" w:rsidP="00171DA5">
            <w:pPr>
              <w:rPr>
                <w:rFonts w:ascii="Times New Roman" w:eastAsia="Times New Roman" w:hAnsi="Times New Roman" w:cs="Times New Roman"/>
                <w:i/>
                <w:iCs/>
                <w:color w:val="000000" w:themeColor="text1"/>
                <w:sz w:val="20"/>
                <w:szCs w:val="20"/>
                <w:lang w:val="en-US"/>
              </w:rPr>
            </w:pPr>
            <w:r w:rsidRPr="002765C1">
              <w:rPr>
                <w:rFonts w:ascii="Times New Roman" w:eastAsia="Times New Roman" w:hAnsi="Times New Roman" w:cs="Times New Roman"/>
                <w:i/>
                <w:iCs/>
                <w:color w:val="000000"/>
                <w:sz w:val="20"/>
                <w:szCs w:val="20"/>
                <w:lang w:val="en-US"/>
              </w:rPr>
              <w:t>1. Prizren                                                                                             2. Suharekë                                    3. Dragash                                         4. Mamushë</w:t>
            </w:r>
            <w:r w:rsidR="00BE7EC9" w:rsidRPr="002765C1">
              <w:rPr>
                <w:rFonts w:ascii="Times New Roman" w:eastAsia="Times New Roman" w:hAnsi="Times New Roman" w:cs="Times New Roman"/>
                <w:i/>
                <w:iCs/>
                <w:color w:val="000000" w:themeColor="text1"/>
                <w:sz w:val="20"/>
                <w:szCs w:val="20"/>
                <w:lang w:val="en-US"/>
              </w:rPr>
              <w:t xml:space="preserve">                                         </w:t>
            </w:r>
          </w:p>
        </w:tc>
        <w:tc>
          <w:tcPr>
            <w:tcW w:w="1064" w:type="dxa"/>
            <w:hideMark/>
          </w:tcPr>
          <w:p w:rsidR="00BE7EC9" w:rsidRPr="008B24A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085" w:type="dxa"/>
            <w:noWrap/>
            <w:hideMark/>
          </w:tcPr>
          <w:p w:rsidR="00BE7EC9" w:rsidRPr="008B24A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727" w:type="dxa"/>
            <w:hideMark/>
          </w:tcPr>
          <w:p w:rsidR="00BE7EC9" w:rsidRPr="008B24AD" w:rsidRDefault="00BE7EC9" w:rsidP="00171D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375" w:type="dxa"/>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hideMark/>
          </w:tcPr>
          <w:p w:rsidR="00BE7EC9" w:rsidRPr="005D52DB" w:rsidRDefault="00BE7EC9" w:rsidP="00171D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r w:rsidRPr="005D52DB">
              <w:rPr>
                <w:rFonts w:ascii="Times New Roman" w:eastAsia="Times New Roman" w:hAnsi="Times New Roman" w:cs="Times New Roman"/>
                <w:i/>
                <w:iCs/>
                <w:color w:val="000000" w:themeColor="text1"/>
                <w:sz w:val="18"/>
                <w:szCs w:val="18"/>
                <w:lang w:val="en-US"/>
              </w:rPr>
              <w:t> </w:t>
            </w:r>
          </w:p>
        </w:tc>
      </w:tr>
      <w:tr w:rsidR="00BE7EC9" w:rsidRPr="00804DE3"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hideMark/>
          </w:tcPr>
          <w:p w:rsidR="00BE7EC9" w:rsidRPr="007A215F" w:rsidRDefault="00BE7EC9" w:rsidP="00171DA5">
            <w:pPr>
              <w:rPr>
                <w:rFonts w:ascii="Times New Roman" w:eastAsia="Times New Roman" w:hAnsi="Times New Roman" w:cs="Times New Roman"/>
                <w:i/>
                <w:color w:val="000000" w:themeColor="text1"/>
                <w:sz w:val="20"/>
                <w:szCs w:val="20"/>
                <w:lang w:val="en-US"/>
              </w:rPr>
            </w:pPr>
            <w:r w:rsidRPr="007A215F">
              <w:rPr>
                <w:rFonts w:ascii="Times New Roman" w:eastAsia="Times New Roman" w:hAnsi="Times New Roman" w:cs="Times New Roman"/>
                <w:i/>
                <w:color w:val="000000" w:themeColor="text1"/>
                <w:sz w:val="20"/>
                <w:szCs w:val="20"/>
                <w:lang w:val="en-US"/>
              </w:rPr>
              <w:t>Gjithsej</w:t>
            </w:r>
          </w:p>
        </w:tc>
        <w:tc>
          <w:tcPr>
            <w:tcW w:w="1064" w:type="dxa"/>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085" w:type="dxa"/>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727" w:type="dxa"/>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375" w:type="dxa"/>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054" w:type="dxa"/>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736" w:type="dxa"/>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250" w:type="dxa"/>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141" w:type="dxa"/>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0</w:t>
            </w:r>
          </w:p>
        </w:tc>
        <w:tc>
          <w:tcPr>
            <w:tcW w:w="1141" w:type="dxa"/>
            <w:hideMark/>
          </w:tcPr>
          <w:p w:rsidR="00BE7EC9" w:rsidRPr="005D52DB"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5D52DB">
              <w:rPr>
                <w:rFonts w:ascii="Times New Roman" w:eastAsia="Times New Roman" w:hAnsi="Times New Roman" w:cs="Times New Roman"/>
                <w:b/>
                <w:bCs/>
                <w:i/>
                <w:iCs/>
                <w:color w:val="000000" w:themeColor="text1"/>
                <w:sz w:val="18"/>
                <w:szCs w:val="18"/>
                <w:lang w:val="en-US"/>
              </w:rPr>
              <w:t>4</w:t>
            </w: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817"/>
        </w:trPr>
        <w:tc>
          <w:tcPr>
            <w:cnfStyle w:val="001000000000" w:firstRow="0" w:lastRow="0" w:firstColumn="1" w:lastColumn="0" w:oddVBand="0" w:evenVBand="0" w:oddHBand="0" w:evenHBand="0" w:firstRowFirstColumn="0" w:firstRowLastColumn="0" w:lastRowFirstColumn="0" w:lastRowLastColumn="0"/>
            <w:tcW w:w="1292" w:type="dxa"/>
            <w:hideMark/>
          </w:tcPr>
          <w:p w:rsidR="003345FE" w:rsidRDefault="00BE7EC9" w:rsidP="00171DA5">
            <w:pPr>
              <w:rPr>
                <w:rFonts w:ascii="Times New Roman" w:eastAsia="Times New Roman" w:hAnsi="Times New Roman" w:cs="Times New Roman"/>
                <w:i/>
                <w:iCs/>
                <w:color w:val="000000" w:themeColor="text1"/>
                <w:sz w:val="20"/>
                <w:szCs w:val="20"/>
                <w:lang w:val="en-US"/>
              </w:rPr>
            </w:pPr>
            <w:r w:rsidRPr="00FA7B9B">
              <w:rPr>
                <w:rFonts w:ascii="Times New Roman" w:eastAsia="Times New Roman" w:hAnsi="Times New Roman" w:cs="Times New Roman"/>
                <w:i/>
                <w:iCs/>
                <w:color w:val="000000" w:themeColor="text1"/>
                <w:sz w:val="20"/>
                <w:szCs w:val="20"/>
                <w:lang w:val="en-US"/>
              </w:rPr>
              <w:t xml:space="preserve">5. Rajoni Zhvillimor JugLindje: </w:t>
            </w:r>
          </w:p>
          <w:p w:rsidR="00DD1E38" w:rsidRDefault="00DD1E38" w:rsidP="00171DA5">
            <w:pPr>
              <w:rPr>
                <w:rFonts w:ascii="Times New Roman" w:eastAsia="Times New Roman" w:hAnsi="Times New Roman" w:cs="Times New Roman"/>
                <w:i/>
                <w:iCs/>
                <w:color w:val="000000" w:themeColor="text1"/>
                <w:sz w:val="20"/>
                <w:szCs w:val="20"/>
                <w:lang w:val="en-US"/>
              </w:rPr>
            </w:pPr>
          </w:p>
          <w:p w:rsidR="00BE7EC9" w:rsidRPr="00FA7B9B" w:rsidRDefault="003345FE" w:rsidP="00171DA5">
            <w:pPr>
              <w:rPr>
                <w:rFonts w:ascii="Times New Roman" w:eastAsia="Times New Roman" w:hAnsi="Times New Roman" w:cs="Times New Roman"/>
                <w:i/>
                <w:iCs/>
                <w:color w:val="000000" w:themeColor="text1"/>
                <w:sz w:val="20"/>
                <w:szCs w:val="20"/>
                <w:lang w:val="en-US"/>
              </w:rPr>
            </w:pPr>
            <w:r w:rsidRPr="002765C1">
              <w:rPr>
                <w:rFonts w:ascii="Times New Roman" w:eastAsia="Times New Roman" w:hAnsi="Times New Roman" w:cs="Times New Roman"/>
                <w:bCs w:val="0"/>
                <w:i/>
                <w:iCs/>
                <w:color w:val="000000"/>
                <w:sz w:val="20"/>
                <w:szCs w:val="20"/>
                <w:lang w:val="en-US"/>
              </w:rPr>
              <w:t xml:space="preserve">1. Ferizaj                                                                                                                   2. Kaçanik                                                                    3. Shtërpcë                                                                                                                                                                                                                          </w:t>
            </w:r>
            <w:r w:rsidRPr="002765C1">
              <w:rPr>
                <w:rFonts w:ascii="Times New Roman" w:eastAsia="Times New Roman" w:hAnsi="Times New Roman" w:cs="Times New Roman"/>
                <w:bCs w:val="0"/>
                <w:i/>
                <w:iCs/>
                <w:color w:val="000000"/>
                <w:sz w:val="20"/>
                <w:szCs w:val="20"/>
                <w:lang w:val="en-US"/>
              </w:rPr>
              <w:lastRenderedPageBreak/>
              <w:t>4. Shtime                                    5. Hani Elezit</w:t>
            </w:r>
            <w:r w:rsidR="00BE7EC9" w:rsidRPr="00FA7B9B">
              <w:rPr>
                <w:rFonts w:ascii="Times New Roman" w:eastAsia="Times New Roman" w:hAnsi="Times New Roman" w:cs="Times New Roman"/>
                <w:i/>
                <w:iCs/>
                <w:color w:val="000000" w:themeColor="text1"/>
                <w:sz w:val="20"/>
                <w:szCs w:val="20"/>
                <w:lang w:val="en-US"/>
              </w:rPr>
              <w:t xml:space="preserve">                               </w:t>
            </w:r>
          </w:p>
        </w:tc>
        <w:tc>
          <w:tcPr>
            <w:tcW w:w="1064" w:type="dxa"/>
            <w:noWrap/>
            <w:hideMark/>
          </w:tcPr>
          <w:p w:rsidR="00BE7EC9" w:rsidRPr="008B24AD"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lastRenderedPageBreak/>
              <w:t>1</w:t>
            </w:r>
          </w:p>
        </w:tc>
        <w:tc>
          <w:tcPr>
            <w:tcW w:w="1085" w:type="dxa"/>
            <w:noWrap/>
            <w:hideMark/>
          </w:tcPr>
          <w:p w:rsidR="00BE7EC9" w:rsidRPr="008B24A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Ferizaj</w:t>
            </w:r>
          </w:p>
        </w:tc>
        <w:tc>
          <w:tcPr>
            <w:tcW w:w="1727" w:type="dxa"/>
            <w:noWrap/>
            <w:hideMark/>
          </w:tcPr>
          <w:p w:rsidR="00BE7EC9" w:rsidRPr="008B24A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xml:space="preserve"> €             24,100.59 </w:t>
            </w:r>
          </w:p>
        </w:tc>
        <w:tc>
          <w:tcPr>
            <w:tcW w:w="1375" w:type="dxa"/>
            <w:noWrap/>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24,100.59</w:t>
            </w:r>
          </w:p>
        </w:tc>
        <w:tc>
          <w:tcPr>
            <w:tcW w:w="1054" w:type="dxa"/>
            <w:noWrap/>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hideMark/>
          </w:tcPr>
          <w:p w:rsidR="00BE7EC9" w:rsidRPr="005D52DB" w:rsidRDefault="00BE7EC9" w:rsidP="00171D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r w:rsidRPr="005D52DB">
              <w:rPr>
                <w:rFonts w:ascii="Times New Roman" w:eastAsia="Times New Roman" w:hAnsi="Times New Roman" w:cs="Times New Roman"/>
                <w:i/>
                <w:iCs/>
                <w:color w:val="000000" w:themeColor="text1"/>
                <w:sz w:val="18"/>
                <w:szCs w:val="18"/>
                <w:lang w:val="en-US"/>
              </w:rPr>
              <w:t> </w:t>
            </w:r>
          </w:p>
        </w:tc>
      </w:tr>
      <w:tr w:rsidR="00BE7EC9" w:rsidRPr="00804DE3"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hideMark/>
          </w:tcPr>
          <w:p w:rsidR="00BE7EC9" w:rsidRPr="007A215F" w:rsidRDefault="00BE7EC9" w:rsidP="00171DA5">
            <w:pPr>
              <w:rPr>
                <w:rFonts w:ascii="Times New Roman" w:eastAsia="Times New Roman" w:hAnsi="Times New Roman" w:cs="Times New Roman"/>
                <w:i/>
                <w:color w:val="000000" w:themeColor="text1"/>
                <w:sz w:val="20"/>
                <w:szCs w:val="20"/>
                <w:lang w:val="en-US"/>
              </w:rPr>
            </w:pPr>
            <w:r w:rsidRPr="007A215F">
              <w:rPr>
                <w:rFonts w:ascii="Times New Roman" w:eastAsia="Times New Roman" w:hAnsi="Times New Roman" w:cs="Times New Roman"/>
                <w:i/>
                <w:color w:val="000000" w:themeColor="text1"/>
                <w:sz w:val="20"/>
                <w:szCs w:val="20"/>
                <w:lang w:val="en-US"/>
              </w:rPr>
              <w:lastRenderedPageBreak/>
              <w:t>Gjithsej</w:t>
            </w:r>
          </w:p>
        </w:tc>
        <w:tc>
          <w:tcPr>
            <w:tcW w:w="1064"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1</w:t>
            </w:r>
          </w:p>
        </w:tc>
        <w:tc>
          <w:tcPr>
            <w:tcW w:w="1085"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1</w:t>
            </w:r>
          </w:p>
        </w:tc>
        <w:tc>
          <w:tcPr>
            <w:tcW w:w="1727" w:type="dxa"/>
            <w:noWrap/>
            <w:hideMark/>
          </w:tcPr>
          <w:p w:rsidR="00BE7EC9" w:rsidRPr="008B24AD"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 xml:space="preserve"> €         24,100.59 </w:t>
            </w:r>
          </w:p>
        </w:tc>
        <w:tc>
          <w:tcPr>
            <w:tcW w:w="1375"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24,100.59</w:t>
            </w:r>
          </w:p>
        </w:tc>
        <w:tc>
          <w:tcPr>
            <w:tcW w:w="1054"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p>
        </w:tc>
        <w:tc>
          <w:tcPr>
            <w:tcW w:w="1736"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p>
        </w:tc>
        <w:tc>
          <w:tcPr>
            <w:tcW w:w="1250"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p>
        </w:tc>
        <w:tc>
          <w:tcPr>
            <w:tcW w:w="1141"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p>
        </w:tc>
        <w:tc>
          <w:tcPr>
            <w:tcW w:w="1141"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4</w:t>
            </w: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1190"/>
        </w:trPr>
        <w:tc>
          <w:tcPr>
            <w:cnfStyle w:val="001000000000" w:firstRow="0" w:lastRow="0" w:firstColumn="1" w:lastColumn="0" w:oddVBand="0" w:evenVBand="0" w:oddHBand="0" w:evenHBand="0" w:firstRowFirstColumn="0" w:firstRowLastColumn="0" w:lastRowFirstColumn="0" w:lastRowLastColumn="0"/>
            <w:tcW w:w="1292" w:type="dxa"/>
            <w:hideMark/>
          </w:tcPr>
          <w:p w:rsidR="003345FE" w:rsidRDefault="00BE7EC9" w:rsidP="003345FE">
            <w:pPr>
              <w:rPr>
                <w:rFonts w:ascii="Times New Roman" w:eastAsia="Times New Roman" w:hAnsi="Times New Roman" w:cs="Times New Roman"/>
                <w:i/>
                <w:iCs/>
                <w:color w:val="000000" w:themeColor="text1"/>
                <w:sz w:val="20"/>
                <w:szCs w:val="20"/>
                <w:lang w:val="en-US"/>
              </w:rPr>
            </w:pPr>
            <w:r w:rsidRPr="00FA7B9B">
              <w:rPr>
                <w:rFonts w:ascii="Times New Roman" w:eastAsia="Times New Roman" w:hAnsi="Times New Roman" w:cs="Times New Roman"/>
                <w:i/>
                <w:iCs/>
                <w:color w:val="000000" w:themeColor="text1"/>
                <w:sz w:val="20"/>
                <w:szCs w:val="20"/>
                <w:lang w:val="en-US"/>
              </w:rPr>
              <w:t xml:space="preserve">6. Rajoni Zhvillimor </w:t>
            </w:r>
            <w:r w:rsidR="003345FE">
              <w:rPr>
                <w:rFonts w:ascii="Times New Roman" w:eastAsia="Times New Roman" w:hAnsi="Times New Roman" w:cs="Times New Roman"/>
                <w:i/>
                <w:iCs/>
                <w:color w:val="000000" w:themeColor="text1"/>
                <w:sz w:val="20"/>
                <w:szCs w:val="20"/>
                <w:lang w:val="en-US"/>
              </w:rPr>
              <w:t>L</w:t>
            </w:r>
            <w:r w:rsidRPr="00FA7B9B">
              <w:rPr>
                <w:rFonts w:ascii="Times New Roman" w:eastAsia="Times New Roman" w:hAnsi="Times New Roman" w:cs="Times New Roman"/>
                <w:i/>
                <w:iCs/>
                <w:color w:val="000000" w:themeColor="text1"/>
                <w:sz w:val="20"/>
                <w:szCs w:val="20"/>
                <w:lang w:val="en-US"/>
              </w:rPr>
              <w:t xml:space="preserve">indje:  </w:t>
            </w:r>
          </w:p>
          <w:p w:rsidR="00DD1E38" w:rsidRDefault="00DD1E38" w:rsidP="003345FE">
            <w:pPr>
              <w:rPr>
                <w:rFonts w:ascii="Times New Roman" w:eastAsia="Times New Roman" w:hAnsi="Times New Roman" w:cs="Times New Roman"/>
                <w:i/>
                <w:iCs/>
                <w:color w:val="000000" w:themeColor="text1"/>
                <w:sz w:val="20"/>
                <w:szCs w:val="20"/>
                <w:lang w:val="en-US"/>
              </w:rPr>
            </w:pPr>
          </w:p>
          <w:p w:rsidR="00BE7EC9" w:rsidRPr="00FA7B9B" w:rsidRDefault="00BE7EC9" w:rsidP="003345FE">
            <w:pPr>
              <w:rPr>
                <w:rFonts w:ascii="Times New Roman" w:eastAsia="Times New Roman" w:hAnsi="Times New Roman" w:cs="Times New Roman"/>
                <w:i/>
                <w:iCs/>
                <w:color w:val="000000" w:themeColor="text1"/>
                <w:sz w:val="20"/>
                <w:szCs w:val="20"/>
                <w:lang w:val="en-US"/>
              </w:rPr>
            </w:pPr>
            <w:r w:rsidRPr="00FA7B9B">
              <w:rPr>
                <w:rFonts w:ascii="Times New Roman" w:eastAsia="Times New Roman" w:hAnsi="Times New Roman" w:cs="Times New Roman"/>
                <w:i/>
                <w:iCs/>
                <w:color w:val="000000" w:themeColor="text1"/>
                <w:sz w:val="20"/>
                <w:szCs w:val="20"/>
                <w:lang w:val="en-US"/>
              </w:rPr>
              <w:t xml:space="preserve"> </w:t>
            </w:r>
            <w:r w:rsidR="003345FE" w:rsidRPr="002765C1">
              <w:rPr>
                <w:rFonts w:ascii="Times New Roman" w:eastAsia="Times New Roman" w:hAnsi="Times New Roman" w:cs="Times New Roman"/>
                <w:i/>
                <w:iCs/>
                <w:color w:val="000000"/>
                <w:sz w:val="20"/>
                <w:szCs w:val="20"/>
                <w:lang w:val="en-US"/>
              </w:rPr>
              <w:t>1. Gjilan                                                                                                                2.Novobërdë                                                                        3.Viti                                                  4. Kllokot                                             5. Ranillugë                                                                        6. Kamenicë                            7.Partesh</w:t>
            </w:r>
            <w:r w:rsidRPr="00FA7B9B">
              <w:rPr>
                <w:rFonts w:ascii="Times New Roman" w:eastAsia="Times New Roman" w:hAnsi="Times New Roman" w:cs="Times New Roman"/>
                <w:i/>
                <w:iCs/>
                <w:color w:val="000000" w:themeColor="text1"/>
                <w:sz w:val="20"/>
                <w:szCs w:val="20"/>
                <w:lang w:val="en-US"/>
              </w:rPr>
              <w:t xml:space="preserve">                                                                </w:t>
            </w:r>
          </w:p>
        </w:tc>
        <w:tc>
          <w:tcPr>
            <w:tcW w:w="1064" w:type="dxa"/>
            <w:noWrap/>
            <w:hideMark/>
          </w:tcPr>
          <w:p w:rsidR="00BE7EC9" w:rsidRPr="008B24AD"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085" w:type="dxa"/>
            <w:noWrap/>
            <w:hideMark/>
          </w:tcPr>
          <w:p w:rsidR="00BE7EC9" w:rsidRPr="008B24A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727" w:type="dxa"/>
            <w:noWrap/>
            <w:hideMark/>
          </w:tcPr>
          <w:p w:rsidR="00BE7EC9" w:rsidRPr="008B24A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375" w:type="dxa"/>
            <w:noWrap/>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054" w:type="dxa"/>
            <w:noWrap/>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CC533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US"/>
              </w:rPr>
            </w:pPr>
          </w:p>
        </w:tc>
        <w:tc>
          <w:tcPr>
            <w:tcW w:w="1141" w:type="dxa"/>
            <w:hideMark/>
          </w:tcPr>
          <w:p w:rsidR="00BE7EC9" w:rsidRPr="00CC533D" w:rsidRDefault="00BE7EC9" w:rsidP="00171D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20"/>
                <w:szCs w:val="20"/>
                <w:lang w:val="en-US"/>
              </w:rPr>
            </w:pPr>
            <w:r w:rsidRPr="00CC533D">
              <w:rPr>
                <w:rFonts w:ascii="Times New Roman" w:eastAsia="Times New Roman" w:hAnsi="Times New Roman" w:cs="Times New Roman"/>
                <w:i/>
                <w:iCs/>
                <w:color w:val="000000" w:themeColor="text1"/>
                <w:sz w:val="20"/>
                <w:szCs w:val="20"/>
                <w:lang w:val="en-US"/>
              </w:rPr>
              <w:t> </w:t>
            </w:r>
          </w:p>
        </w:tc>
      </w:tr>
      <w:tr w:rsidR="00BE7EC9" w:rsidRPr="00804DE3" w:rsidTr="00171DA5">
        <w:trPr>
          <w:trHeight w:val="258"/>
        </w:trPr>
        <w:tc>
          <w:tcPr>
            <w:cnfStyle w:val="001000000000" w:firstRow="0" w:lastRow="0" w:firstColumn="1" w:lastColumn="0" w:oddVBand="0" w:evenVBand="0" w:oddHBand="0" w:evenHBand="0" w:firstRowFirstColumn="0" w:firstRowLastColumn="0" w:lastRowFirstColumn="0" w:lastRowLastColumn="0"/>
            <w:tcW w:w="1292" w:type="dxa"/>
            <w:hideMark/>
          </w:tcPr>
          <w:p w:rsidR="00BE7EC9" w:rsidRPr="007A215F" w:rsidRDefault="00BE7EC9" w:rsidP="00171DA5">
            <w:pPr>
              <w:rPr>
                <w:rFonts w:ascii="Times New Roman" w:eastAsia="Times New Roman" w:hAnsi="Times New Roman" w:cs="Times New Roman"/>
                <w:i/>
                <w:color w:val="000000" w:themeColor="text1"/>
                <w:sz w:val="20"/>
                <w:szCs w:val="20"/>
                <w:lang w:val="en-US"/>
              </w:rPr>
            </w:pPr>
            <w:r w:rsidRPr="007A215F">
              <w:rPr>
                <w:rFonts w:ascii="Times New Roman" w:eastAsia="Times New Roman" w:hAnsi="Times New Roman" w:cs="Times New Roman"/>
                <w:i/>
                <w:color w:val="000000" w:themeColor="text1"/>
                <w:sz w:val="20"/>
                <w:szCs w:val="20"/>
                <w:lang w:val="en-US"/>
              </w:rPr>
              <w:t>Gjithsej</w:t>
            </w:r>
          </w:p>
        </w:tc>
        <w:tc>
          <w:tcPr>
            <w:tcW w:w="1064"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r w:rsidRPr="008B24AD">
              <w:rPr>
                <w:rFonts w:ascii="Times New Roman" w:eastAsia="Times New Roman" w:hAnsi="Times New Roman" w:cs="Times New Roman"/>
                <w:i/>
                <w:iCs/>
                <w:color w:val="000000" w:themeColor="text1"/>
                <w:sz w:val="18"/>
                <w:szCs w:val="18"/>
                <w:lang w:val="en-US"/>
              </w:rPr>
              <w:t>0</w:t>
            </w:r>
          </w:p>
        </w:tc>
        <w:tc>
          <w:tcPr>
            <w:tcW w:w="1085"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r w:rsidRPr="008B24AD">
              <w:rPr>
                <w:rFonts w:ascii="Times New Roman" w:eastAsia="Times New Roman" w:hAnsi="Times New Roman" w:cs="Times New Roman"/>
                <w:i/>
                <w:iCs/>
                <w:color w:val="000000" w:themeColor="text1"/>
                <w:sz w:val="18"/>
                <w:szCs w:val="18"/>
                <w:lang w:val="en-US"/>
              </w:rPr>
              <w:t>0</w:t>
            </w:r>
          </w:p>
        </w:tc>
        <w:tc>
          <w:tcPr>
            <w:tcW w:w="1727"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r w:rsidRPr="008B24AD">
              <w:rPr>
                <w:rFonts w:ascii="Times New Roman" w:eastAsia="Times New Roman" w:hAnsi="Times New Roman" w:cs="Times New Roman"/>
                <w:i/>
                <w:iCs/>
                <w:color w:val="000000" w:themeColor="text1"/>
                <w:sz w:val="18"/>
                <w:szCs w:val="18"/>
                <w:lang w:val="en-US"/>
              </w:rPr>
              <w:t>0</w:t>
            </w:r>
          </w:p>
        </w:tc>
        <w:tc>
          <w:tcPr>
            <w:tcW w:w="1375"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r w:rsidRPr="008B24AD">
              <w:rPr>
                <w:rFonts w:ascii="Times New Roman" w:eastAsia="Times New Roman" w:hAnsi="Times New Roman" w:cs="Times New Roman"/>
                <w:i/>
                <w:iCs/>
                <w:color w:val="000000" w:themeColor="text1"/>
                <w:sz w:val="18"/>
                <w:szCs w:val="18"/>
                <w:lang w:val="en-US"/>
              </w:rPr>
              <w:t>0</w:t>
            </w:r>
          </w:p>
        </w:tc>
        <w:tc>
          <w:tcPr>
            <w:tcW w:w="1054"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r w:rsidRPr="008B24AD">
              <w:rPr>
                <w:rFonts w:ascii="Times New Roman" w:eastAsia="Times New Roman" w:hAnsi="Times New Roman" w:cs="Times New Roman"/>
                <w:i/>
                <w:iCs/>
                <w:color w:val="000000" w:themeColor="text1"/>
                <w:sz w:val="18"/>
                <w:szCs w:val="18"/>
                <w:lang w:val="en-US"/>
              </w:rPr>
              <w:t>0</w:t>
            </w:r>
          </w:p>
        </w:tc>
        <w:tc>
          <w:tcPr>
            <w:tcW w:w="1736"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r w:rsidRPr="008B24AD">
              <w:rPr>
                <w:rFonts w:ascii="Times New Roman" w:eastAsia="Times New Roman" w:hAnsi="Times New Roman" w:cs="Times New Roman"/>
                <w:i/>
                <w:iCs/>
                <w:color w:val="000000" w:themeColor="text1"/>
                <w:sz w:val="18"/>
                <w:szCs w:val="18"/>
                <w:lang w:val="en-US"/>
              </w:rPr>
              <w:t>0</w:t>
            </w:r>
          </w:p>
        </w:tc>
        <w:tc>
          <w:tcPr>
            <w:tcW w:w="1250"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18"/>
                <w:szCs w:val="18"/>
                <w:lang w:val="en-US"/>
              </w:rPr>
            </w:pPr>
            <w:r w:rsidRPr="008B24AD">
              <w:rPr>
                <w:rFonts w:ascii="Times New Roman" w:eastAsia="Times New Roman" w:hAnsi="Times New Roman" w:cs="Times New Roman"/>
                <w:i/>
                <w:iCs/>
                <w:color w:val="000000" w:themeColor="text1"/>
                <w:sz w:val="18"/>
                <w:szCs w:val="18"/>
                <w:lang w:val="en-US"/>
              </w:rPr>
              <w:t>0</w:t>
            </w:r>
          </w:p>
        </w:tc>
        <w:tc>
          <w:tcPr>
            <w:tcW w:w="1141" w:type="dxa"/>
            <w:noWrap/>
            <w:hideMark/>
          </w:tcPr>
          <w:p w:rsidR="00BE7EC9" w:rsidRPr="00CC533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20"/>
                <w:szCs w:val="20"/>
                <w:lang w:val="en-US"/>
              </w:rPr>
            </w:pPr>
            <w:r w:rsidRPr="00CC533D">
              <w:rPr>
                <w:rFonts w:ascii="Times New Roman" w:eastAsia="Times New Roman" w:hAnsi="Times New Roman" w:cs="Times New Roman"/>
                <w:i/>
                <w:iCs/>
                <w:color w:val="000000" w:themeColor="text1"/>
                <w:sz w:val="20"/>
                <w:szCs w:val="20"/>
                <w:lang w:val="en-US"/>
              </w:rPr>
              <w:t>0</w:t>
            </w:r>
          </w:p>
        </w:tc>
        <w:tc>
          <w:tcPr>
            <w:tcW w:w="1141" w:type="dxa"/>
            <w:noWrap/>
            <w:hideMark/>
          </w:tcPr>
          <w:p w:rsidR="00BE7EC9" w:rsidRPr="00CC533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20"/>
                <w:szCs w:val="20"/>
                <w:lang w:val="en-US"/>
              </w:rPr>
            </w:pPr>
            <w:r w:rsidRPr="00CC533D">
              <w:rPr>
                <w:rFonts w:ascii="Times New Roman" w:eastAsia="Times New Roman" w:hAnsi="Times New Roman" w:cs="Times New Roman"/>
                <w:b/>
                <w:bCs/>
                <w:i/>
                <w:iCs/>
                <w:color w:val="000000" w:themeColor="text1"/>
                <w:sz w:val="20"/>
                <w:szCs w:val="20"/>
                <w:lang w:val="en-US"/>
              </w:rPr>
              <w:t>7</w:t>
            </w:r>
          </w:p>
        </w:tc>
      </w:tr>
      <w:tr w:rsidR="00BE7EC9" w:rsidRPr="00804DE3" w:rsidTr="00171DA5">
        <w:trPr>
          <w:cnfStyle w:val="000000100000" w:firstRow="0" w:lastRow="0" w:firstColumn="0" w:lastColumn="0" w:oddVBand="0" w:evenVBand="0" w:oddHBand="1" w:evenHBand="0" w:firstRowFirstColumn="0" w:firstRowLastColumn="0" w:lastRowFirstColumn="0" w:lastRowLastColumn="0"/>
          <w:trHeight w:val="1786"/>
        </w:trPr>
        <w:tc>
          <w:tcPr>
            <w:cnfStyle w:val="001000000000" w:firstRow="0" w:lastRow="0" w:firstColumn="1" w:lastColumn="0" w:oddVBand="0" w:evenVBand="0" w:oddHBand="0" w:evenHBand="0" w:firstRowFirstColumn="0" w:firstRowLastColumn="0" w:lastRowFirstColumn="0" w:lastRowLastColumn="0"/>
            <w:tcW w:w="1292" w:type="dxa"/>
            <w:hideMark/>
          </w:tcPr>
          <w:p w:rsidR="00DD1E38" w:rsidRDefault="00BE7EC9" w:rsidP="00171DA5">
            <w:pPr>
              <w:rPr>
                <w:rFonts w:ascii="Times New Roman" w:eastAsia="Times New Roman" w:hAnsi="Times New Roman" w:cs="Times New Roman"/>
                <w:i/>
                <w:iCs/>
                <w:color w:val="000000" w:themeColor="text1"/>
                <w:sz w:val="20"/>
                <w:szCs w:val="20"/>
                <w:lang w:val="en-US"/>
              </w:rPr>
            </w:pPr>
            <w:r w:rsidRPr="00FA7B9B">
              <w:rPr>
                <w:rFonts w:ascii="Times New Roman" w:eastAsia="Times New Roman" w:hAnsi="Times New Roman" w:cs="Times New Roman"/>
                <w:i/>
                <w:iCs/>
                <w:color w:val="000000" w:themeColor="text1"/>
                <w:sz w:val="20"/>
                <w:szCs w:val="20"/>
                <w:lang w:val="en-US"/>
              </w:rPr>
              <w:t>7.Rajoni Zhvillimor Jugperëndim:</w:t>
            </w:r>
          </w:p>
          <w:p w:rsidR="00BE7EC9" w:rsidRPr="00FA7B9B" w:rsidRDefault="00BE7EC9" w:rsidP="00171DA5">
            <w:pPr>
              <w:rPr>
                <w:rFonts w:ascii="Times New Roman" w:eastAsia="Times New Roman" w:hAnsi="Times New Roman" w:cs="Times New Roman"/>
                <w:i/>
                <w:iCs/>
                <w:color w:val="000000" w:themeColor="text1"/>
                <w:sz w:val="20"/>
                <w:szCs w:val="20"/>
                <w:lang w:val="en-US"/>
              </w:rPr>
            </w:pPr>
            <w:r w:rsidRPr="00FA7B9B">
              <w:rPr>
                <w:rFonts w:ascii="Times New Roman" w:eastAsia="Times New Roman" w:hAnsi="Times New Roman" w:cs="Times New Roman"/>
                <w:i/>
                <w:iCs/>
                <w:color w:val="000000" w:themeColor="text1"/>
                <w:sz w:val="20"/>
                <w:szCs w:val="20"/>
                <w:lang w:val="en-US"/>
              </w:rPr>
              <w:t xml:space="preserve">                                                                                                                                                                                                                  1.Gjakovë                              2. Junik                                                                     3.Rahovec                                              4.Malishevë                                         </w:t>
            </w:r>
          </w:p>
        </w:tc>
        <w:tc>
          <w:tcPr>
            <w:tcW w:w="1064" w:type="dxa"/>
            <w:noWrap/>
            <w:hideMark/>
          </w:tcPr>
          <w:p w:rsidR="00BE7EC9" w:rsidRPr="008B24AD" w:rsidRDefault="00BE7EC9" w:rsidP="00171DA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w:t>
            </w:r>
          </w:p>
        </w:tc>
        <w:tc>
          <w:tcPr>
            <w:tcW w:w="1085" w:type="dxa"/>
            <w:hideMark/>
          </w:tcPr>
          <w:p w:rsidR="00BE7EC9" w:rsidRPr="008B24A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Gjakovë</w:t>
            </w:r>
          </w:p>
        </w:tc>
        <w:tc>
          <w:tcPr>
            <w:tcW w:w="1727" w:type="dxa"/>
            <w:noWrap/>
            <w:hideMark/>
          </w:tcPr>
          <w:p w:rsidR="00BE7EC9" w:rsidRPr="008B24AD" w:rsidRDefault="00BE7EC9"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 xml:space="preserve"> €           146,108.04 </w:t>
            </w:r>
          </w:p>
        </w:tc>
        <w:tc>
          <w:tcPr>
            <w:tcW w:w="1375" w:type="dxa"/>
            <w:noWrap/>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r w:rsidRPr="008B24AD">
              <w:rPr>
                <w:rFonts w:ascii="Times New Roman" w:eastAsia="Times New Roman" w:hAnsi="Times New Roman" w:cs="Times New Roman"/>
                <w:color w:val="000000" w:themeColor="text1"/>
                <w:sz w:val="18"/>
                <w:szCs w:val="18"/>
                <w:lang w:val="en-US"/>
              </w:rPr>
              <w:t>146,108.04</w:t>
            </w:r>
          </w:p>
        </w:tc>
        <w:tc>
          <w:tcPr>
            <w:tcW w:w="1054" w:type="dxa"/>
            <w:noWrap/>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736" w:type="dxa"/>
            <w:noWrap/>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250" w:type="dxa"/>
            <w:noWrap/>
            <w:hideMark/>
          </w:tcPr>
          <w:p w:rsidR="00BE7EC9" w:rsidRPr="008B24A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8"/>
                <w:szCs w:val="18"/>
                <w:lang w:val="en-US"/>
              </w:rPr>
            </w:pPr>
          </w:p>
        </w:tc>
        <w:tc>
          <w:tcPr>
            <w:tcW w:w="1141" w:type="dxa"/>
            <w:noWrap/>
            <w:hideMark/>
          </w:tcPr>
          <w:p w:rsidR="00BE7EC9" w:rsidRPr="00CC533D" w:rsidRDefault="00BE7EC9" w:rsidP="007A21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US"/>
              </w:rPr>
            </w:pPr>
          </w:p>
        </w:tc>
        <w:tc>
          <w:tcPr>
            <w:tcW w:w="1141" w:type="dxa"/>
            <w:hideMark/>
          </w:tcPr>
          <w:p w:rsidR="00FC2EA6" w:rsidRDefault="00FC2EA6" w:rsidP="00FC2EA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20"/>
                <w:szCs w:val="20"/>
                <w:lang w:val="en-US"/>
              </w:rPr>
            </w:pPr>
            <w:r>
              <w:rPr>
                <w:rFonts w:ascii="Times New Roman" w:eastAsia="Times New Roman" w:hAnsi="Times New Roman" w:cs="Times New Roman"/>
                <w:i/>
                <w:iCs/>
                <w:color w:val="000000" w:themeColor="text1"/>
                <w:sz w:val="20"/>
                <w:szCs w:val="20"/>
                <w:lang w:val="en-US"/>
              </w:rPr>
              <w:t>Junik</w:t>
            </w:r>
          </w:p>
          <w:p w:rsidR="00BE7EC9" w:rsidRDefault="00FC2EA6" w:rsidP="00FC2EA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20"/>
                <w:szCs w:val="20"/>
                <w:lang w:val="en-US"/>
              </w:rPr>
            </w:pPr>
            <w:r>
              <w:rPr>
                <w:rFonts w:ascii="Times New Roman" w:eastAsia="Times New Roman" w:hAnsi="Times New Roman" w:cs="Times New Roman"/>
                <w:i/>
                <w:iCs/>
                <w:color w:val="000000" w:themeColor="text1"/>
                <w:sz w:val="20"/>
                <w:szCs w:val="20"/>
                <w:lang w:val="en-US"/>
              </w:rPr>
              <w:t>Rahovecë</w:t>
            </w:r>
            <w:r w:rsidR="00BE7EC9" w:rsidRPr="00CC533D">
              <w:rPr>
                <w:rFonts w:ascii="Times New Roman" w:eastAsia="Times New Roman" w:hAnsi="Times New Roman" w:cs="Times New Roman"/>
                <w:i/>
                <w:iCs/>
                <w:color w:val="000000" w:themeColor="text1"/>
                <w:sz w:val="20"/>
                <w:szCs w:val="20"/>
                <w:lang w:val="en-US"/>
              </w:rPr>
              <w:t> </w:t>
            </w:r>
          </w:p>
          <w:p w:rsidR="00FC2EA6" w:rsidRPr="00CC533D" w:rsidRDefault="00FC2EA6" w:rsidP="00FC2EA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20"/>
                <w:szCs w:val="20"/>
                <w:lang w:val="en-US"/>
              </w:rPr>
            </w:pPr>
            <w:r>
              <w:rPr>
                <w:rFonts w:ascii="Times New Roman" w:eastAsia="Times New Roman" w:hAnsi="Times New Roman" w:cs="Times New Roman"/>
                <w:i/>
                <w:iCs/>
                <w:color w:val="000000" w:themeColor="text1"/>
                <w:sz w:val="20"/>
                <w:szCs w:val="20"/>
                <w:lang w:val="en-US"/>
              </w:rPr>
              <w:t>Malishevë</w:t>
            </w:r>
          </w:p>
        </w:tc>
      </w:tr>
      <w:tr w:rsidR="00BE7EC9" w:rsidRPr="005D52DB" w:rsidTr="00171DA5">
        <w:trPr>
          <w:trHeight w:val="246"/>
        </w:trPr>
        <w:tc>
          <w:tcPr>
            <w:cnfStyle w:val="001000000000" w:firstRow="0" w:lastRow="0" w:firstColumn="1" w:lastColumn="0" w:oddVBand="0" w:evenVBand="0" w:oddHBand="0" w:evenHBand="0" w:firstRowFirstColumn="0" w:firstRowLastColumn="0" w:lastRowFirstColumn="0" w:lastRowLastColumn="0"/>
            <w:tcW w:w="1292" w:type="dxa"/>
            <w:hideMark/>
          </w:tcPr>
          <w:p w:rsidR="00BE7EC9" w:rsidRPr="005D52DB" w:rsidRDefault="00BE7EC9" w:rsidP="00171DA5">
            <w:pPr>
              <w:rPr>
                <w:rFonts w:ascii="Times New Roman" w:eastAsia="Times New Roman" w:hAnsi="Times New Roman" w:cs="Times New Roman"/>
                <w:i/>
                <w:color w:val="000000" w:themeColor="text1"/>
                <w:sz w:val="18"/>
                <w:szCs w:val="18"/>
                <w:lang w:val="en-US"/>
              </w:rPr>
            </w:pPr>
            <w:r w:rsidRPr="005D52DB">
              <w:rPr>
                <w:rFonts w:ascii="Times New Roman" w:eastAsia="Times New Roman" w:hAnsi="Times New Roman" w:cs="Times New Roman"/>
                <w:i/>
                <w:color w:val="000000" w:themeColor="text1"/>
                <w:sz w:val="18"/>
                <w:szCs w:val="18"/>
                <w:lang w:val="en-US"/>
              </w:rPr>
              <w:t> </w:t>
            </w:r>
            <w:r w:rsidR="000A5DF1" w:rsidRPr="005D52DB">
              <w:rPr>
                <w:rFonts w:ascii="Times New Roman" w:eastAsia="Times New Roman" w:hAnsi="Times New Roman" w:cs="Times New Roman"/>
                <w:i/>
                <w:color w:val="000000" w:themeColor="text1"/>
                <w:sz w:val="18"/>
                <w:szCs w:val="18"/>
                <w:lang w:val="en-US"/>
              </w:rPr>
              <w:t>Gjithsej</w:t>
            </w:r>
          </w:p>
        </w:tc>
        <w:tc>
          <w:tcPr>
            <w:tcW w:w="1064"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1</w:t>
            </w:r>
          </w:p>
        </w:tc>
        <w:tc>
          <w:tcPr>
            <w:tcW w:w="1085" w:type="dxa"/>
            <w:noWrap/>
            <w:hideMark/>
          </w:tcPr>
          <w:p w:rsidR="00BE7EC9" w:rsidRPr="008B24AD"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1</w:t>
            </w:r>
          </w:p>
        </w:tc>
        <w:tc>
          <w:tcPr>
            <w:tcW w:w="1727" w:type="dxa"/>
            <w:noWrap/>
            <w:hideMark/>
          </w:tcPr>
          <w:p w:rsidR="00BE7EC9" w:rsidRPr="008B24AD" w:rsidRDefault="00BE7EC9"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 xml:space="preserve"> €       146,108.04 </w:t>
            </w:r>
          </w:p>
        </w:tc>
        <w:tc>
          <w:tcPr>
            <w:tcW w:w="1375"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8B24AD">
              <w:rPr>
                <w:rFonts w:ascii="Times New Roman" w:eastAsia="Times New Roman" w:hAnsi="Times New Roman" w:cs="Times New Roman"/>
                <w:b/>
                <w:bCs/>
                <w:i/>
                <w:iCs/>
                <w:color w:val="000000" w:themeColor="text1"/>
                <w:sz w:val="18"/>
                <w:szCs w:val="18"/>
                <w:lang w:val="en-US"/>
              </w:rPr>
              <w:t>146,108.04</w:t>
            </w:r>
          </w:p>
        </w:tc>
        <w:tc>
          <w:tcPr>
            <w:tcW w:w="1054"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p>
        </w:tc>
        <w:tc>
          <w:tcPr>
            <w:tcW w:w="1736"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p>
        </w:tc>
        <w:tc>
          <w:tcPr>
            <w:tcW w:w="1250" w:type="dxa"/>
            <w:noWrap/>
            <w:hideMark/>
          </w:tcPr>
          <w:p w:rsidR="00BE7EC9" w:rsidRPr="008B24AD"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p>
        </w:tc>
        <w:tc>
          <w:tcPr>
            <w:tcW w:w="1141" w:type="dxa"/>
            <w:noWrap/>
            <w:hideMark/>
          </w:tcPr>
          <w:p w:rsidR="00BE7EC9" w:rsidRPr="005D52DB" w:rsidRDefault="00BE7EC9" w:rsidP="007A21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p>
        </w:tc>
        <w:tc>
          <w:tcPr>
            <w:tcW w:w="1141" w:type="dxa"/>
            <w:noWrap/>
            <w:hideMark/>
          </w:tcPr>
          <w:p w:rsidR="00BE7EC9" w:rsidRPr="005D52DB" w:rsidRDefault="00BE7EC9" w:rsidP="00171DA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themeColor="text1"/>
                <w:sz w:val="18"/>
                <w:szCs w:val="18"/>
                <w:lang w:val="en-US"/>
              </w:rPr>
            </w:pPr>
            <w:r w:rsidRPr="005D52DB">
              <w:rPr>
                <w:rFonts w:ascii="Times New Roman" w:eastAsia="Times New Roman" w:hAnsi="Times New Roman" w:cs="Times New Roman"/>
                <w:b/>
                <w:bCs/>
                <w:i/>
                <w:iCs/>
                <w:color w:val="000000" w:themeColor="text1"/>
                <w:sz w:val="18"/>
                <w:szCs w:val="18"/>
                <w:lang w:val="en-US"/>
              </w:rPr>
              <w:t>3</w:t>
            </w:r>
          </w:p>
        </w:tc>
      </w:tr>
    </w:tbl>
    <w:p w:rsidR="007B08DE" w:rsidRPr="005D52DB" w:rsidRDefault="007B08DE" w:rsidP="00F1510C">
      <w:pPr>
        <w:tabs>
          <w:tab w:val="left" w:pos="1380"/>
        </w:tabs>
        <w:rPr>
          <w:rFonts w:ascii="Times New Roman" w:hAnsi="Times New Roman" w:cs="Times New Roman"/>
          <w:sz w:val="18"/>
          <w:szCs w:val="18"/>
        </w:rPr>
      </w:pPr>
    </w:p>
    <w:p w:rsidR="00457512" w:rsidRDefault="00457512" w:rsidP="00F1510C">
      <w:pPr>
        <w:tabs>
          <w:tab w:val="left" w:pos="1380"/>
        </w:tabs>
        <w:rPr>
          <w:rFonts w:ascii="Times New Roman" w:hAnsi="Times New Roman" w:cs="Times New Roman"/>
          <w:sz w:val="24"/>
          <w:szCs w:val="24"/>
        </w:rPr>
      </w:pPr>
    </w:p>
    <w:p w:rsidR="007A215F" w:rsidRDefault="007A215F" w:rsidP="00F1510C">
      <w:pPr>
        <w:tabs>
          <w:tab w:val="left" w:pos="1380"/>
        </w:tabs>
        <w:rPr>
          <w:rFonts w:ascii="Times New Roman" w:hAnsi="Times New Roman" w:cs="Times New Roman"/>
          <w:sz w:val="24"/>
          <w:szCs w:val="24"/>
        </w:rPr>
      </w:pPr>
    </w:p>
    <w:p w:rsidR="007A215F" w:rsidRDefault="007A215F" w:rsidP="00F1510C">
      <w:pPr>
        <w:tabs>
          <w:tab w:val="left" w:pos="1380"/>
        </w:tabs>
        <w:rPr>
          <w:rFonts w:ascii="Times New Roman" w:hAnsi="Times New Roman" w:cs="Times New Roman"/>
          <w:sz w:val="24"/>
          <w:szCs w:val="24"/>
        </w:rPr>
      </w:pPr>
    </w:p>
    <w:p w:rsidR="005D52DB" w:rsidRDefault="005D52DB" w:rsidP="00F1510C">
      <w:pPr>
        <w:tabs>
          <w:tab w:val="left" w:pos="1380"/>
        </w:tabs>
        <w:rPr>
          <w:rFonts w:ascii="Times New Roman" w:hAnsi="Times New Roman" w:cs="Times New Roman"/>
          <w:sz w:val="24"/>
          <w:szCs w:val="24"/>
        </w:rPr>
      </w:pPr>
    </w:p>
    <w:p w:rsidR="005D52DB" w:rsidRDefault="005D52DB" w:rsidP="00F1510C">
      <w:pPr>
        <w:tabs>
          <w:tab w:val="left" w:pos="1380"/>
        </w:tabs>
        <w:rPr>
          <w:rFonts w:ascii="Times New Roman" w:hAnsi="Times New Roman" w:cs="Times New Roman"/>
          <w:sz w:val="24"/>
          <w:szCs w:val="24"/>
        </w:rPr>
      </w:pPr>
    </w:p>
    <w:p w:rsidR="005D52DB" w:rsidRDefault="005D52DB" w:rsidP="00F1510C">
      <w:pPr>
        <w:tabs>
          <w:tab w:val="left" w:pos="1380"/>
        </w:tabs>
        <w:rPr>
          <w:rFonts w:ascii="Times New Roman" w:hAnsi="Times New Roman" w:cs="Times New Roman"/>
          <w:sz w:val="24"/>
          <w:szCs w:val="24"/>
        </w:rPr>
      </w:pPr>
    </w:p>
    <w:p w:rsidR="005D52DB" w:rsidRDefault="005D52DB" w:rsidP="00F1510C">
      <w:pPr>
        <w:tabs>
          <w:tab w:val="left" w:pos="1380"/>
        </w:tabs>
        <w:rPr>
          <w:rFonts w:ascii="Times New Roman" w:hAnsi="Times New Roman" w:cs="Times New Roman"/>
          <w:sz w:val="24"/>
          <w:szCs w:val="24"/>
        </w:rPr>
      </w:pPr>
    </w:p>
    <w:p w:rsidR="00DD1E38" w:rsidRDefault="00DD1E38" w:rsidP="00DD1E38">
      <w:pPr>
        <w:rPr>
          <w:rFonts w:ascii="Times New Roman" w:hAnsi="Times New Roman" w:cs="Times New Roman"/>
          <w:sz w:val="24"/>
          <w:szCs w:val="24"/>
        </w:rPr>
      </w:pPr>
    </w:p>
    <w:p w:rsidR="00DD1E38" w:rsidRPr="00DD1E38" w:rsidRDefault="00DD1E38" w:rsidP="00DD1E38">
      <w:pPr>
        <w:rPr>
          <w:rFonts w:ascii="Times New Roman" w:hAnsi="Times New Roman" w:cs="Times New Roman"/>
          <w:sz w:val="24"/>
          <w:szCs w:val="24"/>
        </w:rPr>
      </w:pPr>
      <w:r w:rsidRPr="00DD1E38">
        <w:rPr>
          <w:rFonts w:ascii="Times New Roman" w:hAnsi="Times New Roman" w:cs="Times New Roman"/>
          <w:sz w:val="24"/>
          <w:szCs w:val="24"/>
        </w:rPr>
        <w:t>Mesatarja e  diskrepancës  në mes të rajoneve zhvillimore është:</w:t>
      </w:r>
      <w:r w:rsidRPr="00DD1E38">
        <w:rPr>
          <w:rFonts w:ascii="Times New Roman" w:hAnsi="Times New Roman" w:cs="Times New Roman"/>
          <w:color w:val="000000"/>
          <w:sz w:val="24"/>
          <w:szCs w:val="24"/>
        </w:rPr>
        <w:t xml:space="preserve"> </w:t>
      </w:r>
      <w:r w:rsidRPr="00DD1E38">
        <w:rPr>
          <w:rFonts w:ascii="Times New Roman" w:hAnsi="Times New Roman" w:cs="Times New Roman"/>
          <w:sz w:val="24"/>
          <w:szCs w:val="24"/>
        </w:rPr>
        <w:t>23.2 %</w:t>
      </w:r>
    </w:p>
    <w:p w:rsidR="005D52DB" w:rsidRDefault="005D52DB" w:rsidP="00F1510C">
      <w:pPr>
        <w:tabs>
          <w:tab w:val="left" w:pos="1380"/>
        </w:tabs>
        <w:rPr>
          <w:rFonts w:ascii="Times New Roman" w:hAnsi="Times New Roman" w:cs="Times New Roman"/>
          <w:sz w:val="24"/>
          <w:szCs w:val="24"/>
        </w:rPr>
      </w:pPr>
    </w:p>
    <w:p w:rsidR="005D52DB" w:rsidRPr="00804DE3" w:rsidRDefault="005D52DB" w:rsidP="00F1510C">
      <w:pPr>
        <w:tabs>
          <w:tab w:val="left" w:pos="1380"/>
        </w:tabs>
        <w:rPr>
          <w:rFonts w:ascii="Times New Roman" w:hAnsi="Times New Roman" w:cs="Times New Roman"/>
          <w:sz w:val="24"/>
          <w:szCs w:val="24"/>
        </w:rPr>
      </w:pPr>
    </w:p>
    <w:p w:rsidR="006B4C91" w:rsidRDefault="00CC533D" w:rsidP="00036285">
      <w:pPr>
        <w:pStyle w:val="Heading2"/>
        <w:rPr>
          <w:rFonts w:ascii="Times New Roman" w:hAnsi="Times New Roman" w:cs="Times New Roman"/>
          <w:b/>
          <w:bCs/>
          <w:i/>
          <w:iCs/>
          <w:color w:val="auto"/>
          <w:sz w:val="20"/>
          <w:szCs w:val="20"/>
        </w:rPr>
      </w:pPr>
      <w:bookmarkStart w:id="74" w:name="_Toc185318796"/>
      <w:r>
        <w:rPr>
          <w:rFonts w:ascii="Times New Roman" w:hAnsi="Times New Roman" w:cs="Times New Roman"/>
          <w:b/>
          <w:i/>
          <w:iCs/>
          <w:color w:val="000000" w:themeColor="text1"/>
          <w:sz w:val="20"/>
          <w:szCs w:val="20"/>
        </w:rPr>
        <w:t>Figura 15</w:t>
      </w:r>
      <w:r w:rsidR="007B08DE" w:rsidRPr="00886CF6">
        <w:rPr>
          <w:rFonts w:ascii="Times New Roman" w:hAnsi="Times New Roman" w:cs="Times New Roman"/>
          <w:b/>
          <w:i/>
          <w:iCs/>
          <w:color w:val="000000" w:themeColor="text1"/>
          <w:sz w:val="20"/>
          <w:szCs w:val="20"/>
        </w:rPr>
        <w:t xml:space="preserve">. </w:t>
      </w:r>
      <w:r w:rsidR="00087BE2" w:rsidRPr="00C44130">
        <w:rPr>
          <w:rFonts w:ascii="Times New Roman" w:hAnsi="Times New Roman" w:cs="Times New Roman"/>
          <w:b/>
          <w:bCs/>
          <w:i/>
          <w:iCs/>
          <w:color w:val="auto"/>
          <w:sz w:val="20"/>
          <w:szCs w:val="20"/>
        </w:rPr>
        <w:t xml:space="preserve"> Shpërndarja e Investimeve në </w:t>
      </w:r>
      <w:r w:rsidR="0035512D">
        <w:rPr>
          <w:rFonts w:ascii="Times New Roman" w:hAnsi="Times New Roman" w:cs="Times New Roman"/>
          <w:b/>
          <w:bCs/>
          <w:i/>
          <w:iCs/>
          <w:color w:val="auto"/>
          <w:sz w:val="20"/>
          <w:szCs w:val="20"/>
        </w:rPr>
        <w:t xml:space="preserve">shtatë </w:t>
      </w:r>
      <w:r w:rsidR="00087BE2" w:rsidRPr="00C44130">
        <w:rPr>
          <w:rFonts w:ascii="Times New Roman" w:hAnsi="Times New Roman" w:cs="Times New Roman"/>
          <w:b/>
          <w:bCs/>
          <w:i/>
          <w:iCs/>
          <w:color w:val="auto"/>
          <w:sz w:val="20"/>
          <w:szCs w:val="20"/>
        </w:rPr>
        <w:t>(7) rajone zhvillimore për vitin 2023</w:t>
      </w:r>
      <w:r w:rsidR="00087BE2">
        <w:rPr>
          <w:rFonts w:ascii="Times New Roman" w:hAnsi="Times New Roman" w:cs="Times New Roman"/>
          <w:b/>
          <w:bCs/>
          <w:i/>
          <w:iCs/>
          <w:color w:val="auto"/>
          <w:sz w:val="20"/>
          <w:szCs w:val="20"/>
        </w:rPr>
        <w:t>,</w:t>
      </w:r>
      <w:r w:rsidR="00087BE2" w:rsidRPr="00C44130">
        <w:rPr>
          <w:rFonts w:ascii="Times New Roman" w:hAnsi="Times New Roman" w:cs="Times New Roman"/>
          <w:b/>
          <w:bCs/>
          <w:i/>
          <w:iCs/>
          <w:color w:val="auto"/>
          <w:sz w:val="20"/>
          <w:szCs w:val="20"/>
        </w:rPr>
        <w:t xml:space="preserve"> nga </w:t>
      </w:r>
      <w:r w:rsidR="00087BE2" w:rsidRPr="00353116">
        <w:rPr>
          <w:rFonts w:ascii="Times New Roman" w:hAnsi="Times New Roman" w:cs="Times New Roman"/>
          <w:b/>
          <w:bCs/>
          <w:i/>
          <w:iCs/>
          <w:color w:val="auto"/>
          <w:sz w:val="20"/>
          <w:szCs w:val="20"/>
        </w:rPr>
        <w:t xml:space="preserve">Ministria </w:t>
      </w:r>
      <w:r w:rsidR="00087BE2">
        <w:rPr>
          <w:rFonts w:ascii="Times New Roman" w:hAnsi="Times New Roman" w:cs="Times New Roman"/>
          <w:b/>
          <w:bCs/>
          <w:i/>
          <w:iCs/>
          <w:color w:val="auto"/>
          <w:sz w:val="20"/>
          <w:szCs w:val="20"/>
        </w:rPr>
        <w:t>Financave Punës dhe Transfereve</w:t>
      </w:r>
      <w:bookmarkEnd w:id="74"/>
    </w:p>
    <w:p w:rsidR="0035512D" w:rsidRPr="00DD1E38" w:rsidRDefault="0035512D" w:rsidP="0035512D">
      <w:pPr>
        <w:rPr>
          <w:sz w:val="24"/>
          <w:szCs w:val="24"/>
        </w:rPr>
      </w:pPr>
    </w:p>
    <w:p w:rsidR="00567E97" w:rsidRPr="007B08DE" w:rsidRDefault="00567E97" w:rsidP="007B08DE">
      <w:pPr>
        <w:tabs>
          <w:tab w:val="left" w:pos="1575"/>
        </w:tabs>
        <w:rPr>
          <w:rFonts w:ascii="Times New Roman" w:hAnsi="Times New Roman" w:cs="Times New Roman"/>
          <w:sz w:val="24"/>
          <w:szCs w:val="24"/>
        </w:rPr>
        <w:sectPr w:rsidR="00567E97" w:rsidRPr="007B08DE" w:rsidSect="00BE7EC9">
          <w:footerReference w:type="default" r:id="rId32"/>
          <w:pgSz w:w="15840" w:h="12240" w:orient="landscape"/>
          <w:pgMar w:top="990" w:right="1984" w:bottom="900" w:left="1120" w:header="0" w:footer="932" w:gutter="0"/>
          <w:cols w:space="720"/>
          <w:docGrid w:linePitch="299"/>
        </w:sectPr>
      </w:pPr>
      <w:r>
        <w:rPr>
          <w:noProof/>
          <w:lang w:val="en-US"/>
        </w:rPr>
        <w:drawing>
          <wp:inline distT="0" distB="0" distL="0" distR="0" wp14:anchorId="045A4B45" wp14:editId="17064C64">
            <wp:extent cx="8810625" cy="3448050"/>
            <wp:effectExtent l="0" t="0" r="9525" b="0"/>
            <wp:docPr id="20" name="Chart 20">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67E97" w:rsidRDefault="006A2995" w:rsidP="004873D9">
      <w:pPr>
        <w:pStyle w:val="Heading1"/>
        <w:jc w:val="both"/>
        <w:rPr>
          <w:rFonts w:ascii="Times New Roman" w:hAnsi="Times New Roman" w:cs="Times New Roman"/>
          <w:b/>
          <w:color w:val="000000" w:themeColor="text1"/>
          <w:sz w:val="24"/>
          <w:szCs w:val="24"/>
        </w:rPr>
      </w:pPr>
      <w:bookmarkStart w:id="75" w:name="_Toc185318797"/>
      <w:r>
        <w:rPr>
          <w:rFonts w:ascii="Times New Roman" w:hAnsi="Times New Roman" w:cs="Times New Roman"/>
          <w:b/>
          <w:color w:val="auto"/>
          <w:sz w:val="24"/>
          <w:szCs w:val="24"/>
        </w:rPr>
        <w:lastRenderedPageBreak/>
        <w:t xml:space="preserve">II. 5 </w:t>
      </w:r>
      <w:r w:rsidR="00567E97" w:rsidRPr="00567E97">
        <w:rPr>
          <w:rFonts w:ascii="Times New Roman" w:hAnsi="Times New Roman" w:cs="Times New Roman"/>
          <w:b/>
          <w:color w:val="auto"/>
          <w:sz w:val="24"/>
          <w:szCs w:val="24"/>
        </w:rPr>
        <w:t xml:space="preserve">Ministria e Bujqësisë Pylltarisë dhe Zhvillimit Rural </w:t>
      </w:r>
      <w:bookmarkEnd w:id="75"/>
      <w:r w:rsidR="004873D9" w:rsidRPr="00B61674">
        <w:rPr>
          <w:rFonts w:ascii="Times New Roman" w:hAnsi="Times New Roman" w:cs="Times New Roman"/>
          <w:b/>
          <w:color w:val="000000" w:themeColor="text1"/>
          <w:sz w:val="24"/>
          <w:szCs w:val="24"/>
        </w:rPr>
        <w:t>dhe shpërndarja e balancuar  e investimeve kapitale për vitin (2023) sipas</w:t>
      </w:r>
      <w:r w:rsidR="00DD1E38">
        <w:rPr>
          <w:rFonts w:ascii="Times New Roman" w:hAnsi="Times New Roman" w:cs="Times New Roman"/>
          <w:b/>
          <w:color w:val="000000" w:themeColor="text1"/>
          <w:sz w:val="24"/>
          <w:szCs w:val="24"/>
        </w:rPr>
        <w:t xml:space="preserve"> shtatë</w:t>
      </w:r>
      <w:r w:rsidR="004873D9" w:rsidRPr="00B61674">
        <w:rPr>
          <w:rFonts w:ascii="Times New Roman" w:hAnsi="Times New Roman" w:cs="Times New Roman"/>
          <w:b/>
          <w:color w:val="000000" w:themeColor="text1"/>
          <w:sz w:val="24"/>
          <w:szCs w:val="24"/>
        </w:rPr>
        <w:t xml:space="preserve"> (7) rajoneve zhvillimore</w:t>
      </w:r>
    </w:p>
    <w:p w:rsidR="004873D9" w:rsidRPr="004873D9" w:rsidRDefault="004873D9" w:rsidP="004873D9"/>
    <w:p w:rsidR="00567E97" w:rsidRPr="006B4C91" w:rsidRDefault="00567E97" w:rsidP="002F4B13">
      <w:pPr>
        <w:spacing w:line="360" w:lineRule="auto"/>
        <w:jc w:val="both"/>
        <w:rPr>
          <w:rFonts w:ascii="Times New Roman" w:eastAsia="Times New Roman" w:hAnsi="Times New Roman" w:cs="Times New Roman"/>
          <w:bCs/>
          <w:i/>
          <w:color w:val="000000"/>
          <w:sz w:val="24"/>
          <w:szCs w:val="24"/>
          <w:lang w:val="en-US"/>
        </w:rPr>
      </w:pPr>
      <w:r w:rsidRPr="00212689">
        <w:rPr>
          <w:rFonts w:ascii="Times New Roman" w:hAnsi="Times New Roman" w:cs="Times New Roman"/>
          <w:sz w:val="24"/>
          <w:szCs w:val="24"/>
        </w:rPr>
        <w:t xml:space="preserve">Për vitin 2023, Ministria e Bujqësisë Pylltarisë dhe Zhvillimit Rural ka realizuar një buxhet prej </w:t>
      </w:r>
      <w:r w:rsidRPr="00212689">
        <w:rPr>
          <w:rFonts w:ascii="Times New Roman" w:eastAsia="Times New Roman" w:hAnsi="Times New Roman" w:cs="Times New Roman"/>
          <w:bCs/>
          <w:color w:val="000000"/>
          <w:sz w:val="24"/>
          <w:szCs w:val="24"/>
          <w:lang w:val="en-US"/>
        </w:rPr>
        <w:t>€ 1,114,906.49</w:t>
      </w:r>
      <w:r w:rsidR="002F4B13">
        <w:rPr>
          <w:rFonts w:ascii="Times New Roman" w:eastAsia="Times New Roman" w:hAnsi="Times New Roman" w:cs="Times New Roman"/>
          <w:bCs/>
          <w:color w:val="000000"/>
          <w:sz w:val="24"/>
          <w:szCs w:val="24"/>
          <w:lang w:val="en-US"/>
        </w:rPr>
        <w:t xml:space="preserve"> </w:t>
      </w:r>
      <w:r w:rsidR="00134775" w:rsidRPr="00212689">
        <w:rPr>
          <w:rFonts w:ascii="Times New Roman" w:eastAsia="Times New Roman" w:hAnsi="Times New Roman" w:cs="Times New Roman"/>
          <w:bCs/>
          <w:color w:val="000000"/>
          <w:sz w:val="24"/>
          <w:szCs w:val="24"/>
          <w:lang w:val="en-US"/>
        </w:rPr>
        <w:t xml:space="preserve"> nga vlera e planifikuar</w:t>
      </w:r>
      <w:r w:rsidR="0040413D" w:rsidRPr="00212689">
        <w:rPr>
          <w:rFonts w:ascii="Times New Roman" w:eastAsia="Times New Roman" w:hAnsi="Times New Roman" w:cs="Times New Roman"/>
          <w:bCs/>
          <w:color w:val="000000"/>
          <w:sz w:val="24"/>
          <w:szCs w:val="24"/>
          <w:lang w:val="en-US"/>
        </w:rPr>
        <w:t xml:space="preserve"> </w:t>
      </w:r>
      <w:r w:rsidR="00134775" w:rsidRPr="00212689">
        <w:rPr>
          <w:rFonts w:ascii="Times New Roman" w:eastAsia="Times New Roman" w:hAnsi="Times New Roman" w:cs="Times New Roman"/>
          <w:bCs/>
          <w:color w:val="000000"/>
          <w:sz w:val="24"/>
          <w:szCs w:val="24"/>
          <w:lang w:val="en-US"/>
        </w:rPr>
        <w:t xml:space="preserve"> </w:t>
      </w:r>
      <w:r w:rsidR="0040413D" w:rsidRPr="00212689">
        <w:rPr>
          <w:rFonts w:ascii="Times New Roman" w:eastAsia="Times New Roman" w:hAnsi="Times New Roman" w:cs="Times New Roman"/>
          <w:bCs/>
          <w:color w:val="000000"/>
          <w:sz w:val="24"/>
          <w:szCs w:val="24"/>
          <w:lang w:val="en-US"/>
        </w:rPr>
        <w:t>€</w:t>
      </w:r>
      <w:r w:rsidR="00134775" w:rsidRPr="00212689">
        <w:rPr>
          <w:rFonts w:ascii="Times New Roman" w:eastAsia="Times New Roman" w:hAnsi="Times New Roman" w:cs="Times New Roman"/>
          <w:bCs/>
          <w:color w:val="000000"/>
          <w:sz w:val="24"/>
          <w:szCs w:val="24"/>
          <w:lang w:val="en-US"/>
        </w:rPr>
        <w:t>1,750,505.00</w:t>
      </w:r>
      <w:r w:rsidR="002F4B13">
        <w:rPr>
          <w:rFonts w:ascii="Times New Roman" w:eastAsia="Times New Roman" w:hAnsi="Times New Roman" w:cs="Times New Roman"/>
          <w:bCs/>
          <w:color w:val="000000"/>
          <w:sz w:val="24"/>
          <w:szCs w:val="24"/>
          <w:lang w:val="en-US"/>
        </w:rPr>
        <w:t xml:space="preserve">, që përbën 64% të vlerës </w:t>
      </w:r>
      <w:r w:rsidR="003101F1">
        <w:rPr>
          <w:rFonts w:ascii="Times New Roman" w:eastAsia="Times New Roman" w:hAnsi="Times New Roman" w:cs="Times New Roman"/>
          <w:bCs/>
          <w:color w:val="000000"/>
          <w:sz w:val="24"/>
          <w:szCs w:val="24"/>
          <w:lang w:val="en-US"/>
        </w:rPr>
        <w:t>të buxhetit të realizuar</w:t>
      </w:r>
      <w:r w:rsidR="00134775" w:rsidRPr="00212689">
        <w:rPr>
          <w:rFonts w:ascii="Times New Roman" w:eastAsia="Times New Roman" w:hAnsi="Times New Roman" w:cs="Times New Roman"/>
          <w:bCs/>
          <w:color w:val="000000"/>
          <w:sz w:val="24"/>
          <w:szCs w:val="24"/>
          <w:lang w:val="en-US"/>
        </w:rPr>
        <w:t xml:space="preserve">. </w:t>
      </w:r>
      <w:r w:rsidRPr="00212689">
        <w:rPr>
          <w:rFonts w:ascii="Times New Roman" w:hAnsi="Times New Roman" w:cs="Times New Roman"/>
          <w:sz w:val="24"/>
          <w:szCs w:val="24"/>
        </w:rPr>
        <w:t xml:space="preserve">Investimet kapitale nga MBPZHR janë distribuar </w:t>
      </w:r>
      <w:r w:rsidRPr="006B4C91">
        <w:rPr>
          <w:rFonts w:ascii="Times New Roman" w:hAnsi="Times New Roman" w:cs="Times New Roman"/>
          <w:i/>
          <w:sz w:val="24"/>
          <w:szCs w:val="24"/>
        </w:rPr>
        <w:t xml:space="preserve">në sistem të ujitjes, pyjëzim, pajisje dhe të tjera. </w:t>
      </w:r>
    </w:p>
    <w:p w:rsidR="003101F1" w:rsidRPr="00DA0763" w:rsidRDefault="00567E97" w:rsidP="00DA0763">
      <w:pPr>
        <w:pStyle w:val="Heading1"/>
        <w:rPr>
          <w:rFonts w:ascii="Times New Roman" w:hAnsi="Times New Roman" w:cs="Times New Roman"/>
          <w:b/>
          <w:color w:val="000000" w:themeColor="text1"/>
          <w:sz w:val="24"/>
          <w:szCs w:val="24"/>
        </w:rPr>
      </w:pPr>
      <w:bookmarkStart w:id="76" w:name="_Toc185318798"/>
      <w:r w:rsidRPr="00DA0763">
        <w:rPr>
          <w:rFonts w:ascii="Times New Roman" w:hAnsi="Times New Roman" w:cs="Times New Roman"/>
          <w:b/>
          <w:color w:val="000000" w:themeColor="text1"/>
          <w:sz w:val="24"/>
          <w:szCs w:val="24"/>
        </w:rPr>
        <w:t>Shpërndarja e balancuar e investimeve për v.2023</w:t>
      </w:r>
      <w:bookmarkStart w:id="77" w:name="_Toc149564526"/>
      <w:bookmarkStart w:id="78" w:name="_Toc150431270"/>
      <w:bookmarkStart w:id="79" w:name="_Toc150436314"/>
      <w:bookmarkEnd w:id="76"/>
    </w:p>
    <w:p w:rsidR="00BE7EC9" w:rsidRPr="00F84819" w:rsidRDefault="00567E97" w:rsidP="00F84819">
      <w:pPr>
        <w:spacing w:line="360" w:lineRule="auto"/>
        <w:jc w:val="both"/>
        <w:rPr>
          <w:rFonts w:ascii="Times New Roman" w:hAnsi="Times New Roman" w:cs="Times New Roman"/>
          <w:sz w:val="24"/>
          <w:szCs w:val="24"/>
        </w:rPr>
      </w:pPr>
      <w:r w:rsidRPr="00F84819">
        <w:rPr>
          <w:rFonts w:ascii="Times New Roman" w:hAnsi="Times New Roman" w:cs="Times New Roman"/>
          <w:color w:val="000000" w:themeColor="text1"/>
          <w:sz w:val="24"/>
          <w:szCs w:val="24"/>
        </w:rPr>
        <w:t>Sa i përket investimeve kapitale për vitin 2023 nga Ministri</w:t>
      </w:r>
      <w:r w:rsidR="002F4B13">
        <w:rPr>
          <w:rFonts w:ascii="Times New Roman" w:hAnsi="Times New Roman" w:cs="Times New Roman"/>
          <w:color w:val="000000" w:themeColor="text1"/>
          <w:sz w:val="24"/>
          <w:szCs w:val="24"/>
        </w:rPr>
        <w:t>a</w:t>
      </w:r>
      <w:r w:rsidRPr="00F84819">
        <w:rPr>
          <w:rFonts w:ascii="Times New Roman" w:hAnsi="Times New Roman" w:cs="Times New Roman"/>
          <w:color w:val="000000" w:themeColor="text1"/>
          <w:sz w:val="24"/>
          <w:szCs w:val="24"/>
        </w:rPr>
        <w:t xml:space="preserve"> Bujqësisë</w:t>
      </w:r>
      <w:r w:rsidR="006B4C91">
        <w:rPr>
          <w:rFonts w:ascii="Times New Roman" w:hAnsi="Times New Roman" w:cs="Times New Roman"/>
          <w:color w:val="000000" w:themeColor="text1"/>
          <w:sz w:val="24"/>
          <w:szCs w:val="24"/>
        </w:rPr>
        <w:t>,</w:t>
      </w:r>
      <w:r w:rsidRPr="00F84819">
        <w:rPr>
          <w:rFonts w:ascii="Times New Roman" w:hAnsi="Times New Roman" w:cs="Times New Roman"/>
          <w:color w:val="000000" w:themeColor="text1"/>
          <w:sz w:val="24"/>
          <w:szCs w:val="24"/>
        </w:rPr>
        <w:t xml:space="preserve"> Py</w:t>
      </w:r>
      <w:r w:rsidR="002F4B13">
        <w:rPr>
          <w:rFonts w:ascii="Times New Roman" w:hAnsi="Times New Roman" w:cs="Times New Roman"/>
          <w:color w:val="000000" w:themeColor="text1"/>
          <w:sz w:val="24"/>
          <w:szCs w:val="24"/>
        </w:rPr>
        <w:t>lltarisë dhe Zhvillimit Rural n</w:t>
      </w:r>
      <w:r w:rsidR="004873D9">
        <w:rPr>
          <w:rFonts w:ascii="Times New Roman" w:hAnsi="Times New Roman" w:cs="Times New Roman"/>
          <w:color w:val="000000" w:themeColor="text1"/>
          <w:sz w:val="24"/>
          <w:szCs w:val="24"/>
        </w:rPr>
        <w:t>ë</w:t>
      </w:r>
      <w:r w:rsidRPr="00F84819">
        <w:rPr>
          <w:rFonts w:ascii="Times New Roman" w:hAnsi="Times New Roman" w:cs="Times New Roman"/>
          <w:color w:val="000000" w:themeColor="text1"/>
          <w:sz w:val="24"/>
          <w:szCs w:val="24"/>
        </w:rPr>
        <w:t xml:space="preserve"> shtatë rajone zhvillimore</w:t>
      </w:r>
      <w:bookmarkEnd w:id="77"/>
      <w:bookmarkEnd w:id="78"/>
      <w:bookmarkEnd w:id="79"/>
      <w:r w:rsidR="00F84819" w:rsidRPr="00F84819">
        <w:rPr>
          <w:rFonts w:ascii="Times New Roman" w:hAnsi="Times New Roman" w:cs="Times New Roman"/>
          <w:sz w:val="24"/>
          <w:szCs w:val="24"/>
        </w:rPr>
        <w:t xml:space="preserve">, </w:t>
      </w:r>
      <w:r w:rsidR="002F4B13">
        <w:rPr>
          <w:rFonts w:ascii="Times New Roman" w:hAnsi="Times New Roman" w:cs="Times New Roman"/>
          <w:sz w:val="24"/>
          <w:szCs w:val="24"/>
        </w:rPr>
        <w:t>në rajonin Perë</w:t>
      </w:r>
      <w:r w:rsidR="00F84819" w:rsidRPr="00F84819">
        <w:rPr>
          <w:rFonts w:ascii="Times New Roman" w:hAnsi="Times New Roman" w:cs="Times New Roman"/>
          <w:sz w:val="24"/>
          <w:szCs w:val="24"/>
        </w:rPr>
        <w:t xml:space="preserve">ndim </w:t>
      </w:r>
      <w:r w:rsidR="004873D9">
        <w:rPr>
          <w:rFonts w:ascii="Times New Roman" w:hAnsi="Times New Roman" w:cs="Times New Roman"/>
          <w:sz w:val="24"/>
          <w:szCs w:val="24"/>
        </w:rPr>
        <w:t>me</w:t>
      </w:r>
      <w:r w:rsidR="00F84819" w:rsidRPr="00F84819">
        <w:rPr>
          <w:rFonts w:ascii="Times New Roman" w:hAnsi="Times New Roman" w:cs="Times New Roman"/>
          <w:sz w:val="24"/>
          <w:szCs w:val="24"/>
        </w:rPr>
        <w:t xml:space="preserve"> 39% të investimeve, 27%</w:t>
      </w:r>
      <w:r w:rsidR="002F4B13">
        <w:rPr>
          <w:rFonts w:ascii="Times New Roman" w:hAnsi="Times New Roman" w:cs="Times New Roman"/>
          <w:sz w:val="24"/>
          <w:szCs w:val="24"/>
        </w:rPr>
        <w:t xml:space="preserve"> në rajonin Veri, 19% në Jugperë</w:t>
      </w:r>
      <w:r w:rsidR="00F84819" w:rsidRPr="00F84819">
        <w:rPr>
          <w:rFonts w:ascii="Times New Roman" w:hAnsi="Times New Roman" w:cs="Times New Roman"/>
          <w:sz w:val="24"/>
          <w:szCs w:val="24"/>
        </w:rPr>
        <w:t>ndim, 6% në Lindje dhe 6% në Juglindje dhe 3% në rajonin Jug.</w:t>
      </w:r>
    </w:p>
    <w:p w:rsidR="00E93A9E" w:rsidRDefault="00101233" w:rsidP="00E93A9E">
      <w:pPr>
        <w:pStyle w:val="Heading2"/>
        <w:rPr>
          <w:rFonts w:ascii="Times New Roman" w:hAnsi="Times New Roman" w:cs="Times New Roman"/>
          <w:b/>
          <w:bCs/>
          <w:i/>
          <w:iCs/>
          <w:color w:val="auto"/>
          <w:sz w:val="20"/>
          <w:szCs w:val="20"/>
        </w:rPr>
      </w:pPr>
      <w:bookmarkStart w:id="80" w:name="_Toc185318799"/>
      <w:r>
        <w:rPr>
          <w:rFonts w:ascii="Times New Roman" w:hAnsi="Times New Roman" w:cs="Times New Roman"/>
          <w:b/>
          <w:bCs/>
          <w:i/>
          <w:iCs/>
          <w:color w:val="auto"/>
          <w:sz w:val="20"/>
          <w:szCs w:val="20"/>
        </w:rPr>
        <w:t>Tabela 23</w:t>
      </w:r>
      <w:r w:rsidR="00E93A9E" w:rsidRPr="00353116">
        <w:rPr>
          <w:rFonts w:ascii="Times New Roman" w:hAnsi="Times New Roman" w:cs="Times New Roman"/>
          <w:b/>
          <w:bCs/>
          <w:i/>
          <w:iCs/>
          <w:color w:val="auto"/>
          <w:sz w:val="20"/>
          <w:szCs w:val="20"/>
        </w:rPr>
        <w:t xml:space="preserve">. Totali i investimeve dhe i projekteve te financuara nga Ministria </w:t>
      </w:r>
      <w:r w:rsidR="00E93A9E">
        <w:rPr>
          <w:rFonts w:ascii="Times New Roman" w:hAnsi="Times New Roman" w:cs="Times New Roman"/>
          <w:b/>
          <w:bCs/>
          <w:i/>
          <w:iCs/>
          <w:color w:val="auto"/>
          <w:sz w:val="20"/>
          <w:szCs w:val="20"/>
        </w:rPr>
        <w:t>e</w:t>
      </w:r>
      <w:r w:rsidR="006B4C91">
        <w:rPr>
          <w:rFonts w:ascii="Times New Roman" w:hAnsi="Times New Roman" w:cs="Times New Roman"/>
          <w:b/>
          <w:bCs/>
          <w:i/>
          <w:iCs/>
          <w:color w:val="auto"/>
          <w:sz w:val="20"/>
          <w:szCs w:val="20"/>
        </w:rPr>
        <w:t xml:space="preserve"> Bujqësisë</w:t>
      </w:r>
      <w:r w:rsidR="00E93A9E">
        <w:rPr>
          <w:rFonts w:ascii="Times New Roman" w:hAnsi="Times New Roman" w:cs="Times New Roman"/>
          <w:b/>
          <w:bCs/>
          <w:i/>
          <w:iCs/>
          <w:color w:val="auto"/>
          <w:sz w:val="20"/>
          <w:szCs w:val="20"/>
        </w:rPr>
        <w:t xml:space="preserve"> Pylltarisë dhe Zhvillimit Rural </w:t>
      </w:r>
      <w:r w:rsidR="00E93A9E" w:rsidRPr="00353116">
        <w:rPr>
          <w:rFonts w:ascii="Times New Roman" w:hAnsi="Times New Roman" w:cs="Times New Roman"/>
          <w:b/>
          <w:bCs/>
          <w:i/>
          <w:iCs/>
          <w:color w:val="auto"/>
          <w:sz w:val="20"/>
          <w:szCs w:val="20"/>
        </w:rPr>
        <w:t xml:space="preserve">në </w:t>
      </w:r>
      <w:r w:rsidR="006B4C91">
        <w:rPr>
          <w:rFonts w:ascii="Times New Roman" w:hAnsi="Times New Roman" w:cs="Times New Roman"/>
          <w:b/>
          <w:bCs/>
          <w:i/>
          <w:iCs/>
          <w:color w:val="auto"/>
          <w:sz w:val="20"/>
          <w:szCs w:val="20"/>
        </w:rPr>
        <w:t>shtatë (</w:t>
      </w:r>
      <w:r w:rsidR="00E93A9E" w:rsidRPr="00353116">
        <w:rPr>
          <w:rFonts w:ascii="Times New Roman" w:hAnsi="Times New Roman" w:cs="Times New Roman"/>
          <w:b/>
          <w:bCs/>
          <w:i/>
          <w:iCs/>
          <w:color w:val="auto"/>
          <w:sz w:val="20"/>
          <w:szCs w:val="20"/>
        </w:rPr>
        <w:t>7</w:t>
      </w:r>
      <w:r w:rsidR="006B4C91">
        <w:rPr>
          <w:rFonts w:ascii="Times New Roman" w:hAnsi="Times New Roman" w:cs="Times New Roman"/>
          <w:b/>
          <w:bCs/>
          <w:i/>
          <w:iCs/>
          <w:color w:val="auto"/>
          <w:sz w:val="20"/>
          <w:szCs w:val="20"/>
        </w:rPr>
        <w:t>)</w:t>
      </w:r>
      <w:r w:rsidR="00E93A9E" w:rsidRPr="00353116">
        <w:rPr>
          <w:rFonts w:ascii="Times New Roman" w:hAnsi="Times New Roman" w:cs="Times New Roman"/>
          <w:b/>
          <w:bCs/>
          <w:i/>
          <w:iCs/>
          <w:color w:val="auto"/>
          <w:sz w:val="20"/>
          <w:szCs w:val="20"/>
        </w:rPr>
        <w:t xml:space="preserve"> rajone zhvillimore</w:t>
      </w:r>
      <w:r w:rsidR="006B4C91">
        <w:rPr>
          <w:rFonts w:ascii="Times New Roman" w:hAnsi="Times New Roman" w:cs="Times New Roman"/>
          <w:b/>
          <w:bCs/>
          <w:i/>
          <w:iCs/>
          <w:color w:val="auto"/>
          <w:sz w:val="20"/>
          <w:szCs w:val="20"/>
        </w:rPr>
        <w:t>,</w:t>
      </w:r>
      <w:r w:rsidR="00E93A9E" w:rsidRPr="00353116">
        <w:rPr>
          <w:rFonts w:ascii="Times New Roman" w:hAnsi="Times New Roman" w:cs="Times New Roman"/>
          <w:b/>
          <w:bCs/>
          <w:i/>
          <w:iCs/>
          <w:color w:val="auto"/>
          <w:sz w:val="20"/>
          <w:szCs w:val="20"/>
        </w:rPr>
        <w:t xml:space="preserve"> v.2023</w:t>
      </w:r>
      <w:bookmarkEnd w:id="80"/>
    </w:p>
    <w:p w:rsidR="00E93A9E" w:rsidRPr="00E93A9E" w:rsidRDefault="00E93A9E" w:rsidP="00E93A9E"/>
    <w:tbl>
      <w:tblPr>
        <w:tblStyle w:val="GridTable6Colorful-Accent5"/>
        <w:tblW w:w="9350" w:type="dxa"/>
        <w:tblLayout w:type="fixed"/>
        <w:tblLook w:val="04A0" w:firstRow="1" w:lastRow="0" w:firstColumn="1" w:lastColumn="0" w:noHBand="0" w:noVBand="1"/>
      </w:tblPr>
      <w:tblGrid>
        <w:gridCol w:w="1282"/>
        <w:gridCol w:w="1130"/>
        <w:gridCol w:w="996"/>
        <w:gridCol w:w="907"/>
        <w:gridCol w:w="1540"/>
        <w:gridCol w:w="1606"/>
        <w:gridCol w:w="949"/>
        <w:gridCol w:w="940"/>
      </w:tblGrid>
      <w:tr w:rsidR="00134775" w:rsidRPr="001A407C" w:rsidTr="006259EF">
        <w:trPr>
          <w:cnfStyle w:val="100000000000" w:firstRow="1" w:lastRow="0" w:firstColumn="0" w:lastColumn="0" w:oddVBand="0" w:evenVBand="0" w:oddHBand="0"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9350" w:type="dxa"/>
            <w:gridSpan w:val="8"/>
            <w:hideMark/>
          </w:tcPr>
          <w:p w:rsidR="00134775" w:rsidRPr="002F4B13" w:rsidRDefault="00134775" w:rsidP="00171DA5">
            <w:pPr>
              <w:rPr>
                <w:rFonts w:ascii="Times New Roman" w:eastAsia="Times New Roman" w:hAnsi="Times New Roman" w:cs="Times New Roman"/>
                <w:color w:val="000000"/>
                <w:sz w:val="20"/>
                <w:szCs w:val="20"/>
                <w:lang w:val="en-US"/>
              </w:rPr>
            </w:pPr>
            <w:r w:rsidRPr="002F4B13">
              <w:rPr>
                <w:rFonts w:ascii="Times New Roman" w:eastAsia="Times New Roman" w:hAnsi="Times New Roman" w:cs="Times New Roman"/>
                <w:color w:val="000000"/>
                <w:sz w:val="20"/>
                <w:szCs w:val="20"/>
                <w:lang w:val="en-US"/>
              </w:rPr>
              <w:t>MINISTRIA E BUJQËSISÊ PYLLTARISÊ DHE ZHVILLIMIT RURAL</w:t>
            </w:r>
          </w:p>
        </w:tc>
      </w:tr>
      <w:tr w:rsidR="002F4B13" w:rsidRPr="001A407C" w:rsidTr="006259EF">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2412" w:type="dxa"/>
            <w:gridSpan w:val="2"/>
            <w:noWrap/>
            <w:hideMark/>
          </w:tcPr>
          <w:p w:rsidR="00134775" w:rsidRPr="002F4B13" w:rsidRDefault="00134775" w:rsidP="00171DA5">
            <w:pPr>
              <w:rPr>
                <w:rFonts w:ascii="Times New Roman" w:eastAsia="Times New Roman" w:hAnsi="Times New Roman" w:cs="Times New Roman"/>
                <w:color w:val="000000"/>
                <w:sz w:val="20"/>
                <w:szCs w:val="20"/>
                <w:lang w:val="en-US"/>
              </w:rPr>
            </w:pPr>
            <w:r w:rsidRPr="002F4B13">
              <w:rPr>
                <w:rFonts w:ascii="Times New Roman" w:eastAsia="Times New Roman" w:hAnsi="Times New Roman" w:cs="Times New Roman"/>
                <w:color w:val="000000"/>
                <w:sz w:val="20"/>
                <w:szCs w:val="20"/>
                <w:lang w:val="en-US"/>
              </w:rPr>
              <w:t>INVESTIMET KAPITALE (2023)</w:t>
            </w:r>
          </w:p>
        </w:tc>
        <w:tc>
          <w:tcPr>
            <w:tcW w:w="996" w:type="dxa"/>
            <w:noWrap/>
            <w:hideMark/>
          </w:tcPr>
          <w:p w:rsidR="00134775" w:rsidRPr="002F4B13"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2F4B13">
              <w:rPr>
                <w:rFonts w:ascii="Times New Roman" w:eastAsia="Times New Roman" w:hAnsi="Times New Roman" w:cs="Times New Roman"/>
                <w:b/>
                <w:bCs/>
                <w:color w:val="000000"/>
                <w:sz w:val="20"/>
                <w:szCs w:val="20"/>
                <w:lang w:val="en-US"/>
              </w:rPr>
              <w:t> </w:t>
            </w:r>
          </w:p>
        </w:tc>
        <w:tc>
          <w:tcPr>
            <w:tcW w:w="907" w:type="dxa"/>
            <w:noWrap/>
            <w:hideMark/>
          </w:tcPr>
          <w:p w:rsidR="00134775" w:rsidRPr="002F4B13"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2F4B13">
              <w:rPr>
                <w:rFonts w:ascii="Times New Roman" w:eastAsia="Times New Roman" w:hAnsi="Times New Roman" w:cs="Times New Roman"/>
                <w:b/>
                <w:bCs/>
                <w:color w:val="000000"/>
                <w:sz w:val="20"/>
                <w:szCs w:val="20"/>
                <w:lang w:val="en-US"/>
              </w:rPr>
              <w:t> </w:t>
            </w:r>
          </w:p>
        </w:tc>
        <w:tc>
          <w:tcPr>
            <w:tcW w:w="1540" w:type="dxa"/>
            <w:noWrap/>
            <w:hideMark/>
          </w:tcPr>
          <w:p w:rsidR="00134775" w:rsidRPr="002F4B13"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2F4B13">
              <w:rPr>
                <w:rFonts w:ascii="Times New Roman" w:eastAsia="Times New Roman" w:hAnsi="Times New Roman" w:cs="Times New Roman"/>
                <w:b/>
                <w:bCs/>
                <w:color w:val="000000"/>
                <w:sz w:val="20"/>
                <w:szCs w:val="20"/>
                <w:lang w:val="en-US"/>
              </w:rPr>
              <w:t> </w:t>
            </w:r>
          </w:p>
        </w:tc>
        <w:tc>
          <w:tcPr>
            <w:tcW w:w="1606" w:type="dxa"/>
            <w:noWrap/>
            <w:hideMark/>
          </w:tcPr>
          <w:p w:rsidR="00134775" w:rsidRPr="002F4B13"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2F4B13">
              <w:rPr>
                <w:rFonts w:ascii="Times New Roman" w:eastAsia="Times New Roman" w:hAnsi="Times New Roman" w:cs="Times New Roman"/>
                <w:b/>
                <w:bCs/>
                <w:color w:val="000000"/>
                <w:sz w:val="20"/>
                <w:szCs w:val="20"/>
                <w:lang w:val="en-US"/>
              </w:rPr>
              <w:t> </w:t>
            </w:r>
          </w:p>
        </w:tc>
        <w:tc>
          <w:tcPr>
            <w:tcW w:w="949" w:type="dxa"/>
            <w:noWrap/>
            <w:hideMark/>
          </w:tcPr>
          <w:p w:rsidR="00134775" w:rsidRPr="002F4B13"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2F4B13">
              <w:rPr>
                <w:rFonts w:ascii="Times New Roman" w:eastAsia="Times New Roman" w:hAnsi="Times New Roman" w:cs="Times New Roman"/>
                <w:b/>
                <w:bCs/>
                <w:color w:val="000000"/>
                <w:sz w:val="20"/>
                <w:szCs w:val="20"/>
                <w:lang w:val="en-US"/>
              </w:rPr>
              <w:t> </w:t>
            </w:r>
          </w:p>
        </w:tc>
        <w:tc>
          <w:tcPr>
            <w:tcW w:w="940" w:type="dxa"/>
            <w:noWrap/>
            <w:hideMark/>
          </w:tcPr>
          <w:p w:rsidR="00134775" w:rsidRPr="001A407C"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1A407C">
              <w:rPr>
                <w:rFonts w:ascii="Times New Roman" w:eastAsia="Times New Roman" w:hAnsi="Times New Roman" w:cs="Times New Roman"/>
                <w:b/>
                <w:bCs/>
                <w:color w:val="000000"/>
                <w:sz w:val="20"/>
                <w:szCs w:val="20"/>
                <w:lang w:val="en-US"/>
              </w:rPr>
              <w:t> </w:t>
            </w:r>
          </w:p>
        </w:tc>
      </w:tr>
      <w:tr w:rsidR="002F4B13" w:rsidRPr="001A407C" w:rsidTr="006259EF">
        <w:trPr>
          <w:trHeight w:val="450"/>
        </w:trPr>
        <w:tc>
          <w:tcPr>
            <w:cnfStyle w:val="001000000000" w:firstRow="0" w:lastRow="0" w:firstColumn="1" w:lastColumn="0" w:oddVBand="0" w:evenVBand="0" w:oddHBand="0" w:evenHBand="0" w:firstRowFirstColumn="0" w:firstRowLastColumn="0" w:lastRowFirstColumn="0" w:lastRowLastColumn="0"/>
            <w:tcW w:w="1282" w:type="dxa"/>
            <w:vMerge w:val="restart"/>
            <w:hideMark/>
          </w:tcPr>
          <w:p w:rsidR="00134775" w:rsidRPr="007501F8" w:rsidRDefault="00134775" w:rsidP="00171DA5">
            <w:pPr>
              <w:jc w:val="center"/>
              <w:rPr>
                <w:rFonts w:ascii="Times New Roman" w:eastAsia="Times New Roman" w:hAnsi="Times New Roman" w:cs="Times New Roman"/>
                <w:color w:val="000000"/>
                <w:sz w:val="20"/>
                <w:szCs w:val="20"/>
                <w:lang w:val="en-US"/>
              </w:rPr>
            </w:pPr>
            <w:r w:rsidRPr="007501F8">
              <w:rPr>
                <w:rFonts w:ascii="Times New Roman" w:eastAsia="Times New Roman" w:hAnsi="Times New Roman" w:cs="Times New Roman"/>
                <w:color w:val="000000"/>
                <w:sz w:val="20"/>
                <w:szCs w:val="20"/>
                <w:lang w:val="en-US"/>
              </w:rPr>
              <w:t xml:space="preserve">Rajonet Zhvillimore(7)   </w:t>
            </w:r>
          </w:p>
        </w:tc>
        <w:tc>
          <w:tcPr>
            <w:tcW w:w="1130" w:type="dxa"/>
            <w:vMerge w:val="restart"/>
            <w:hideMark/>
          </w:tcPr>
          <w:p w:rsidR="00134775" w:rsidRPr="007501F8" w:rsidRDefault="00134775"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501F8">
              <w:rPr>
                <w:rFonts w:ascii="Times New Roman" w:eastAsia="Times New Roman" w:hAnsi="Times New Roman" w:cs="Times New Roman"/>
                <w:b/>
                <w:bCs/>
                <w:color w:val="000000"/>
                <w:sz w:val="20"/>
                <w:szCs w:val="20"/>
                <w:lang w:val="en-US"/>
              </w:rPr>
              <w:t>Numri i projekteve të planifikuara  (2023)</w:t>
            </w:r>
          </w:p>
        </w:tc>
        <w:tc>
          <w:tcPr>
            <w:tcW w:w="996" w:type="dxa"/>
            <w:vMerge w:val="restart"/>
            <w:hideMark/>
          </w:tcPr>
          <w:p w:rsidR="00134775" w:rsidRPr="007501F8" w:rsidRDefault="00134775"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501F8">
              <w:rPr>
                <w:rFonts w:ascii="Times New Roman" w:eastAsia="Times New Roman" w:hAnsi="Times New Roman" w:cs="Times New Roman"/>
                <w:b/>
                <w:bCs/>
                <w:color w:val="000000"/>
                <w:sz w:val="20"/>
                <w:szCs w:val="20"/>
                <w:lang w:val="en-US"/>
              </w:rPr>
              <w:t>Numri i projekteve të realizuara (2023)</w:t>
            </w:r>
          </w:p>
        </w:tc>
        <w:tc>
          <w:tcPr>
            <w:tcW w:w="907" w:type="dxa"/>
            <w:vMerge w:val="restart"/>
            <w:hideMark/>
          </w:tcPr>
          <w:p w:rsidR="00134775" w:rsidRPr="007501F8" w:rsidRDefault="00134775"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501F8">
              <w:rPr>
                <w:rFonts w:ascii="Times New Roman" w:eastAsia="Times New Roman" w:hAnsi="Times New Roman" w:cs="Times New Roman"/>
                <w:b/>
                <w:bCs/>
                <w:color w:val="000000"/>
                <w:sz w:val="20"/>
                <w:szCs w:val="20"/>
                <w:lang w:val="en-US"/>
              </w:rPr>
              <w:t>Nr. i Komunave përfituese (2023)</w:t>
            </w:r>
          </w:p>
        </w:tc>
        <w:tc>
          <w:tcPr>
            <w:tcW w:w="1540" w:type="dxa"/>
            <w:vMerge w:val="restart"/>
            <w:hideMark/>
          </w:tcPr>
          <w:p w:rsidR="00134775" w:rsidRPr="007501F8" w:rsidRDefault="00134775"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501F8">
              <w:rPr>
                <w:rFonts w:ascii="Times New Roman" w:eastAsia="Times New Roman" w:hAnsi="Times New Roman" w:cs="Times New Roman"/>
                <w:b/>
                <w:bCs/>
                <w:color w:val="000000"/>
                <w:sz w:val="20"/>
                <w:szCs w:val="20"/>
                <w:lang w:val="en-US"/>
              </w:rPr>
              <w:t>Buxheti Aktual/ Planifikuar v.2023</w:t>
            </w:r>
          </w:p>
        </w:tc>
        <w:tc>
          <w:tcPr>
            <w:tcW w:w="1606" w:type="dxa"/>
            <w:vMerge w:val="restart"/>
            <w:hideMark/>
          </w:tcPr>
          <w:p w:rsidR="00134775" w:rsidRPr="007501F8" w:rsidRDefault="00134775"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501F8">
              <w:rPr>
                <w:rFonts w:ascii="Times New Roman" w:eastAsia="Times New Roman" w:hAnsi="Times New Roman" w:cs="Times New Roman"/>
                <w:b/>
                <w:bCs/>
                <w:color w:val="000000"/>
                <w:sz w:val="20"/>
                <w:szCs w:val="20"/>
                <w:lang w:val="en-US"/>
              </w:rPr>
              <w:t>Aktuali/Shpenzuar v.2023</w:t>
            </w:r>
          </w:p>
        </w:tc>
        <w:tc>
          <w:tcPr>
            <w:tcW w:w="949" w:type="dxa"/>
            <w:vMerge w:val="restart"/>
            <w:hideMark/>
          </w:tcPr>
          <w:p w:rsidR="00134775" w:rsidRPr="007501F8" w:rsidRDefault="00134775"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501F8">
              <w:rPr>
                <w:rFonts w:ascii="Times New Roman" w:eastAsia="Times New Roman" w:hAnsi="Times New Roman" w:cs="Times New Roman"/>
                <w:b/>
                <w:bCs/>
                <w:color w:val="000000"/>
                <w:sz w:val="20"/>
                <w:szCs w:val="20"/>
                <w:lang w:val="en-US"/>
              </w:rPr>
              <w:t xml:space="preserve">Përqindja e realizimit % </w:t>
            </w:r>
          </w:p>
        </w:tc>
        <w:tc>
          <w:tcPr>
            <w:tcW w:w="940" w:type="dxa"/>
            <w:vMerge w:val="restart"/>
            <w:hideMark/>
          </w:tcPr>
          <w:p w:rsidR="00134775" w:rsidRPr="007501F8" w:rsidRDefault="00134775" w:rsidP="00171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501F8">
              <w:rPr>
                <w:rFonts w:ascii="Times New Roman" w:eastAsia="Times New Roman" w:hAnsi="Times New Roman" w:cs="Times New Roman"/>
                <w:b/>
                <w:bCs/>
                <w:color w:val="000000"/>
                <w:sz w:val="20"/>
                <w:szCs w:val="20"/>
                <w:lang w:val="en-US"/>
              </w:rPr>
              <w:t>Komunat  jo-përfituese 2024</w:t>
            </w:r>
          </w:p>
        </w:tc>
      </w:tr>
      <w:tr w:rsidR="002F4B13" w:rsidRPr="001A407C" w:rsidTr="006259E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282" w:type="dxa"/>
            <w:vMerge/>
            <w:hideMark/>
          </w:tcPr>
          <w:p w:rsidR="00134775" w:rsidRPr="007501F8" w:rsidRDefault="00134775" w:rsidP="00171DA5">
            <w:pPr>
              <w:rPr>
                <w:rFonts w:ascii="Times New Roman" w:eastAsia="Times New Roman" w:hAnsi="Times New Roman" w:cs="Times New Roman"/>
                <w:color w:val="000000"/>
                <w:sz w:val="20"/>
                <w:szCs w:val="20"/>
                <w:lang w:val="en-US"/>
              </w:rPr>
            </w:pPr>
          </w:p>
        </w:tc>
        <w:tc>
          <w:tcPr>
            <w:tcW w:w="1130" w:type="dxa"/>
            <w:vMerge/>
            <w:hideMark/>
          </w:tcPr>
          <w:p w:rsidR="00134775" w:rsidRPr="007501F8"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996" w:type="dxa"/>
            <w:vMerge/>
            <w:hideMark/>
          </w:tcPr>
          <w:p w:rsidR="00134775" w:rsidRPr="007501F8"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907" w:type="dxa"/>
            <w:vMerge/>
            <w:hideMark/>
          </w:tcPr>
          <w:p w:rsidR="00134775" w:rsidRPr="007501F8"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540" w:type="dxa"/>
            <w:vMerge/>
            <w:hideMark/>
          </w:tcPr>
          <w:p w:rsidR="00134775" w:rsidRPr="007501F8"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606" w:type="dxa"/>
            <w:vMerge/>
            <w:hideMark/>
          </w:tcPr>
          <w:p w:rsidR="00134775" w:rsidRPr="007501F8"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949" w:type="dxa"/>
            <w:vMerge/>
            <w:hideMark/>
          </w:tcPr>
          <w:p w:rsidR="00134775" w:rsidRPr="007501F8"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940" w:type="dxa"/>
            <w:vMerge/>
            <w:hideMark/>
          </w:tcPr>
          <w:p w:rsidR="00134775" w:rsidRPr="007501F8"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r>
      <w:tr w:rsidR="002F4B13" w:rsidRPr="001A407C" w:rsidTr="006259EF">
        <w:trPr>
          <w:trHeight w:val="450"/>
        </w:trPr>
        <w:tc>
          <w:tcPr>
            <w:cnfStyle w:val="001000000000" w:firstRow="0" w:lastRow="0" w:firstColumn="1" w:lastColumn="0" w:oddVBand="0" w:evenVBand="0" w:oddHBand="0" w:evenHBand="0" w:firstRowFirstColumn="0" w:firstRowLastColumn="0" w:lastRowFirstColumn="0" w:lastRowLastColumn="0"/>
            <w:tcW w:w="1282" w:type="dxa"/>
            <w:vMerge/>
            <w:hideMark/>
          </w:tcPr>
          <w:p w:rsidR="00134775" w:rsidRPr="007501F8" w:rsidRDefault="00134775" w:rsidP="00171DA5">
            <w:pPr>
              <w:rPr>
                <w:rFonts w:ascii="Times New Roman" w:eastAsia="Times New Roman" w:hAnsi="Times New Roman" w:cs="Times New Roman"/>
                <w:color w:val="000000"/>
                <w:sz w:val="20"/>
                <w:szCs w:val="20"/>
                <w:lang w:val="en-US"/>
              </w:rPr>
            </w:pPr>
          </w:p>
        </w:tc>
        <w:tc>
          <w:tcPr>
            <w:tcW w:w="1130" w:type="dxa"/>
            <w:vMerge/>
            <w:hideMark/>
          </w:tcPr>
          <w:p w:rsidR="00134775" w:rsidRPr="007501F8" w:rsidRDefault="00134775"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996" w:type="dxa"/>
            <w:vMerge/>
            <w:hideMark/>
          </w:tcPr>
          <w:p w:rsidR="00134775" w:rsidRPr="007501F8" w:rsidRDefault="00134775"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907" w:type="dxa"/>
            <w:vMerge/>
            <w:hideMark/>
          </w:tcPr>
          <w:p w:rsidR="00134775" w:rsidRPr="007501F8" w:rsidRDefault="00134775"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540" w:type="dxa"/>
            <w:vMerge/>
            <w:hideMark/>
          </w:tcPr>
          <w:p w:rsidR="00134775" w:rsidRPr="007501F8" w:rsidRDefault="00134775"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606" w:type="dxa"/>
            <w:vMerge/>
            <w:hideMark/>
          </w:tcPr>
          <w:p w:rsidR="00134775" w:rsidRPr="007501F8" w:rsidRDefault="00134775"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949" w:type="dxa"/>
            <w:vMerge/>
            <w:hideMark/>
          </w:tcPr>
          <w:p w:rsidR="00134775" w:rsidRPr="007501F8" w:rsidRDefault="00134775"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940" w:type="dxa"/>
            <w:vMerge/>
            <w:hideMark/>
          </w:tcPr>
          <w:p w:rsidR="00134775" w:rsidRPr="007501F8" w:rsidRDefault="00134775" w:rsidP="00171D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r>
      <w:tr w:rsidR="002F4B13" w:rsidRPr="001A407C" w:rsidTr="005D52DB">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282" w:type="dxa"/>
            <w:vMerge/>
            <w:hideMark/>
          </w:tcPr>
          <w:p w:rsidR="00134775" w:rsidRPr="007501F8" w:rsidRDefault="00134775" w:rsidP="00171DA5">
            <w:pPr>
              <w:rPr>
                <w:rFonts w:ascii="Times New Roman" w:eastAsia="Times New Roman" w:hAnsi="Times New Roman" w:cs="Times New Roman"/>
                <w:color w:val="000000"/>
                <w:sz w:val="20"/>
                <w:szCs w:val="20"/>
                <w:lang w:val="en-US"/>
              </w:rPr>
            </w:pPr>
          </w:p>
        </w:tc>
        <w:tc>
          <w:tcPr>
            <w:tcW w:w="1130" w:type="dxa"/>
            <w:vMerge/>
            <w:hideMark/>
          </w:tcPr>
          <w:p w:rsidR="00134775" w:rsidRPr="007501F8"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996" w:type="dxa"/>
            <w:vMerge/>
            <w:hideMark/>
          </w:tcPr>
          <w:p w:rsidR="00134775" w:rsidRPr="007501F8"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907" w:type="dxa"/>
            <w:vMerge/>
            <w:hideMark/>
          </w:tcPr>
          <w:p w:rsidR="00134775" w:rsidRPr="007501F8"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540" w:type="dxa"/>
            <w:vMerge/>
            <w:hideMark/>
          </w:tcPr>
          <w:p w:rsidR="00134775" w:rsidRPr="007501F8"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1606" w:type="dxa"/>
            <w:vMerge/>
            <w:hideMark/>
          </w:tcPr>
          <w:p w:rsidR="00134775" w:rsidRPr="007501F8"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949" w:type="dxa"/>
            <w:vMerge/>
            <w:hideMark/>
          </w:tcPr>
          <w:p w:rsidR="00134775" w:rsidRPr="007501F8"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c>
          <w:tcPr>
            <w:tcW w:w="940" w:type="dxa"/>
            <w:vMerge/>
            <w:hideMark/>
          </w:tcPr>
          <w:p w:rsidR="00134775" w:rsidRPr="007501F8" w:rsidRDefault="00134775" w:rsidP="00171D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p>
        </w:tc>
      </w:tr>
      <w:tr w:rsidR="002F4B13" w:rsidRPr="001A407C" w:rsidTr="005D52DB">
        <w:trPr>
          <w:trHeight w:val="395"/>
        </w:trPr>
        <w:tc>
          <w:tcPr>
            <w:cnfStyle w:val="001000000000" w:firstRow="0" w:lastRow="0" w:firstColumn="1" w:lastColumn="0" w:oddVBand="0" w:evenVBand="0" w:oddHBand="0" w:evenHBand="0" w:firstRowFirstColumn="0" w:firstRowLastColumn="0" w:lastRowFirstColumn="0" w:lastRowLastColumn="0"/>
            <w:tcW w:w="1282" w:type="dxa"/>
            <w:noWrap/>
            <w:hideMark/>
          </w:tcPr>
          <w:p w:rsidR="00134775" w:rsidRPr="007501F8" w:rsidRDefault="00134775" w:rsidP="00171DA5">
            <w:pPr>
              <w:jc w:val="center"/>
              <w:rPr>
                <w:rFonts w:ascii="Times New Roman" w:eastAsia="Times New Roman" w:hAnsi="Times New Roman" w:cs="Times New Roman"/>
                <w:color w:val="000000"/>
                <w:sz w:val="20"/>
                <w:szCs w:val="20"/>
                <w:lang w:val="en-US"/>
              </w:rPr>
            </w:pPr>
            <w:r w:rsidRPr="007501F8">
              <w:rPr>
                <w:rFonts w:ascii="Times New Roman" w:eastAsia="Times New Roman" w:hAnsi="Times New Roman" w:cs="Times New Roman"/>
                <w:color w:val="000000"/>
                <w:sz w:val="20"/>
                <w:szCs w:val="20"/>
                <w:lang w:val="en-US"/>
              </w:rPr>
              <w:t>Gjithsej</w:t>
            </w:r>
          </w:p>
        </w:tc>
        <w:tc>
          <w:tcPr>
            <w:tcW w:w="1130" w:type="dxa"/>
            <w:hideMark/>
          </w:tcPr>
          <w:p w:rsidR="00134775" w:rsidRPr="007501F8" w:rsidRDefault="00134775" w:rsidP="002F4B1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501F8">
              <w:rPr>
                <w:rFonts w:ascii="Times New Roman" w:eastAsia="Times New Roman" w:hAnsi="Times New Roman" w:cs="Times New Roman"/>
                <w:b/>
                <w:bCs/>
                <w:color w:val="000000"/>
                <w:sz w:val="20"/>
                <w:szCs w:val="20"/>
                <w:lang w:val="en-US"/>
              </w:rPr>
              <w:t>7</w:t>
            </w:r>
          </w:p>
        </w:tc>
        <w:tc>
          <w:tcPr>
            <w:tcW w:w="996" w:type="dxa"/>
            <w:hideMark/>
          </w:tcPr>
          <w:p w:rsidR="00134775" w:rsidRPr="007501F8" w:rsidRDefault="00134775" w:rsidP="002F4B1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501F8">
              <w:rPr>
                <w:rFonts w:ascii="Times New Roman" w:eastAsia="Times New Roman" w:hAnsi="Times New Roman" w:cs="Times New Roman"/>
                <w:b/>
                <w:bCs/>
                <w:color w:val="000000"/>
                <w:sz w:val="20"/>
                <w:szCs w:val="20"/>
                <w:lang w:val="en-US"/>
              </w:rPr>
              <w:t>5</w:t>
            </w:r>
          </w:p>
        </w:tc>
        <w:tc>
          <w:tcPr>
            <w:tcW w:w="907" w:type="dxa"/>
            <w:hideMark/>
          </w:tcPr>
          <w:p w:rsidR="00134775" w:rsidRPr="007501F8" w:rsidRDefault="00134775" w:rsidP="002F4B1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501F8">
              <w:rPr>
                <w:rFonts w:ascii="Times New Roman" w:eastAsia="Times New Roman" w:hAnsi="Times New Roman" w:cs="Times New Roman"/>
                <w:b/>
                <w:bCs/>
                <w:color w:val="000000"/>
                <w:sz w:val="20"/>
                <w:szCs w:val="20"/>
                <w:lang w:val="en-US"/>
              </w:rPr>
              <w:t>14</w:t>
            </w:r>
          </w:p>
        </w:tc>
        <w:tc>
          <w:tcPr>
            <w:tcW w:w="1540" w:type="dxa"/>
            <w:hideMark/>
          </w:tcPr>
          <w:p w:rsidR="00134775" w:rsidRPr="007501F8" w:rsidRDefault="002F4B13" w:rsidP="002F4B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501F8">
              <w:rPr>
                <w:rFonts w:ascii="Times New Roman" w:eastAsia="Times New Roman" w:hAnsi="Times New Roman" w:cs="Times New Roman"/>
                <w:b/>
                <w:bCs/>
                <w:color w:val="000000"/>
                <w:sz w:val="20"/>
                <w:szCs w:val="20"/>
                <w:lang w:val="en-US"/>
              </w:rPr>
              <w:t>€</w:t>
            </w:r>
            <w:r w:rsidR="006259EF" w:rsidRPr="007501F8">
              <w:rPr>
                <w:rFonts w:ascii="Times New Roman" w:eastAsia="Times New Roman" w:hAnsi="Times New Roman" w:cs="Times New Roman"/>
                <w:b/>
                <w:bCs/>
                <w:color w:val="000000"/>
                <w:sz w:val="20"/>
                <w:szCs w:val="20"/>
                <w:lang w:val="en-US"/>
              </w:rPr>
              <w:t xml:space="preserve"> </w:t>
            </w:r>
            <w:r w:rsidR="00134775" w:rsidRPr="007501F8">
              <w:rPr>
                <w:rFonts w:ascii="Times New Roman" w:eastAsia="Times New Roman" w:hAnsi="Times New Roman" w:cs="Times New Roman"/>
                <w:b/>
                <w:bCs/>
                <w:color w:val="000000"/>
                <w:sz w:val="20"/>
                <w:szCs w:val="20"/>
                <w:lang w:val="en-US"/>
              </w:rPr>
              <w:t>1,750,505.00</w:t>
            </w:r>
          </w:p>
        </w:tc>
        <w:tc>
          <w:tcPr>
            <w:tcW w:w="1606" w:type="dxa"/>
            <w:noWrap/>
            <w:hideMark/>
          </w:tcPr>
          <w:p w:rsidR="00134775" w:rsidRPr="007501F8" w:rsidRDefault="002F4B13" w:rsidP="002F4B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501F8">
              <w:rPr>
                <w:rFonts w:ascii="Times New Roman" w:eastAsia="Times New Roman" w:hAnsi="Times New Roman" w:cs="Times New Roman"/>
                <w:b/>
                <w:bCs/>
                <w:color w:val="000000"/>
                <w:sz w:val="20"/>
                <w:szCs w:val="20"/>
                <w:lang w:val="en-US"/>
              </w:rPr>
              <w:t xml:space="preserve">€   </w:t>
            </w:r>
            <w:r w:rsidR="00134775" w:rsidRPr="007501F8">
              <w:rPr>
                <w:rFonts w:ascii="Times New Roman" w:eastAsia="Times New Roman" w:hAnsi="Times New Roman" w:cs="Times New Roman"/>
                <w:b/>
                <w:bCs/>
                <w:color w:val="000000"/>
                <w:sz w:val="20"/>
                <w:szCs w:val="20"/>
                <w:lang w:val="en-US"/>
              </w:rPr>
              <w:t>1,114,906.49</w:t>
            </w:r>
          </w:p>
        </w:tc>
        <w:tc>
          <w:tcPr>
            <w:tcW w:w="949" w:type="dxa"/>
            <w:noWrap/>
            <w:hideMark/>
          </w:tcPr>
          <w:p w:rsidR="00134775" w:rsidRPr="007501F8" w:rsidRDefault="00134775" w:rsidP="002F4B1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501F8">
              <w:rPr>
                <w:rFonts w:ascii="Times New Roman" w:eastAsia="Times New Roman" w:hAnsi="Times New Roman" w:cs="Times New Roman"/>
                <w:b/>
                <w:bCs/>
                <w:color w:val="000000"/>
                <w:sz w:val="20"/>
                <w:szCs w:val="20"/>
                <w:lang w:val="en-US"/>
              </w:rPr>
              <w:t>64%</w:t>
            </w:r>
          </w:p>
        </w:tc>
        <w:tc>
          <w:tcPr>
            <w:tcW w:w="940" w:type="dxa"/>
            <w:noWrap/>
            <w:hideMark/>
          </w:tcPr>
          <w:p w:rsidR="00134775" w:rsidRPr="007501F8" w:rsidRDefault="00134775" w:rsidP="002F4B1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7501F8">
              <w:rPr>
                <w:rFonts w:ascii="Times New Roman" w:eastAsia="Times New Roman" w:hAnsi="Times New Roman" w:cs="Times New Roman"/>
                <w:b/>
                <w:bCs/>
                <w:color w:val="000000"/>
                <w:sz w:val="20"/>
                <w:szCs w:val="20"/>
                <w:lang w:val="en-US"/>
              </w:rPr>
              <w:t>24</w:t>
            </w:r>
          </w:p>
        </w:tc>
      </w:tr>
    </w:tbl>
    <w:p w:rsidR="00AA198D" w:rsidRDefault="00AA198D" w:rsidP="007501F8">
      <w:pPr>
        <w:tabs>
          <w:tab w:val="left" w:pos="3165"/>
        </w:tabs>
      </w:pPr>
    </w:p>
    <w:p w:rsidR="00AA198D" w:rsidRDefault="00AA198D" w:rsidP="007501F8">
      <w:pPr>
        <w:tabs>
          <w:tab w:val="left" w:pos="3165"/>
        </w:tabs>
      </w:pPr>
    </w:p>
    <w:p w:rsidR="00AA198D" w:rsidRDefault="00AA198D" w:rsidP="007501F8">
      <w:pPr>
        <w:tabs>
          <w:tab w:val="left" w:pos="3165"/>
        </w:tabs>
      </w:pPr>
    </w:p>
    <w:p w:rsidR="00AA198D" w:rsidRDefault="00AA198D" w:rsidP="007501F8">
      <w:pPr>
        <w:tabs>
          <w:tab w:val="left" w:pos="3165"/>
        </w:tabs>
      </w:pPr>
    </w:p>
    <w:p w:rsidR="00AA198D" w:rsidRDefault="00AA198D" w:rsidP="007501F8">
      <w:pPr>
        <w:tabs>
          <w:tab w:val="left" w:pos="3165"/>
        </w:tabs>
      </w:pPr>
    </w:p>
    <w:p w:rsidR="00AA198D" w:rsidRDefault="00AA198D" w:rsidP="007501F8">
      <w:pPr>
        <w:tabs>
          <w:tab w:val="left" w:pos="3165"/>
        </w:tabs>
      </w:pPr>
    </w:p>
    <w:p w:rsidR="00AA198D" w:rsidRDefault="00AA198D" w:rsidP="007501F8">
      <w:pPr>
        <w:tabs>
          <w:tab w:val="left" w:pos="3165"/>
        </w:tabs>
      </w:pPr>
    </w:p>
    <w:p w:rsidR="00AA198D" w:rsidRDefault="00AA198D" w:rsidP="007501F8">
      <w:pPr>
        <w:tabs>
          <w:tab w:val="left" w:pos="3165"/>
        </w:tabs>
      </w:pPr>
    </w:p>
    <w:p w:rsidR="004964B1" w:rsidRPr="007501F8" w:rsidRDefault="004964B1" w:rsidP="007501F8">
      <w:pPr>
        <w:tabs>
          <w:tab w:val="left" w:pos="3165"/>
        </w:tabs>
        <w:sectPr w:rsidR="004964B1" w:rsidRPr="007501F8" w:rsidSect="00092CE3">
          <w:headerReference w:type="default" r:id="rId34"/>
          <w:footerReference w:type="default" r:id="rId35"/>
          <w:pgSz w:w="12240" w:h="15840"/>
          <w:pgMar w:top="1440" w:right="1440" w:bottom="1440" w:left="1440" w:header="720" w:footer="720" w:gutter="0"/>
          <w:cols w:space="720"/>
          <w:docGrid w:linePitch="360"/>
        </w:sectPr>
      </w:pPr>
    </w:p>
    <w:p w:rsidR="005F27D6" w:rsidRDefault="005F27D6" w:rsidP="00F532BF">
      <w:pPr>
        <w:pStyle w:val="Heading1"/>
        <w:jc w:val="both"/>
        <w:rPr>
          <w:rFonts w:ascii="Times New Roman" w:hAnsi="Times New Roman" w:cs="Times New Roman"/>
          <w:b/>
          <w:i/>
          <w:iCs/>
          <w:color w:val="000000" w:themeColor="text1"/>
          <w:sz w:val="20"/>
          <w:szCs w:val="20"/>
        </w:rPr>
      </w:pPr>
      <w:bookmarkStart w:id="81" w:name="_Toc185318800"/>
    </w:p>
    <w:p w:rsidR="00AA198D" w:rsidRDefault="00AA198D" w:rsidP="00F532BF">
      <w:pPr>
        <w:pStyle w:val="Heading1"/>
        <w:jc w:val="both"/>
        <w:rPr>
          <w:rFonts w:ascii="Times New Roman" w:hAnsi="Times New Roman" w:cs="Times New Roman"/>
          <w:b/>
          <w:i/>
          <w:iCs/>
          <w:color w:val="000000" w:themeColor="text1"/>
          <w:sz w:val="20"/>
          <w:szCs w:val="20"/>
        </w:rPr>
      </w:pPr>
    </w:p>
    <w:p w:rsidR="008C03D9" w:rsidRPr="006A2995" w:rsidRDefault="005E6F16" w:rsidP="00F532BF">
      <w:pPr>
        <w:pStyle w:val="Heading1"/>
        <w:jc w:val="both"/>
        <w:rPr>
          <w:rFonts w:ascii="Times New Roman" w:hAnsi="Times New Roman" w:cs="Times New Roman"/>
          <w:b/>
          <w:bCs/>
          <w:i/>
          <w:iCs/>
          <w:color w:val="auto"/>
          <w:sz w:val="20"/>
          <w:szCs w:val="20"/>
        </w:rPr>
      </w:pPr>
      <w:r>
        <w:rPr>
          <w:rFonts w:ascii="Times New Roman" w:hAnsi="Times New Roman" w:cs="Times New Roman"/>
          <w:b/>
          <w:i/>
          <w:iCs/>
          <w:color w:val="000000" w:themeColor="text1"/>
          <w:sz w:val="20"/>
          <w:szCs w:val="20"/>
        </w:rPr>
        <w:t xml:space="preserve">Tabela </w:t>
      </w:r>
      <w:r w:rsidR="00101233">
        <w:rPr>
          <w:rFonts w:ascii="Times New Roman" w:hAnsi="Times New Roman" w:cs="Times New Roman"/>
          <w:b/>
          <w:i/>
          <w:iCs/>
          <w:color w:val="000000" w:themeColor="text1"/>
          <w:sz w:val="20"/>
          <w:szCs w:val="20"/>
        </w:rPr>
        <w:t>24</w:t>
      </w:r>
      <w:r w:rsidRPr="00886CF6">
        <w:rPr>
          <w:rFonts w:ascii="Times New Roman" w:hAnsi="Times New Roman" w:cs="Times New Roman"/>
          <w:b/>
          <w:i/>
          <w:iCs/>
          <w:color w:val="000000" w:themeColor="text1"/>
          <w:sz w:val="20"/>
          <w:szCs w:val="20"/>
        </w:rPr>
        <w:t xml:space="preserve">. Sektorët e financuar nga </w:t>
      </w:r>
      <w:r w:rsidR="006B4C91" w:rsidRPr="00353116">
        <w:rPr>
          <w:rFonts w:ascii="Times New Roman" w:hAnsi="Times New Roman" w:cs="Times New Roman"/>
          <w:b/>
          <w:bCs/>
          <w:i/>
          <w:iCs/>
          <w:color w:val="auto"/>
          <w:sz w:val="20"/>
          <w:szCs w:val="20"/>
        </w:rPr>
        <w:t xml:space="preserve">Ministria </w:t>
      </w:r>
      <w:r w:rsidR="006B4C91">
        <w:rPr>
          <w:rFonts w:ascii="Times New Roman" w:hAnsi="Times New Roman" w:cs="Times New Roman"/>
          <w:b/>
          <w:bCs/>
          <w:i/>
          <w:iCs/>
          <w:color w:val="auto"/>
          <w:sz w:val="20"/>
          <w:szCs w:val="20"/>
        </w:rPr>
        <w:t>e Bujqësisë Pylltarisë dhe Zhvillimit Rural</w:t>
      </w:r>
      <w:r w:rsidR="006B4C91">
        <w:rPr>
          <w:rFonts w:ascii="Times New Roman" w:hAnsi="Times New Roman" w:cs="Times New Roman"/>
          <w:b/>
          <w:i/>
          <w:iCs/>
          <w:color w:val="000000" w:themeColor="text1"/>
          <w:sz w:val="20"/>
          <w:szCs w:val="20"/>
        </w:rPr>
        <w:t xml:space="preserve">, </w:t>
      </w:r>
      <w:r w:rsidRPr="00886CF6">
        <w:rPr>
          <w:rFonts w:ascii="Times New Roman" w:hAnsi="Times New Roman" w:cs="Times New Roman"/>
          <w:b/>
          <w:i/>
          <w:iCs/>
          <w:color w:val="000000" w:themeColor="text1"/>
          <w:sz w:val="20"/>
          <w:szCs w:val="20"/>
        </w:rPr>
        <w:t>për vitin 2023</w:t>
      </w:r>
      <w:bookmarkEnd w:id="81"/>
    </w:p>
    <w:p w:rsidR="005E6F16" w:rsidRPr="005E6F16" w:rsidRDefault="005E6F16" w:rsidP="005E6F16"/>
    <w:tbl>
      <w:tblPr>
        <w:tblStyle w:val="GridTable6Colorful-Accent5"/>
        <w:tblW w:w="12685" w:type="dxa"/>
        <w:tblLook w:val="04A0" w:firstRow="1" w:lastRow="0" w:firstColumn="1" w:lastColumn="0" w:noHBand="0" w:noVBand="1"/>
      </w:tblPr>
      <w:tblGrid>
        <w:gridCol w:w="3039"/>
        <w:gridCol w:w="2536"/>
        <w:gridCol w:w="2430"/>
        <w:gridCol w:w="4680"/>
      </w:tblGrid>
      <w:tr w:rsidR="008C03D9" w:rsidRPr="008C03D9" w:rsidTr="005E6F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85" w:type="dxa"/>
            <w:gridSpan w:val="4"/>
            <w:hideMark/>
          </w:tcPr>
          <w:p w:rsidR="008C03D9" w:rsidRPr="008C03D9" w:rsidRDefault="008C03D9" w:rsidP="008C03D9">
            <w:pPr>
              <w:rPr>
                <w:rFonts w:ascii="Times New Roman" w:eastAsia="Times New Roman" w:hAnsi="Times New Roman" w:cs="Times New Roman"/>
                <w:color w:val="000000"/>
                <w:sz w:val="20"/>
                <w:szCs w:val="20"/>
                <w:lang w:val="en-US"/>
              </w:rPr>
            </w:pPr>
            <w:r w:rsidRPr="008C03D9">
              <w:rPr>
                <w:rFonts w:ascii="Times New Roman" w:eastAsia="Times New Roman" w:hAnsi="Times New Roman" w:cs="Times New Roman"/>
                <w:color w:val="000000"/>
                <w:sz w:val="20"/>
                <w:szCs w:val="20"/>
                <w:lang w:val="en-US"/>
              </w:rPr>
              <w:t xml:space="preserve">10 Buxheti </w:t>
            </w:r>
          </w:p>
        </w:tc>
      </w:tr>
      <w:tr w:rsidR="008C03D9" w:rsidRPr="008C03D9" w:rsidTr="005E6F1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85" w:type="dxa"/>
            <w:gridSpan w:val="4"/>
            <w:hideMark/>
          </w:tcPr>
          <w:p w:rsidR="008C03D9" w:rsidRPr="008C03D9" w:rsidRDefault="008C03D9" w:rsidP="008C03D9">
            <w:pPr>
              <w:rPr>
                <w:rFonts w:ascii="Times New Roman" w:eastAsia="Times New Roman" w:hAnsi="Times New Roman" w:cs="Times New Roman"/>
                <w:color w:val="000000"/>
                <w:sz w:val="20"/>
                <w:szCs w:val="20"/>
                <w:lang w:val="en-US"/>
              </w:rPr>
            </w:pPr>
            <w:r w:rsidRPr="008C03D9">
              <w:rPr>
                <w:rFonts w:ascii="Times New Roman" w:eastAsia="Times New Roman" w:hAnsi="Times New Roman" w:cs="Times New Roman"/>
                <w:color w:val="000000"/>
                <w:sz w:val="20"/>
                <w:szCs w:val="20"/>
                <w:lang w:val="en-US"/>
              </w:rPr>
              <w:t>Sektorët e investuar (2023)</w:t>
            </w:r>
          </w:p>
        </w:tc>
      </w:tr>
      <w:tr w:rsidR="008C03D9" w:rsidRPr="008C03D9" w:rsidTr="005F27D6">
        <w:trPr>
          <w:trHeight w:val="300"/>
        </w:trPr>
        <w:tc>
          <w:tcPr>
            <w:cnfStyle w:val="001000000000" w:firstRow="0" w:lastRow="0" w:firstColumn="1" w:lastColumn="0" w:oddVBand="0" w:evenVBand="0" w:oddHBand="0" w:evenHBand="0" w:firstRowFirstColumn="0" w:firstRowLastColumn="0" w:lastRowFirstColumn="0" w:lastRowLastColumn="0"/>
            <w:tcW w:w="3039" w:type="dxa"/>
            <w:hideMark/>
          </w:tcPr>
          <w:p w:rsidR="008C03D9" w:rsidRPr="008C03D9" w:rsidRDefault="008C03D9" w:rsidP="005F27D6">
            <w:pPr>
              <w:jc w:val="center"/>
              <w:rPr>
                <w:rFonts w:ascii="Times New Roman" w:eastAsia="Times New Roman" w:hAnsi="Times New Roman" w:cs="Times New Roman"/>
                <w:color w:val="000000"/>
                <w:sz w:val="20"/>
                <w:szCs w:val="20"/>
                <w:lang w:val="en-US"/>
              </w:rPr>
            </w:pPr>
            <w:r w:rsidRPr="008C03D9">
              <w:rPr>
                <w:rFonts w:ascii="Times New Roman" w:eastAsia="Times New Roman" w:hAnsi="Times New Roman" w:cs="Times New Roman"/>
                <w:color w:val="000000"/>
                <w:sz w:val="20"/>
                <w:szCs w:val="20"/>
                <w:lang w:val="en-US"/>
              </w:rPr>
              <w:t>Sistem i ujitjes</w:t>
            </w:r>
          </w:p>
        </w:tc>
        <w:tc>
          <w:tcPr>
            <w:tcW w:w="2536" w:type="dxa"/>
            <w:hideMark/>
          </w:tcPr>
          <w:p w:rsidR="008C03D9" w:rsidRPr="008C03D9" w:rsidRDefault="008C03D9" w:rsidP="005F27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b/>
                <w:bCs/>
                <w:color w:val="000000"/>
                <w:sz w:val="20"/>
                <w:szCs w:val="20"/>
                <w:lang w:val="en-US"/>
              </w:rPr>
              <w:t>P</w:t>
            </w:r>
            <w:r w:rsidR="005F27D6">
              <w:rPr>
                <w:rFonts w:ascii="Times New Roman" w:eastAsia="Times New Roman" w:hAnsi="Times New Roman" w:cs="Times New Roman"/>
                <w:b/>
                <w:bCs/>
                <w:color w:val="000000"/>
                <w:sz w:val="20"/>
                <w:szCs w:val="20"/>
                <w:lang w:val="en-US"/>
              </w:rPr>
              <w:t>yjë</w:t>
            </w:r>
            <w:r w:rsidRPr="008C03D9">
              <w:rPr>
                <w:rFonts w:ascii="Times New Roman" w:eastAsia="Times New Roman" w:hAnsi="Times New Roman" w:cs="Times New Roman"/>
                <w:b/>
                <w:bCs/>
                <w:color w:val="000000"/>
                <w:sz w:val="20"/>
                <w:szCs w:val="20"/>
                <w:lang w:val="en-US"/>
              </w:rPr>
              <w:t>zim</w:t>
            </w:r>
          </w:p>
        </w:tc>
        <w:tc>
          <w:tcPr>
            <w:tcW w:w="2430" w:type="dxa"/>
            <w:hideMark/>
          </w:tcPr>
          <w:p w:rsidR="008C03D9" w:rsidRPr="008C03D9" w:rsidRDefault="008C03D9" w:rsidP="005F27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C03D9">
              <w:rPr>
                <w:rFonts w:ascii="Times New Roman" w:eastAsia="Times New Roman" w:hAnsi="Times New Roman" w:cs="Times New Roman"/>
                <w:b/>
                <w:bCs/>
                <w:color w:val="000000"/>
                <w:sz w:val="20"/>
                <w:szCs w:val="20"/>
                <w:lang w:val="en-US"/>
              </w:rPr>
              <w:t>Paisje IT</w:t>
            </w:r>
          </w:p>
        </w:tc>
        <w:tc>
          <w:tcPr>
            <w:tcW w:w="4680" w:type="dxa"/>
            <w:hideMark/>
          </w:tcPr>
          <w:p w:rsidR="008C03D9" w:rsidRPr="008C03D9" w:rsidRDefault="008C03D9" w:rsidP="005F27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C03D9">
              <w:rPr>
                <w:rFonts w:ascii="Times New Roman" w:eastAsia="Times New Roman" w:hAnsi="Times New Roman" w:cs="Times New Roman"/>
                <w:b/>
                <w:bCs/>
                <w:color w:val="000000"/>
                <w:sz w:val="20"/>
                <w:szCs w:val="20"/>
                <w:lang w:val="en-US"/>
              </w:rPr>
              <w:t>Tjera/inventar</w:t>
            </w:r>
          </w:p>
        </w:tc>
      </w:tr>
      <w:tr w:rsidR="008C03D9" w:rsidRPr="008C03D9" w:rsidTr="005F27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9" w:type="dxa"/>
            <w:hideMark/>
          </w:tcPr>
          <w:p w:rsidR="008C03D9" w:rsidRPr="008C03D9" w:rsidRDefault="008C03D9" w:rsidP="005F27D6">
            <w:pPr>
              <w:jc w:val="center"/>
              <w:rPr>
                <w:rFonts w:ascii="Times New Roman" w:eastAsia="Times New Roman" w:hAnsi="Times New Roman" w:cs="Times New Roman"/>
                <w:color w:val="000000"/>
                <w:sz w:val="20"/>
                <w:szCs w:val="20"/>
                <w:lang w:val="en-US"/>
              </w:rPr>
            </w:pPr>
            <w:r w:rsidRPr="008C03D9">
              <w:rPr>
                <w:rFonts w:ascii="Times New Roman" w:eastAsia="Times New Roman" w:hAnsi="Times New Roman" w:cs="Times New Roman"/>
                <w:color w:val="000000"/>
                <w:sz w:val="20"/>
                <w:szCs w:val="20"/>
                <w:lang w:val="en-US"/>
              </w:rPr>
              <w:t>€                  808,390.67</w:t>
            </w:r>
          </w:p>
        </w:tc>
        <w:tc>
          <w:tcPr>
            <w:tcW w:w="2536" w:type="dxa"/>
            <w:hideMark/>
          </w:tcPr>
          <w:p w:rsidR="008C03D9" w:rsidRPr="008C03D9" w:rsidRDefault="008C03D9" w:rsidP="005F27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C03D9">
              <w:rPr>
                <w:rFonts w:ascii="Times New Roman" w:eastAsia="Times New Roman" w:hAnsi="Times New Roman" w:cs="Times New Roman"/>
                <w:b/>
                <w:bCs/>
                <w:color w:val="000000"/>
                <w:sz w:val="20"/>
                <w:szCs w:val="20"/>
                <w:lang w:val="en-US"/>
              </w:rPr>
              <w:t>€                   286,371.82</w:t>
            </w:r>
          </w:p>
        </w:tc>
        <w:tc>
          <w:tcPr>
            <w:tcW w:w="2430" w:type="dxa"/>
            <w:hideMark/>
          </w:tcPr>
          <w:p w:rsidR="008C03D9" w:rsidRPr="008C03D9" w:rsidRDefault="008C03D9" w:rsidP="005F27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n-US"/>
              </w:rPr>
            </w:pPr>
            <w:r w:rsidRPr="008C03D9">
              <w:rPr>
                <w:rFonts w:ascii="Times New Roman" w:eastAsia="Times New Roman" w:hAnsi="Times New Roman" w:cs="Times New Roman"/>
                <w:b/>
                <w:bCs/>
                <w:color w:val="000000"/>
                <w:sz w:val="20"/>
                <w:szCs w:val="20"/>
                <w:lang w:val="en-US"/>
              </w:rPr>
              <w:t>€            3,680.00</w:t>
            </w:r>
          </w:p>
        </w:tc>
        <w:tc>
          <w:tcPr>
            <w:tcW w:w="4680" w:type="dxa"/>
            <w:noWrap/>
            <w:hideMark/>
          </w:tcPr>
          <w:p w:rsidR="008C03D9" w:rsidRPr="004873D9" w:rsidRDefault="008C03D9" w:rsidP="005F27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Cs/>
                <w:color w:val="000000"/>
                <w:sz w:val="20"/>
                <w:szCs w:val="20"/>
                <w:lang w:val="en-US"/>
              </w:rPr>
            </w:pPr>
            <w:r w:rsidRPr="004873D9">
              <w:rPr>
                <w:rFonts w:ascii="Times New Roman" w:eastAsia="Times New Roman" w:hAnsi="Times New Roman" w:cs="Times New Roman"/>
                <w:b/>
                <w:bCs/>
                <w:iCs/>
                <w:color w:val="000000"/>
                <w:sz w:val="20"/>
                <w:szCs w:val="20"/>
                <w:lang w:val="en-US"/>
              </w:rPr>
              <w:t>€                   16,464.00</w:t>
            </w:r>
          </w:p>
        </w:tc>
      </w:tr>
    </w:tbl>
    <w:p w:rsidR="001B605D" w:rsidRPr="006A2995" w:rsidRDefault="006A2995" w:rsidP="006A2995">
      <w:pPr>
        <w:pStyle w:val="Heading1"/>
        <w:jc w:val="both"/>
        <w:rPr>
          <w:rFonts w:ascii="Times New Roman" w:hAnsi="Times New Roman" w:cs="Times New Roman"/>
          <w:i/>
          <w:iCs/>
          <w:sz w:val="20"/>
          <w:szCs w:val="20"/>
        </w:rPr>
      </w:pPr>
      <w:bookmarkStart w:id="82" w:name="_Toc185318801"/>
      <w:r>
        <w:rPr>
          <w:rFonts w:ascii="Times New Roman" w:hAnsi="Times New Roman" w:cs="Times New Roman"/>
          <w:b/>
          <w:i/>
          <w:iCs/>
          <w:color w:val="000000" w:themeColor="text1"/>
          <w:sz w:val="20"/>
          <w:szCs w:val="20"/>
        </w:rPr>
        <w:t>Figura 16</w:t>
      </w:r>
      <w:r w:rsidR="005E6F16" w:rsidRPr="00886CF6">
        <w:rPr>
          <w:rFonts w:ascii="Times New Roman" w:hAnsi="Times New Roman" w:cs="Times New Roman"/>
          <w:b/>
          <w:i/>
          <w:iCs/>
          <w:color w:val="000000" w:themeColor="text1"/>
          <w:sz w:val="20"/>
          <w:szCs w:val="20"/>
        </w:rPr>
        <w:t xml:space="preserve">. Sektorët e financuar nga </w:t>
      </w:r>
      <w:r w:rsidR="006B4C91" w:rsidRPr="00353116">
        <w:rPr>
          <w:rFonts w:ascii="Times New Roman" w:hAnsi="Times New Roman" w:cs="Times New Roman"/>
          <w:b/>
          <w:bCs/>
          <w:i/>
          <w:iCs/>
          <w:color w:val="auto"/>
          <w:sz w:val="20"/>
          <w:szCs w:val="20"/>
        </w:rPr>
        <w:t xml:space="preserve">Ministria </w:t>
      </w:r>
      <w:r w:rsidR="006B4C91">
        <w:rPr>
          <w:rFonts w:ascii="Times New Roman" w:hAnsi="Times New Roman" w:cs="Times New Roman"/>
          <w:b/>
          <w:bCs/>
          <w:i/>
          <w:iCs/>
          <w:color w:val="auto"/>
          <w:sz w:val="20"/>
          <w:szCs w:val="20"/>
        </w:rPr>
        <w:t>e Bujqësisë Pylltarisë dhe Zhvillimit Rural,</w:t>
      </w:r>
      <w:r w:rsidR="005E6F16" w:rsidRPr="00886CF6">
        <w:rPr>
          <w:rFonts w:ascii="Times New Roman" w:hAnsi="Times New Roman" w:cs="Times New Roman"/>
          <w:b/>
          <w:i/>
          <w:iCs/>
          <w:color w:val="000000" w:themeColor="text1"/>
          <w:sz w:val="20"/>
          <w:szCs w:val="20"/>
        </w:rPr>
        <w:t xml:space="preserve"> për vitin 2023</w:t>
      </w:r>
      <w:bookmarkEnd w:id="82"/>
    </w:p>
    <w:p w:rsidR="001B605D" w:rsidRPr="001B605D" w:rsidRDefault="001B605D" w:rsidP="001B605D">
      <w:r>
        <w:rPr>
          <w:noProof/>
          <w:lang w:val="en-US"/>
          <w14:ligatures w14:val="standardContextual"/>
        </w:rPr>
        <w:drawing>
          <wp:inline distT="0" distB="0" distL="0" distR="0" wp14:anchorId="67AD6640" wp14:editId="0238A1DC">
            <wp:extent cx="8069580" cy="2628900"/>
            <wp:effectExtent l="0" t="0" r="7620" b="0"/>
            <wp:docPr id="1734160499"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F27D6" w:rsidRDefault="005F27D6" w:rsidP="006A2995">
      <w:pPr>
        <w:pStyle w:val="Heading2"/>
        <w:rPr>
          <w:rFonts w:asciiTheme="minorHAnsi" w:eastAsiaTheme="minorEastAsia" w:hAnsiTheme="minorHAnsi" w:cstheme="minorBidi"/>
          <w:color w:val="auto"/>
          <w:sz w:val="22"/>
          <w:szCs w:val="22"/>
        </w:rPr>
      </w:pPr>
      <w:bookmarkStart w:id="83" w:name="_Toc185318802"/>
    </w:p>
    <w:p w:rsidR="00CC6FFA" w:rsidRPr="00CC6FFA" w:rsidRDefault="00CC6FFA" w:rsidP="00CC6FFA"/>
    <w:p w:rsidR="005F27D6" w:rsidRDefault="005F27D6" w:rsidP="006A2995">
      <w:pPr>
        <w:pStyle w:val="Heading2"/>
        <w:rPr>
          <w:rFonts w:ascii="Times New Roman" w:hAnsi="Times New Roman" w:cs="Times New Roman"/>
          <w:b/>
          <w:bCs/>
          <w:i/>
          <w:iCs/>
          <w:color w:val="auto"/>
          <w:sz w:val="20"/>
          <w:szCs w:val="20"/>
        </w:rPr>
      </w:pPr>
    </w:p>
    <w:p w:rsidR="001B605D" w:rsidRPr="007C5EBF" w:rsidRDefault="00E95155" w:rsidP="006A2995">
      <w:pPr>
        <w:pStyle w:val="Heading2"/>
        <w:rPr>
          <w:rFonts w:ascii="Times New Roman" w:hAnsi="Times New Roman" w:cs="Times New Roman"/>
          <w:b/>
          <w:bCs/>
          <w:i/>
          <w:iCs/>
          <w:color w:val="auto"/>
          <w:sz w:val="20"/>
          <w:szCs w:val="20"/>
          <w:vertAlign w:val="superscript"/>
        </w:rPr>
      </w:pPr>
      <w:r>
        <w:rPr>
          <w:rFonts w:ascii="Times New Roman" w:hAnsi="Times New Roman" w:cs="Times New Roman"/>
          <w:b/>
          <w:bCs/>
          <w:i/>
          <w:iCs/>
          <w:color w:val="auto"/>
          <w:sz w:val="20"/>
          <w:szCs w:val="20"/>
        </w:rPr>
        <w:t xml:space="preserve">Tabela </w:t>
      </w:r>
      <w:r w:rsidR="00B90AF7">
        <w:rPr>
          <w:rFonts w:ascii="Times New Roman" w:hAnsi="Times New Roman" w:cs="Times New Roman"/>
          <w:b/>
          <w:bCs/>
          <w:i/>
          <w:iCs/>
          <w:color w:val="auto"/>
          <w:sz w:val="20"/>
          <w:szCs w:val="20"/>
        </w:rPr>
        <w:t>2</w:t>
      </w:r>
      <w:r w:rsidR="00101233">
        <w:rPr>
          <w:rFonts w:ascii="Times New Roman" w:hAnsi="Times New Roman" w:cs="Times New Roman"/>
          <w:b/>
          <w:bCs/>
          <w:i/>
          <w:iCs/>
          <w:color w:val="auto"/>
          <w:sz w:val="20"/>
          <w:szCs w:val="20"/>
        </w:rPr>
        <w:t>5</w:t>
      </w:r>
      <w:r w:rsidR="00D179E0" w:rsidRPr="007C50F3">
        <w:rPr>
          <w:rFonts w:ascii="Times New Roman" w:hAnsi="Times New Roman" w:cs="Times New Roman"/>
          <w:b/>
          <w:bCs/>
          <w:i/>
          <w:iCs/>
          <w:color w:val="auto"/>
          <w:sz w:val="20"/>
          <w:szCs w:val="20"/>
        </w:rPr>
        <w:t>. Projektet e financuara nga Ministria e</w:t>
      </w:r>
      <w:r>
        <w:rPr>
          <w:rFonts w:ascii="Times New Roman" w:hAnsi="Times New Roman" w:cs="Times New Roman"/>
          <w:b/>
          <w:bCs/>
          <w:i/>
          <w:iCs/>
          <w:color w:val="auto"/>
          <w:sz w:val="20"/>
          <w:szCs w:val="20"/>
        </w:rPr>
        <w:t xml:space="preserve"> Bujqësisë Pylltarisë dhe Zhvillimir Rural </w:t>
      </w:r>
      <w:r w:rsidR="00D179E0" w:rsidRPr="007C50F3">
        <w:rPr>
          <w:rFonts w:ascii="Times New Roman" w:hAnsi="Times New Roman" w:cs="Times New Roman"/>
          <w:b/>
          <w:bCs/>
          <w:i/>
          <w:iCs/>
          <w:color w:val="auto"/>
          <w:sz w:val="20"/>
          <w:szCs w:val="20"/>
        </w:rPr>
        <w:t>në</w:t>
      </w:r>
      <w:r w:rsidR="006B4C91">
        <w:rPr>
          <w:rFonts w:ascii="Times New Roman" w:hAnsi="Times New Roman" w:cs="Times New Roman"/>
          <w:b/>
          <w:bCs/>
          <w:i/>
          <w:iCs/>
          <w:color w:val="auto"/>
          <w:sz w:val="20"/>
          <w:szCs w:val="20"/>
        </w:rPr>
        <w:t xml:space="preserve"> shtatë </w:t>
      </w:r>
      <w:r w:rsidR="00D179E0" w:rsidRPr="007C50F3">
        <w:rPr>
          <w:rFonts w:ascii="Times New Roman" w:hAnsi="Times New Roman" w:cs="Times New Roman"/>
          <w:b/>
          <w:bCs/>
          <w:i/>
          <w:iCs/>
          <w:color w:val="auto"/>
          <w:sz w:val="20"/>
          <w:szCs w:val="20"/>
        </w:rPr>
        <w:t xml:space="preserve"> (7) rajone zhvillimore për vitin 2023</w:t>
      </w:r>
      <w:bookmarkEnd w:id="83"/>
    </w:p>
    <w:p w:rsidR="006A2995" w:rsidRPr="006A2995" w:rsidRDefault="006A2995" w:rsidP="006A2995"/>
    <w:tbl>
      <w:tblPr>
        <w:tblStyle w:val="GridTable2-Accent51"/>
        <w:tblW w:w="5300" w:type="pct"/>
        <w:tblLayout w:type="fixed"/>
        <w:tblLook w:val="04A0" w:firstRow="1" w:lastRow="0" w:firstColumn="1" w:lastColumn="0" w:noHBand="0" w:noVBand="1"/>
      </w:tblPr>
      <w:tblGrid>
        <w:gridCol w:w="2438"/>
        <w:gridCol w:w="937"/>
        <w:gridCol w:w="1034"/>
        <w:gridCol w:w="1890"/>
        <w:gridCol w:w="1172"/>
        <w:gridCol w:w="24"/>
        <w:gridCol w:w="1798"/>
        <w:gridCol w:w="1326"/>
        <w:gridCol w:w="1083"/>
        <w:gridCol w:w="1798"/>
      </w:tblGrid>
      <w:tr w:rsidR="001B605D" w:rsidRPr="001B605D" w:rsidTr="003A143E">
        <w:trPr>
          <w:cnfStyle w:val="100000000000" w:firstRow="1" w:lastRow="0" w:firstColumn="0" w:lastColumn="0" w:oddVBand="0" w:evenVBand="0" w:oddHBand="0"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5000" w:type="pct"/>
            <w:gridSpan w:val="10"/>
            <w:noWrap/>
            <w:hideMark/>
          </w:tcPr>
          <w:p w:rsidR="008724A4" w:rsidRDefault="008724A4" w:rsidP="001B605D">
            <w:pPr>
              <w:rPr>
                <w:rFonts w:ascii="Times New Roman" w:eastAsia="Times New Roman" w:hAnsi="Times New Roman" w:cs="Times New Roman"/>
                <w:b w:val="0"/>
                <w:bCs w:val="0"/>
                <w:color w:val="000000"/>
                <w:sz w:val="20"/>
                <w:szCs w:val="20"/>
              </w:rPr>
            </w:pPr>
          </w:p>
          <w:p w:rsidR="001B605D" w:rsidRPr="008724A4" w:rsidRDefault="001B605D" w:rsidP="001B605D">
            <w:pPr>
              <w:rPr>
                <w:rFonts w:ascii="Times New Roman" w:eastAsia="Times New Roman" w:hAnsi="Times New Roman" w:cs="Times New Roman"/>
                <w:bCs w:val="0"/>
                <w:color w:val="000000"/>
                <w:sz w:val="20"/>
                <w:szCs w:val="20"/>
              </w:rPr>
            </w:pPr>
            <w:r w:rsidRPr="008724A4">
              <w:rPr>
                <w:rFonts w:ascii="Times New Roman" w:eastAsia="Times New Roman" w:hAnsi="Times New Roman" w:cs="Times New Roman"/>
                <w:bCs w:val="0"/>
                <w:color w:val="000000"/>
                <w:sz w:val="20"/>
                <w:szCs w:val="20"/>
              </w:rPr>
              <w:t>MINISTRIA E BUJQËSISÊ PYLLTARISÊ DHE ZHVILLIMIT RURAL</w:t>
            </w:r>
          </w:p>
          <w:p w:rsidR="008724A4" w:rsidRPr="001B605D" w:rsidRDefault="008724A4" w:rsidP="001B605D">
            <w:pPr>
              <w:rPr>
                <w:rFonts w:ascii="Times New Roman" w:eastAsia="Times New Roman" w:hAnsi="Times New Roman" w:cs="Times New Roman"/>
                <w:b w:val="0"/>
                <w:bCs w:val="0"/>
                <w:color w:val="000000"/>
                <w:sz w:val="20"/>
                <w:szCs w:val="20"/>
              </w:rPr>
            </w:pPr>
          </w:p>
        </w:tc>
      </w:tr>
      <w:tr w:rsidR="001B605D" w:rsidRPr="001B605D" w:rsidTr="003A14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3" w:type="pct"/>
            <w:noWrap/>
            <w:hideMark/>
          </w:tcPr>
          <w:p w:rsidR="001B605D" w:rsidRPr="001B605D" w:rsidRDefault="001B605D" w:rsidP="001B605D">
            <w:pPr>
              <w:rPr>
                <w:rFonts w:ascii="Times New Roman" w:eastAsia="Times New Roman" w:hAnsi="Times New Roman" w:cs="Times New Roman"/>
                <w:b w:val="0"/>
                <w:bCs w:val="0"/>
                <w:color w:val="000000"/>
                <w:sz w:val="20"/>
                <w:szCs w:val="20"/>
              </w:rPr>
            </w:pPr>
            <w:r w:rsidRPr="001B605D">
              <w:rPr>
                <w:rFonts w:ascii="Times New Roman" w:eastAsia="Times New Roman" w:hAnsi="Times New Roman" w:cs="Times New Roman"/>
                <w:b w:val="0"/>
                <w:bCs w:val="0"/>
                <w:color w:val="000000"/>
                <w:sz w:val="20"/>
                <w:szCs w:val="20"/>
              </w:rPr>
              <w:t>INVESTIMET KAPITALE (2023)</w:t>
            </w:r>
          </w:p>
        </w:tc>
        <w:tc>
          <w:tcPr>
            <w:tcW w:w="347" w:type="pct"/>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 </w:t>
            </w:r>
          </w:p>
        </w:tc>
        <w:tc>
          <w:tcPr>
            <w:tcW w:w="383" w:type="pct"/>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 </w:t>
            </w:r>
          </w:p>
        </w:tc>
        <w:tc>
          <w:tcPr>
            <w:tcW w:w="700" w:type="pct"/>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 </w:t>
            </w:r>
          </w:p>
        </w:tc>
        <w:tc>
          <w:tcPr>
            <w:tcW w:w="443" w:type="pct"/>
            <w:gridSpan w:val="2"/>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 </w:t>
            </w:r>
          </w:p>
        </w:tc>
        <w:tc>
          <w:tcPr>
            <w:tcW w:w="666" w:type="pct"/>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 </w:t>
            </w:r>
          </w:p>
        </w:tc>
        <w:tc>
          <w:tcPr>
            <w:tcW w:w="491" w:type="pct"/>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 </w:t>
            </w:r>
          </w:p>
        </w:tc>
        <w:tc>
          <w:tcPr>
            <w:tcW w:w="401" w:type="pct"/>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 </w:t>
            </w:r>
          </w:p>
        </w:tc>
        <w:tc>
          <w:tcPr>
            <w:tcW w:w="666" w:type="pct"/>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 </w:t>
            </w:r>
          </w:p>
        </w:tc>
      </w:tr>
      <w:tr w:rsidR="001B605D" w:rsidRPr="001B605D" w:rsidTr="003A143E">
        <w:trPr>
          <w:trHeight w:val="300"/>
        </w:trPr>
        <w:tc>
          <w:tcPr>
            <w:cnfStyle w:val="001000000000" w:firstRow="0" w:lastRow="0" w:firstColumn="1" w:lastColumn="0" w:oddVBand="0" w:evenVBand="0" w:oddHBand="0" w:evenHBand="0" w:firstRowFirstColumn="0" w:firstRowLastColumn="0" w:lastRowFirstColumn="0" w:lastRowLastColumn="0"/>
            <w:tcW w:w="903" w:type="pct"/>
            <w:vMerge w:val="restart"/>
            <w:hideMark/>
          </w:tcPr>
          <w:p w:rsidR="001B605D" w:rsidRPr="001B605D" w:rsidRDefault="001B605D" w:rsidP="001B605D">
            <w:pPr>
              <w:jc w:val="center"/>
              <w:rPr>
                <w:rFonts w:ascii="Times New Roman" w:eastAsia="Times New Roman" w:hAnsi="Times New Roman" w:cs="Times New Roman"/>
                <w:b w:val="0"/>
                <w:bCs w:val="0"/>
                <w:color w:val="000000"/>
                <w:sz w:val="20"/>
                <w:szCs w:val="20"/>
              </w:rPr>
            </w:pPr>
            <w:r w:rsidRPr="001B605D">
              <w:rPr>
                <w:rFonts w:ascii="Times New Roman" w:eastAsia="Times New Roman" w:hAnsi="Times New Roman" w:cs="Times New Roman"/>
                <w:b w:val="0"/>
                <w:bCs w:val="0"/>
                <w:color w:val="000000"/>
                <w:sz w:val="20"/>
                <w:szCs w:val="20"/>
              </w:rPr>
              <w:t xml:space="preserve">Rajonet Zhvillimore </w:t>
            </w:r>
          </w:p>
        </w:tc>
        <w:tc>
          <w:tcPr>
            <w:tcW w:w="347" w:type="pct"/>
            <w:vMerge w:val="restart"/>
            <w:hideMark/>
          </w:tcPr>
          <w:p w:rsidR="001B605D" w:rsidRPr="001B605D" w:rsidRDefault="001B605D" w:rsidP="001B6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Numri i projekteve përfituese (2023)</w:t>
            </w:r>
          </w:p>
        </w:tc>
        <w:tc>
          <w:tcPr>
            <w:tcW w:w="383" w:type="pct"/>
            <w:vMerge w:val="restart"/>
            <w:hideMark/>
          </w:tcPr>
          <w:p w:rsidR="001B605D" w:rsidRPr="001B605D" w:rsidRDefault="001B605D" w:rsidP="001B6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Nr. i Komunave përfituese (2023)</w:t>
            </w:r>
          </w:p>
        </w:tc>
        <w:tc>
          <w:tcPr>
            <w:tcW w:w="700" w:type="pct"/>
            <w:vMerge w:val="restart"/>
            <w:hideMark/>
          </w:tcPr>
          <w:p w:rsidR="001B605D" w:rsidRPr="001B605D" w:rsidRDefault="001B605D" w:rsidP="001B6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Aktuali/Shpenzuar v.2023</w:t>
            </w:r>
          </w:p>
        </w:tc>
        <w:tc>
          <w:tcPr>
            <w:tcW w:w="2001" w:type="pct"/>
            <w:gridSpan w:val="5"/>
            <w:noWrap/>
            <w:hideMark/>
          </w:tcPr>
          <w:p w:rsidR="001B605D" w:rsidRPr="001B605D"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 xml:space="preserve">10 Buxheti </w:t>
            </w:r>
          </w:p>
        </w:tc>
        <w:tc>
          <w:tcPr>
            <w:tcW w:w="666" w:type="pct"/>
            <w:vMerge w:val="restart"/>
            <w:hideMark/>
          </w:tcPr>
          <w:p w:rsidR="001B605D" w:rsidRPr="001B605D" w:rsidRDefault="001B605D" w:rsidP="001B6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Komunat  jo-përfituese 2023</w:t>
            </w:r>
          </w:p>
        </w:tc>
      </w:tr>
      <w:tr w:rsidR="001B605D" w:rsidRPr="001B605D" w:rsidTr="003A143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3" w:type="pct"/>
            <w:vMerge/>
            <w:hideMark/>
          </w:tcPr>
          <w:p w:rsidR="001B605D" w:rsidRPr="001B605D" w:rsidRDefault="001B605D" w:rsidP="001B605D">
            <w:pPr>
              <w:rPr>
                <w:rFonts w:ascii="Times New Roman" w:eastAsia="Times New Roman" w:hAnsi="Times New Roman" w:cs="Times New Roman"/>
                <w:b w:val="0"/>
                <w:bCs w:val="0"/>
                <w:color w:val="000000"/>
                <w:sz w:val="20"/>
                <w:szCs w:val="20"/>
              </w:rPr>
            </w:pPr>
          </w:p>
        </w:tc>
        <w:tc>
          <w:tcPr>
            <w:tcW w:w="347" w:type="pct"/>
            <w:vMerge/>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383" w:type="pct"/>
            <w:vMerge/>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700" w:type="pct"/>
            <w:vMerge/>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001" w:type="pct"/>
            <w:gridSpan w:val="5"/>
            <w:noWrap/>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Sektorët e investuar (2023)</w:t>
            </w:r>
          </w:p>
        </w:tc>
        <w:tc>
          <w:tcPr>
            <w:tcW w:w="666" w:type="pct"/>
            <w:vMerge/>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1B605D" w:rsidRPr="001B605D" w:rsidTr="003A143E">
        <w:trPr>
          <w:trHeight w:val="300"/>
        </w:trPr>
        <w:tc>
          <w:tcPr>
            <w:cnfStyle w:val="001000000000" w:firstRow="0" w:lastRow="0" w:firstColumn="1" w:lastColumn="0" w:oddVBand="0" w:evenVBand="0" w:oddHBand="0" w:evenHBand="0" w:firstRowFirstColumn="0" w:firstRowLastColumn="0" w:lastRowFirstColumn="0" w:lastRowLastColumn="0"/>
            <w:tcW w:w="903" w:type="pct"/>
            <w:vMerge/>
            <w:hideMark/>
          </w:tcPr>
          <w:p w:rsidR="001B605D" w:rsidRPr="001B605D" w:rsidRDefault="001B605D" w:rsidP="001B605D">
            <w:pPr>
              <w:rPr>
                <w:rFonts w:ascii="Times New Roman" w:eastAsia="Times New Roman" w:hAnsi="Times New Roman" w:cs="Times New Roman"/>
                <w:b w:val="0"/>
                <w:bCs w:val="0"/>
                <w:color w:val="000000"/>
                <w:sz w:val="20"/>
                <w:szCs w:val="20"/>
              </w:rPr>
            </w:pPr>
          </w:p>
        </w:tc>
        <w:tc>
          <w:tcPr>
            <w:tcW w:w="347" w:type="pct"/>
            <w:vMerge/>
            <w:hideMark/>
          </w:tcPr>
          <w:p w:rsidR="001B605D" w:rsidRPr="001B605D"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383" w:type="pct"/>
            <w:vMerge/>
            <w:hideMark/>
          </w:tcPr>
          <w:p w:rsidR="001B605D" w:rsidRPr="001B605D"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700" w:type="pct"/>
            <w:vMerge/>
            <w:hideMark/>
          </w:tcPr>
          <w:p w:rsidR="001B605D" w:rsidRPr="001B605D"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43" w:type="pct"/>
            <w:gridSpan w:val="2"/>
            <w:hideMark/>
          </w:tcPr>
          <w:p w:rsidR="001B605D" w:rsidRPr="001B605D" w:rsidRDefault="001B605D" w:rsidP="001B6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 xml:space="preserve">Sistem i ujitjes </w:t>
            </w:r>
          </w:p>
        </w:tc>
        <w:tc>
          <w:tcPr>
            <w:tcW w:w="666" w:type="pct"/>
            <w:hideMark/>
          </w:tcPr>
          <w:p w:rsidR="001B605D" w:rsidRPr="001B605D" w:rsidRDefault="00FA7B9B"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Pyjë</w:t>
            </w:r>
            <w:r w:rsidR="001B605D" w:rsidRPr="001B605D">
              <w:rPr>
                <w:rFonts w:ascii="Times New Roman" w:eastAsia="Times New Roman" w:hAnsi="Times New Roman" w:cs="Times New Roman"/>
                <w:b/>
                <w:bCs/>
                <w:color w:val="000000"/>
                <w:sz w:val="20"/>
                <w:szCs w:val="20"/>
              </w:rPr>
              <w:t>zim</w:t>
            </w:r>
          </w:p>
        </w:tc>
        <w:tc>
          <w:tcPr>
            <w:tcW w:w="491" w:type="pct"/>
            <w:hideMark/>
          </w:tcPr>
          <w:p w:rsidR="001B605D" w:rsidRPr="001B605D"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Paisje IT</w:t>
            </w:r>
          </w:p>
        </w:tc>
        <w:tc>
          <w:tcPr>
            <w:tcW w:w="401" w:type="pct"/>
            <w:hideMark/>
          </w:tcPr>
          <w:p w:rsidR="001B605D" w:rsidRPr="001B605D"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1B605D">
              <w:rPr>
                <w:rFonts w:ascii="Times New Roman" w:eastAsia="Times New Roman" w:hAnsi="Times New Roman" w:cs="Times New Roman"/>
                <w:b/>
                <w:bCs/>
                <w:color w:val="000000"/>
                <w:sz w:val="20"/>
                <w:szCs w:val="20"/>
              </w:rPr>
              <w:t>Të tjera</w:t>
            </w:r>
          </w:p>
        </w:tc>
        <w:tc>
          <w:tcPr>
            <w:tcW w:w="666" w:type="pct"/>
            <w:vMerge/>
            <w:hideMark/>
          </w:tcPr>
          <w:p w:rsidR="001B605D" w:rsidRPr="001B605D"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1B605D" w:rsidRPr="001B605D" w:rsidTr="003A14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3" w:type="pct"/>
            <w:vMerge w:val="restart"/>
            <w:hideMark/>
          </w:tcPr>
          <w:p w:rsidR="0095334C" w:rsidRDefault="001B605D" w:rsidP="001B605D">
            <w:pPr>
              <w:rPr>
                <w:rFonts w:ascii="Times New Roman" w:eastAsia="Times New Roman" w:hAnsi="Times New Roman" w:cs="Times New Roman"/>
                <w:bCs w:val="0"/>
                <w:i/>
                <w:color w:val="000000"/>
                <w:sz w:val="20"/>
                <w:szCs w:val="20"/>
              </w:rPr>
            </w:pPr>
            <w:r w:rsidRPr="0000709D">
              <w:rPr>
                <w:rFonts w:ascii="Times New Roman" w:eastAsia="Times New Roman" w:hAnsi="Times New Roman" w:cs="Times New Roman"/>
                <w:bCs w:val="0"/>
                <w:i/>
                <w:color w:val="000000"/>
                <w:sz w:val="20"/>
                <w:szCs w:val="20"/>
              </w:rPr>
              <w:t xml:space="preserve">1. Rajoni Zhvillimor Qendër:   </w:t>
            </w:r>
          </w:p>
          <w:p w:rsidR="001B605D" w:rsidRPr="0000709D" w:rsidRDefault="001B605D" w:rsidP="001B605D">
            <w:pPr>
              <w:rPr>
                <w:rFonts w:ascii="Times New Roman" w:eastAsia="Times New Roman" w:hAnsi="Times New Roman" w:cs="Times New Roman"/>
                <w:bCs w:val="0"/>
                <w:i/>
                <w:color w:val="000000"/>
                <w:sz w:val="20"/>
                <w:szCs w:val="20"/>
              </w:rPr>
            </w:pPr>
            <w:r w:rsidRPr="0000709D">
              <w:rPr>
                <w:rFonts w:ascii="Times New Roman" w:eastAsia="Times New Roman" w:hAnsi="Times New Roman" w:cs="Times New Roman"/>
                <w:bCs w:val="0"/>
                <w:i/>
                <w:color w:val="000000"/>
                <w:sz w:val="20"/>
                <w:szCs w:val="20"/>
              </w:rPr>
              <w:t xml:space="preserve">                                                                                                      </w:t>
            </w:r>
            <w:r w:rsidRPr="0000709D">
              <w:rPr>
                <w:rFonts w:ascii="Times New Roman" w:eastAsia="Times New Roman" w:hAnsi="Times New Roman" w:cs="Times New Roman"/>
                <w:i/>
                <w:iCs/>
                <w:color w:val="000000"/>
                <w:sz w:val="20"/>
                <w:szCs w:val="20"/>
              </w:rPr>
              <w:t>1. Prishtinë                                          2. Podujevë                                          3. Lipjan                                                4. Obiliq                                          5. Gllogoc                                                                            6. Fushë Kosovë                                      7. Graçanicë</w:t>
            </w:r>
          </w:p>
        </w:tc>
        <w:tc>
          <w:tcPr>
            <w:tcW w:w="347" w:type="pct"/>
            <w:hideMark/>
          </w:tcPr>
          <w:p w:rsidR="001B605D" w:rsidRPr="0000709D"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00709D">
              <w:rPr>
                <w:rFonts w:ascii="Times New Roman" w:eastAsia="Times New Roman" w:hAnsi="Times New Roman" w:cs="Times New Roman"/>
                <w:color w:val="000000"/>
                <w:sz w:val="18"/>
                <w:szCs w:val="18"/>
              </w:rPr>
              <w:t>1</w:t>
            </w:r>
          </w:p>
        </w:tc>
        <w:tc>
          <w:tcPr>
            <w:tcW w:w="383" w:type="pct"/>
            <w:hideMark/>
          </w:tcPr>
          <w:p w:rsidR="001B605D" w:rsidRPr="0000709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00709D">
              <w:rPr>
                <w:rFonts w:ascii="Times New Roman" w:eastAsia="Times New Roman" w:hAnsi="Times New Roman" w:cs="Times New Roman"/>
                <w:color w:val="000000"/>
                <w:sz w:val="18"/>
                <w:szCs w:val="18"/>
              </w:rPr>
              <w:t>Lipjan</w:t>
            </w:r>
          </w:p>
        </w:tc>
        <w:tc>
          <w:tcPr>
            <w:tcW w:w="700" w:type="pct"/>
            <w:hideMark/>
          </w:tcPr>
          <w:p w:rsidR="001B605D" w:rsidRPr="0000709D" w:rsidRDefault="004873D9"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00709D">
              <w:rPr>
                <w:rFonts w:ascii="Times New Roman" w:eastAsia="Times New Roman" w:hAnsi="Times New Roman" w:cs="Times New Roman"/>
                <w:color w:val="000000"/>
                <w:sz w:val="18"/>
                <w:szCs w:val="18"/>
              </w:rPr>
              <w:t xml:space="preserve"> €                </w:t>
            </w:r>
            <w:r w:rsidR="001B605D" w:rsidRPr="0000709D">
              <w:rPr>
                <w:rFonts w:ascii="Times New Roman" w:eastAsia="Times New Roman" w:hAnsi="Times New Roman" w:cs="Times New Roman"/>
                <w:color w:val="000000"/>
                <w:sz w:val="18"/>
                <w:szCs w:val="18"/>
              </w:rPr>
              <w:t xml:space="preserve">262.49 </w:t>
            </w:r>
          </w:p>
        </w:tc>
        <w:tc>
          <w:tcPr>
            <w:tcW w:w="434" w:type="pct"/>
            <w:hideMark/>
          </w:tcPr>
          <w:p w:rsidR="001B605D" w:rsidRPr="0000709D" w:rsidRDefault="001B605D" w:rsidP="0099305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675" w:type="pct"/>
            <w:gridSpan w:val="2"/>
            <w:hideMark/>
          </w:tcPr>
          <w:p w:rsidR="001B605D" w:rsidRPr="0000709D"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00709D">
              <w:rPr>
                <w:rFonts w:ascii="Times New Roman" w:eastAsia="Times New Roman" w:hAnsi="Times New Roman" w:cs="Times New Roman"/>
                <w:color w:val="000000"/>
                <w:sz w:val="18"/>
                <w:szCs w:val="18"/>
              </w:rPr>
              <w:t>262.49</w:t>
            </w:r>
          </w:p>
        </w:tc>
        <w:tc>
          <w:tcPr>
            <w:tcW w:w="491" w:type="pct"/>
            <w:hideMark/>
          </w:tcPr>
          <w:p w:rsidR="001B605D" w:rsidRPr="0000709D"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1B605D">
              <w:rPr>
                <w:rFonts w:ascii="Times New Roman" w:eastAsia="Times New Roman" w:hAnsi="Times New Roman" w:cs="Times New Roman"/>
                <w:color w:val="000000"/>
                <w:sz w:val="20"/>
                <w:szCs w:val="20"/>
              </w:rPr>
              <w:t> </w:t>
            </w:r>
          </w:p>
        </w:tc>
        <w:tc>
          <w:tcPr>
            <w:tcW w:w="666" w:type="pct"/>
            <w:vMerge w:val="restart"/>
            <w:hideMark/>
          </w:tcPr>
          <w:p w:rsidR="001B605D" w:rsidRPr="001B605D" w:rsidRDefault="001B605D" w:rsidP="001B6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1B605D">
              <w:rPr>
                <w:rFonts w:ascii="Times New Roman" w:eastAsia="Times New Roman" w:hAnsi="Times New Roman" w:cs="Times New Roman"/>
                <w:i/>
                <w:iCs/>
                <w:color w:val="000000"/>
                <w:sz w:val="20"/>
                <w:szCs w:val="20"/>
              </w:rPr>
              <w:t xml:space="preserve">                                      Podujevë                                                                                         Obiliq                                          Gllogoc                                                                            Fushë Kosovë                                      Graçanicë</w:t>
            </w:r>
          </w:p>
        </w:tc>
      </w:tr>
      <w:tr w:rsidR="001B605D" w:rsidRPr="001B605D" w:rsidTr="003A143E">
        <w:trPr>
          <w:trHeight w:val="2160"/>
        </w:trPr>
        <w:tc>
          <w:tcPr>
            <w:cnfStyle w:val="001000000000" w:firstRow="0" w:lastRow="0" w:firstColumn="1" w:lastColumn="0" w:oddVBand="0" w:evenVBand="0" w:oddHBand="0" w:evenHBand="0" w:firstRowFirstColumn="0" w:firstRowLastColumn="0" w:lastRowFirstColumn="0" w:lastRowLastColumn="0"/>
            <w:tcW w:w="903" w:type="pct"/>
            <w:vMerge/>
            <w:hideMark/>
          </w:tcPr>
          <w:p w:rsidR="001B605D" w:rsidRPr="001B605D" w:rsidRDefault="001B605D" w:rsidP="001B605D">
            <w:pPr>
              <w:rPr>
                <w:rFonts w:ascii="Times New Roman" w:eastAsia="Times New Roman" w:hAnsi="Times New Roman" w:cs="Times New Roman"/>
                <w:b w:val="0"/>
                <w:bCs w:val="0"/>
                <w:color w:val="000000"/>
                <w:sz w:val="20"/>
                <w:szCs w:val="20"/>
              </w:rPr>
            </w:pPr>
          </w:p>
        </w:tc>
        <w:tc>
          <w:tcPr>
            <w:tcW w:w="347" w:type="pct"/>
            <w:hideMark/>
          </w:tcPr>
          <w:p w:rsidR="001B605D" w:rsidRPr="0000709D"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00709D">
              <w:rPr>
                <w:rFonts w:ascii="Times New Roman" w:eastAsia="Times New Roman" w:hAnsi="Times New Roman" w:cs="Times New Roman"/>
                <w:color w:val="000000"/>
                <w:sz w:val="18"/>
                <w:szCs w:val="18"/>
              </w:rPr>
              <w:t>2</w:t>
            </w:r>
          </w:p>
        </w:tc>
        <w:tc>
          <w:tcPr>
            <w:tcW w:w="383" w:type="pct"/>
            <w:hideMark/>
          </w:tcPr>
          <w:p w:rsidR="001B605D" w:rsidRPr="0000709D"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00709D">
              <w:rPr>
                <w:rFonts w:ascii="Times New Roman" w:eastAsia="Times New Roman" w:hAnsi="Times New Roman" w:cs="Times New Roman"/>
                <w:color w:val="000000"/>
                <w:sz w:val="18"/>
                <w:szCs w:val="18"/>
              </w:rPr>
              <w:t>Prishtinë</w:t>
            </w:r>
          </w:p>
        </w:tc>
        <w:tc>
          <w:tcPr>
            <w:tcW w:w="700" w:type="pct"/>
            <w:noWrap/>
            <w:hideMark/>
          </w:tcPr>
          <w:p w:rsidR="001B605D" w:rsidRPr="0000709D" w:rsidRDefault="004873D9"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00709D">
              <w:rPr>
                <w:rFonts w:ascii="Times New Roman" w:eastAsia="Times New Roman" w:hAnsi="Times New Roman" w:cs="Times New Roman"/>
                <w:color w:val="000000"/>
                <w:sz w:val="18"/>
                <w:szCs w:val="18"/>
              </w:rPr>
              <w:t xml:space="preserve"> €              </w:t>
            </w:r>
            <w:r w:rsidR="001B605D" w:rsidRPr="0000709D">
              <w:rPr>
                <w:rFonts w:ascii="Times New Roman" w:eastAsia="Times New Roman" w:hAnsi="Times New Roman" w:cs="Times New Roman"/>
                <w:color w:val="000000"/>
                <w:sz w:val="18"/>
                <w:szCs w:val="18"/>
              </w:rPr>
              <w:t xml:space="preserve">3,680.00 </w:t>
            </w:r>
          </w:p>
        </w:tc>
        <w:tc>
          <w:tcPr>
            <w:tcW w:w="434" w:type="pct"/>
            <w:noWrap/>
            <w:hideMark/>
          </w:tcPr>
          <w:p w:rsidR="001B605D" w:rsidRPr="0000709D" w:rsidRDefault="001B605D" w:rsidP="0099305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675" w:type="pct"/>
            <w:gridSpan w:val="2"/>
            <w:noWrap/>
            <w:hideMark/>
          </w:tcPr>
          <w:p w:rsidR="001B605D" w:rsidRPr="0000709D"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91" w:type="pct"/>
            <w:noWrap/>
            <w:hideMark/>
          </w:tcPr>
          <w:p w:rsidR="001B605D" w:rsidRPr="0000709D"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00709D">
              <w:rPr>
                <w:rFonts w:ascii="Times New Roman" w:eastAsia="Times New Roman" w:hAnsi="Times New Roman" w:cs="Times New Roman"/>
                <w:color w:val="000000"/>
                <w:sz w:val="18"/>
                <w:szCs w:val="18"/>
              </w:rPr>
              <w:t>3,680.00</w:t>
            </w:r>
          </w:p>
        </w:tc>
        <w:tc>
          <w:tcPr>
            <w:tcW w:w="401" w:type="pct"/>
            <w:noWrap/>
            <w:hideMark/>
          </w:tcPr>
          <w:p w:rsidR="001B605D" w:rsidRPr="001B605D"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B605D">
              <w:rPr>
                <w:rFonts w:ascii="Times New Roman" w:eastAsia="Times New Roman" w:hAnsi="Times New Roman" w:cs="Times New Roman"/>
                <w:color w:val="000000"/>
                <w:sz w:val="20"/>
                <w:szCs w:val="20"/>
              </w:rPr>
              <w:t> </w:t>
            </w:r>
          </w:p>
        </w:tc>
        <w:tc>
          <w:tcPr>
            <w:tcW w:w="666" w:type="pct"/>
            <w:vMerge/>
            <w:hideMark/>
          </w:tcPr>
          <w:p w:rsidR="001B605D" w:rsidRPr="001B605D"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1B605D" w:rsidRPr="001B605D" w:rsidTr="003A14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3" w:type="pct"/>
            <w:hideMark/>
          </w:tcPr>
          <w:p w:rsidR="001B605D" w:rsidRPr="0000709D" w:rsidRDefault="001B605D" w:rsidP="001B605D">
            <w:pPr>
              <w:rPr>
                <w:rFonts w:ascii="Times New Roman" w:eastAsia="Times New Roman" w:hAnsi="Times New Roman" w:cs="Times New Roman"/>
                <w:bCs w:val="0"/>
                <w:i/>
                <w:color w:val="000000"/>
                <w:sz w:val="18"/>
                <w:szCs w:val="18"/>
              </w:rPr>
            </w:pPr>
            <w:r w:rsidRPr="0000709D">
              <w:rPr>
                <w:rFonts w:ascii="Times New Roman" w:eastAsia="Times New Roman" w:hAnsi="Times New Roman" w:cs="Times New Roman"/>
                <w:bCs w:val="0"/>
                <w:i/>
                <w:color w:val="000000"/>
                <w:sz w:val="18"/>
                <w:szCs w:val="18"/>
              </w:rPr>
              <w:t>Gjithsej</w:t>
            </w:r>
          </w:p>
        </w:tc>
        <w:tc>
          <w:tcPr>
            <w:tcW w:w="347" w:type="pct"/>
            <w:hideMark/>
          </w:tcPr>
          <w:p w:rsidR="001B605D" w:rsidRPr="0000709D"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00709D">
              <w:rPr>
                <w:rFonts w:ascii="Times New Roman" w:eastAsia="Times New Roman" w:hAnsi="Times New Roman" w:cs="Times New Roman"/>
                <w:b/>
                <w:bCs/>
                <w:i/>
                <w:iCs/>
                <w:color w:val="000000"/>
                <w:sz w:val="18"/>
                <w:szCs w:val="18"/>
              </w:rPr>
              <w:t>2</w:t>
            </w:r>
          </w:p>
        </w:tc>
        <w:tc>
          <w:tcPr>
            <w:tcW w:w="383" w:type="pct"/>
            <w:hideMark/>
          </w:tcPr>
          <w:p w:rsidR="001B605D" w:rsidRPr="0000709D"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00709D">
              <w:rPr>
                <w:rFonts w:ascii="Times New Roman" w:eastAsia="Times New Roman" w:hAnsi="Times New Roman" w:cs="Times New Roman"/>
                <w:b/>
                <w:bCs/>
                <w:i/>
                <w:iCs/>
                <w:color w:val="000000"/>
                <w:sz w:val="18"/>
                <w:szCs w:val="18"/>
              </w:rPr>
              <w:t>2</w:t>
            </w:r>
          </w:p>
        </w:tc>
        <w:tc>
          <w:tcPr>
            <w:tcW w:w="700" w:type="pct"/>
            <w:hideMark/>
          </w:tcPr>
          <w:p w:rsidR="001B605D" w:rsidRPr="0000709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00709D">
              <w:rPr>
                <w:rFonts w:ascii="Times New Roman" w:eastAsia="Times New Roman" w:hAnsi="Times New Roman" w:cs="Times New Roman"/>
                <w:b/>
                <w:bCs/>
                <w:i/>
                <w:iCs/>
                <w:color w:val="000000"/>
                <w:sz w:val="18"/>
                <w:szCs w:val="18"/>
              </w:rPr>
              <w:t xml:space="preserve"> </w:t>
            </w:r>
            <w:r w:rsidR="004873D9" w:rsidRPr="0000709D">
              <w:rPr>
                <w:rFonts w:ascii="Times New Roman" w:eastAsia="Times New Roman" w:hAnsi="Times New Roman" w:cs="Times New Roman"/>
                <w:b/>
                <w:bCs/>
                <w:i/>
                <w:iCs/>
                <w:color w:val="000000"/>
                <w:sz w:val="18"/>
                <w:szCs w:val="18"/>
              </w:rPr>
              <w:t xml:space="preserve">€             </w:t>
            </w:r>
            <w:r w:rsidRPr="0000709D">
              <w:rPr>
                <w:rFonts w:ascii="Times New Roman" w:eastAsia="Times New Roman" w:hAnsi="Times New Roman" w:cs="Times New Roman"/>
                <w:b/>
                <w:bCs/>
                <w:i/>
                <w:iCs/>
                <w:color w:val="000000"/>
                <w:sz w:val="18"/>
                <w:szCs w:val="18"/>
              </w:rPr>
              <w:t xml:space="preserve">3,942.49 </w:t>
            </w:r>
          </w:p>
        </w:tc>
        <w:tc>
          <w:tcPr>
            <w:tcW w:w="443" w:type="pct"/>
            <w:gridSpan w:val="2"/>
            <w:hideMark/>
          </w:tcPr>
          <w:p w:rsidR="001B605D" w:rsidRPr="0000709D"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666" w:type="pct"/>
            <w:noWrap/>
            <w:hideMark/>
          </w:tcPr>
          <w:p w:rsidR="001B605D" w:rsidRPr="0000709D"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00709D">
              <w:rPr>
                <w:rFonts w:ascii="Times New Roman" w:eastAsia="Times New Roman" w:hAnsi="Times New Roman" w:cs="Times New Roman"/>
                <w:b/>
                <w:bCs/>
                <w:i/>
                <w:iCs/>
                <w:color w:val="000000"/>
                <w:sz w:val="18"/>
                <w:szCs w:val="18"/>
              </w:rPr>
              <w:t>262.49</w:t>
            </w:r>
          </w:p>
        </w:tc>
        <w:tc>
          <w:tcPr>
            <w:tcW w:w="491" w:type="pct"/>
            <w:noWrap/>
            <w:hideMark/>
          </w:tcPr>
          <w:p w:rsidR="001B605D" w:rsidRPr="0000709D"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00709D">
              <w:rPr>
                <w:rFonts w:ascii="Times New Roman" w:eastAsia="Times New Roman" w:hAnsi="Times New Roman" w:cs="Times New Roman"/>
                <w:b/>
                <w:bCs/>
                <w:i/>
                <w:iCs/>
                <w:color w:val="000000"/>
                <w:sz w:val="18"/>
                <w:szCs w:val="18"/>
              </w:rPr>
              <w:t>3,680.00</w:t>
            </w:r>
          </w:p>
        </w:tc>
        <w:tc>
          <w:tcPr>
            <w:tcW w:w="401" w:type="pct"/>
            <w:noWrap/>
            <w:hideMark/>
          </w:tcPr>
          <w:p w:rsidR="001B605D" w:rsidRPr="0000709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00709D">
              <w:rPr>
                <w:rFonts w:ascii="Times New Roman" w:eastAsia="Times New Roman" w:hAnsi="Times New Roman" w:cs="Times New Roman"/>
                <w:b/>
                <w:bCs/>
                <w:i/>
                <w:iCs/>
                <w:color w:val="000000"/>
                <w:sz w:val="18"/>
                <w:szCs w:val="18"/>
              </w:rPr>
              <w:t> </w:t>
            </w:r>
          </w:p>
        </w:tc>
        <w:tc>
          <w:tcPr>
            <w:tcW w:w="666" w:type="pct"/>
            <w:hideMark/>
          </w:tcPr>
          <w:p w:rsidR="001B605D" w:rsidRPr="0000709D"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00709D">
              <w:rPr>
                <w:rFonts w:ascii="Times New Roman" w:eastAsia="Times New Roman" w:hAnsi="Times New Roman" w:cs="Times New Roman"/>
                <w:b/>
                <w:bCs/>
                <w:i/>
                <w:iCs/>
                <w:color w:val="000000"/>
                <w:sz w:val="18"/>
                <w:szCs w:val="18"/>
              </w:rPr>
              <w:t>5</w:t>
            </w:r>
          </w:p>
        </w:tc>
      </w:tr>
      <w:tr w:rsidR="001B605D" w:rsidRPr="001B605D" w:rsidTr="003A143E">
        <w:trPr>
          <w:trHeight w:val="1417"/>
        </w:trPr>
        <w:tc>
          <w:tcPr>
            <w:cnfStyle w:val="001000000000" w:firstRow="0" w:lastRow="0" w:firstColumn="1" w:lastColumn="0" w:oddVBand="0" w:evenVBand="0" w:oddHBand="0" w:evenHBand="0" w:firstRowFirstColumn="0" w:firstRowLastColumn="0" w:lastRowFirstColumn="0" w:lastRowLastColumn="0"/>
            <w:tcW w:w="903" w:type="pct"/>
            <w:vMerge w:val="restart"/>
            <w:hideMark/>
          </w:tcPr>
          <w:p w:rsidR="0095334C" w:rsidRDefault="001B605D" w:rsidP="001B605D">
            <w:pPr>
              <w:rPr>
                <w:rFonts w:ascii="Times New Roman" w:eastAsia="Times New Roman" w:hAnsi="Times New Roman" w:cs="Times New Roman"/>
                <w:bCs w:val="0"/>
                <w:i/>
                <w:color w:val="000000"/>
                <w:sz w:val="20"/>
                <w:szCs w:val="20"/>
              </w:rPr>
            </w:pPr>
            <w:r w:rsidRPr="0000709D">
              <w:rPr>
                <w:rFonts w:ascii="Times New Roman" w:eastAsia="Times New Roman" w:hAnsi="Times New Roman" w:cs="Times New Roman"/>
                <w:bCs w:val="0"/>
                <w:i/>
                <w:color w:val="000000"/>
                <w:sz w:val="20"/>
                <w:szCs w:val="20"/>
              </w:rPr>
              <w:t xml:space="preserve">2. Rajoni Zhvillimor                 Veri:  </w:t>
            </w:r>
          </w:p>
          <w:p w:rsidR="001B605D" w:rsidRPr="001B605D" w:rsidRDefault="001B605D" w:rsidP="001B605D">
            <w:pPr>
              <w:rPr>
                <w:rFonts w:ascii="Times New Roman" w:eastAsia="Times New Roman" w:hAnsi="Times New Roman" w:cs="Times New Roman"/>
                <w:color w:val="000000"/>
                <w:sz w:val="20"/>
                <w:szCs w:val="20"/>
              </w:rPr>
            </w:pPr>
            <w:r w:rsidRPr="0000709D">
              <w:rPr>
                <w:rFonts w:ascii="Times New Roman" w:eastAsia="Times New Roman" w:hAnsi="Times New Roman" w:cs="Times New Roman"/>
                <w:bCs w:val="0"/>
                <w:i/>
                <w:color w:val="000000"/>
                <w:sz w:val="20"/>
                <w:szCs w:val="20"/>
              </w:rPr>
              <w:t xml:space="preserve"> </w:t>
            </w:r>
            <w:r w:rsidRPr="0000709D">
              <w:rPr>
                <w:rFonts w:ascii="Times New Roman" w:eastAsia="Times New Roman" w:hAnsi="Times New Roman" w:cs="Times New Roman"/>
                <w:i/>
                <w:color w:val="000000"/>
                <w:sz w:val="20"/>
                <w:szCs w:val="20"/>
              </w:rPr>
              <w:t xml:space="preserve">                                            1. Mitrovicë                            2. Mitrovicë e Veriut                   3. Leposaviç</w:t>
            </w:r>
            <w:r w:rsidRPr="001B605D">
              <w:rPr>
                <w:rFonts w:ascii="Times New Roman" w:eastAsia="Times New Roman" w:hAnsi="Times New Roman" w:cs="Times New Roman"/>
                <w:color w:val="000000"/>
                <w:sz w:val="20"/>
                <w:szCs w:val="20"/>
              </w:rPr>
              <w:t xml:space="preserve">                          4. Zveçan                                   </w:t>
            </w:r>
            <w:r w:rsidRPr="001B605D">
              <w:rPr>
                <w:rFonts w:ascii="Times New Roman" w:eastAsia="Times New Roman" w:hAnsi="Times New Roman" w:cs="Times New Roman"/>
                <w:color w:val="000000"/>
                <w:sz w:val="20"/>
                <w:szCs w:val="20"/>
              </w:rPr>
              <w:lastRenderedPageBreak/>
              <w:t>5. Zubin Potok               6.Vushtrri                                     7. Skenderaj</w:t>
            </w:r>
          </w:p>
        </w:tc>
        <w:tc>
          <w:tcPr>
            <w:tcW w:w="347" w:type="pct"/>
            <w:noWrap/>
            <w:hideMark/>
          </w:tcPr>
          <w:p w:rsidR="001B605D" w:rsidRPr="0000709D"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00709D">
              <w:rPr>
                <w:rFonts w:ascii="Times New Roman" w:eastAsia="Times New Roman" w:hAnsi="Times New Roman" w:cs="Times New Roman"/>
                <w:color w:val="000000"/>
                <w:sz w:val="18"/>
                <w:szCs w:val="18"/>
              </w:rPr>
              <w:lastRenderedPageBreak/>
              <w:t>1</w:t>
            </w:r>
          </w:p>
        </w:tc>
        <w:tc>
          <w:tcPr>
            <w:tcW w:w="383" w:type="pct"/>
            <w:noWrap/>
            <w:hideMark/>
          </w:tcPr>
          <w:p w:rsidR="001B605D" w:rsidRPr="0000709D"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00709D">
              <w:rPr>
                <w:rFonts w:ascii="Times New Roman" w:eastAsia="Times New Roman" w:hAnsi="Times New Roman" w:cs="Times New Roman"/>
                <w:color w:val="000000"/>
                <w:sz w:val="18"/>
                <w:szCs w:val="18"/>
              </w:rPr>
              <w:t>Mitrovicë</w:t>
            </w:r>
          </w:p>
        </w:tc>
        <w:tc>
          <w:tcPr>
            <w:tcW w:w="700" w:type="pct"/>
            <w:hideMark/>
          </w:tcPr>
          <w:p w:rsidR="001B605D" w:rsidRPr="0000709D" w:rsidRDefault="00993055" w:rsidP="004873D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00709D">
              <w:rPr>
                <w:rFonts w:ascii="Times New Roman" w:eastAsia="Times New Roman" w:hAnsi="Times New Roman" w:cs="Times New Roman"/>
                <w:color w:val="000000"/>
                <w:sz w:val="18"/>
                <w:szCs w:val="18"/>
              </w:rPr>
              <w:t xml:space="preserve">€             </w:t>
            </w:r>
            <w:r w:rsidR="001B605D" w:rsidRPr="0000709D">
              <w:rPr>
                <w:rFonts w:ascii="Times New Roman" w:eastAsia="Times New Roman" w:hAnsi="Times New Roman" w:cs="Times New Roman"/>
                <w:color w:val="000000"/>
                <w:sz w:val="18"/>
                <w:szCs w:val="18"/>
              </w:rPr>
              <w:t xml:space="preserve">43,748.50 </w:t>
            </w:r>
          </w:p>
        </w:tc>
        <w:tc>
          <w:tcPr>
            <w:tcW w:w="443" w:type="pct"/>
            <w:gridSpan w:val="2"/>
            <w:hideMark/>
          </w:tcPr>
          <w:p w:rsidR="001B605D" w:rsidRPr="0000709D"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666" w:type="pct"/>
            <w:hideMark/>
          </w:tcPr>
          <w:p w:rsidR="001B605D" w:rsidRPr="0000709D"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00709D">
              <w:rPr>
                <w:rFonts w:ascii="Times New Roman" w:eastAsia="Times New Roman" w:hAnsi="Times New Roman" w:cs="Times New Roman"/>
                <w:color w:val="000000"/>
                <w:sz w:val="18"/>
                <w:szCs w:val="18"/>
              </w:rPr>
              <w:t>43,748.50</w:t>
            </w:r>
          </w:p>
        </w:tc>
        <w:tc>
          <w:tcPr>
            <w:tcW w:w="491" w:type="pct"/>
            <w:hideMark/>
          </w:tcPr>
          <w:p w:rsidR="001B605D" w:rsidRPr="0000709D"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hideMark/>
          </w:tcPr>
          <w:p w:rsidR="001B605D" w:rsidRPr="001B605D"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B605D">
              <w:rPr>
                <w:rFonts w:ascii="Times New Roman" w:eastAsia="Times New Roman" w:hAnsi="Times New Roman" w:cs="Times New Roman"/>
                <w:color w:val="000000"/>
                <w:sz w:val="20"/>
                <w:szCs w:val="20"/>
              </w:rPr>
              <w:t> </w:t>
            </w:r>
          </w:p>
        </w:tc>
        <w:tc>
          <w:tcPr>
            <w:tcW w:w="666" w:type="pct"/>
            <w:vMerge w:val="restart"/>
            <w:hideMark/>
          </w:tcPr>
          <w:p w:rsidR="001B605D" w:rsidRPr="001B605D" w:rsidRDefault="001B605D" w:rsidP="001B6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r w:rsidRPr="001B605D">
              <w:rPr>
                <w:rFonts w:ascii="Times New Roman" w:eastAsia="Times New Roman" w:hAnsi="Times New Roman" w:cs="Times New Roman"/>
                <w:i/>
                <w:iCs/>
                <w:color w:val="000000"/>
                <w:sz w:val="20"/>
                <w:szCs w:val="20"/>
              </w:rPr>
              <w:t xml:space="preserve">                       Mitrovicë e Veriut                   Leposaviç                          Zveçan                                   Zubin Potok                                                  Skenderaj</w:t>
            </w:r>
          </w:p>
        </w:tc>
      </w:tr>
      <w:tr w:rsidR="001B605D" w:rsidRPr="001B605D" w:rsidTr="003A14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3" w:type="pct"/>
            <w:vMerge/>
            <w:hideMark/>
          </w:tcPr>
          <w:p w:rsidR="001B605D" w:rsidRPr="001B605D" w:rsidRDefault="001B605D" w:rsidP="001B605D">
            <w:pPr>
              <w:rPr>
                <w:rFonts w:ascii="Times New Roman" w:eastAsia="Times New Roman" w:hAnsi="Times New Roman" w:cs="Times New Roman"/>
                <w:color w:val="000000"/>
                <w:sz w:val="20"/>
                <w:szCs w:val="20"/>
              </w:rPr>
            </w:pPr>
          </w:p>
        </w:tc>
        <w:tc>
          <w:tcPr>
            <w:tcW w:w="347" w:type="pct"/>
            <w:noWrap/>
            <w:hideMark/>
          </w:tcPr>
          <w:p w:rsidR="001B605D" w:rsidRPr="0000709D"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00709D">
              <w:rPr>
                <w:rFonts w:ascii="Times New Roman" w:eastAsia="Times New Roman" w:hAnsi="Times New Roman" w:cs="Times New Roman"/>
                <w:color w:val="000000"/>
                <w:sz w:val="18"/>
                <w:szCs w:val="18"/>
              </w:rPr>
              <w:t>2</w:t>
            </w:r>
          </w:p>
        </w:tc>
        <w:tc>
          <w:tcPr>
            <w:tcW w:w="383" w:type="pct"/>
            <w:noWrap/>
            <w:hideMark/>
          </w:tcPr>
          <w:p w:rsidR="001B605D" w:rsidRPr="0000709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00709D">
              <w:rPr>
                <w:rFonts w:ascii="Times New Roman" w:eastAsia="Times New Roman" w:hAnsi="Times New Roman" w:cs="Times New Roman"/>
                <w:color w:val="000000"/>
                <w:sz w:val="18"/>
                <w:szCs w:val="18"/>
              </w:rPr>
              <w:t>Mitrovicë</w:t>
            </w:r>
          </w:p>
        </w:tc>
        <w:tc>
          <w:tcPr>
            <w:tcW w:w="700" w:type="pct"/>
            <w:hideMark/>
          </w:tcPr>
          <w:p w:rsidR="001B605D" w:rsidRPr="0000709D" w:rsidRDefault="00993055" w:rsidP="0099305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00709D">
              <w:rPr>
                <w:rFonts w:ascii="Times New Roman" w:eastAsia="Times New Roman" w:hAnsi="Times New Roman" w:cs="Times New Roman"/>
                <w:color w:val="000000"/>
                <w:sz w:val="18"/>
                <w:szCs w:val="18"/>
              </w:rPr>
              <w:t xml:space="preserve"> €          </w:t>
            </w:r>
            <w:r w:rsidR="001B605D" w:rsidRPr="0000709D">
              <w:rPr>
                <w:rFonts w:ascii="Times New Roman" w:eastAsia="Times New Roman" w:hAnsi="Times New Roman" w:cs="Times New Roman"/>
                <w:color w:val="000000"/>
                <w:sz w:val="18"/>
                <w:szCs w:val="18"/>
              </w:rPr>
              <w:t xml:space="preserve">145,473.15 </w:t>
            </w:r>
          </w:p>
        </w:tc>
        <w:tc>
          <w:tcPr>
            <w:tcW w:w="443" w:type="pct"/>
            <w:gridSpan w:val="2"/>
            <w:hideMark/>
          </w:tcPr>
          <w:p w:rsidR="001B605D" w:rsidRPr="0000709D"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00709D">
              <w:rPr>
                <w:rFonts w:ascii="Times New Roman" w:eastAsia="Times New Roman" w:hAnsi="Times New Roman" w:cs="Times New Roman"/>
                <w:color w:val="000000"/>
                <w:sz w:val="18"/>
                <w:szCs w:val="18"/>
              </w:rPr>
              <w:t>145,473.15</w:t>
            </w:r>
          </w:p>
        </w:tc>
        <w:tc>
          <w:tcPr>
            <w:tcW w:w="666" w:type="pct"/>
            <w:hideMark/>
          </w:tcPr>
          <w:p w:rsidR="001B605D" w:rsidRPr="0000709D"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91" w:type="pct"/>
            <w:hideMark/>
          </w:tcPr>
          <w:p w:rsidR="001B605D" w:rsidRPr="0000709D"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hideMark/>
          </w:tcPr>
          <w:p w:rsidR="001B605D" w:rsidRPr="001B605D"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1B605D">
              <w:rPr>
                <w:rFonts w:ascii="Times New Roman" w:eastAsia="Times New Roman" w:hAnsi="Times New Roman" w:cs="Times New Roman"/>
                <w:color w:val="000000"/>
                <w:sz w:val="20"/>
                <w:szCs w:val="20"/>
              </w:rPr>
              <w:t> </w:t>
            </w:r>
          </w:p>
        </w:tc>
        <w:tc>
          <w:tcPr>
            <w:tcW w:w="666" w:type="pct"/>
            <w:vMerge/>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1B605D" w:rsidRPr="001B605D" w:rsidTr="003A143E">
        <w:trPr>
          <w:trHeight w:val="1770"/>
        </w:trPr>
        <w:tc>
          <w:tcPr>
            <w:cnfStyle w:val="001000000000" w:firstRow="0" w:lastRow="0" w:firstColumn="1" w:lastColumn="0" w:oddVBand="0" w:evenVBand="0" w:oddHBand="0" w:evenHBand="0" w:firstRowFirstColumn="0" w:firstRowLastColumn="0" w:lastRowFirstColumn="0" w:lastRowLastColumn="0"/>
            <w:tcW w:w="903" w:type="pct"/>
            <w:vMerge/>
            <w:hideMark/>
          </w:tcPr>
          <w:p w:rsidR="001B605D" w:rsidRPr="001B605D" w:rsidRDefault="001B605D" w:rsidP="001B605D">
            <w:pPr>
              <w:rPr>
                <w:rFonts w:ascii="Times New Roman" w:eastAsia="Times New Roman" w:hAnsi="Times New Roman" w:cs="Times New Roman"/>
                <w:color w:val="000000"/>
                <w:sz w:val="20"/>
                <w:szCs w:val="20"/>
              </w:rPr>
            </w:pPr>
          </w:p>
        </w:tc>
        <w:tc>
          <w:tcPr>
            <w:tcW w:w="347" w:type="pct"/>
            <w:noWrap/>
            <w:hideMark/>
          </w:tcPr>
          <w:p w:rsidR="001B605D" w:rsidRPr="001B605D"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B605D">
              <w:rPr>
                <w:rFonts w:ascii="Times New Roman" w:eastAsia="Times New Roman" w:hAnsi="Times New Roman" w:cs="Times New Roman"/>
                <w:color w:val="000000"/>
                <w:sz w:val="20"/>
                <w:szCs w:val="20"/>
              </w:rPr>
              <w:t>3</w:t>
            </w:r>
          </w:p>
        </w:tc>
        <w:tc>
          <w:tcPr>
            <w:tcW w:w="383" w:type="pct"/>
            <w:noWrap/>
            <w:hideMark/>
          </w:tcPr>
          <w:p w:rsidR="001B605D" w:rsidRPr="001B605D"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B605D">
              <w:rPr>
                <w:rFonts w:ascii="Times New Roman" w:eastAsia="Times New Roman" w:hAnsi="Times New Roman" w:cs="Times New Roman"/>
                <w:color w:val="000000"/>
                <w:sz w:val="20"/>
                <w:szCs w:val="20"/>
              </w:rPr>
              <w:t>Vushtrri</w:t>
            </w:r>
          </w:p>
        </w:tc>
        <w:tc>
          <w:tcPr>
            <w:tcW w:w="700" w:type="pct"/>
            <w:hideMark/>
          </w:tcPr>
          <w:p w:rsidR="001B605D" w:rsidRPr="001B605D" w:rsidRDefault="00993055" w:rsidP="0099305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r w:rsidR="001B605D" w:rsidRPr="001B605D">
              <w:rPr>
                <w:rFonts w:ascii="Times New Roman" w:eastAsia="Times New Roman" w:hAnsi="Times New Roman" w:cs="Times New Roman"/>
                <w:color w:val="000000"/>
                <w:sz w:val="20"/>
                <w:szCs w:val="20"/>
              </w:rPr>
              <w:t xml:space="preserve">107,748.00 </w:t>
            </w:r>
          </w:p>
        </w:tc>
        <w:tc>
          <w:tcPr>
            <w:tcW w:w="443" w:type="pct"/>
            <w:gridSpan w:val="2"/>
            <w:hideMark/>
          </w:tcPr>
          <w:p w:rsidR="001B605D" w:rsidRPr="001B605D"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B605D">
              <w:rPr>
                <w:rFonts w:ascii="Times New Roman" w:eastAsia="Times New Roman" w:hAnsi="Times New Roman" w:cs="Times New Roman"/>
                <w:color w:val="000000"/>
                <w:sz w:val="20"/>
                <w:szCs w:val="20"/>
              </w:rPr>
              <w:t>107,748.00</w:t>
            </w:r>
          </w:p>
        </w:tc>
        <w:tc>
          <w:tcPr>
            <w:tcW w:w="666" w:type="pct"/>
            <w:hideMark/>
          </w:tcPr>
          <w:p w:rsidR="001B605D" w:rsidRPr="001B605D"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491" w:type="pct"/>
            <w:hideMark/>
          </w:tcPr>
          <w:p w:rsidR="001B605D" w:rsidRPr="001B605D"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401" w:type="pct"/>
            <w:hideMark/>
          </w:tcPr>
          <w:p w:rsidR="001B605D" w:rsidRPr="001B605D"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B605D">
              <w:rPr>
                <w:rFonts w:ascii="Times New Roman" w:eastAsia="Times New Roman" w:hAnsi="Times New Roman" w:cs="Times New Roman"/>
                <w:color w:val="000000"/>
                <w:sz w:val="20"/>
                <w:szCs w:val="20"/>
              </w:rPr>
              <w:t> </w:t>
            </w:r>
          </w:p>
        </w:tc>
        <w:tc>
          <w:tcPr>
            <w:tcW w:w="666" w:type="pct"/>
            <w:vMerge/>
            <w:hideMark/>
          </w:tcPr>
          <w:p w:rsidR="001B605D" w:rsidRPr="001B605D"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1B605D" w:rsidRPr="001B605D" w:rsidTr="003A14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3" w:type="pct"/>
            <w:hideMark/>
          </w:tcPr>
          <w:p w:rsidR="001B605D" w:rsidRPr="0095334C" w:rsidRDefault="001B605D" w:rsidP="001B605D">
            <w:pPr>
              <w:rPr>
                <w:rFonts w:ascii="Times New Roman" w:eastAsia="Times New Roman" w:hAnsi="Times New Roman" w:cs="Times New Roman"/>
                <w:bCs w:val="0"/>
                <w:i/>
                <w:color w:val="000000"/>
                <w:sz w:val="18"/>
                <w:szCs w:val="18"/>
              </w:rPr>
            </w:pPr>
            <w:r w:rsidRPr="0095334C">
              <w:rPr>
                <w:rFonts w:ascii="Times New Roman" w:eastAsia="Times New Roman" w:hAnsi="Times New Roman" w:cs="Times New Roman"/>
                <w:bCs w:val="0"/>
                <w:i/>
                <w:color w:val="000000"/>
                <w:sz w:val="18"/>
                <w:szCs w:val="18"/>
              </w:rPr>
              <w:lastRenderedPageBreak/>
              <w:t>Gjithsej</w:t>
            </w:r>
          </w:p>
        </w:tc>
        <w:tc>
          <w:tcPr>
            <w:tcW w:w="347" w:type="pct"/>
            <w:noWrap/>
            <w:hideMark/>
          </w:tcPr>
          <w:p w:rsidR="001B605D" w:rsidRPr="0095334C"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5334C">
              <w:rPr>
                <w:rFonts w:ascii="Times New Roman" w:eastAsia="Times New Roman" w:hAnsi="Times New Roman" w:cs="Times New Roman"/>
                <w:b/>
                <w:bCs/>
                <w:i/>
                <w:iCs/>
                <w:color w:val="000000"/>
                <w:sz w:val="18"/>
                <w:szCs w:val="18"/>
              </w:rPr>
              <w:t>3</w:t>
            </w:r>
          </w:p>
        </w:tc>
        <w:tc>
          <w:tcPr>
            <w:tcW w:w="383" w:type="pct"/>
            <w:noWrap/>
            <w:hideMark/>
          </w:tcPr>
          <w:p w:rsidR="001B605D" w:rsidRPr="0095334C"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5334C">
              <w:rPr>
                <w:rFonts w:ascii="Times New Roman" w:eastAsia="Times New Roman" w:hAnsi="Times New Roman" w:cs="Times New Roman"/>
                <w:b/>
                <w:bCs/>
                <w:i/>
                <w:iCs/>
                <w:color w:val="000000"/>
                <w:sz w:val="18"/>
                <w:szCs w:val="18"/>
              </w:rPr>
              <w:t>2</w:t>
            </w:r>
          </w:p>
        </w:tc>
        <w:tc>
          <w:tcPr>
            <w:tcW w:w="700" w:type="pct"/>
            <w:noWrap/>
            <w:hideMark/>
          </w:tcPr>
          <w:p w:rsidR="001B605D" w:rsidRPr="0095334C" w:rsidRDefault="00993055"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5334C">
              <w:rPr>
                <w:rFonts w:ascii="Times New Roman" w:eastAsia="Times New Roman" w:hAnsi="Times New Roman" w:cs="Times New Roman"/>
                <w:b/>
                <w:bCs/>
                <w:i/>
                <w:iCs/>
                <w:color w:val="000000"/>
                <w:sz w:val="18"/>
                <w:szCs w:val="18"/>
              </w:rPr>
              <w:t xml:space="preserve"> €           </w:t>
            </w:r>
            <w:r w:rsidR="001B605D" w:rsidRPr="0095334C">
              <w:rPr>
                <w:rFonts w:ascii="Times New Roman" w:eastAsia="Times New Roman" w:hAnsi="Times New Roman" w:cs="Times New Roman"/>
                <w:b/>
                <w:bCs/>
                <w:i/>
                <w:iCs/>
                <w:color w:val="000000"/>
                <w:sz w:val="18"/>
                <w:szCs w:val="18"/>
              </w:rPr>
              <w:t xml:space="preserve">296,969.65 </w:t>
            </w:r>
          </w:p>
        </w:tc>
        <w:tc>
          <w:tcPr>
            <w:tcW w:w="443" w:type="pct"/>
            <w:gridSpan w:val="2"/>
            <w:noWrap/>
            <w:hideMark/>
          </w:tcPr>
          <w:p w:rsidR="001B605D" w:rsidRPr="0095334C"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5334C">
              <w:rPr>
                <w:rFonts w:ascii="Times New Roman" w:eastAsia="Times New Roman" w:hAnsi="Times New Roman" w:cs="Times New Roman"/>
                <w:b/>
                <w:bCs/>
                <w:i/>
                <w:iCs/>
                <w:color w:val="000000"/>
                <w:sz w:val="18"/>
                <w:szCs w:val="18"/>
              </w:rPr>
              <w:t>253,221.15</w:t>
            </w:r>
          </w:p>
        </w:tc>
        <w:tc>
          <w:tcPr>
            <w:tcW w:w="666" w:type="pct"/>
            <w:noWrap/>
            <w:hideMark/>
          </w:tcPr>
          <w:p w:rsidR="001B605D" w:rsidRPr="0095334C"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5334C">
              <w:rPr>
                <w:rFonts w:ascii="Times New Roman" w:eastAsia="Times New Roman" w:hAnsi="Times New Roman" w:cs="Times New Roman"/>
                <w:b/>
                <w:bCs/>
                <w:i/>
                <w:iCs/>
                <w:color w:val="000000"/>
                <w:sz w:val="18"/>
                <w:szCs w:val="18"/>
              </w:rPr>
              <w:t>43,748.50</w:t>
            </w:r>
          </w:p>
        </w:tc>
        <w:tc>
          <w:tcPr>
            <w:tcW w:w="491" w:type="pct"/>
            <w:noWrap/>
            <w:hideMark/>
          </w:tcPr>
          <w:p w:rsidR="001B605D" w:rsidRPr="0095334C"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401" w:type="pct"/>
            <w:noWrap/>
            <w:hideMark/>
          </w:tcPr>
          <w:p w:rsidR="001B605D" w:rsidRPr="0095334C"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5334C">
              <w:rPr>
                <w:rFonts w:ascii="Times New Roman" w:eastAsia="Times New Roman" w:hAnsi="Times New Roman" w:cs="Times New Roman"/>
                <w:b/>
                <w:bCs/>
                <w:i/>
                <w:iCs/>
                <w:color w:val="000000"/>
                <w:sz w:val="18"/>
                <w:szCs w:val="18"/>
              </w:rPr>
              <w:t> </w:t>
            </w:r>
          </w:p>
        </w:tc>
        <w:tc>
          <w:tcPr>
            <w:tcW w:w="666" w:type="pct"/>
            <w:noWrap/>
            <w:hideMark/>
          </w:tcPr>
          <w:p w:rsidR="001B605D" w:rsidRPr="0095334C"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5334C">
              <w:rPr>
                <w:rFonts w:ascii="Times New Roman" w:eastAsia="Times New Roman" w:hAnsi="Times New Roman" w:cs="Times New Roman"/>
                <w:b/>
                <w:bCs/>
                <w:i/>
                <w:iCs/>
                <w:color w:val="000000"/>
                <w:sz w:val="18"/>
                <w:szCs w:val="18"/>
              </w:rPr>
              <w:t>5</w:t>
            </w:r>
          </w:p>
        </w:tc>
      </w:tr>
      <w:tr w:rsidR="001B605D" w:rsidRPr="001B605D" w:rsidTr="003A143E">
        <w:trPr>
          <w:trHeight w:val="300"/>
        </w:trPr>
        <w:tc>
          <w:tcPr>
            <w:cnfStyle w:val="001000000000" w:firstRow="0" w:lastRow="0" w:firstColumn="1" w:lastColumn="0" w:oddVBand="0" w:evenVBand="0" w:oddHBand="0" w:evenHBand="0" w:firstRowFirstColumn="0" w:firstRowLastColumn="0" w:lastRowFirstColumn="0" w:lastRowLastColumn="0"/>
            <w:tcW w:w="903" w:type="pct"/>
            <w:vMerge w:val="restart"/>
            <w:hideMark/>
          </w:tcPr>
          <w:p w:rsidR="0095334C" w:rsidRDefault="001B605D" w:rsidP="001B605D">
            <w:pPr>
              <w:rPr>
                <w:rFonts w:ascii="Times New Roman" w:eastAsia="Times New Roman" w:hAnsi="Times New Roman" w:cs="Times New Roman"/>
                <w:bCs w:val="0"/>
                <w:color w:val="000000"/>
                <w:sz w:val="20"/>
                <w:szCs w:val="20"/>
              </w:rPr>
            </w:pPr>
            <w:r w:rsidRPr="007A215F">
              <w:rPr>
                <w:rFonts w:ascii="Times New Roman" w:eastAsia="Times New Roman" w:hAnsi="Times New Roman" w:cs="Times New Roman"/>
                <w:bCs w:val="0"/>
                <w:color w:val="000000"/>
                <w:sz w:val="20"/>
                <w:szCs w:val="20"/>
              </w:rPr>
              <w:t xml:space="preserve">3. Rajoni Zhvillimor Perëndim:  </w:t>
            </w:r>
          </w:p>
          <w:p w:rsidR="0095334C" w:rsidRDefault="001B605D" w:rsidP="001B605D">
            <w:pPr>
              <w:rPr>
                <w:rFonts w:ascii="Times New Roman" w:eastAsia="Times New Roman" w:hAnsi="Times New Roman" w:cs="Times New Roman"/>
                <w:bCs w:val="0"/>
                <w:color w:val="000000"/>
                <w:sz w:val="20"/>
                <w:szCs w:val="20"/>
              </w:rPr>
            </w:pPr>
            <w:r w:rsidRPr="007A215F">
              <w:rPr>
                <w:rFonts w:ascii="Times New Roman" w:eastAsia="Times New Roman" w:hAnsi="Times New Roman" w:cs="Times New Roman"/>
                <w:bCs w:val="0"/>
                <w:color w:val="000000"/>
                <w:sz w:val="20"/>
                <w:szCs w:val="20"/>
              </w:rPr>
              <w:t xml:space="preserve"> </w:t>
            </w:r>
          </w:p>
          <w:p w:rsidR="001B605D" w:rsidRPr="007A215F" w:rsidRDefault="001B605D" w:rsidP="001B605D">
            <w:pPr>
              <w:rPr>
                <w:rFonts w:ascii="Times New Roman" w:eastAsia="Times New Roman" w:hAnsi="Times New Roman" w:cs="Times New Roman"/>
                <w:bCs w:val="0"/>
                <w:color w:val="000000"/>
                <w:sz w:val="20"/>
                <w:szCs w:val="20"/>
              </w:rPr>
            </w:pPr>
            <w:r w:rsidRPr="007A215F">
              <w:rPr>
                <w:rFonts w:ascii="Times New Roman" w:eastAsia="Times New Roman" w:hAnsi="Times New Roman" w:cs="Times New Roman"/>
                <w:color w:val="000000"/>
                <w:sz w:val="20"/>
                <w:szCs w:val="20"/>
              </w:rPr>
              <w:t xml:space="preserve"> </w:t>
            </w:r>
            <w:r w:rsidRPr="007A215F">
              <w:rPr>
                <w:rFonts w:ascii="Times New Roman" w:eastAsia="Times New Roman" w:hAnsi="Times New Roman" w:cs="Times New Roman"/>
                <w:i/>
                <w:iCs/>
                <w:color w:val="000000"/>
                <w:sz w:val="20"/>
                <w:szCs w:val="20"/>
              </w:rPr>
              <w:t xml:space="preserve">1.  Pejë                                      2. Klinë                                          3. Istog                                                             4. Deçan                                          </w:t>
            </w:r>
            <w:r w:rsidRPr="007A215F">
              <w:rPr>
                <w:rFonts w:ascii="Times New Roman" w:eastAsia="Times New Roman" w:hAnsi="Times New Roman" w:cs="Times New Roman"/>
                <w:color w:val="000000"/>
                <w:sz w:val="20"/>
                <w:szCs w:val="20"/>
              </w:rPr>
              <w:t xml:space="preserve">         </w:t>
            </w:r>
          </w:p>
        </w:tc>
        <w:tc>
          <w:tcPr>
            <w:tcW w:w="347" w:type="pct"/>
            <w:hideMark/>
          </w:tcPr>
          <w:p w:rsidR="001B605D" w:rsidRPr="0095334C"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1</w:t>
            </w:r>
          </w:p>
        </w:tc>
        <w:tc>
          <w:tcPr>
            <w:tcW w:w="383" w:type="pct"/>
            <w:hideMark/>
          </w:tcPr>
          <w:p w:rsidR="001B605D" w:rsidRPr="0095334C"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Pejë</w:t>
            </w:r>
          </w:p>
        </w:tc>
        <w:tc>
          <w:tcPr>
            <w:tcW w:w="700" w:type="pct"/>
            <w:hideMark/>
          </w:tcPr>
          <w:p w:rsidR="001B605D" w:rsidRPr="0095334C" w:rsidRDefault="00993055"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xml:space="preserve"> €              </w:t>
            </w:r>
            <w:r w:rsidR="001B605D" w:rsidRPr="0095334C">
              <w:rPr>
                <w:rFonts w:ascii="Times New Roman" w:eastAsia="Times New Roman" w:hAnsi="Times New Roman" w:cs="Times New Roman"/>
                <w:color w:val="000000"/>
                <w:sz w:val="18"/>
                <w:szCs w:val="18"/>
              </w:rPr>
              <w:t xml:space="preserve">88,961.09 </w:t>
            </w:r>
          </w:p>
        </w:tc>
        <w:tc>
          <w:tcPr>
            <w:tcW w:w="443" w:type="pct"/>
            <w:gridSpan w:val="2"/>
            <w:hideMark/>
          </w:tcPr>
          <w:p w:rsidR="001B605D" w:rsidRPr="0095334C"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666" w:type="pct"/>
            <w:hideMark/>
          </w:tcPr>
          <w:p w:rsidR="001B605D" w:rsidRPr="0095334C"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88,961.09</w:t>
            </w:r>
          </w:p>
        </w:tc>
        <w:tc>
          <w:tcPr>
            <w:tcW w:w="491" w:type="pct"/>
            <w:hideMark/>
          </w:tcPr>
          <w:p w:rsidR="001B605D" w:rsidRPr="0095334C"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hideMark/>
          </w:tcPr>
          <w:p w:rsidR="001B605D" w:rsidRPr="0095334C"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w:t>
            </w:r>
          </w:p>
        </w:tc>
        <w:tc>
          <w:tcPr>
            <w:tcW w:w="666" w:type="pct"/>
            <w:vMerge w:val="restart"/>
            <w:hideMark/>
          </w:tcPr>
          <w:p w:rsidR="001B605D" w:rsidRPr="001B605D" w:rsidRDefault="001B605D" w:rsidP="001B6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r w:rsidRPr="001B605D">
              <w:rPr>
                <w:rFonts w:ascii="Times New Roman" w:eastAsia="Times New Roman" w:hAnsi="Times New Roman" w:cs="Times New Roman"/>
                <w:i/>
                <w:iCs/>
                <w:color w:val="000000"/>
                <w:sz w:val="20"/>
                <w:szCs w:val="20"/>
              </w:rPr>
              <w:t> </w:t>
            </w:r>
          </w:p>
        </w:tc>
      </w:tr>
      <w:tr w:rsidR="001B605D" w:rsidRPr="001B605D" w:rsidTr="003A14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3" w:type="pct"/>
            <w:vMerge/>
            <w:hideMark/>
          </w:tcPr>
          <w:p w:rsidR="001B605D" w:rsidRPr="001B605D" w:rsidRDefault="001B605D" w:rsidP="001B605D">
            <w:pPr>
              <w:rPr>
                <w:rFonts w:ascii="Times New Roman" w:eastAsia="Times New Roman" w:hAnsi="Times New Roman" w:cs="Times New Roman"/>
                <w:b w:val="0"/>
                <w:bCs w:val="0"/>
                <w:color w:val="000000"/>
                <w:sz w:val="20"/>
                <w:szCs w:val="20"/>
              </w:rPr>
            </w:pPr>
          </w:p>
        </w:tc>
        <w:tc>
          <w:tcPr>
            <w:tcW w:w="347" w:type="pct"/>
            <w:hideMark/>
          </w:tcPr>
          <w:p w:rsidR="001B605D" w:rsidRPr="0095334C"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2</w:t>
            </w:r>
          </w:p>
        </w:tc>
        <w:tc>
          <w:tcPr>
            <w:tcW w:w="383" w:type="pct"/>
            <w:hideMark/>
          </w:tcPr>
          <w:p w:rsidR="001B605D" w:rsidRPr="0095334C"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Istog</w:t>
            </w:r>
          </w:p>
        </w:tc>
        <w:tc>
          <w:tcPr>
            <w:tcW w:w="700" w:type="pct"/>
            <w:hideMark/>
          </w:tcPr>
          <w:p w:rsidR="001B605D" w:rsidRPr="0095334C" w:rsidRDefault="00993055"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xml:space="preserve"> €              </w:t>
            </w:r>
            <w:r w:rsidR="001B605D" w:rsidRPr="0095334C">
              <w:rPr>
                <w:rFonts w:ascii="Times New Roman" w:eastAsia="Times New Roman" w:hAnsi="Times New Roman" w:cs="Times New Roman"/>
                <w:color w:val="000000"/>
                <w:sz w:val="18"/>
                <w:szCs w:val="18"/>
              </w:rPr>
              <w:t xml:space="preserve">27,934.98 </w:t>
            </w:r>
          </w:p>
        </w:tc>
        <w:tc>
          <w:tcPr>
            <w:tcW w:w="443" w:type="pct"/>
            <w:gridSpan w:val="2"/>
            <w:hideMark/>
          </w:tcPr>
          <w:p w:rsidR="001B605D" w:rsidRPr="0095334C"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27,934.98</w:t>
            </w:r>
          </w:p>
        </w:tc>
        <w:tc>
          <w:tcPr>
            <w:tcW w:w="666" w:type="pct"/>
            <w:hideMark/>
          </w:tcPr>
          <w:p w:rsidR="001B605D" w:rsidRPr="0095334C"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91" w:type="pct"/>
            <w:hideMark/>
          </w:tcPr>
          <w:p w:rsidR="001B605D" w:rsidRPr="0095334C"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hideMark/>
          </w:tcPr>
          <w:p w:rsidR="001B605D" w:rsidRPr="0095334C"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w:t>
            </w:r>
          </w:p>
        </w:tc>
        <w:tc>
          <w:tcPr>
            <w:tcW w:w="666" w:type="pct"/>
            <w:vMerge/>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1B605D" w:rsidRPr="001B605D" w:rsidTr="003A143E">
        <w:trPr>
          <w:trHeight w:val="300"/>
        </w:trPr>
        <w:tc>
          <w:tcPr>
            <w:cnfStyle w:val="001000000000" w:firstRow="0" w:lastRow="0" w:firstColumn="1" w:lastColumn="0" w:oddVBand="0" w:evenVBand="0" w:oddHBand="0" w:evenHBand="0" w:firstRowFirstColumn="0" w:firstRowLastColumn="0" w:lastRowFirstColumn="0" w:lastRowLastColumn="0"/>
            <w:tcW w:w="903" w:type="pct"/>
            <w:vMerge/>
            <w:hideMark/>
          </w:tcPr>
          <w:p w:rsidR="001B605D" w:rsidRPr="001B605D" w:rsidRDefault="001B605D" w:rsidP="001B605D">
            <w:pPr>
              <w:rPr>
                <w:rFonts w:ascii="Times New Roman" w:eastAsia="Times New Roman" w:hAnsi="Times New Roman" w:cs="Times New Roman"/>
                <w:b w:val="0"/>
                <w:bCs w:val="0"/>
                <w:color w:val="000000"/>
                <w:sz w:val="20"/>
                <w:szCs w:val="20"/>
              </w:rPr>
            </w:pPr>
          </w:p>
        </w:tc>
        <w:tc>
          <w:tcPr>
            <w:tcW w:w="347" w:type="pct"/>
            <w:hideMark/>
          </w:tcPr>
          <w:p w:rsidR="001B605D" w:rsidRPr="0095334C"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3</w:t>
            </w:r>
          </w:p>
        </w:tc>
        <w:tc>
          <w:tcPr>
            <w:tcW w:w="383" w:type="pct"/>
            <w:hideMark/>
          </w:tcPr>
          <w:p w:rsidR="001B605D" w:rsidRPr="0095334C"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Decan</w:t>
            </w:r>
          </w:p>
        </w:tc>
        <w:tc>
          <w:tcPr>
            <w:tcW w:w="700" w:type="pct"/>
            <w:hideMark/>
          </w:tcPr>
          <w:p w:rsidR="001B605D" w:rsidRPr="0095334C" w:rsidRDefault="006F7BB0"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xml:space="preserve"> €            </w:t>
            </w:r>
            <w:r w:rsidR="001B605D" w:rsidRPr="0095334C">
              <w:rPr>
                <w:rFonts w:ascii="Times New Roman" w:eastAsia="Times New Roman" w:hAnsi="Times New Roman" w:cs="Times New Roman"/>
                <w:color w:val="000000"/>
                <w:sz w:val="18"/>
                <w:szCs w:val="18"/>
              </w:rPr>
              <w:t xml:space="preserve">103,500.50 </w:t>
            </w:r>
          </w:p>
        </w:tc>
        <w:tc>
          <w:tcPr>
            <w:tcW w:w="443" w:type="pct"/>
            <w:gridSpan w:val="2"/>
            <w:hideMark/>
          </w:tcPr>
          <w:p w:rsidR="001B605D" w:rsidRPr="0095334C"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103,500.50</w:t>
            </w:r>
          </w:p>
        </w:tc>
        <w:tc>
          <w:tcPr>
            <w:tcW w:w="666" w:type="pct"/>
            <w:hideMark/>
          </w:tcPr>
          <w:p w:rsidR="001B605D" w:rsidRPr="0095334C"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91" w:type="pct"/>
            <w:hideMark/>
          </w:tcPr>
          <w:p w:rsidR="001B605D" w:rsidRPr="0095334C"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hideMark/>
          </w:tcPr>
          <w:p w:rsidR="001B605D" w:rsidRPr="0095334C"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w:t>
            </w:r>
          </w:p>
        </w:tc>
        <w:tc>
          <w:tcPr>
            <w:tcW w:w="666" w:type="pct"/>
            <w:vMerge/>
            <w:hideMark/>
          </w:tcPr>
          <w:p w:rsidR="001B605D" w:rsidRPr="001B605D"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1B605D" w:rsidRPr="001B605D" w:rsidTr="003A14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3" w:type="pct"/>
            <w:vMerge/>
            <w:hideMark/>
          </w:tcPr>
          <w:p w:rsidR="001B605D" w:rsidRPr="001B605D" w:rsidRDefault="001B605D" w:rsidP="001B605D">
            <w:pPr>
              <w:rPr>
                <w:rFonts w:ascii="Times New Roman" w:eastAsia="Times New Roman" w:hAnsi="Times New Roman" w:cs="Times New Roman"/>
                <w:b w:val="0"/>
                <w:bCs w:val="0"/>
                <w:color w:val="000000"/>
                <w:sz w:val="20"/>
                <w:szCs w:val="20"/>
              </w:rPr>
            </w:pPr>
          </w:p>
        </w:tc>
        <w:tc>
          <w:tcPr>
            <w:tcW w:w="347" w:type="pct"/>
            <w:hideMark/>
          </w:tcPr>
          <w:p w:rsidR="001B605D" w:rsidRPr="0095334C"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4</w:t>
            </w:r>
          </w:p>
        </w:tc>
        <w:tc>
          <w:tcPr>
            <w:tcW w:w="383" w:type="pct"/>
            <w:hideMark/>
          </w:tcPr>
          <w:p w:rsidR="001B605D" w:rsidRPr="0095334C"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Klinë</w:t>
            </w:r>
          </w:p>
        </w:tc>
        <w:tc>
          <w:tcPr>
            <w:tcW w:w="700" w:type="pct"/>
            <w:hideMark/>
          </w:tcPr>
          <w:p w:rsidR="001B605D" w:rsidRPr="0095334C" w:rsidRDefault="006F7BB0"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xml:space="preserve"> €            </w:t>
            </w:r>
            <w:r w:rsidR="001B605D" w:rsidRPr="0095334C">
              <w:rPr>
                <w:rFonts w:ascii="Times New Roman" w:eastAsia="Times New Roman" w:hAnsi="Times New Roman" w:cs="Times New Roman"/>
                <w:color w:val="000000"/>
                <w:sz w:val="18"/>
                <w:szCs w:val="18"/>
              </w:rPr>
              <w:t xml:space="preserve">195,059.75 </w:t>
            </w:r>
          </w:p>
        </w:tc>
        <w:tc>
          <w:tcPr>
            <w:tcW w:w="443" w:type="pct"/>
            <w:gridSpan w:val="2"/>
            <w:hideMark/>
          </w:tcPr>
          <w:p w:rsidR="001B605D" w:rsidRPr="0095334C" w:rsidRDefault="006A58DF"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xml:space="preserve"> </w:t>
            </w:r>
            <w:r w:rsidR="001B605D" w:rsidRPr="0095334C">
              <w:rPr>
                <w:rFonts w:ascii="Times New Roman" w:eastAsia="Times New Roman" w:hAnsi="Times New Roman" w:cs="Times New Roman"/>
                <w:color w:val="000000"/>
                <w:sz w:val="18"/>
                <w:szCs w:val="18"/>
              </w:rPr>
              <w:t>195,059.75</w:t>
            </w:r>
          </w:p>
        </w:tc>
        <w:tc>
          <w:tcPr>
            <w:tcW w:w="666" w:type="pct"/>
            <w:hideMark/>
          </w:tcPr>
          <w:p w:rsidR="001B605D" w:rsidRPr="0095334C"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91" w:type="pct"/>
            <w:hideMark/>
          </w:tcPr>
          <w:p w:rsidR="001B605D" w:rsidRPr="0095334C"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hideMark/>
          </w:tcPr>
          <w:p w:rsidR="001B605D" w:rsidRPr="0095334C"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w:t>
            </w:r>
          </w:p>
        </w:tc>
        <w:tc>
          <w:tcPr>
            <w:tcW w:w="666" w:type="pct"/>
            <w:vMerge/>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1B605D" w:rsidRPr="001B605D" w:rsidTr="003A143E">
        <w:trPr>
          <w:trHeight w:val="645"/>
        </w:trPr>
        <w:tc>
          <w:tcPr>
            <w:cnfStyle w:val="001000000000" w:firstRow="0" w:lastRow="0" w:firstColumn="1" w:lastColumn="0" w:oddVBand="0" w:evenVBand="0" w:oddHBand="0" w:evenHBand="0" w:firstRowFirstColumn="0" w:firstRowLastColumn="0" w:lastRowFirstColumn="0" w:lastRowLastColumn="0"/>
            <w:tcW w:w="903" w:type="pct"/>
            <w:vMerge/>
            <w:hideMark/>
          </w:tcPr>
          <w:p w:rsidR="001B605D" w:rsidRPr="001B605D" w:rsidRDefault="001B605D" w:rsidP="001B605D">
            <w:pPr>
              <w:rPr>
                <w:rFonts w:ascii="Times New Roman" w:eastAsia="Times New Roman" w:hAnsi="Times New Roman" w:cs="Times New Roman"/>
                <w:b w:val="0"/>
                <w:bCs w:val="0"/>
                <w:color w:val="000000"/>
                <w:sz w:val="20"/>
                <w:szCs w:val="20"/>
              </w:rPr>
            </w:pPr>
          </w:p>
        </w:tc>
        <w:tc>
          <w:tcPr>
            <w:tcW w:w="347" w:type="pct"/>
            <w:hideMark/>
          </w:tcPr>
          <w:p w:rsidR="001B605D" w:rsidRPr="0095334C"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5</w:t>
            </w:r>
          </w:p>
        </w:tc>
        <w:tc>
          <w:tcPr>
            <w:tcW w:w="383" w:type="pct"/>
            <w:hideMark/>
          </w:tcPr>
          <w:p w:rsidR="001B605D" w:rsidRPr="0095334C"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Pejë</w:t>
            </w:r>
          </w:p>
        </w:tc>
        <w:tc>
          <w:tcPr>
            <w:tcW w:w="700" w:type="pct"/>
            <w:hideMark/>
          </w:tcPr>
          <w:p w:rsidR="001B605D" w:rsidRPr="0095334C" w:rsidRDefault="006F7BB0"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xml:space="preserve"> €             </w:t>
            </w:r>
            <w:r w:rsidR="001B605D" w:rsidRPr="0095334C">
              <w:rPr>
                <w:rFonts w:ascii="Times New Roman" w:eastAsia="Times New Roman" w:hAnsi="Times New Roman" w:cs="Times New Roman"/>
                <w:color w:val="000000"/>
                <w:sz w:val="18"/>
                <w:szCs w:val="18"/>
              </w:rPr>
              <w:t xml:space="preserve">16,464.00 </w:t>
            </w:r>
          </w:p>
        </w:tc>
        <w:tc>
          <w:tcPr>
            <w:tcW w:w="443" w:type="pct"/>
            <w:gridSpan w:val="2"/>
            <w:hideMark/>
          </w:tcPr>
          <w:p w:rsidR="001B605D" w:rsidRPr="0095334C"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666" w:type="pct"/>
            <w:hideMark/>
          </w:tcPr>
          <w:p w:rsidR="001B605D" w:rsidRPr="0095334C"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91" w:type="pct"/>
            <w:hideMark/>
          </w:tcPr>
          <w:p w:rsidR="001B605D" w:rsidRPr="0095334C"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hideMark/>
          </w:tcPr>
          <w:p w:rsidR="001B605D" w:rsidRPr="0095334C"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xml:space="preserve">16,464.00 </w:t>
            </w:r>
          </w:p>
        </w:tc>
        <w:tc>
          <w:tcPr>
            <w:tcW w:w="666" w:type="pct"/>
            <w:vMerge/>
            <w:hideMark/>
          </w:tcPr>
          <w:p w:rsidR="001B605D" w:rsidRPr="001B605D"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1B605D" w:rsidRPr="001B605D" w:rsidTr="003A14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3" w:type="pct"/>
            <w:hideMark/>
          </w:tcPr>
          <w:p w:rsidR="001B605D" w:rsidRPr="0095334C" w:rsidRDefault="001B605D" w:rsidP="001B605D">
            <w:pPr>
              <w:rPr>
                <w:rFonts w:ascii="Times New Roman" w:eastAsia="Times New Roman" w:hAnsi="Times New Roman" w:cs="Times New Roman"/>
                <w:bCs w:val="0"/>
                <w:i/>
                <w:color w:val="000000"/>
                <w:sz w:val="18"/>
                <w:szCs w:val="18"/>
              </w:rPr>
            </w:pPr>
            <w:r w:rsidRPr="0095334C">
              <w:rPr>
                <w:rFonts w:ascii="Times New Roman" w:eastAsia="Times New Roman" w:hAnsi="Times New Roman" w:cs="Times New Roman"/>
                <w:bCs w:val="0"/>
                <w:i/>
                <w:color w:val="000000"/>
                <w:sz w:val="18"/>
                <w:szCs w:val="18"/>
              </w:rPr>
              <w:t>Gjithsej</w:t>
            </w:r>
          </w:p>
        </w:tc>
        <w:tc>
          <w:tcPr>
            <w:tcW w:w="347" w:type="pct"/>
            <w:noWrap/>
            <w:hideMark/>
          </w:tcPr>
          <w:p w:rsidR="001B605D" w:rsidRPr="0095334C"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5334C">
              <w:rPr>
                <w:rFonts w:ascii="Times New Roman" w:eastAsia="Times New Roman" w:hAnsi="Times New Roman" w:cs="Times New Roman"/>
                <w:b/>
                <w:bCs/>
                <w:i/>
                <w:iCs/>
                <w:color w:val="000000"/>
                <w:sz w:val="18"/>
                <w:szCs w:val="18"/>
              </w:rPr>
              <w:t>5</w:t>
            </w:r>
          </w:p>
        </w:tc>
        <w:tc>
          <w:tcPr>
            <w:tcW w:w="383" w:type="pct"/>
            <w:noWrap/>
            <w:hideMark/>
          </w:tcPr>
          <w:p w:rsidR="001B605D" w:rsidRPr="0095334C"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5334C">
              <w:rPr>
                <w:rFonts w:ascii="Times New Roman" w:eastAsia="Times New Roman" w:hAnsi="Times New Roman" w:cs="Times New Roman"/>
                <w:b/>
                <w:bCs/>
                <w:i/>
                <w:iCs/>
                <w:color w:val="000000"/>
                <w:sz w:val="18"/>
                <w:szCs w:val="18"/>
              </w:rPr>
              <w:t>4</w:t>
            </w:r>
          </w:p>
        </w:tc>
        <w:tc>
          <w:tcPr>
            <w:tcW w:w="700" w:type="pct"/>
            <w:noWrap/>
            <w:hideMark/>
          </w:tcPr>
          <w:p w:rsidR="001B605D" w:rsidRPr="0095334C" w:rsidRDefault="006F7BB0"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5334C">
              <w:rPr>
                <w:rFonts w:ascii="Times New Roman" w:eastAsia="Times New Roman" w:hAnsi="Times New Roman" w:cs="Times New Roman"/>
                <w:b/>
                <w:bCs/>
                <w:i/>
                <w:iCs/>
                <w:color w:val="000000"/>
                <w:sz w:val="18"/>
                <w:szCs w:val="18"/>
              </w:rPr>
              <w:t xml:space="preserve"> €           </w:t>
            </w:r>
            <w:r w:rsidR="001B605D" w:rsidRPr="0095334C">
              <w:rPr>
                <w:rFonts w:ascii="Times New Roman" w:eastAsia="Times New Roman" w:hAnsi="Times New Roman" w:cs="Times New Roman"/>
                <w:b/>
                <w:bCs/>
                <w:i/>
                <w:iCs/>
                <w:color w:val="000000"/>
                <w:sz w:val="18"/>
                <w:szCs w:val="18"/>
              </w:rPr>
              <w:t xml:space="preserve">431,920.32 </w:t>
            </w:r>
          </w:p>
        </w:tc>
        <w:tc>
          <w:tcPr>
            <w:tcW w:w="443" w:type="pct"/>
            <w:gridSpan w:val="2"/>
            <w:noWrap/>
            <w:hideMark/>
          </w:tcPr>
          <w:p w:rsidR="001B605D" w:rsidRPr="0095334C"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5334C">
              <w:rPr>
                <w:rFonts w:ascii="Times New Roman" w:eastAsia="Times New Roman" w:hAnsi="Times New Roman" w:cs="Times New Roman"/>
                <w:b/>
                <w:bCs/>
                <w:i/>
                <w:iCs/>
                <w:color w:val="000000"/>
                <w:sz w:val="18"/>
                <w:szCs w:val="18"/>
              </w:rPr>
              <w:t>326,495.23</w:t>
            </w:r>
          </w:p>
        </w:tc>
        <w:tc>
          <w:tcPr>
            <w:tcW w:w="666" w:type="pct"/>
            <w:noWrap/>
            <w:hideMark/>
          </w:tcPr>
          <w:p w:rsidR="001B605D" w:rsidRPr="0095334C"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5334C">
              <w:rPr>
                <w:rFonts w:ascii="Times New Roman" w:eastAsia="Times New Roman" w:hAnsi="Times New Roman" w:cs="Times New Roman"/>
                <w:b/>
                <w:bCs/>
                <w:i/>
                <w:iCs/>
                <w:color w:val="000000"/>
                <w:sz w:val="18"/>
                <w:szCs w:val="18"/>
              </w:rPr>
              <w:t>88,961.09</w:t>
            </w:r>
          </w:p>
        </w:tc>
        <w:tc>
          <w:tcPr>
            <w:tcW w:w="491" w:type="pct"/>
            <w:noWrap/>
            <w:hideMark/>
          </w:tcPr>
          <w:p w:rsidR="001B605D" w:rsidRPr="0095334C"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401" w:type="pct"/>
            <w:noWrap/>
            <w:hideMark/>
          </w:tcPr>
          <w:p w:rsidR="001B605D" w:rsidRPr="0095334C"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5334C">
              <w:rPr>
                <w:rFonts w:ascii="Times New Roman" w:eastAsia="Times New Roman" w:hAnsi="Times New Roman" w:cs="Times New Roman"/>
                <w:b/>
                <w:bCs/>
                <w:i/>
                <w:iCs/>
                <w:color w:val="000000"/>
                <w:sz w:val="18"/>
                <w:szCs w:val="18"/>
              </w:rPr>
              <w:t xml:space="preserve">16,464.00 </w:t>
            </w:r>
          </w:p>
        </w:tc>
        <w:tc>
          <w:tcPr>
            <w:tcW w:w="666" w:type="pct"/>
            <w:hideMark/>
          </w:tcPr>
          <w:p w:rsidR="001B605D" w:rsidRPr="0095334C"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5334C">
              <w:rPr>
                <w:rFonts w:ascii="Times New Roman" w:eastAsia="Times New Roman" w:hAnsi="Times New Roman" w:cs="Times New Roman"/>
                <w:b/>
                <w:bCs/>
                <w:i/>
                <w:iCs/>
                <w:color w:val="000000"/>
                <w:sz w:val="18"/>
                <w:szCs w:val="18"/>
              </w:rPr>
              <w:t>0</w:t>
            </w:r>
          </w:p>
        </w:tc>
      </w:tr>
      <w:tr w:rsidR="001B605D" w:rsidRPr="001B605D" w:rsidTr="003A143E">
        <w:trPr>
          <w:trHeight w:val="1210"/>
        </w:trPr>
        <w:tc>
          <w:tcPr>
            <w:cnfStyle w:val="001000000000" w:firstRow="0" w:lastRow="0" w:firstColumn="1" w:lastColumn="0" w:oddVBand="0" w:evenVBand="0" w:oddHBand="0" w:evenHBand="0" w:firstRowFirstColumn="0" w:firstRowLastColumn="0" w:lastRowFirstColumn="0" w:lastRowLastColumn="0"/>
            <w:tcW w:w="903" w:type="pct"/>
            <w:hideMark/>
          </w:tcPr>
          <w:p w:rsidR="001B605D" w:rsidRPr="007A215F" w:rsidRDefault="001B605D" w:rsidP="001B605D">
            <w:pPr>
              <w:rPr>
                <w:rFonts w:ascii="Times New Roman" w:eastAsia="Times New Roman" w:hAnsi="Times New Roman" w:cs="Times New Roman"/>
                <w:i/>
                <w:iCs/>
                <w:color w:val="000000"/>
                <w:sz w:val="20"/>
                <w:szCs w:val="20"/>
              </w:rPr>
            </w:pPr>
            <w:r w:rsidRPr="007A215F">
              <w:rPr>
                <w:rFonts w:ascii="Times New Roman" w:eastAsia="Times New Roman" w:hAnsi="Times New Roman" w:cs="Times New Roman"/>
                <w:bCs w:val="0"/>
                <w:i/>
                <w:iCs/>
                <w:color w:val="000000"/>
                <w:sz w:val="20"/>
                <w:szCs w:val="20"/>
              </w:rPr>
              <w:t>4</w:t>
            </w:r>
            <w:r w:rsidRPr="007A215F">
              <w:rPr>
                <w:rFonts w:ascii="Times New Roman" w:eastAsia="Times New Roman" w:hAnsi="Times New Roman" w:cs="Times New Roman"/>
                <w:bCs w:val="0"/>
                <w:iCs/>
                <w:color w:val="000000"/>
                <w:sz w:val="20"/>
                <w:szCs w:val="20"/>
              </w:rPr>
              <w:t>. Rajoni Zhvillimor Jug:</w:t>
            </w:r>
            <w:r w:rsidRPr="007A215F">
              <w:rPr>
                <w:rFonts w:ascii="Times New Roman" w:eastAsia="Times New Roman" w:hAnsi="Times New Roman" w:cs="Times New Roman"/>
                <w:bCs w:val="0"/>
                <w:i/>
                <w:iCs/>
                <w:color w:val="000000"/>
                <w:sz w:val="20"/>
                <w:szCs w:val="20"/>
              </w:rPr>
              <w:t xml:space="preserve">     </w:t>
            </w:r>
            <w:r w:rsidRPr="007A215F">
              <w:rPr>
                <w:rFonts w:ascii="Times New Roman" w:eastAsia="Times New Roman" w:hAnsi="Times New Roman" w:cs="Times New Roman"/>
                <w:i/>
                <w:iCs/>
                <w:color w:val="000000"/>
                <w:sz w:val="20"/>
                <w:szCs w:val="20"/>
              </w:rPr>
              <w:t xml:space="preserve">                                          1. Prizren                                                                                             2. Suharekë                                    3. Dragash                                         4. Mamushë</w:t>
            </w:r>
          </w:p>
        </w:tc>
        <w:tc>
          <w:tcPr>
            <w:tcW w:w="347" w:type="pct"/>
            <w:hideMark/>
          </w:tcPr>
          <w:p w:rsidR="001B605D" w:rsidRPr="0095334C"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1</w:t>
            </w:r>
          </w:p>
        </w:tc>
        <w:tc>
          <w:tcPr>
            <w:tcW w:w="383" w:type="pct"/>
            <w:noWrap/>
            <w:hideMark/>
          </w:tcPr>
          <w:p w:rsidR="001B605D" w:rsidRPr="0095334C"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Prizren</w:t>
            </w:r>
          </w:p>
        </w:tc>
        <w:tc>
          <w:tcPr>
            <w:tcW w:w="700" w:type="pct"/>
            <w:hideMark/>
          </w:tcPr>
          <w:p w:rsidR="001B605D" w:rsidRPr="0095334C" w:rsidRDefault="006F7BB0" w:rsidP="001B6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xml:space="preserve"> €             </w:t>
            </w:r>
            <w:r w:rsidR="001B605D" w:rsidRPr="0095334C">
              <w:rPr>
                <w:rFonts w:ascii="Times New Roman" w:eastAsia="Times New Roman" w:hAnsi="Times New Roman" w:cs="Times New Roman"/>
                <w:color w:val="000000"/>
                <w:sz w:val="18"/>
                <w:szCs w:val="18"/>
              </w:rPr>
              <w:t xml:space="preserve">30,903.94 </w:t>
            </w:r>
          </w:p>
        </w:tc>
        <w:tc>
          <w:tcPr>
            <w:tcW w:w="443" w:type="pct"/>
            <w:gridSpan w:val="2"/>
            <w:hideMark/>
          </w:tcPr>
          <w:p w:rsidR="001B605D" w:rsidRPr="0095334C"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666" w:type="pct"/>
            <w:noWrap/>
            <w:hideMark/>
          </w:tcPr>
          <w:p w:rsidR="001B605D" w:rsidRPr="0095334C"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30,903.94</w:t>
            </w:r>
          </w:p>
        </w:tc>
        <w:tc>
          <w:tcPr>
            <w:tcW w:w="491" w:type="pct"/>
            <w:noWrap/>
            <w:hideMark/>
          </w:tcPr>
          <w:p w:rsidR="001B605D" w:rsidRPr="0095334C"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noWrap/>
            <w:hideMark/>
          </w:tcPr>
          <w:p w:rsidR="001B605D" w:rsidRPr="0095334C"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w:t>
            </w:r>
          </w:p>
        </w:tc>
        <w:tc>
          <w:tcPr>
            <w:tcW w:w="666" w:type="pct"/>
            <w:hideMark/>
          </w:tcPr>
          <w:p w:rsidR="001B605D" w:rsidRPr="001B605D" w:rsidRDefault="001B605D" w:rsidP="001B6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r w:rsidRPr="001B605D">
              <w:rPr>
                <w:rFonts w:ascii="Times New Roman" w:eastAsia="Times New Roman" w:hAnsi="Times New Roman" w:cs="Times New Roman"/>
                <w:i/>
                <w:iCs/>
                <w:color w:val="000000"/>
                <w:sz w:val="20"/>
                <w:szCs w:val="20"/>
              </w:rPr>
              <w:t>Suharekë                                    Dragash                                         Mamushë</w:t>
            </w:r>
          </w:p>
        </w:tc>
      </w:tr>
      <w:tr w:rsidR="001B605D" w:rsidRPr="001B605D" w:rsidTr="003A14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3" w:type="pct"/>
            <w:hideMark/>
          </w:tcPr>
          <w:p w:rsidR="001B605D" w:rsidRPr="00F920F9" w:rsidRDefault="001B605D" w:rsidP="001B605D">
            <w:pPr>
              <w:rPr>
                <w:rFonts w:ascii="Times New Roman" w:eastAsia="Times New Roman" w:hAnsi="Times New Roman" w:cs="Times New Roman"/>
                <w:bCs w:val="0"/>
                <w:i/>
                <w:color w:val="000000"/>
                <w:sz w:val="18"/>
                <w:szCs w:val="18"/>
              </w:rPr>
            </w:pPr>
            <w:r w:rsidRPr="00F920F9">
              <w:rPr>
                <w:rFonts w:ascii="Times New Roman" w:eastAsia="Times New Roman" w:hAnsi="Times New Roman" w:cs="Times New Roman"/>
                <w:bCs w:val="0"/>
                <w:i/>
                <w:color w:val="000000"/>
                <w:sz w:val="18"/>
                <w:szCs w:val="18"/>
              </w:rPr>
              <w:t>Gjithsej</w:t>
            </w:r>
          </w:p>
        </w:tc>
        <w:tc>
          <w:tcPr>
            <w:tcW w:w="347" w:type="pct"/>
            <w:hideMark/>
          </w:tcPr>
          <w:p w:rsidR="001B605D" w:rsidRPr="00F920F9"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1</w:t>
            </w:r>
          </w:p>
        </w:tc>
        <w:tc>
          <w:tcPr>
            <w:tcW w:w="383" w:type="pct"/>
            <w:hideMark/>
          </w:tcPr>
          <w:p w:rsidR="001B605D" w:rsidRPr="00F920F9"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1</w:t>
            </w:r>
          </w:p>
        </w:tc>
        <w:tc>
          <w:tcPr>
            <w:tcW w:w="700" w:type="pct"/>
            <w:hideMark/>
          </w:tcPr>
          <w:p w:rsidR="001B605D" w:rsidRPr="00F920F9" w:rsidRDefault="006F7BB0"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 xml:space="preserve"> €             </w:t>
            </w:r>
            <w:r w:rsidR="001B605D" w:rsidRPr="00F920F9">
              <w:rPr>
                <w:rFonts w:ascii="Times New Roman" w:eastAsia="Times New Roman" w:hAnsi="Times New Roman" w:cs="Times New Roman"/>
                <w:b/>
                <w:bCs/>
                <w:i/>
                <w:iCs/>
                <w:color w:val="000000"/>
                <w:sz w:val="18"/>
                <w:szCs w:val="18"/>
              </w:rPr>
              <w:t xml:space="preserve">30,903.94 </w:t>
            </w:r>
          </w:p>
        </w:tc>
        <w:tc>
          <w:tcPr>
            <w:tcW w:w="443" w:type="pct"/>
            <w:gridSpan w:val="2"/>
            <w:hideMark/>
          </w:tcPr>
          <w:p w:rsidR="001B605D" w:rsidRPr="00F920F9"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666" w:type="pct"/>
            <w:hideMark/>
          </w:tcPr>
          <w:p w:rsidR="001B605D" w:rsidRPr="00F920F9"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30,903.94</w:t>
            </w:r>
          </w:p>
        </w:tc>
        <w:tc>
          <w:tcPr>
            <w:tcW w:w="491" w:type="pct"/>
            <w:hideMark/>
          </w:tcPr>
          <w:p w:rsidR="001B605D" w:rsidRPr="00F920F9" w:rsidRDefault="001B605D" w:rsidP="006A58D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401" w:type="pct"/>
            <w:hideMark/>
          </w:tcPr>
          <w:p w:rsidR="001B605D" w:rsidRPr="00F920F9"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 </w:t>
            </w:r>
          </w:p>
        </w:tc>
        <w:tc>
          <w:tcPr>
            <w:tcW w:w="666" w:type="pct"/>
            <w:hideMark/>
          </w:tcPr>
          <w:p w:rsidR="001B605D" w:rsidRPr="00F920F9"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3</w:t>
            </w:r>
          </w:p>
        </w:tc>
      </w:tr>
      <w:tr w:rsidR="001B605D" w:rsidRPr="001B605D" w:rsidTr="003A143E">
        <w:trPr>
          <w:trHeight w:val="300"/>
        </w:trPr>
        <w:tc>
          <w:tcPr>
            <w:cnfStyle w:val="001000000000" w:firstRow="0" w:lastRow="0" w:firstColumn="1" w:lastColumn="0" w:oddVBand="0" w:evenVBand="0" w:oddHBand="0" w:evenHBand="0" w:firstRowFirstColumn="0" w:firstRowLastColumn="0" w:lastRowFirstColumn="0" w:lastRowLastColumn="0"/>
            <w:tcW w:w="903" w:type="pct"/>
            <w:vMerge w:val="restart"/>
            <w:hideMark/>
          </w:tcPr>
          <w:p w:rsidR="001B605D" w:rsidRPr="007A215F" w:rsidRDefault="001B605D" w:rsidP="00AC4587">
            <w:pPr>
              <w:rPr>
                <w:rFonts w:ascii="Times New Roman" w:eastAsia="Times New Roman" w:hAnsi="Times New Roman" w:cs="Times New Roman"/>
                <w:i/>
                <w:iCs/>
                <w:color w:val="000000"/>
                <w:sz w:val="20"/>
                <w:szCs w:val="20"/>
              </w:rPr>
            </w:pPr>
            <w:r w:rsidRPr="007A215F">
              <w:rPr>
                <w:rFonts w:ascii="Times New Roman" w:eastAsia="Times New Roman" w:hAnsi="Times New Roman" w:cs="Times New Roman"/>
                <w:bCs w:val="0"/>
                <w:i/>
                <w:iCs/>
                <w:color w:val="000000"/>
                <w:sz w:val="20"/>
                <w:szCs w:val="20"/>
              </w:rPr>
              <w:t xml:space="preserve">5. </w:t>
            </w:r>
            <w:r w:rsidRPr="007A215F">
              <w:rPr>
                <w:rFonts w:ascii="Times New Roman" w:eastAsia="Times New Roman" w:hAnsi="Times New Roman" w:cs="Times New Roman"/>
                <w:bCs w:val="0"/>
                <w:iCs/>
                <w:color w:val="000000"/>
                <w:sz w:val="20"/>
                <w:szCs w:val="20"/>
              </w:rPr>
              <w:t>Rajoni Zhvillimor Jug</w:t>
            </w:r>
            <w:r w:rsidR="00AC4587">
              <w:rPr>
                <w:rFonts w:ascii="Times New Roman" w:eastAsia="Times New Roman" w:hAnsi="Times New Roman" w:cs="Times New Roman"/>
                <w:bCs w:val="0"/>
                <w:iCs/>
                <w:color w:val="000000"/>
                <w:sz w:val="20"/>
                <w:szCs w:val="20"/>
              </w:rPr>
              <w:t>l</w:t>
            </w:r>
            <w:r w:rsidRPr="007A215F">
              <w:rPr>
                <w:rFonts w:ascii="Times New Roman" w:eastAsia="Times New Roman" w:hAnsi="Times New Roman" w:cs="Times New Roman"/>
                <w:bCs w:val="0"/>
                <w:iCs/>
                <w:color w:val="000000"/>
                <w:sz w:val="20"/>
                <w:szCs w:val="20"/>
              </w:rPr>
              <w:t>indje:</w:t>
            </w:r>
            <w:r w:rsidRPr="007A215F">
              <w:rPr>
                <w:rFonts w:ascii="Times New Roman" w:eastAsia="Times New Roman" w:hAnsi="Times New Roman" w:cs="Times New Roman"/>
                <w:bCs w:val="0"/>
                <w:i/>
                <w:iCs/>
                <w:color w:val="000000"/>
                <w:sz w:val="20"/>
                <w:szCs w:val="20"/>
              </w:rPr>
              <w:t xml:space="preserve">          </w:t>
            </w:r>
            <w:r w:rsidRPr="007A215F">
              <w:rPr>
                <w:rFonts w:ascii="Times New Roman" w:eastAsia="Times New Roman" w:hAnsi="Times New Roman" w:cs="Times New Roman"/>
                <w:i/>
                <w:iCs/>
                <w:color w:val="000000"/>
                <w:sz w:val="20"/>
                <w:szCs w:val="20"/>
              </w:rPr>
              <w:t xml:space="preserve">                           1. Ferizaj                                                                                                                   2. Kaçanik                                                                    3. Shtërpcë                                                                                                                                                                                                                          4. Shtime                                    5. Hani Elezit</w:t>
            </w:r>
          </w:p>
        </w:tc>
        <w:tc>
          <w:tcPr>
            <w:tcW w:w="347" w:type="pct"/>
            <w:noWrap/>
            <w:hideMark/>
          </w:tcPr>
          <w:p w:rsidR="001B605D" w:rsidRPr="001B605D"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B605D">
              <w:rPr>
                <w:rFonts w:ascii="Times New Roman" w:eastAsia="Times New Roman" w:hAnsi="Times New Roman" w:cs="Times New Roman"/>
                <w:color w:val="000000"/>
                <w:sz w:val="20"/>
                <w:szCs w:val="20"/>
              </w:rPr>
              <w:t>1</w:t>
            </w:r>
          </w:p>
        </w:tc>
        <w:tc>
          <w:tcPr>
            <w:tcW w:w="383" w:type="pct"/>
            <w:noWrap/>
            <w:hideMark/>
          </w:tcPr>
          <w:p w:rsidR="001B605D" w:rsidRPr="0095334C"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Ferizaj</w:t>
            </w:r>
          </w:p>
        </w:tc>
        <w:tc>
          <w:tcPr>
            <w:tcW w:w="700" w:type="pct"/>
            <w:noWrap/>
            <w:hideMark/>
          </w:tcPr>
          <w:p w:rsidR="001B605D" w:rsidRPr="0095334C" w:rsidRDefault="006F7BB0" w:rsidP="006F7B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xml:space="preserve"> €             </w:t>
            </w:r>
            <w:r w:rsidR="001B605D" w:rsidRPr="0095334C">
              <w:rPr>
                <w:rFonts w:ascii="Times New Roman" w:eastAsia="Times New Roman" w:hAnsi="Times New Roman" w:cs="Times New Roman"/>
                <w:color w:val="000000"/>
                <w:sz w:val="18"/>
                <w:szCs w:val="18"/>
              </w:rPr>
              <w:t xml:space="preserve">52,498.20 </w:t>
            </w:r>
          </w:p>
        </w:tc>
        <w:tc>
          <w:tcPr>
            <w:tcW w:w="443" w:type="pct"/>
            <w:gridSpan w:val="2"/>
            <w:noWrap/>
            <w:hideMark/>
          </w:tcPr>
          <w:p w:rsidR="001B605D" w:rsidRPr="0095334C"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666" w:type="pct"/>
            <w:noWrap/>
            <w:hideMark/>
          </w:tcPr>
          <w:p w:rsidR="001B605D" w:rsidRPr="0095334C"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52498.2</w:t>
            </w:r>
          </w:p>
        </w:tc>
        <w:tc>
          <w:tcPr>
            <w:tcW w:w="491" w:type="pct"/>
            <w:noWrap/>
            <w:hideMark/>
          </w:tcPr>
          <w:p w:rsidR="001B605D" w:rsidRPr="001B605D" w:rsidRDefault="001B605D" w:rsidP="006A58D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401" w:type="pct"/>
            <w:noWrap/>
            <w:hideMark/>
          </w:tcPr>
          <w:p w:rsidR="001B605D" w:rsidRPr="001B605D"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B605D">
              <w:rPr>
                <w:rFonts w:ascii="Times New Roman" w:eastAsia="Times New Roman" w:hAnsi="Times New Roman" w:cs="Times New Roman"/>
                <w:color w:val="000000"/>
                <w:sz w:val="20"/>
                <w:szCs w:val="20"/>
              </w:rPr>
              <w:t> </w:t>
            </w:r>
          </w:p>
        </w:tc>
        <w:tc>
          <w:tcPr>
            <w:tcW w:w="666" w:type="pct"/>
            <w:vMerge w:val="restart"/>
            <w:hideMark/>
          </w:tcPr>
          <w:p w:rsidR="001B605D" w:rsidRPr="001B605D" w:rsidRDefault="001B605D" w:rsidP="001B60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r w:rsidRPr="001B605D">
              <w:rPr>
                <w:rFonts w:ascii="Times New Roman" w:eastAsia="Times New Roman" w:hAnsi="Times New Roman" w:cs="Times New Roman"/>
                <w:i/>
                <w:iCs/>
                <w:color w:val="000000"/>
                <w:sz w:val="20"/>
                <w:szCs w:val="20"/>
              </w:rPr>
              <w:t xml:space="preserve">                                                                                                                Kaçanik                                                                    Shtërpcë                                                                                                                                                                                                                                                         Hani Elezit</w:t>
            </w:r>
          </w:p>
        </w:tc>
      </w:tr>
      <w:tr w:rsidR="001B605D" w:rsidRPr="001B605D" w:rsidTr="003A143E">
        <w:trPr>
          <w:cnfStyle w:val="000000100000" w:firstRow="0" w:lastRow="0" w:firstColumn="0" w:lastColumn="0" w:oddVBand="0" w:evenVBand="0" w:oddHBand="1" w:evenHBand="0" w:firstRowFirstColumn="0" w:firstRowLastColumn="0" w:lastRowFirstColumn="0" w:lastRowLastColumn="0"/>
          <w:trHeight w:val="1395"/>
        </w:trPr>
        <w:tc>
          <w:tcPr>
            <w:cnfStyle w:val="001000000000" w:firstRow="0" w:lastRow="0" w:firstColumn="1" w:lastColumn="0" w:oddVBand="0" w:evenVBand="0" w:oddHBand="0" w:evenHBand="0" w:firstRowFirstColumn="0" w:firstRowLastColumn="0" w:lastRowFirstColumn="0" w:lastRowLastColumn="0"/>
            <w:tcW w:w="903" w:type="pct"/>
            <w:vMerge/>
            <w:hideMark/>
          </w:tcPr>
          <w:p w:rsidR="001B605D" w:rsidRPr="001B605D" w:rsidRDefault="001B605D" w:rsidP="001B605D">
            <w:pPr>
              <w:rPr>
                <w:rFonts w:ascii="Times New Roman" w:eastAsia="Times New Roman" w:hAnsi="Times New Roman" w:cs="Times New Roman"/>
                <w:i/>
                <w:iCs/>
                <w:color w:val="000000"/>
                <w:sz w:val="20"/>
                <w:szCs w:val="20"/>
              </w:rPr>
            </w:pPr>
          </w:p>
        </w:tc>
        <w:tc>
          <w:tcPr>
            <w:tcW w:w="347" w:type="pct"/>
            <w:noWrap/>
            <w:hideMark/>
          </w:tcPr>
          <w:p w:rsidR="001B605D" w:rsidRPr="0095334C"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2</w:t>
            </w:r>
          </w:p>
        </w:tc>
        <w:tc>
          <w:tcPr>
            <w:tcW w:w="383" w:type="pct"/>
            <w:noWrap/>
            <w:hideMark/>
          </w:tcPr>
          <w:p w:rsidR="001B605D" w:rsidRPr="0095334C"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Shtime</w:t>
            </w:r>
          </w:p>
        </w:tc>
        <w:tc>
          <w:tcPr>
            <w:tcW w:w="700" w:type="pct"/>
            <w:noWrap/>
            <w:hideMark/>
          </w:tcPr>
          <w:p w:rsidR="001B605D" w:rsidRPr="0095334C" w:rsidRDefault="006F7BB0" w:rsidP="006F7B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xml:space="preserve"> €              </w:t>
            </w:r>
            <w:r w:rsidR="001B605D" w:rsidRPr="0095334C">
              <w:rPr>
                <w:rFonts w:ascii="Times New Roman" w:eastAsia="Times New Roman" w:hAnsi="Times New Roman" w:cs="Times New Roman"/>
                <w:color w:val="000000"/>
                <w:sz w:val="18"/>
                <w:szCs w:val="18"/>
              </w:rPr>
              <w:t xml:space="preserve">17,901.50 </w:t>
            </w:r>
          </w:p>
        </w:tc>
        <w:tc>
          <w:tcPr>
            <w:tcW w:w="443" w:type="pct"/>
            <w:gridSpan w:val="2"/>
            <w:noWrap/>
            <w:hideMark/>
          </w:tcPr>
          <w:p w:rsidR="001B605D" w:rsidRPr="0095334C"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xml:space="preserve">17,901.50 </w:t>
            </w:r>
          </w:p>
        </w:tc>
        <w:tc>
          <w:tcPr>
            <w:tcW w:w="666" w:type="pct"/>
            <w:noWrap/>
            <w:hideMark/>
          </w:tcPr>
          <w:p w:rsidR="001B605D" w:rsidRPr="0095334C"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5334C">
              <w:rPr>
                <w:rFonts w:ascii="Times New Roman" w:eastAsia="Times New Roman" w:hAnsi="Times New Roman" w:cs="Times New Roman"/>
                <w:color w:val="000000"/>
                <w:sz w:val="18"/>
                <w:szCs w:val="18"/>
              </w:rPr>
              <w:t> </w:t>
            </w:r>
          </w:p>
        </w:tc>
        <w:tc>
          <w:tcPr>
            <w:tcW w:w="491" w:type="pct"/>
            <w:noWrap/>
            <w:hideMark/>
          </w:tcPr>
          <w:p w:rsidR="001B605D" w:rsidRPr="001B605D"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1B605D">
              <w:rPr>
                <w:rFonts w:ascii="Times New Roman" w:eastAsia="Times New Roman" w:hAnsi="Times New Roman" w:cs="Times New Roman"/>
                <w:color w:val="000000"/>
                <w:sz w:val="20"/>
                <w:szCs w:val="20"/>
              </w:rPr>
              <w:t> </w:t>
            </w:r>
          </w:p>
        </w:tc>
        <w:tc>
          <w:tcPr>
            <w:tcW w:w="401" w:type="pct"/>
            <w:noWrap/>
            <w:hideMark/>
          </w:tcPr>
          <w:p w:rsidR="001B605D" w:rsidRPr="001B605D"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1B605D">
              <w:rPr>
                <w:rFonts w:ascii="Times New Roman" w:eastAsia="Times New Roman" w:hAnsi="Times New Roman" w:cs="Times New Roman"/>
                <w:color w:val="000000"/>
                <w:sz w:val="20"/>
                <w:szCs w:val="20"/>
              </w:rPr>
              <w:t> </w:t>
            </w:r>
          </w:p>
        </w:tc>
        <w:tc>
          <w:tcPr>
            <w:tcW w:w="666" w:type="pct"/>
            <w:vMerge/>
            <w:hideMark/>
          </w:tcPr>
          <w:p w:rsidR="001B605D" w:rsidRPr="001B605D"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1B605D" w:rsidRPr="001B605D" w:rsidTr="00F920F9">
        <w:trPr>
          <w:trHeight w:val="490"/>
        </w:trPr>
        <w:tc>
          <w:tcPr>
            <w:cnfStyle w:val="001000000000" w:firstRow="0" w:lastRow="0" w:firstColumn="1" w:lastColumn="0" w:oddVBand="0" w:evenVBand="0" w:oddHBand="0" w:evenHBand="0" w:firstRowFirstColumn="0" w:firstRowLastColumn="0" w:lastRowFirstColumn="0" w:lastRowLastColumn="0"/>
            <w:tcW w:w="903" w:type="pct"/>
            <w:hideMark/>
          </w:tcPr>
          <w:p w:rsidR="001B605D" w:rsidRPr="00F920F9" w:rsidRDefault="001B605D" w:rsidP="001B605D">
            <w:pPr>
              <w:rPr>
                <w:rFonts w:ascii="Times New Roman" w:eastAsia="Times New Roman" w:hAnsi="Times New Roman" w:cs="Times New Roman"/>
                <w:bCs w:val="0"/>
                <w:i/>
                <w:color w:val="000000"/>
                <w:sz w:val="18"/>
                <w:szCs w:val="18"/>
              </w:rPr>
            </w:pPr>
            <w:r w:rsidRPr="00F920F9">
              <w:rPr>
                <w:rFonts w:ascii="Times New Roman" w:eastAsia="Times New Roman" w:hAnsi="Times New Roman" w:cs="Times New Roman"/>
                <w:bCs w:val="0"/>
                <w:i/>
                <w:color w:val="000000"/>
                <w:sz w:val="18"/>
                <w:szCs w:val="18"/>
              </w:rPr>
              <w:t>Gjithsej</w:t>
            </w:r>
          </w:p>
        </w:tc>
        <w:tc>
          <w:tcPr>
            <w:tcW w:w="347" w:type="pct"/>
            <w:noWrap/>
            <w:hideMark/>
          </w:tcPr>
          <w:p w:rsidR="001B605D" w:rsidRPr="00F920F9"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2</w:t>
            </w:r>
          </w:p>
        </w:tc>
        <w:tc>
          <w:tcPr>
            <w:tcW w:w="383" w:type="pct"/>
            <w:noWrap/>
            <w:hideMark/>
          </w:tcPr>
          <w:p w:rsidR="001B605D" w:rsidRPr="00F920F9"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2</w:t>
            </w:r>
          </w:p>
        </w:tc>
        <w:tc>
          <w:tcPr>
            <w:tcW w:w="700" w:type="pct"/>
            <w:noWrap/>
            <w:hideMark/>
          </w:tcPr>
          <w:p w:rsidR="001B605D" w:rsidRPr="00F920F9" w:rsidRDefault="006F7BB0"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 xml:space="preserve"> €             </w:t>
            </w:r>
            <w:r w:rsidR="001B605D" w:rsidRPr="00F920F9">
              <w:rPr>
                <w:rFonts w:ascii="Times New Roman" w:eastAsia="Times New Roman" w:hAnsi="Times New Roman" w:cs="Times New Roman"/>
                <w:b/>
                <w:bCs/>
                <w:i/>
                <w:iCs/>
                <w:color w:val="000000"/>
                <w:sz w:val="18"/>
                <w:szCs w:val="18"/>
              </w:rPr>
              <w:t xml:space="preserve">70,399.70 </w:t>
            </w:r>
          </w:p>
        </w:tc>
        <w:tc>
          <w:tcPr>
            <w:tcW w:w="443" w:type="pct"/>
            <w:gridSpan w:val="2"/>
            <w:noWrap/>
            <w:hideMark/>
          </w:tcPr>
          <w:p w:rsidR="001B605D" w:rsidRPr="00F920F9" w:rsidRDefault="001B605D" w:rsidP="006F7B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 xml:space="preserve">17,901.50 </w:t>
            </w:r>
          </w:p>
        </w:tc>
        <w:tc>
          <w:tcPr>
            <w:tcW w:w="666" w:type="pct"/>
            <w:noWrap/>
            <w:hideMark/>
          </w:tcPr>
          <w:p w:rsidR="001B605D" w:rsidRPr="00F920F9"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 xml:space="preserve">52,498.20 </w:t>
            </w:r>
          </w:p>
        </w:tc>
        <w:tc>
          <w:tcPr>
            <w:tcW w:w="491" w:type="pct"/>
            <w:noWrap/>
            <w:hideMark/>
          </w:tcPr>
          <w:p w:rsidR="001B605D" w:rsidRPr="003A143E"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3A143E">
              <w:rPr>
                <w:rFonts w:ascii="Times New Roman" w:eastAsia="Times New Roman" w:hAnsi="Times New Roman" w:cs="Times New Roman"/>
                <w:b/>
                <w:bCs/>
                <w:i/>
                <w:iCs/>
                <w:color w:val="000000"/>
                <w:sz w:val="20"/>
                <w:szCs w:val="20"/>
              </w:rPr>
              <w:t> </w:t>
            </w:r>
          </w:p>
        </w:tc>
        <w:tc>
          <w:tcPr>
            <w:tcW w:w="401" w:type="pct"/>
            <w:noWrap/>
            <w:hideMark/>
          </w:tcPr>
          <w:p w:rsidR="001B605D" w:rsidRPr="003A143E"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3A143E">
              <w:rPr>
                <w:rFonts w:ascii="Times New Roman" w:eastAsia="Times New Roman" w:hAnsi="Times New Roman" w:cs="Times New Roman"/>
                <w:b/>
                <w:bCs/>
                <w:i/>
                <w:iCs/>
                <w:color w:val="000000"/>
                <w:sz w:val="20"/>
                <w:szCs w:val="20"/>
              </w:rPr>
              <w:t> </w:t>
            </w:r>
          </w:p>
        </w:tc>
        <w:tc>
          <w:tcPr>
            <w:tcW w:w="666" w:type="pct"/>
            <w:noWrap/>
            <w:hideMark/>
          </w:tcPr>
          <w:p w:rsidR="001B605D" w:rsidRPr="003A143E"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3A143E">
              <w:rPr>
                <w:rFonts w:ascii="Times New Roman" w:eastAsia="Times New Roman" w:hAnsi="Times New Roman" w:cs="Times New Roman"/>
                <w:b/>
                <w:bCs/>
                <w:i/>
                <w:iCs/>
                <w:color w:val="000000"/>
                <w:sz w:val="20"/>
                <w:szCs w:val="20"/>
              </w:rPr>
              <w:t>3</w:t>
            </w:r>
          </w:p>
        </w:tc>
      </w:tr>
      <w:tr w:rsidR="001B605D" w:rsidRPr="001B605D" w:rsidTr="003A143E">
        <w:trPr>
          <w:cnfStyle w:val="000000100000" w:firstRow="0" w:lastRow="0" w:firstColumn="0" w:lastColumn="0" w:oddVBand="0" w:evenVBand="0" w:oddHBand="1" w:evenHBand="0" w:firstRowFirstColumn="0" w:firstRowLastColumn="0" w:lastRowFirstColumn="0" w:lastRowLastColumn="0"/>
          <w:trHeight w:val="2137"/>
        </w:trPr>
        <w:tc>
          <w:tcPr>
            <w:cnfStyle w:val="001000000000" w:firstRow="0" w:lastRow="0" w:firstColumn="1" w:lastColumn="0" w:oddVBand="0" w:evenVBand="0" w:oddHBand="0" w:evenHBand="0" w:firstRowFirstColumn="0" w:firstRowLastColumn="0" w:lastRowFirstColumn="0" w:lastRowLastColumn="0"/>
            <w:tcW w:w="903" w:type="pct"/>
            <w:hideMark/>
          </w:tcPr>
          <w:p w:rsidR="001B605D" w:rsidRPr="001B605D" w:rsidRDefault="001B605D" w:rsidP="001B605D">
            <w:pPr>
              <w:rPr>
                <w:rFonts w:ascii="Times New Roman" w:eastAsia="Times New Roman" w:hAnsi="Times New Roman" w:cs="Times New Roman"/>
                <w:b w:val="0"/>
                <w:bCs w:val="0"/>
                <w:i/>
                <w:iCs/>
                <w:color w:val="000000"/>
                <w:sz w:val="20"/>
                <w:szCs w:val="20"/>
              </w:rPr>
            </w:pPr>
            <w:r w:rsidRPr="00AC4587">
              <w:rPr>
                <w:rFonts w:ascii="Times New Roman" w:eastAsia="Times New Roman" w:hAnsi="Times New Roman" w:cs="Times New Roman"/>
                <w:bCs w:val="0"/>
                <w:i/>
                <w:iCs/>
                <w:color w:val="000000"/>
                <w:sz w:val="20"/>
                <w:szCs w:val="20"/>
              </w:rPr>
              <w:lastRenderedPageBreak/>
              <w:t>6.</w:t>
            </w:r>
            <w:r w:rsidRPr="001B605D">
              <w:rPr>
                <w:rFonts w:ascii="Times New Roman" w:eastAsia="Times New Roman" w:hAnsi="Times New Roman" w:cs="Times New Roman"/>
                <w:b w:val="0"/>
                <w:bCs w:val="0"/>
                <w:i/>
                <w:iCs/>
                <w:color w:val="000000"/>
                <w:sz w:val="20"/>
                <w:szCs w:val="20"/>
              </w:rPr>
              <w:t xml:space="preserve"> </w:t>
            </w:r>
            <w:r w:rsidRPr="008429B4">
              <w:rPr>
                <w:rFonts w:ascii="Times New Roman" w:eastAsia="Times New Roman" w:hAnsi="Times New Roman" w:cs="Times New Roman"/>
                <w:bCs w:val="0"/>
                <w:iCs/>
                <w:color w:val="000000"/>
                <w:sz w:val="20"/>
                <w:szCs w:val="20"/>
              </w:rPr>
              <w:t>Rajoni Zhvillimor lindje</w:t>
            </w:r>
            <w:r w:rsidRPr="001B605D">
              <w:rPr>
                <w:rFonts w:ascii="Times New Roman" w:eastAsia="Times New Roman" w:hAnsi="Times New Roman" w:cs="Times New Roman"/>
                <w:b w:val="0"/>
                <w:bCs w:val="0"/>
                <w:i/>
                <w:iCs/>
                <w:color w:val="000000"/>
                <w:sz w:val="20"/>
                <w:szCs w:val="20"/>
              </w:rPr>
              <w:t xml:space="preserve">:                                     </w:t>
            </w:r>
            <w:r w:rsidRPr="001B605D">
              <w:rPr>
                <w:rFonts w:ascii="Times New Roman" w:eastAsia="Times New Roman" w:hAnsi="Times New Roman" w:cs="Times New Roman"/>
                <w:i/>
                <w:iCs/>
                <w:color w:val="000000"/>
                <w:sz w:val="20"/>
                <w:szCs w:val="20"/>
              </w:rPr>
              <w:t xml:space="preserve">                                  1. Gjilan                                                                                                                2.Novobërdë                                                                        3.Viti                                                  4. Kllokot                                             5. Ranillugë                                                                        6. Kamenicë                            7.Partesh</w:t>
            </w:r>
          </w:p>
        </w:tc>
        <w:tc>
          <w:tcPr>
            <w:tcW w:w="347" w:type="pct"/>
            <w:noWrap/>
            <w:hideMark/>
          </w:tcPr>
          <w:p w:rsidR="001B605D" w:rsidRPr="00F920F9"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920F9">
              <w:rPr>
                <w:rFonts w:ascii="Times New Roman" w:eastAsia="Times New Roman" w:hAnsi="Times New Roman" w:cs="Times New Roman"/>
                <w:color w:val="000000"/>
                <w:sz w:val="18"/>
                <w:szCs w:val="18"/>
              </w:rPr>
              <w:t>1</w:t>
            </w:r>
          </w:p>
        </w:tc>
        <w:tc>
          <w:tcPr>
            <w:tcW w:w="383" w:type="pct"/>
            <w:noWrap/>
            <w:hideMark/>
          </w:tcPr>
          <w:p w:rsidR="001B605D" w:rsidRPr="00F920F9"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920F9">
              <w:rPr>
                <w:rFonts w:ascii="Times New Roman" w:eastAsia="Times New Roman" w:hAnsi="Times New Roman" w:cs="Times New Roman"/>
                <w:color w:val="000000"/>
                <w:sz w:val="18"/>
                <w:szCs w:val="18"/>
              </w:rPr>
              <w:t>Gjilan</w:t>
            </w:r>
          </w:p>
        </w:tc>
        <w:tc>
          <w:tcPr>
            <w:tcW w:w="700" w:type="pct"/>
            <w:noWrap/>
            <w:hideMark/>
          </w:tcPr>
          <w:p w:rsidR="001B605D" w:rsidRPr="00F920F9" w:rsidRDefault="006F7BB0"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920F9">
              <w:rPr>
                <w:rFonts w:ascii="Times New Roman" w:eastAsia="Times New Roman" w:hAnsi="Times New Roman" w:cs="Times New Roman"/>
                <w:color w:val="000000"/>
                <w:sz w:val="18"/>
                <w:szCs w:val="18"/>
              </w:rPr>
              <w:t xml:space="preserve"> €              </w:t>
            </w:r>
            <w:r w:rsidR="001B605D" w:rsidRPr="00F920F9">
              <w:rPr>
                <w:rFonts w:ascii="Times New Roman" w:eastAsia="Times New Roman" w:hAnsi="Times New Roman" w:cs="Times New Roman"/>
                <w:color w:val="000000"/>
                <w:sz w:val="18"/>
                <w:szCs w:val="18"/>
              </w:rPr>
              <w:t xml:space="preserve">69,997.60 </w:t>
            </w:r>
          </w:p>
        </w:tc>
        <w:tc>
          <w:tcPr>
            <w:tcW w:w="443" w:type="pct"/>
            <w:gridSpan w:val="2"/>
            <w:noWrap/>
            <w:hideMark/>
          </w:tcPr>
          <w:p w:rsidR="001B605D" w:rsidRPr="00F920F9" w:rsidRDefault="001B605D"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920F9">
              <w:rPr>
                <w:rFonts w:ascii="Times New Roman" w:eastAsia="Times New Roman" w:hAnsi="Times New Roman" w:cs="Times New Roman"/>
                <w:color w:val="000000"/>
                <w:sz w:val="18"/>
                <w:szCs w:val="18"/>
              </w:rPr>
              <w:t> </w:t>
            </w:r>
          </w:p>
        </w:tc>
        <w:tc>
          <w:tcPr>
            <w:tcW w:w="666" w:type="pct"/>
            <w:noWrap/>
            <w:hideMark/>
          </w:tcPr>
          <w:p w:rsidR="001B605D" w:rsidRPr="00F920F9" w:rsidRDefault="001B605D" w:rsidP="008429B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920F9">
              <w:rPr>
                <w:rFonts w:ascii="Times New Roman" w:eastAsia="Times New Roman" w:hAnsi="Times New Roman" w:cs="Times New Roman"/>
                <w:color w:val="000000"/>
                <w:sz w:val="18"/>
                <w:szCs w:val="18"/>
              </w:rPr>
              <w:t>69,997.60</w:t>
            </w:r>
          </w:p>
        </w:tc>
        <w:tc>
          <w:tcPr>
            <w:tcW w:w="491" w:type="pct"/>
            <w:noWrap/>
            <w:hideMark/>
          </w:tcPr>
          <w:p w:rsidR="001B605D" w:rsidRPr="001B605D" w:rsidRDefault="001B605D" w:rsidP="008429B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401" w:type="pct"/>
            <w:noWrap/>
            <w:hideMark/>
          </w:tcPr>
          <w:p w:rsidR="001B605D" w:rsidRPr="001B605D"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1B605D">
              <w:rPr>
                <w:rFonts w:ascii="Times New Roman" w:eastAsia="Times New Roman" w:hAnsi="Times New Roman" w:cs="Times New Roman"/>
                <w:color w:val="000000"/>
                <w:sz w:val="20"/>
                <w:szCs w:val="20"/>
              </w:rPr>
              <w:t> </w:t>
            </w:r>
          </w:p>
        </w:tc>
        <w:tc>
          <w:tcPr>
            <w:tcW w:w="666" w:type="pct"/>
            <w:hideMark/>
          </w:tcPr>
          <w:p w:rsidR="001B605D" w:rsidRPr="001B605D" w:rsidRDefault="001B605D" w:rsidP="001B6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1B605D">
              <w:rPr>
                <w:rFonts w:ascii="Times New Roman" w:eastAsia="Times New Roman" w:hAnsi="Times New Roman" w:cs="Times New Roman"/>
                <w:i/>
                <w:iCs/>
                <w:color w:val="000000"/>
                <w:sz w:val="20"/>
                <w:szCs w:val="20"/>
              </w:rPr>
              <w:t xml:space="preserve">                                                                                                              Novobërdë                                                                        Viti                                                  Kllokot                                             Ranillugë                                                                        Kamenicë                            Partesh</w:t>
            </w:r>
          </w:p>
        </w:tc>
      </w:tr>
      <w:tr w:rsidR="001B605D" w:rsidRPr="001B605D" w:rsidTr="003A143E">
        <w:trPr>
          <w:trHeight w:val="300"/>
        </w:trPr>
        <w:tc>
          <w:tcPr>
            <w:cnfStyle w:val="001000000000" w:firstRow="0" w:lastRow="0" w:firstColumn="1" w:lastColumn="0" w:oddVBand="0" w:evenVBand="0" w:oddHBand="0" w:evenHBand="0" w:firstRowFirstColumn="0" w:firstRowLastColumn="0" w:lastRowFirstColumn="0" w:lastRowLastColumn="0"/>
            <w:tcW w:w="903" w:type="pct"/>
            <w:hideMark/>
          </w:tcPr>
          <w:p w:rsidR="001B605D" w:rsidRPr="00F920F9" w:rsidRDefault="001B605D" w:rsidP="001B605D">
            <w:pPr>
              <w:rPr>
                <w:rFonts w:ascii="Times New Roman" w:eastAsia="Times New Roman" w:hAnsi="Times New Roman" w:cs="Times New Roman"/>
                <w:bCs w:val="0"/>
                <w:i/>
                <w:color w:val="000000"/>
                <w:sz w:val="18"/>
                <w:szCs w:val="18"/>
              </w:rPr>
            </w:pPr>
            <w:r w:rsidRPr="00F920F9">
              <w:rPr>
                <w:rFonts w:ascii="Times New Roman" w:eastAsia="Times New Roman" w:hAnsi="Times New Roman" w:cs="Times New Roman"/>
                <w:bCs w:val="0"/>
                <w:i/>
                <w:color w:val="000000"/>
                <w:sz w:val="18"/>
                <w:szCs w:val="18"/>
              </w:rPr>
              <w:t>Gjithsej</w:t>
            </w:r>
          </w:p>
        </w:tc>
        <w:tc>
          <w:tcPr>
            <w:tcW w:w="347" w:type="pct"/>
            <w:noWrap/>
            <w:hideMark/>
          </w:tcPr>
          <w:p w:rsidR="001B605D" w:rsidRPr="00F920F9"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1</w:t>
            </w:r>
          </w:p>
        </w:tc>
        <w:tc>
          <w:tcPr>
            <w:tcW w:w="383" w:type="pct"/>
            <w:noWrap/>
            <w:hideMark/>
          </w:tcPr>
          <w:p w:rsidR="001B605D" w:rsidRPr="00F920F9"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color w:val="000000"/>
                <w:sz w:val="18"/>
                <w:szCs w:val="18"/>
              </w:rPr>
            </w:pPr>
            <w:r w:rsidRPr="00F920F9">
              <w:rPr>
                <w:rFonts w:ascii="Times New Roman" w:eastAsia="Times New Roman" w:hAnsi="Times New Roman" w:cs="Times New Roman"/>
                <w:b/>
                <w:i/>
                <w:color w:val="000000"/>
                <w:sz w:val="18"/>
                <w:szCs w:val="18"/>
              </w:rPr>
              <w:t>1</w:t>
            </w:r>
          </w:p>
        </w:tc>
        <w:tc>
          <w:tcPr>
            <w:tcW w:w="700" w:type="pct"/>
            <w:noWrap/>
            <w:hideMark/>
          </w:tcPr>
          <w:p w:rsidR="001B605D" w:rsidRPr="00F920F9"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 xml:space="preserve"> €</w:t>
            </w:r>
            <w:r w:rsidR="006F7BB0" w:rsidRPr="00F920F9">
              <w:rPr>
                <w:rFonts w:ascii="Times New Roman" w:eastAsia="Times New Roman" w:hAnsi="Times New Roman" w:cs="Times New Roman"/>
                <w:b/>
                <w:bCs/>
                <w:i/>
                <w:iCs/>
                <w:color w:val="000000"/>
                <w:sz w:val="18"/>
                <w:szCs w:val="18"/>
              </w:rPr>
              <w:t xml:space="preserve">             </w:t>
            </w:r>
            <w:r w:rsidRPr="00F920F9">
              <w:rPr>
                <w:rFonts w:ascii="Times New Roman" w:eastAsia="Times New Roman" w:hAnsi="Times New Roman" w:cs="Times New Roman"/>
                <w:b/>
                <w:bCs/>
                <w:i/>
                <w:iCs/>
                <w:color w:val="000000"/>
                <w:sz w:val="18"/>
                <w:szCs w:val="18"/>
              </w:rPr>
              <w:t xml:space="preserve">69,997.60 </w:t>
            </w:r>
          </w:p>
        </w:tc>
        <w:tc>
          <w:tcPr>
            <w:tcW w:w="443" w:type="pct"/>
            <w:gridSpan w:val="2"/>
            <w:noWrap/>
            <w:hideMark/>
          </w:tcPr>
          <w:p w:rsidR="001B605D" w:rsidRPr="00F920F9"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 </w:t>
            </w:r>
          </w:p>
        </w:tc>
        <w:tc>
          <w:tcPr>
            <w:tcW w:w="666" w:type="pct"/>
            <w:noWrap/>
            <w:hideMark/>
          </w:tcPr>
          <w:p w:rsidR="001B605D" w:rsidRPr="00F920F9" w:rsidRDefault="001B605D" w:rsidP="008429B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69,997.60</w:t>
            </w:r>
          </w:p>
        </w:tc>
        <w:tc>
          <w:tcPr>
            <w:tcW w:w="491" w:type="pct"/>
            <w:noWrap/>
            <w:hideMark/>
          </w:tcPr>
          <w:p w:rsidR="001B605D" w:rsidRPr="00F920F9" w:rsidRDefault="001B605D" w:rsidP="008429B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401" w:type="pct"/>
            <w:noWrap/>
            <w:hideMark/>
          </w:tcPr>
          <w:p w:rsidR="001B605D" w:rsidRPr="00F920F9"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 </w:t>
            </w:r>
          </w:p>
        </w:tc>
        <w:tc>
          <w:tcPr>
            <w:tcW w:w="666" w:type="pct"/>
            <w:noWrap/>
            <w:hideMark/>
          </w:tcPr>
          <w:p w:rsidR="001B605D" w:rsidRPr="00F920F9"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920F9">
              <w:rPr>
                <w:rFonts w:ascii="Times New Roman" w:eastAsia="Times New Roman" w:hAnsi="Times New Roman" w:cs="Times New Roman"/>
                <w:b/>
                <w:bCs/>
                <w:i/>
                <w:iCs/>
                <w:color w:val="000000"/>
                <w:sz w:val="18"/>
                <w:szCs w:val="18"/>
              </w:rPr>
              <w:t>6</w:t>
            </w:r>
          </w:p>
        </w:tc>
      </w:tr>
      <w:tr w:rsidR="001B605D" w:rsidRPr="001B605D" w:rsidTr="00CD27C7">
        <w:trPr>
          <w:cnfStyle w:val="000000100000" w:firstRow="0" w:lastRow="0" w:firstColumn="0" w:lastColumn="0" w:oddVBand="0" w:evenVBand="0" w:oddHBand="1" w:evenHBand="0" w:firstRowFirstColumn="0" w:firstRowLastColumn="0" w:lastRowFirstColumn="0" w:lastRowLastColumn="0"/>
          <w:trHeight w:val="1327"/>
        </w:trPr>
        <w:tc>
          <w:tcPr>
            <w:cnfStyle w:val="001000000000" w:firstRow="0" w:lastRow="0" w:firstColumn="1" w:lastColumn="0" w:oddVBand="0" w:evenVBand="0" w:oddHBand="0" w:evenHBand="0" w:firstRowFirstColumn="0" w:firstRowLastColumn="0" w:lastRowFirstColumn="0" w:lastRowLastColumn="0"/>
            <w:tcW w:w="903" w:type="pct"/>
            <w:vMerge w:val="restart"/>
            <w:hideMark/>
          </w:tcPr>
          <w:p w:rsidR="00F920F9" w:rsidRDefault="001B605D" w:rsidP="001B605D">
            <w:pPr>
              <w:rPr>
                <w:rFonts w:ascii="Times New Roman" w:eastAsia="Times New Roman" w:hAnsi="Times New Roman" w:cs="Times New Roman"/>
                <w:bCs w:val="0"/>
                <w:iCs/>
                <w:color w:val="000000"/>
                <w:sz w:val="20"/>
                <w:szCs w:val="20"/>
              </w:rPr>
            </w:pPr>
            <w:r w:rsidRPr="008429B4">
              <w:rPr>
                <w:rFonts w:ascii="Times New Roman" w:eastAsia="Times New Roman" w:hAnsi="Times New Roman" w:cs="Times New Roman"/>
                <w:bCs w:val="0"/>
                <w:iCs/>
                <w:color w:val="000000"/>
                <w:sz w:val="20"/>
                <w:szCs w:val="20"/>
              </w:rPr>
              <w:t>7.Rajoni Zhvillimor Jugperëndim:</w:t>
            </w:r>
          </w:p>
          <w:p w:rsidR="001B605D" w:rsidRPr="001B605D" w:rsidRDefault="001B605D" w:rsidP="001B605D">
            <w:pPr>
              <w:rPr>
                <w:rFonts w:ascii="Times New Roman" w:eastAsia="Times New Roman" w:hAnsi="Times New Roman" w:cs="Times New Roman"/>
                <w:b w:val="0"/>
                <w:bCs w:val="0"/>
                <w:i/>
                <w:iCs/>
                <w:color w:val="000000"/>
                <w:sz w:val="20"/>
                <w:szCs w:val="20"/>
              </w:rPr>
            </w:pPr>
            <w:r w:rsidRPr="008429B4">
              <w:rPr>
                <w:rFonts w:ascii="Times New Roman" w:eastAsia="Times New Roman" w:hAnsi="Times New Roman" w:cs="Times New Roman"/>
                <w:bCs w:val="0"/>
                <w:iCs/>
                <w:color w:val="000000"/>
                <w:sz w:val="20"/>
                <w:szCs w:val="20"/>
              </w:rPr>
              <w:t xml:space="preserve">                                      </w:t>
            </w:r>
            <w:r w:rsidRPr="008429B4">
              <w:rPr>
                <w:rFonts w:ascii="Times New Roman" w:eastAsia="Times New Roman" w:hAnsi="Times New Roman" w:cs="Times New Roman"/>
                <w:iCs/>
                <w:color w:val="000000"/>
                <w:sz w:val="20"/>
                <w:szCs w:val="20"/>
              </w:rPr>
              <w:t xml:space="preserve">                                                                                                                                                                            </w:t>
            </w:r>
            <w:r w:rsidRPr="001B605D">
              <w:rPr>
                <w:rFonts w:ascii="Times New Roman" w:eastAsia="Times New Roman" w:hAnsi="Times New Roman" w:cs="Times New Roman"/>
                <w:i/>
                <w:iCs/>
                <w:color w:val="000000"/>
                <w:sz w:val="20"/>
                <w:szCs w:val="20"/>
              </w:rPr>
              <w:t xml:space="preserve">1.Gjakovë                              2. Junik                                                                     3.Rahovec                                              4.Malishevë                                         </w:t>
            </w:r>
          </w:p>
        </w:tc>
        <w:tc>
          <w:tcPr>
            <w:tcW w:w="347" w:type="pct"/>
            <w:noWrap/>
            <w:hideMark/>
          </w:tcPr>
          <w:p w:rsidR="001B605D" w:rsidRPr="00F920F9"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920F9">
              <w:rPr>
                <w:rFonts w:ascii="Times New Roman" w:eastAsia="Times New Roman" w:hAnsi="Times New Roman" w:cs="Times New Roman"/>
                <w:color w:val="000000"/>
                <w:sz w:val="18"/>
                <w:szCs w:val="18"/>
              </w:rPr>
              <w:t>1</w:t>
            </w:r>
          </w:p>
        </w:tc>
        <w:tc>
          <w:tcPr>
            <w:tcW w:w="383" w:type="pct"/>
            <w:noWrap/>
            <w:hideMark/>
          </w:tcPr>
          <w:p w:rsidR="001B605D" w:rsidRPr="00F920F9"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920F9">
              <w:rPr>
                <w:rFonts w:ascii="Times New Roman" w:eastAsia="Times New Roman" w:hAnsi="Times New Roman" w:cs="Times New Roman"/>
                <w:color w:val="000000"/>
                <w:sz w:val="18"/>
                <w:szCs w:val="18"/>
              </w:rPr>
              <w:t>Junik</w:t>
            </w:r>
          </w:p>
        </w:tc>
        <w:tc>
          <w:tcPr>
            <w:tcW w:w="700" w:type="pct"/>
            <w:noWrap/>
            <w:hideMark/>
          </w:tcPr>
          <w:p w:rsidR="001B605D" w:rsidRPr="00F920F9" w:rsidRDefault="006F7BB0" w:rsidP="006F7B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920F9">
              <w:rPr>
                <w:rFonts w:ascii="Times New Roman" w:eastAsia="Times New Roman" w:hAnsi="Times New Roman" w:cs="Times New Roman"/>
                <w:color w:val="000000"/>
                <w:sz w:val="18"/>
                <w:szCs w:val="18"/>
              </w:rPr>
              <w:t xml:space="preserve"> €              </w:t>
            </w:r>
            <w:r w:rsidR="001B605D" w:rsidRPr="00F920F9">
              <w:rPr>
                <w:rFonts w:ascii="Times New Roman" w:eastAsia="Times New Roman" w:hAnsi="Times New Roman" w:cs="Times New Roman"/>
                <w:color w:val="000000"/>
                <w:sz w:val="18"/>
                <w:szCs w:val="18"/>
              </w:rPr>
              <w:t xml:space="preserve">95,772.80 </w:t>
            </w:r>
          </w:p>
        </w:tc>
        <w:tc>
          <w:tcPr>
            <w:tcW w:w="443" w:type="pct"/>
            <w:gridSpan w:val="2"/>
            <w:noWrap/>
            <w:hideMark/>
          </w:tcPr>
          <w:p w:rsidR="001B605D" w:rsidRPr="00F920F9" w:rsidRDefault="001B605D" w:rsidP="00FD36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920F9">
              <w:rPr>
                <w:rFonts w:ascii="Times New Roman" w:eastAsia="Times New Roman" w:hAnsi="Times New Roman" w:cs="Times New Roman"/>
                <w:color w:val="000000"/>
                <w:sz w:val="18"/>
                <w:szCs w:val="18"/>
              </w:rPr>
              <w:t xml:space="preserve">95,772.80 </w:t>
            </w:r>
          </w:p>
        </w:tc>
        <w:tc>
          <w:tcPr>
            <w:tcW w:w="666" w:type="pct"/>
            <w:noWrap/>
            <w:hideMark/>
          </w:tcPr>
          <w:p w:rsidR="001B605D" w:rsidRPr="00F920F9" w:rsidRDefault="001B605D" w:rsidP="008429B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91" w:type="pct"/>
            <w:noWrap/>
            <w:hideMark/>
          </w:tcPr>
          <w:p w:rsidR="001B605D" w:rsidRPr="0095334C" w:rsidRDefault="001B605D" w:rsidP="008429B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noWrap/>
            <w:hideMark/>
          </w:tcPr>
          <w:p w:rsidR="001B605D" w:rsidRPr="001B605D" w:rsidRDefault="001B605D"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1B605D">
              <w:rPr>
                <w:rFonts w:ascii="Times New Roman" w:eastAsia="Times New Roman" w:hAnsi="Times New Roman" w:cs="Times New Roman"/>
                <w:color w:val="000000"/>
                <w:sz w:val="20"/>
                <w:szCs w:val="20"/>
              </w:rPr>
              <w:t> </w:t>
            </w:r>
          </w:p>
        </w:tc>
        <w:tc>
          <w:tcPr>
            <w:tcW w:w="666" w:type="pct"/>
            <w:vMerge w:val="restart"/>
            <w:hideMark/>
          </w:tcPr>
          <w:p w:rsidR="003A143E" w:rsidRDefault="001B605D" w:rsidP="001B6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1B605D">
              <w:rPr>
                <w:rFonts w:ascii="Times New Roman" w:eastAsia="Times New Roman" w:hAnsi="Times New Roman" w:cs="Times New Roman"/>
                <w:i/>
                <w:iCs/>
                <w:color w:val="000000"/>
                <w:sz w:val="20"/>
                <w:szCs w:val="20"/>
              </w:rPr>
              <w:t xml:space="preserve">                                                                        Rahovec  </w:t>
            </w:r>
          </w:p>
          <w:p w:rsidR="00BB3B87" w:rsidRDefault="001B605D" w:rsidP="001B6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1B605D">
              <w:rPr>
                <w:rFonts w:ascii="Times New Roman" w:eastAsia="Times New Roman" w:hAnsi="Times New Roman" w:cs="Times New Roman"/>
                <w:i/>
                <w:iCs/>
                <w:color w:val="000000"/>
                <w:sz w:val="20"/>
                <w:szCs w:val="20"/>
              </w:rPr>
              <w:t xml:space="preserve">           </w:t>
            </w:r>
            <w:r w:rsidR="003A143E">
              <w:rPr>
                <w:rFonts w:ascii="Times New Roman" w:eastAsia="Times New Roman" w:hAnsi="Times New Roman" w:cs="Times New Roman"/>
                <w:i/>
                <w:iCs/>
                <w:color w:val="000000"/>
                <w:sz w:val="20"/>
                <w:szCs w:val="20"/>
              </w:rPr>
              <w:t xml:space="preserve">                           </w:t>
            </w:r>
            <w:r w:rsidRPr="001B605D">
              <w:rPr>
                <w:rFonts w:ascii="Times New Roman" w:eastAsia="Times New Roman" w:hAnsi="Times New Roman" w:cs="Times New Roman"/>
                <w:i/>
                <w:iCs/>
                <w:color w:val="000000"/>
                <w:sz w:val="20"/>
                <w:szCs w:val="20"/>
              </w:rPr>
              <w:t>Malish</w:t>
            </w:r>
            <w:r w:rsidR="003A143E">
              <w:rPr>
                <w:rFonts w:ascii="Times New Roman" w:eastAsia="Times New Roman" w:hAnsi="Times New Roman" w:cs="Times New Roman"/>
                <w:i/>
                <w:iCs/>
                <w:color w:val="000000"/>
                <w:sz w:val="20"/>
                <w:szCs w:val="20"/>
              </w:rPr>
              <w:t>evë</w:t>
            </w:r>
          </w:p>
          <w:p w:rsidR="00BB3B87" w:rsidRDefault="00BB3B87" w:rsidP="001B6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p w:rsidR="00BB3B87" w:rsidRDefault="00BB3B87" w:rsidP="001B6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p w:rsidR="001B605D" w:rsidRPr="001B605D" w:rsidRDefault="001B605D" w:rsidP="001B60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1B605D">
              <w:rPr>
                <w:rFonts w:ascii="Times New Roman" w:eastAsia="Times New Roman" w:hAnsi="Times New Roman" w:cs="Times New Roman"/>
                <w:i/>
                <w:iCs/>
                <w:color w:val="000000"/>
                <w:sz w:val="20"/>
                <w:szCs w:val="20"/>
              </w:rPr>
              <w:t xml:space="preserve"> </w:t>
            </w:r>
          </w:p>
        </w:tc>
      </w:tr>
      <w:tr w:rsidR="001B605D" w:rsidRPr="001B605D" w:rsidTr="003A143E">
        <w:trPr>
          <w:trHeight w:val="1470"/>
        </w:trPr>
        <w:tc>
          <w:tcPr>
            <w:cnfStyle w:val="001000000000" w:firstRow="0" w:lastRow="0" w:firstColumn="1" w:lastColumn="0" w:oddVBand="0" w:evenVBand="0" w:oddHBand="0" w:evenHBand="0" w:firstRowFirstColumn="0" w:firstRowLastColumn="0" w:lastRowFirstColumn="0" w:lastRowLastColumn="0"/>
            <w:tcW w:w="903" w:type="pct"/>
            <w:vMerge/>
            <w:hideMark/>
          </w:tcPr>
          <w:p w:rsidR="001B605D" w:rsidRPr="001B605D" w:rsidRDefault="001B605D" w:rsidP="001B605D">
            <w:pPr>
              <w:rPr>
                <w:rFonts w:ascii="Times New Roman" w:eastAsia="Times New Roman" w:hAnsi="Times New Roman" w:cs="Times New Roman"/>
                <w:b w:val="0"/>
                <w:bCs w:val="0"/>
                <w:i/>
                <w:iCs/>
                <w:color w:val="000000"/>
                <w:sz w:val="20"/>
                <w:szCs w:val="20"/>
              </w:rPr>
            </w:pPr>
          </w:p>
        </w:tc>
        <w:tc>
          <w:tcPr>
            <w:tcW w:w="347" w:type="pct"/>
            <w:noWrap/>
            <w:hideMark/>
          </w:tcPr>
          <w:p w:rsidR="001B605D" w:rsidRPr="00F920F9"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920F9">
              <w:rPr>
                <w:rFonts w:ascii="Times New Roman" w:eastAsia="Times New Roman" w:hAnsi="Times New Roman" w:cs="Times New Roman"/>
                <w:color w:val="000000"/>
                <w:sz w:val="18"/>
                <w:szCs w:val="18"/>
              </w:rPr>
              <w:t>2</w:t>
            </w:r>
          </w:p>
        </w:tc>
        <w:tc>
          <w:tcPr>
            <w:tcW w:w="383" w:type="pct"/>
            <w:noWrap/>
            <w:hideMark/>
          </w:tcPr>
          <w:p w:rsidR="001B605D" w:rsidRPr="00F920F9"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920F9">
              <w:rPr>
                <w:rFonts w:ascii="Times New Roman" w:eastAsia="Times New Roman" w:hAnsi="Times New Roman" w:cs="Times New Roman"/>
                <w:color w:val="000000"/>
                <w:sz w:val="18"/>
                <w:szCs w:val="18"/>
              </w:rPr>
              <w:t>Gjakovë</w:t>
            </w:r>
          </w:p>
        </w:tc>
        <w:tc>
          <w:tcPr>
            <w:tcW w:w="700" w:type="pct"/>
            <w:noWrap/>
            <w:hideMark/>
          </w:tcPr>
          <w:p w:rsidR="001B605D" w:rsidRPr="00F920F9" w:rsidRDefault="006F7BB0" w:rsidP="006F7B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920F9">
              <w:rPr>
                <w:rFonts w:ascii="Times New Roman" w:eastAsia="Times New Roman" w:hAnsi="Times New Roman" w:cs="Times New Roman"/>
                <w:color w:val="000000"/>
                <w:sz w:val="18"/>
                <w:szCs w:val="18"/>
              </w:rPr>
              <w:t xml:space="preserve"> €            </w:t>
            </w:r>
            <w:r w:rsidR="001B605D" w:rsidRPr="00F920F9">
              <w:rPr>
                <w:rFonts w:ascii="Times New Roman" w:eastAsia="Times New Roman" w:hAnsi="Times New Roman" w:cs="Times New Roman"/>
                <w:color w:val="000000"/>
                <w:sz w:val="18"/>
                <w:szCs w:val="18"/>
              </w:rPr>
              <w:t xml:space="preserve">114,999.99 </w:t>
            </w:r>
          </w:p>
        </w:tc>
        <w:tc>
          <w:tcPr>
            <w:tcW w:w="443" w:type="pct"/>
            <w:gridSpan w:val="2"/>
            <w:noWrap/>
            <w:hideMark/>
          </w:tcPr>
          <w:p w:rsidR="001B605D" w:rsidRPr="00F920F9"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920F9">
              <w:rPr>
                <w:rFonts w:ascii="Times New Roman" w:eastAsia="Times New Roman" w:hAnsi="Times New Roman" w:cs="Times New Roman"/>
                <w:color w:val="000000"/>
                <w:sz w:val="18"/>
                <w:szCs w:val="18"/>
              </w:rPr>
              <w:t xml:space="preserve">114,999.99 </w:t>
            </w:r>
          </w:p>
        </w:tc>
        <w:tc>
          <w:tcPr>
            <w:tcW w:w="666" w:type="pct"/>
            <w:noWrap/>
            <w:hideMark/>
          </w:tcPr>
          <w:p w:rsidR="001B605D" w:rsidRPr="00F920F9"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920F9">
              <w:rPr>
                <w:rFonts w:ascii="Times New Roman" w:eastAsia="Times New Roman" w:hAnsi="Times New Roman" w:cs="Times New Roman"/>
                <w:color w:val="000000"/>
                <w:sz w:val="18"/>
                <w:szCs w:val="18"/>
              </w:rPr>
              <w:t> </w:t>
            </w:r>
          </w:p>
        </w:tc>
        <w:tc>
          <w:tcPr>
            <w:tcW w:w="491" w:type="pct"/>
            <w:noWrap/>
            <w:hideMark/>
          </w:tcPr>
          <w:p w:rsidR="001B605D" w:rsidRPr="00F920F9"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920F9">
              <w:rPr>
                <w:rFonts w:ascii="Times New Roman" w:eastAsia="Times New Roman" w:hAnsi="Times New Roman" w:cs="Times New Roman"/>
                <w:color w:val="000000"/>
                <w:sz w:val="18"/>
                <w:szCs w:val="18"/>
              </w:rPr>
              <w:t> </w:t>
            </w:r>
          </w:p>
        </w:tc>
        <w:tc>
          <w:tcPr>
            <w:tcW w:w="401" w:type="pct"/>
            <w:noWrap/>
            <w:hideMark/>
          </w:tcPr>
          <w:p w:rsidR="001B605D" w:rsidRPr="00F920F9" w:rsidRDefault="001B605D" w:rsidP="001B60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920F9">
              <w:rPr>
                <w:rFonts w:ascii="Times New Roman" w:eastAsia="Times New Roman" w:hAnsi="Times New Roman" w:cs="Times New Roman"/>
                <w:color w:val="000000"/>
                <w:sz w:val="18"/>
                <w:szCs w:val="18"/>
              </w:rPr>
              <w:t> </w:t>
            </w:r>
          </w:p>
        </w:tc>
        <w:tc>
          <w:tcPr>
            <w:tcW w:w="666" w:type="pct"/>
            <w:vMerge/>
            <w:hideMark/>
          </w:tcPr>
          <w:p w:rsidR="001B605D" w:rsidRPr="00F920F9" w:rsidRDefault="001B605D" w:rsidP="001B60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BB3B87" w:rsidRPr="009751AE" w:rsidTr="003A143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903" w:type="pct"/>
          </w:tcPr>
          <w:p w:rsidR="00BB3B87" w:rsidRPr="008429B4" w:rsidRDefault="009751AE" w:rsidP="001B605D">
            <w:pPr>
              <w:rPr>
                <w:rFonts w:ascii="Times New Roman" w:eastAsia="Times New Roman" w:hAnsi="Times New Roman" w:cs="Times New Roman"/>
                <w:bCs w:val="0"/>
                <w:i/>
                <w:iCs/>
                <w:color w:val="000000"/>
                <w:sz w:val="20"/>
                <w:szCs w:val="20"/>
              </w:rPr>
            </w:pPr>
            <w:r w:rsidRPr="008429B4">
              <w:rPr>
                <w:rFonts w:ascii="Times New Roman" w:eastAsia="Times New Roman" w:hAnsi="Times New Roman" w:cs="Times New Roman"/>
                <w:bCs w:val="0"/>
                <w:i/>
                <w:iCs/>
                <w:color w:val="000000"/>
                <w:sz w:val="20"/>
                <w:szCs w:val="20"/>
              </w:rPr>
              <w:t>Gjithsej</w:t>
            </w:r>
          </w:p>
        </w:tc>
        <w:tc>
          <w:tcPr>
            <w:tcW w:w="347" w:type="pct"/>
            <w:noWrap/>
          </w:tcPr>
          <w:p w:rsidR="00BB3B87" w:rsidRPr="00F920F9" w:rsidRDefault="00BB3B87"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sz w:val="18"/>
                <w:szCs w:val="18"/>
              </w:rPr>
            </w:pPr>
            <w:r w:rsidRPr="00F920F9">
              <w:rPr>
                <w:rFonts w:ascii="Times New Roman" w:eastAsia="Times New Roman" w:hAnsi="Times New Roman" w:cs="Times New Roman"/>
                <w:b/>
                <w:i/>
                <w:color w:val="000000"/>
                <w:sz w:val="18"/>
                <w:szCs w:val="18"/>
              </w:rPr>
              <w:t>2</w:t>
            </w:r>
          </w:p>
        </w:tc>
        <w:tc>
          <w:tcPr>
            <w:tcW w:w="383" w:type="pct"/>
            <w:noWrap/>
          </w:tcPr>
          <w:p w:rsidR="00BB3B87" w:rsidRPr="00F920F9" w:rsidRDefault="00BB3B87"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sz w:val="18"/>
                <w:szCs w:val="18"/>
              </w:rPr>
            </w:pPr>
            <w:r w:rsidRPr="00F920F9">
              <w:rPr>
                <w:rFonts w:ascii="Times New Roman" w:eastAsia="Times New Roman" w:hAnsi="Times New Roman" w:cs="Times New Roman"/>
                <w:b/>
                <w:i/>
                <w:color w:val="000000"/>
                <w:sz w:val="18"/>
                <w:szCs w:val="18"/>
              </w:rPr>
              <w:t>2</w:t>
            </w:r>
          </w:p>
        </w:tc>
        <w:tc>
          <w:tcPr>
            <w:tcW w:w="700" w:type="pct"/>
            <w:noWrap/>
          </w:tcPr>
          <w:p w:rsidR="00BB3B87" w:rsidRPr="00F920F9" w:rsidRDefault="006F7BB0" w:rsidP="006F7B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sz w:val="18"/>
                <w:szCs w:val="18"/>
              </w:rPr>
            </w:pPr>
            <w:r w:rsidRPr="00F920F9">
              <w:rPr>
                <w:rFonts w:ascii="Times New Roman" w:eastAsia="Times New Roman" w:hAnsi="Times New Roman" w:cs="Times New Roman"/>
                <w:b/>
                <w:i/>
                <w:color w:val="000000"/>
                <w:sz w:val="18"/>
                <w:szCs w:val="18"/>
              </w:rPr>
              <w:t xml:space="preserve">€            </w:t>
            </w:r>
            <w:r w:rsidR="00BB3B87" w:rsidRPr="00F920F9">
              <w:rPr>
                <w:rFonts w:ascii="Times New Roman" w:eastAsia="Times New Roman" w:hAnsi="Times New Roman" w:cs="Times New Roman"/>
                <w:b/>
                <w:i/>
                <w:color w:val="000000"/>
                <w:sz w:val="18"/>
                <w:szCs w:val="18"/>
              </w:rPr>
              <w:t>210,772.79</w:t>
            </w:r>
          </w:p>
        </w:tc>
        <w:tc>
          <w:tcPr>
            <w:tcW w:w="443" w:type="pct"/>
            <w:gridSpan w:val="2"/>
            <w:noWrap/>
          </w:tcPr>
          <w:p w:rsidR="00BB3B87" w:rsidRPr="00F920F9" w:rsidRDefault="00BB3B87"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sz w:val="18"/>
                <w:szCs w:val="18"/>
              </w:rPr>
            </w:pPr>
            <w:r w:rsidRPr="00F920F9">
              <w:rPr>
                <w:rFonts w:ascii="Times New Roman" w:eastAsia="Times New Roman" w:hAnsi="Times New Roman" w:cs="Times New Roman"/>
                <w:b/>
                <w:i/>
                <w:color w:val="000000"/>
                <w:sz w:val="18"/>
                <w:szCs w:val="18"/>
              </w:rPr>
              <w:t>210,772.79</w:t>
            </w:r>
          </w:p>
        </w:tc>
        <w:tc>
          <w:tcPr>
            <w:tcW w:w="666" w:type="pct"/>
            <w:noWrap/>
          </w:tcPr>
          <w:p w:rsidR="00BB3B87" w:rsidRPr="00F920F9" w:rsidRDefault="00BB3B87"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sz w:val="18"/>
                <w:szCs w:val="18"/>
              </w:rPr>
            </w:pPr>
          </w:p>
        </w:tc>
        <w:tc>
          <w:tcPr>
            <w:tcW w:w="491" w:type="pct"/>
            <w:noWrap/>
          </w:tcPr>
          <w:p w:rsidR="00BB3B87" w:rsidRPr="00F920F9" w:rsidRDefault="00BB3B87"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sz w:val="18"/>
                <w:szCs w:val="18"/>
              </w:rPr>
            </w:pPr>
          </w:p>
        </w:tc>
        <w:tc>
          <w:tcPr>
            <w:tcW w:w="401" w:type="pct"/>
            <w:noWrap/>
          </w:tcPr>
          <w:p w:rsidR="00BB3B87" w:rsidRPr="00F920F9" w:rsidRDefault="00BB3B87" w:rsidP="001B605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sz w:val="18"/>
                <w:szCs w:val="18"/>
              </w:rPr>
            </w:pPr>
          </w:p>
        </w:tc>
        <w:tc>
          <w:tcPr>
            <w:tcW w:w="666" w:type="pct"/>
          </w:tcPr>
          <w:p w:rsidR="00BB3B87" w:rsidRPr="00F920F9" w:rsidRDefault="00BB3B87" w:rsidP="001B605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18"/>
                <w:szCs w:val="18"/>
              </w:rPr>
            </w:pPr>
            <w:r w:rsidRPr="00F920F9">
              <w:rPr>
                <w:rFonts w:ascii="Times New Roman" w:eastAsia="Times New Roman" w:hAnsi="Times New Roman" w:cs="Times New Roman"/>
                <w:b/>
                <w:i/>
                <w:iCs/>
                <w:color w:val="000000"/>
                <w:sz w:val="18"/>
                <w:szCs w:val="18"/>
              </w:rPr>
              <w:t>2</w:t>
            </w:r>
          </w:p>
        </w:tc>
      </w:tr>
    </w:tbl>
    <w:p w:rsidR="00CD27C7" w:rsidRDefault="00D7019E" w:rsidP="00A71C45">
      <w:pPr>
        <w:tabs>
          <w:tab w:val="left" w:pos="1575"/>
        </w:tabs>
        <w:rPr>
          <w:rFonts w:ascii="Times New Roman" w:hAnsi="Times New Roman" w:cs="Times New Roman"/>
          <w:iCs/>
          <w:color w:val="000000" w:themeColor="text1"/>
          <w:sz w:val="20"/>
          <w:szCs w:val="20"/>
        </w:rPr>
      </w:pPr>
      <w:r w:rsidRPr="00CD27C7">
        <w:rPr>
          <w:rFonts w:ascii="Times New Roman" w:hAnsi="Times New Roman" w:cs="Times New Roman"/>
          <w:i/>
          <w:iCs/>
          <w:color w:val="000000" w:themeColor="text1"/>
          <w:sz w:val="20"/>
          <w:szCs w:val="20"/>
        </w:rPr>
        <w:t>Sqarim:</w:t>
      </w:r>
      <w:r w:rsidRPr="00A71C45">
        <w:rPr>
          <w:rFonts w:ascii="Times New Roman" w:hAnsi="Times New Roman" w:cs="Times New Roman"/>
          <w:iCs/>
          <w:color w:val="000000" w:themeColor="text1"/>
          <w:sz w:val="20"/>
          <w:szCs w:val="20"/>
        </w:rPr>
        <w:t>Bazuar në të dhënat e paraqitura në listen e SIMFK-MFPT në t</w:t>
      </w:r>
      <w:r w:rsidR="00CC6FFA" w:rsidRPr="00A71C45">
        <w:rPr>
          <w:rFonts w:ascii="Times New Roman" w:hAnsi="Times New Roman" w:cs="Times New Roman"/>
          <w:iCs/>
          <w:color w:val="000000" w:themeColor="text1"/>
          <w:sz w:val="20"/>
          <w:szCs w:val="20"/>
        </w:rPr>
        <w:t>abel</w:t>
      </w:r>
      <w:r w:rsidRPr="00A71C45">
        <w:rPr>
          <w:rFonts w:ascii="Times New Roman" w:hAnsi="Times New Roman" w:cs="Times New Roman"/>
          <w:iCs/>
          <w:color w:val="000000" w:themeColor="text1"/>
          <w:sz w:val="20"/>
          <w:szCs w:val="20"/>
        </w:rPr>
        <w:t>en</w:t>
      </w:r>
      <w:r w:rsidR="00CC6FFA" w:rsidRPr="00A71C45">
        <w:rPr>
          <w:rFonts w:ascii="Times New Roman" w:hAnsi="Times New Roman" w:cs="Times New Roman"/>
          <w:iCs/>
          <w:color w:val="000000" w:themeColor="text1"/>
          <w:sz w:val="20"/>
          <w:szCs w:val="20"/>
        </w:rPr>
        <w:t xml:space="preserve"> me nr.23 janë </w:t>
      </w:r>
      <w:r w:rsidRPr="00A71C45">
        <w:rPr>
          <w:rFonts w:ascii="Times New Roman" w:hAnsi="Times New Roman" w:cs="Times New Roman"/>
          <w:iCs/>
          <w:color w:val="000000" w:themeColor="text1"/>
          <w:sz w:val="20"/>
          <w:szCs w:val="20"/>
        </w:rPr>
        <w:t xml:space="preserve">paraqitur </w:t>
      </w:r>
      <w:r w:rsidR="00CC6FFA" w:rsidRPr="00A71C45">
        <w:rPr>
          <w:rFonts w:ascii="Times New Roman" w:hAnsi="Times New Roman" w:cs="Times New Roman"/>
          <w:iCs/>
          <w:color w:val="000000" w:themeColor="text1"/>
          <w:sz w:val="20"/>
          <w:szCs w:val="20"/>
        </w:rPr>
        <w:t>5 projekte</w:t>
      </w:r>
      <w:r w:rsidRPr="00A71C45">
        <w:rPr>
          <w:rFonts w:ascii="Times New Roman" w:hAnsi="Times New Roman" w:cs="Times New Roman"/>
          <w:iCs/>
          <w:color w:val="000000" w:themeColor="text1"/>
          <w:sz w:val="20"/>
          <w:szCs w:val="20"/>
        </w:rPr>
        <w:t>,</w:t>
      </w:r>
      <w:r w:rsidR="00CC6FFA" w:rsidRPr="00A71C45">
        <w:rPr>
          <w:rFonts w:ascii="Times New Roman" w:hAnsi="Times New Roman" w:cs="Times New Roman"/>
          <w:iCs/>
          <w:color w:val="000000" w:themeColor="text1"/>
          <w:sz w:val="20"/>
          <w:szCs w:val="20"/>
        </w:rPr>
        <w:t xml:space="preserve"> ndërsa në tabelën me nr. 25 </w:t>
      </w:r>
      <w:r w:rsidR="00631FC9" w:rsidRPr="00A71C45">
        <w:rPr>
          <w:rFonts w:ascii="Times New Roman" w:hAnsi="Times New Roman" w:cs="Times New Roman"/>
          <w:iCs/>
          <w:color w:val="000000" w:themeColor="text1"/>
          <w:sz w:val="20"/>
          <w:szCs w:val="20"/>
        </w:rPr>
        <w:t>janë të pasqyruar</w:t>
      </w:r>
      <w:r w:rsidR="00CC6FFA" w:rsidRPr="00A71C45">
        <w:rPr>
          <w:rFonts w:ascii="Times New Roman" w:hAnsi="Times New Roman" w:cs="Times New Roman"/>
          <w:iCs/>
          <w:color w:val="000000" w:themeColor="text1"/>
          <w:sz w:val="20"/>
          <w:szCs w:val="20"/>
        </w:rPr>
        <w:t xml:space="preserve"> 16</w:t>
      </w:r>
      <w:r w:rsidR="00631FC9" w:rsidRPr="00A71C45">
        <w:rPr>
          <w:rFonts w:ascii="Times New Roman" w:hAnsi="Times New Roman" w:cs="Times New Roman"/>
          <w:iCs/>
          <w:color w:val="000000" w:themeColor="text1"/>
          <w:sz w:val="20"/>
          <w:szCs w:val="20"/>
        </w:rPr>
        <w:t>. Ky</w:t>
      </w:r>
      <w:r w:rsidR="00055BCD" w:rsidRPr="00A71C45">
        <w:rPr>
          <w:rFonts w:ascii="Times New Roman" w:hAnsi="Times New Roman" w:cs="Times New Roman"/>
          <w:iCs/>
          <w:color w:val="000000" w:themeColor="text1"/>
          <w:sz w:val="20"/>
          <w:szCs w:val="20"/>
        </w:rPr>
        <w:t xml:space="preserve"> </w:t>
      </w:r>
      <w:r w:rsidR="00631FC9" w:rsidRPr="00A71C45">
        <w:rPr>
          <w:rFonts w:ascii="Times New Roman" w:hAnsi="Times New Roman" w:cs="Times New Roman"/>
          <w:iCs/>
          <w:color w:val="000000" w:themeColor="text1"/>
          <w:sz w:val="20"/>
          <w:szCs w:val="20"/>
        </w:rPr>
        <w:t xml:space="preserve">dallim </w:t>
      </w:r>
      <w:r w:rsidR="00A71C45" w:rsidRPr="00A71C45">
        <w:rPr>
          <w:rFonts w:ascii="Times New Roman" w:eastAsia="Times New Roman" w:hAnsi="Times New Roman" w:cs="Times New Roman"/>
          <w:sz w:val="20"/>
          <w:szCs w:val="20"/>
          <w:lang w:val="en-US"/>
        </w:rPr>
        <w:t>reflekton ndarjen e fondeve sipas rajoneve dhe aktivitetet e realizuara</w:t>
      </w:r>
      <w:r w:rsidR="006553CB">
        <w:rPr>
          <w:rFonts w:ascii="Times New Roman" w:eastAsia="Times New Roman" w:hAnsi="Times New Roman" w:cs="Times New Roman"/>
          <w:sz w:val="20"/>
          <w:szCs w:val="20"/>
          <w:lang w:val="en-US"/>
        </w:rPr>
        <w:t xml:space="preserve">. Në tabelen </w:t>
      </w:r>
      <w:r w:rsidR="00055BCD" w:rsidRPr="00A71C45">
        <w:rPr>
          <w:rFonts w:ascii="Times New Roman" w:hAnsi="Times New Roman" w:cs="Times New Roman"/>
          <w:iCs/>
          <w:color w:val="000000" w:themeColor="text1"/>
          <w:sz w:val="20"/>
          <w:szCs w:val="20"/>
        </w:rPr>
        <w:t>me nr.23</w:t>
      </w:r>
      <w:r w:rsidR="006553CB">
        <w:rPr>
          <w:rFonts w:ascii="Times New Roman" w:hAnsi="Times New Roman" w:cs="Times New Roman"/>
          <w:iCs/>
          <w:color w:val="000000" w:themeColor="text1"/>
          <w:sz w:val="20"/>
          <w:szCs w:val="20"/>
        </w:rPr>
        <w:t xml:space="preserve"> </w:t>
      </w:r>
      <w:r w:rsidR="00CD27C7">
        <w:rPr>
          <w:rFonts w:ascii="Times New Roman" w:hAnsi="Times New Roman" w:cs="Times New Roman"/>
          <w:iCs/>
          <w:color w:val="000000" w:themeColor="text1"/>
          <w:sz w:val="20"/>
          <w:szCs w:val="20"/>
        </w:rPr>
        <w:t xml:space="preserve">në </w:t>
      </w:r>
      <w:r w:rsidR="006553CB">
        <w:rPr>
          <w:rFonts w:ascii="Times New Roman" w:hAnsi="Times New Roman" w:cs="Times New Roman"/>
          <w:iCs/>
          <w:color w:val="000000" w:themeColor="text1"/>
          <w:sz w:val="20"/>
          <w:szCs w:val="20"/>
        </w:rPr>
        <w:t>d</w:t>
      </w:r>
      <w:r w:rsidR="00AC4587" w:rsidRPr="00A71C45">
        <w:rPr>
          <w:rFonts w:ascii="Times New Roman" w:hAnsi="Times New Roman" w:cs="Times New Roman"/>
          <w:iCs/>
          <w:color w:val="000000" w:themeColor="text1"/>
          <w:sz w:val="20"/>
          <w:szCs w:val="20"/>
        </w:rPr>
        <w:t xml:space="preserve">y projekte </w:t>
      </w:r>
      <w:r w:rsidR="006553CB" w:rsidRPr="00A71C45">
        <w:rPr>
          <w:rFonts w:ascii="Times New Roman" w:hAnsi="Times New Roman" w:cs="Times New Roman"/>
          <w:iCs/>
          <w:color w:val="000000" w:themeColor="text1"/>
          <w:sz w:val="20"/>
          <w:szCs w:val="20"/>
        </w:rPr>
        <w:t xml:space="preserve">mjetet financiare </w:t>
      </w:r>
      <w:r w:rsidR="00AC4587" w:rsidRPr="00A71C45">
        <w:rPr>
          <w:rFonts w:ascii="Times New Roman" w:hAnsi="Times New Roman" w:cs="Times New Roman"/>
          <w:iCs/>
          <w:color w:val="000000" w:themeColor="text1"/>
          <w:sz w:val="20"/>
          <w:szCs w:val="20"/>
        </w:rPr>
        <w:t xml:space="preserve">janë </w:t>
      </w:r>
      <w:r w:rsidR="006553CB">
        <w:rPr>
          <w:rFonts w:ascii="Times New Roman" w:hAnsi="Times New Roman" w:cs="Times New Roman"/>
          <w:iCs/>
          <w:color w:val="000000" w:themeColor="text1"/>
          <w:sz w:val="20"/>
          <w:szCs w:val="20"/>
        </w:rPr>
        <w:t xml:space="preserve">të </w:t>
      </w:r>
      <w:r w:rsidR="00AC4587" w:rsidRPr="00A71C45">
        <w:rPr>
          <w:rFonts w:ascii="Times New Roman" w:hAnsi="Times New Roman" w:cs="Times New Roman"/>
          <w:iCs/>
          <w:color w:val="000000" w:themeColor="text1"/>
          <w:sz w:val="20"/>
          <w:szCs w:val="20"/>
        </w:rPr>
        <w:t>shpërndar</w:t>
      </w:r>
      <w:r w:rsidR="006553CB">
        <w:rPr>
          <w:rFonts w:ascii="Times New Roman" w:hAnsi="Times New Roman" w:cs="Times New Roman"/>
          <w:iCs/>
          <w:color w:val="000000" w:themeColor="text1"/>
          <w:sz w:val="20"/>
          <w:szCs w:val="20"/>
        </w:rPr>
        <w:t>a</w:t>
      </w:r>
      <w:r w:rsidR="00AC4587" w:rsidRPr="00A71C45">
        <w:rPr>
          <w:rFonts w:ascii="Times New Roman" w:hAnsi="Times New Roman" w:cs="Times New Roman"/>
          <w:iCs/>
          <w:color w:val="000000" w:themeColor="text1"/>
          <w:sz w:val="20"/>
          <w:szCs w:val="20"/>
        </w:rPr>
        <w:t xml:space="preserve"> në disa rajone zhvillimore</w:t>
      </w:r>
      <w:r w:rsidR="009642F7" w:rsidRPr="00A71C45">
        <w:rPr>
          <w:rFonts w:ascii="Times New Roman" w:hAnsi="Times New Roman" w:cs="Times New Roman"/>
          <w:iCs/>
          <w:color w:val="000000" w:themeColor="text1"/>
          <w:sz w:val="20"/>
          <w:szCs w:val="20"/>
        </w:rPr>
        <w:t xml:space="preserve"> si:</w:t>
      </w:r>
    </w:p>
    <w:p w:rsidR="00AA198D" w:rsidRDefault="00AC4587" w:rsidP="00A71C45">
      <w:pPr>
        <w:tabs>
          <w:tab w:val="left" w:pos="1575"/>
        </w:tabs>
        <w:rPr>
          <w:rFonts w:ascii="Times New Roman" w:hAnsi="Times New Roman" w:cs="Times New Roman"/>
          <w:iCs/>
          <w:color w:val="000000" w:themeColor="text1"/>
          <w:sz w:val="20"/>
          <w:szCs w:val="20"/>
        </w:rPr>
      </w:pPr>
      <w:r w:rsidRPr="00A71C45">
        <w:rPr>
          <w:rFonts w:ascii="Times New Roman" w:hAnsi="Times New Roman" w:cs="Times New Roman"/>
          <w:iCs/>
          <w:color w:val="000000" w:themeColor="text1"/>
          <w:sz w:val="20"/>
          <w:szCs w:val="20"/>
        </w:rPr>
        <w:t>1. Projekti</w:t>
      </w:r>
      <w:r w:rsidR="003506C5" w:rsidRPr="00A71C45">
        <w:rPr>
          <w:rFonts w:ascii="Times New Roman" w:hAnsi="Times New Roman" w:cs="Times New Roman"/>
          <w:iCs/>
          <w:color w:val="000000" w:themeColor="text1"/>
          <w:sz w:val="20"/>
          <w:szCs w:val="20"/>
        </w:rPr>
        <w:t xml:space="preserve"> me vlerë totale 693,390.68€ , </w:t>
      </w:r>
      <w:r w:rsidR="00CC6FFA" w:rsidRPr="00A71C45">
        <w:rPr>
          <w:rFonts w:ascii="Times New Roman" w:hAnsi="Times New Roman" w:cs="Times New Roman"/>
          <w:i/>
          <w:iCs/>
          <w:color w:val="000000" w:themeColor="text1"/>
          <w:sz w:val="20"/>
          <w:szCs w:val="20"/>
        </w:rPr>
        <w:t>14530 “Ndërtimi dhe rehabilitimi i sistemeve të ujitjes në Kosovë</w:t>
      </w:r>
      <w:r w:rsidR="00CC6FFA" w:rsidRPr="00A71C45">
        <w:rPr>
          <w:rFonts w:ascii="Times New Roman" w:hAnsi="Times New Roman" w:cs="Times New Roman"/>
          <w:iCs/>
          <w:color w:val="000000" w:themeColor="text1"/>
          <w:sz w:val="20"/>
          <w:szCs w:val="20"/>
        </w:rPr>
        <w:t>” është zbatuar në 7 komuna</w:t>
      </w:r>
      <w:r w:rsidR="009642F7" w:rsidRPr="00A71C45">
        <w:rPr>
          <w:rFonts w:ascii="Times New Roman" w:hAnsi="Times New Roman" w:cs="Times New Roman"/>
          <w:iCs/>
          <w:color w:val="000000" w:themeColor="text1"/>
          <w:sz w:val="20"/>
          <w:szCs w:val="20"/>
        </w:rPr>
        <w:t xml:space="preserve"> që përfshijnë</w:t>
      </w:r>
      <w:r w:rsidR="00CC6FFA" w:rsidRPr="00A71C45">
        <w:rPr>
          <w:rFonts w:ascii="Times New Roman" w:hAnsi="Times New Roman" w:cs="Times New Roman"/>
          <w:iCs/>
          <w:color w:val="000000" w:themeColor="text1"/>
          <w:sz w:val="20"/>
          <w:szCs w:val="20"/>
        </w:rPr>
        <w:t xml:space="preserve"> </w:t>
      </w:r>
      <w:r w:rsidRPr="00A71C45">
        <w:rPr>
          <w:rFonts w:ascii="Times New Roman" w:hAnsi="Times New Roman" w:cs="Times New Roman"/>
          <w:iCs/>
          <w:color w:val="000000" w:themeColor="text1"/>
          <w:sz w:val="20"/>
          <w:szCs w:val="20"/>
        </w:rPr>
        <w:t>rajonet zhvillimore Juglindje,</w:t>
      </w:r>
      <w:r w:rsidR="00AA198D">
        <w:rPr>
          <w:rFonts w:ascii="Times New Roman" w:hAnsi="Times New Roman" w:cs="Times New Roman"/>
          <w:iCs/>
          <w:color w:val="000000" w:themeColor="text1"/>
          <w:sz w:val="20"/>
          <w:szCs w:val="20"/>
        </w:rPr>
        <w:t xml:space="preserve"> Perëndim,</w:t>
      </w:r>
      <w:r w:rsidRPr="00A71C45">
        <w:rPr>
          <w:rFonts w:ascii="Times New Roman" w:hAnsi="Times New Roman" w:cs="Times New Roman"/>
          <w:iCs/>
          <w:color w:val="000000" w:themeColor="text1"/>
          <w:sz w:val="20"/>
          <w:szCs w:val="20"/>
        </w:rPr>
        <w:t xml:space="preserve">Veri dhe Jugperëndim. </w:t>
      </w:r>
      <w:r w:rsidR="00055BCD" w:rsidRPr="00A71C45">
        <w:rPr>
          <w:rFonts w:ascii="Times New Roman" w:hAnsi="Times New Roman" w:cs="Times New Roman"/>
          <w:iCs/>
          <w:color w:val="000000" w:themeColor="text1"/>
          <w:sz w:val="20"/>
          <w:szCs w:val="20"/>
        </w:rPr>
        <w:t xml:space="preserve"> </w:t>
      </w:r>
    </w:p>
    <w:p w:rsidR="00A71C45" w:rsidRPr="00A71C45" w:rsidRDefault="00CD27C7" w:rsidP="00A71C45">
      <w:pPr>
        <w:tabs>
          <w:tab w:val="left" w:pos="1575"/>
        </w:tabs>
        <w:rPr>
          <w:rFonts w:ascii="Times New Roman" w:hAnsi="Times New Roman" w:cs="Times New Roman"/>
          <w:iCs/>
          <w:color w:val="000000" w:themeColor="text1"/>
          <w:sz w:val="20"/>
          <w:szCs w:val="20"/>
        </w:rPr>
      </w:pPr>
      <w:r>
        <w:rPr>
          <w:rFonts w:ascii="Times New Roman" w:hAnsi="Times New Roman" w:cs="Times New Roman"/>
          <w:iCs/>
          <w:color w:val="000000" w:themeColor="text1"/>
          <w:sz w:val="20"/>
          <w:szCs w:val="20"/>
        </w:rPr>
        <w:t>2.</w:t>
      </w:r>
      <w:r w:rsidR="00AC4587" w:rsidRPr="00A71C45">
        <w:rPr>
          <w:rFonts w:ascii="Times New Roman" w:hAnsi="Times New Roman" w:cs="Times New Roman"/>
          <w:iCs/>
          <w:color w:val="000000" w:themeColor="text1"/>
          <w:sz w:val="20"/>
          <w:szCs w:val="20"/>
        </w:rPr>
        <w:t xml:space="preserve"> Projekti </w:t>
      </w:r>
      <w:r w:rsidR="00AC4587" w:rsidRPr="00A71C45">
        <w:rPr>
          <w:rFonts w:ascii="Times New Roman" w:hAnsi="Times New Roman" w:cs="Times New Roman"/>
          <w:i/>
          <w:iCs/>
          <w:color w:val="000000" w:themeColor="text1"/>
          <w:sz w:val="20"/>
          <w:szCs w:val="20"/>
        </w:rPr>
        <w:t>10023 “Pyllëzimi i sipërfaqes të zhveshura</w:t>
      </w:r>
      <w:r w:rsidR="00AC4587" w:rsidRPr="00A71C45">
        <w:rPr>
          <w:rFonts w:ascii="Times New Roman" w:hAnsi="Times New Roman" w:cs="Times New Roman"/>
          <w:iCs/>
          <w:color w:val="000000" w:themeColor="text1"/>
          <w:sz w:val="20"/>
          <w:szCs w:val="20"/>
        </w:rPr>
        <w:t>” me vlerë totale 286,371.82 €</w:t>
      </w:r>
      <w:r w:rsidR="00753825" w:rsidRPr="00A71C45">
        <w:rPr>
          <w:rFonts w:ascii="Times New Roman" w:hAnsi="Times New Roman" w:cs="Times New Roman"/>
          <w:iCs/>
          <w:color w:val="000000" w:themeColor="text1"/>
          <w:sz w:val="20"/>
          <w:szCs w:val="20"/>
        </w:rPr>
        <w:t xml:space="preserve"> </w:t>
      </w:r>
      <w:r w:rsidR="00A71C45" w:rsidRPr="00A71C45">
        <w:rPr>
          <w:rFonts w:ascii="Times New Roman" w:hAnsi="Times New Roman" w:cs="Times New Roman"/>
          <w:iCs/>
          <w:color w:val="000000" w:themeColor="text1"/>
          <w:sz w:val="20"/>
          <w:szCs w:val="20"/>
        </w:rPr>
        <w:t xml:space="preserve">është </w:t>
      </w:r>
      <w:r w:rsidR="00753825" w:rsidRPr="00A71C45">
        <w:rPr>
          <w:rFonts w:ascii="Times New Roman" w:hAnsi="Times New Roman" w:cs="Times New Roman"/>
          <w:iCs/>
          <w:color w:val="000000" w:themeColor="text1"/>
          <w:sz w:val="20"/>
          <w:szCs w:val="20"/>
        </w:rPr>
        <w:t xml:space="preserve"> shpërndar në 6 komuna apo rajone zhvillimore Qendër, Veri,</w:t>
      </w:r>
      <w:r w:rsidR="00741CD2" w:rsidRPr="00A71C45">
        <w:rPr>
          <w:rFonts w:ascii="Times New Roman" w:hAnsi="Times New Roman" w:cs="Times New Roman"/>
          <w:iCs/>
          <w:color w:val="000000" w:themeColor="text1"/>
          <w:sz w:val="20"/>
          <w:szCs w:val="20"/>
        </w:rPr>
        <w:t xml:space="preserve"> </w:t>
      </w:r>
      <w:r w:rsidR="00753825" w:rsidRPr="00A71C45">
        <w:rPr>
          <w:rFonts w:ascii="Times New Roman" w:hAnsi="Times New Roman" w:cs="Times New Roman"/>
          <w:iCs/>
          <w:color w:val="000000" w:themeColor="text1"/>
          <w:sz w:val="20"/>
          <w:szCs w:val="20"/>
        </w:rPr>
        <w:t>Perëndim, Jug,</w:t>
      </w:r>
      <w:r w:rsidR="00741CD2" w:rsidRPr="00A71C45">
        <w:rPr>
          <w:rFonts w:ascii="Times New Roman" w:hAnsi="Times New Roman" w:cs="Times New Roman"/>
          <w:iCs/>
          <w:color w:val="000000" w:themeColor="text1"/>
          <w:sz w:val="20"/>
          <w:szCs w:val="20"/>
        </w:rPr>
        <w:t xml:space="preserve"> </w:t>
      </w:r>
      <w:r w:rsidR="00753825" w:rsidRPr="00A71C45">
        <w:rPr>
          <w:rFonts w:ascii="Times New Roman" w:hAnsi="Times New Roman" w:cs="Times New Roman"/>
          <w:iCs/>
          <w:color w:val="000000" w:themeColor="text1"/>
          <w:sz w:val="20"/>
          <w:szCs w:val="20"/>
        </w:rPr>
        <w:t>Juglindje dhe Lindje.</w:t>
      </w:r>
    </w:p>
    <w:p w:rsidR="00FD3682" w:rsidRDefault="00FD3682" w:rsidP="00C55F0D">
      <w:pPr>
        <w:tabs>
          <w:tab w:val="left" w:pos="1575"/>
        </w:tabs>
        <w:rPr>
          <w:rFonts w:ascii="Times New Roman" w:hAnsi="Times New Roman" w:cs="Times New Roman"/>
          <w:b/>
          <w:i/>
          <w:iCs/>
          <w:color w:val="000000" w:themeColor="text1"/>
          <w:sz w:val="20"/>
          <w:szCs w:val="20"/>
        </w:rPr>
      </w:pPr>
    </w:p>
    <w:p w:rsidR="00A71C45" w:rsidRDefault="00A71C45" w:rsidP="00C55F0D">
      <w:pPr>
        <w:tabs>
          <w:tab w:val="left" w:pos="1575"/>
        </w:tabs>
        <w:rPr>
          <w:rFonts w:ascii="Times New Roman" w:hAnsi="Times New Roman" w:cs="Times New Roman"/>
          <w:b/>
          <w:i/>
          <w:iCs/>
          <w:color w:val="000000" w:themeColor="text1"/>
          <w:sz w:val="20"/>
          <w:szCs w:val="20"/>
        </w:rPr>
      </w:pPr>
    </w:p>
    <w:p w:rsidR="00A71C45" w:rsidRDefault="00A71C45" w:rsidP="00C55F0D">
      <w:pPr>
        <w:tabs>
          <w:tab w:val="left" w:pos="1575"/>
        </w:tabs>
        <w:rPr>
          <w:rFonts w:ascii="Times New Roman" w:hAnsi="Times New Roman" w:cs="Times New Roman"/>
          <w:b/>
          <w:i/>
          <w:iCs/>
          <w:color w:val="000000" w:themeColor="text1"/>
          <w:sz w:val="20"/>
          <w:szCs w:val="20"/>
        </w:rPr>
      </w:pPr>
    </w:p>
    <w:p w:rsidR="00A71C45" w:rsidRPr="00A71C45" w:rsidRDefault="00A71C45" w:rsidP="00C55F0D">
      <w:pPr>
        <w:tabs>
          <w:tab w:val="left" w:pos="1575"/>
        </w:tabs>
        <w:rPr>
          <w:rFonts w:ascii="Times New Roman" w:hAnsi="Times New Roman" w:cs="Times New Roman"/>
          <w:b/>
          <w:i/>
          <w:iCs/>
          <w:color w:val="000000" w:themeColor="text1"/>
          <w:sz w:val="20"/>
          <w:szCs w:val="20"/>
        </w:rPr>
      </w:pPr>
    </w:p>
    <w:p w:rsidR="006A2995" w:rsidRDefault="006A2995" w:rsidP="00C55F0D">
      <w:pPr>
        <w:tabs>
          <w:tab w:val="left" w:pos="1575"/>
        </w:tabs>
        <w:rPr>
          <w:rFonts w:ascii="Times New Roman" w:hAnsi="Times New Roman" w:cs="Times New Roman"/>
          <w:b/>
          <w:bCs/>
          <w:i/>
          <w:iCs/>
          <w:sz w:val="20"/>
          <w:szCs w:val="20"/>
        </w:rPr>
      </w:pPr>
      <w:r>
        <w:rPr>
          <w:rFonts w:ascii="Times New Roman" w:hAnsi="Times New Roman" w:cs="Times New Roman"/>
          <w:b/>
          <w:i/>
          <w:iCs/>
          <w:color w:val="000000" w:themeColor="text1"/>
          <w:sz w:val="20"/>
          <w:szCs w:val="20"/>
        </w:rPr>
        <w:t>Figura 17</w:t>
      </w:r>
      <w:r w:rsidR="0055460A" w:rsidRPr="00886CF6">
        <w:rPr>
          <w:rFonts w:ascii="Times New Roman" w:hAnsi="Times New Roman" w:cs="Times New Roman"/>
          <w:b/>
          <w:i/>
          <w:iCs/>
          <w:color w:val="000000" w:themeColor="text1"/>
          <w:sz w:val="20"/>
          <w:szCs w:val="20"/>
        </w:rPr>
        <w:t xml:space="preserve">. </w:t>
      </w:r>
      <w:r w:rsidR="0055460A">
        <w:rPr>
          <w:rFonts w:ascii="Times New Roman" w:hAnsi="Times New Roman" w:cs="Times New Roman"/>
          <w:b/>
          <w:i/>
          <w:iCs/>
          <w:color w:val="000000" w:themeColor="text1"/>
          <w:sz w:val="20"/>
          <w:szCs w:val="20"/>
        </w:rPr>
        <w:t>Shpërndarja e investimeve Kapitale v.</w:t>
      </w:r>
      <w:r w:rsidR="0055460A" w:rsidRPr="00886CF6">
        <w:rPr>
          <w:rFonts w:ascii="Times New Roman" w:hAnsi="Times New Roman" w:cs="Times New Roman"/>
          <w:b/>
          <w:i/>
          <w:iCs/>
          <w:color w:val="000000" w:themeColor="text1"/>
          <w:sz w:val="20"/>
          <w:szCs w:val="20"/>
        </w:rPr>
        <w:t xml:space="preserve"> 2023</w:t>
      </w:r>
      <w:r w:rsidR="0055460A">
        <w:rPr>
          <w:rFonts w:ascii="Times New Roman" w:hAnsi="Times New Roman" w:cs="Times New Roman"/>
          <w:b/>
          <w:i/>
          <w:iCs/>
          <w:color w:val="000000" w:themeColor="text1"/>
          <w:sz w:val="20"/>
          <w:szCs w:val="20"/>
        </w:rPr>
        <w:t xml:space="preserve"> në (7) shtatë rajone zhvillimore nga </w:t>
      </w:r>
      <w:r w:rsidR="00C55F0D" w:rsidRPr="00353116">
        <w:rPr>
          <w:rFonts w:ascii="Times New Roman" w:hAnsi="Times New Roman" w:cs="Times New Roman"/>
          <w:b/>
          <w:bCs/>
          <w:i/>
          <w:iCs/>
          <w:sz w:val="20"/>
          <w:szCs w:val="20"/>
        </w:rPr>
        <w:t xml:space="preserve">Ministria </w:t>
      </w:r>
      <w:r w:rsidR="00C55F0D">
        <w:rPr>
          <w:rFonts w:ascii="Times New Roman" w:hAnsi="Times New Roman" w:cs="Times New Roman"/>
          <w:b/>
          <w:bCs/>
          <w:i/>
          <w:iCs/>
          <w:sz w:val="20"/>
          <w:szCs w:val="20"/>
        </w:rPr>
        <w:t xml:space="preserve">e Bujqësisë Pylltarisë dhe Zhvillimit Rural </w:t>
      </w:r>
    </w:p>
    <w:p w:rsidR="00FD3682" w:rsidRDefault="00FD3682" w:rsidP="00C55F0D">
      <w:pPr>
        <w:tabs>
          <w:tab w:val="left" w:pos="1575"/>
        </w:tabs>
        <w:rPr>
          <w:rFonts w:ascii="Times New Roman" w:hAnsi="Times New Roman" w:cs="Times New Roman"/>
          <w:b/>
          <w:bCs/>
          <w:i/>
          <w:iCs/>
          <w:sz w:val="20"/>
          <w:szCs w:val="20"/>
        </w:rPr>
      </w:pPr>
    </w:p>
    <w:p w:rsidR="00D179E0" w:rsidRDefault="00D179E0" w:rsidP="00C55F0D">
      <w:pPr>
        <w:tabs>
          <w:tab w:val="left" w:pos="1575"/>
        </w:tabs>
      </w:pPr>
      <w:r>
        <w:rPr>
          <w:noProof/>
          <w:lang w:val="en-US"/>
        </w:rPr>
        <w:drawing>
          <wp:inline distT="0" distB="0" distL="0" distR="0" wp14:anchorId="51A62B05" wp14:editId="6ECD3E33">
            <wp:extent cx="7910195" cy="2762250"/>
            <wp:effectExtent l="0" t="0" r="14605" b="0"/>
            <wp:docPr id="981785342"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034745" w:rsidRDefault="00034745" w:rsidP="00D179E0"/>
    <w:p w:rsidR="00034745" w:rsidRPr="006A2995" w:rsidRDefault="00775542" w:rsidP="00D179E0">
      <w:pPr>
        <w:rPr>
          <w:rFonts w:ascii="Times New Roman" w:hAnsi="Times New Roman" w:cs="Times New Roman"/>
          <w:sz w:val="20"/>
          <w:szCs w:val="20"/>
        </w:rPr>
      </w:pPr>
      <w:r w:rsidRPr="00DD1E38">
        <w:rPr>
          <w:rFonts w:ascii="Times New Roman" w:hAnsi="Times New Roman" w:cs="Times New Roman"/>
          <w:sz w:val="24"/>
          <w:szCs w:val="24"/>
        </w:rPr>
        <w:t>Mesatarja e  diskrepancës  në mes të rajoneve zhvillimore është:</w:t>
      </w:r>
      <w:r w:rsidRPr="00DD1E38">
        <w:rPr>
          <w:rFonts w:ascii="Times New Roman" w:hAnsi="Times New Roman" w:cs="Times New Roman"/>
          <w:color w:val="000000"/>
          <w:sz w:val="24"/>
          <w:szCs w:val="24"/>
        </w:rPr>
        <w:t xml:space="preserve"> </w:t>
      </w:r>
      <w:r w:rsidR="00036285" w:rsidRPr="006A2995">
        <w:rPr>
          <w:rFonts w:ascii="Times New Roman" w:hAnsi="Times New Roman" w:cs="Times New Roman"/>
          <w:sz w:val="20"/>
          <w:szCs w:val="20"/>
        </w:rPr>
        <w:t>12%</w:t>
      </w:r>
    </w:p>
    <w:p w:rsidR="00034745" w:rsidRDefault="00034745" w:rsidP="00D179E0"/>
    <w:p w:rsidR="00034745" w:rsidRDefault="00034745" w:rsidP="00D179E0"/>
    <w:p w:rsidR="00034745" w:rsidRDefault="00034745" w:rsidP="00D179E0">
      <w:pPr>
        <w:sectPr w:rsidR="00034745" w:rsidSect="00C13F44">
          <w:pgSz w:w="15840" w:h="12240" w:orient="landscape"/>
          <w:pgMar w:top="900" w:right="1984" w:bottom="1080" w:left="1120" w:header="0" w:footer="932" w:gutter="0"/>
          <w:cols w:space="0"/>
          <w:docGrid w:linePitch="299"/>
        </w:sectPr>
      </w:pPr>
    </w:p>
    <w:p w:rsidR="005F19DF" w:rsidRDefault="006A2995" w:rsidP="00FC0FC3">
      <w:pPr>
        <w:pStyle w:val="Heading1"/>
        <w:rPr>
          <w:rFonts w:ascii="Times New Roman" w:hAnsi="Times New Roman" w:cs="Times New Roman"/>
          <w:b/>
          <w:color w:val="000000" w:themeColor="text1"/>
          <w:sz w:val="24"/>
          <w:szCs w:val="24"/>
        </w:rPr>
      </w:pPr>
      <w:bookmarkStart w:id="84" w:name="_Toc185318803"/>
      <w:r w:rsidRPr="00FC0FC3">
        <w:rPr>
          <w:rFonts w:ascii="Times New Roman" w:hAnsi="Times New Roman" w:cs="Times New Roman"/>
          <w:b/>
          <w:color w:val="000000" w:themeColor="text1"/>
          <w:sz w:val="24"/>
          <w:szCs w:val="24"/>
        </w:rPr>
        <w:lastRenderedPageBreak/>
        <w:t xml:space="preserve">II. 6 </w:t>
      </w:r>
      <w:r w:rsidR="006C0C77" w:rsidRPr="00FC0FC3">
        <w:rPr>
          <w:rFonts w:ascii="Times New Roman" w:hAnsi="Times New Roman" w:cs="Times New Roman"/>
          <w:b/>
          <w:color w:val="000000" w:themeColor="text1"/>
          <w:sz w:val="24"/>
          <w:szCs w:val="24"/>
        </w:rPr>
        <w:t>Ministria e Industrisë, Ndërmarrësisë dhe Tregtisë dhe shpërndarja e balancuar  e investimeve kapi</w:t>
      </w:r>
      <w:r w:rsidRPr="00FC0FC3">
        <w:rPr>
          <w:rFonts w:ascii="Times New Roman" w:hAnsi="Times New Roman" w:cs="Times New Roman"/>
          <w:b/>
          <w:color w:val="000000" w:themeColor="text1"/>
          <w:sz w:val="24"/>
          <w:szCs w:val="24"/>
        </w:rPr>
        <w:t>tale për vitin (2023</w:t>
      </w:r>
      <w:r w:rsidR="00034745" w:rsidRPr="00FC0FC3">
        <w:rPr>
          <w:rFonts w:ascii="Times New Roman" w:hAnsi="Times New Roman" w:cs="Times New Roman"/>
          <w:b/>
          <w:color w:val="000000" w:themeColor="text1"/>
          <w:sz w:val="24"/>
          <w:szCs w:val="24"/>
        </w:rPr>
        <w:t>) sipas</w:t>
      </w:r>
      <w:r w:rsidR="006C0C77" w:rsidRPr="00FC0FC3">
        <w:rPr>
          <w:rFonts w:ascii="Times New Roman" w:hAnsi="Times New Roman" w:cs="Times New Roman"/>
          <w:b/>
          <w:color w:val="000000" w:themeColor="text1"/>
          <w:sz w:val="24"/>
          <w:szCs w:val="24"/>
        </w:rPr>
        <w:t xml:space="preserve"> </w:t>
      </w:r>
      <w:r w:rsidR="00034745" w:rsidRPr="00FC0FC3">
        <w:rPr>
          <w:rFonts w:ascii="Times New Roman" w:hAnsi="Times New Roman" w:cs="Times New Roman"/>
          <w:b/>
          <w:color w:val="000000" w:themeColor="text1"/>
          <w:sz w:val="24"/>
          <w:szCs w:val="24"/>
        </w:rPr>
        <w:t>(7</w:t>
      </w:r>
      <w:r w:rsidR="006C0C77" w:rsidRPr="00FC0FC3">
        <w:rPr>
          <w:rFonts w:ascii="Times New Roman" w:hAnsi="Times New Roman" w:cs="Times New Roman"/>
          <w:b/>
          <w:color w:val="000000" w:themeColor="text1"/>
          <w:sz w:val="24"/>
          <w:szCs w:val="24"/>
        </w:rPr>
        <w:t>) rajoneve zhvillimore</w:t>
      </w:r>
      <w:bookmarkEnd w:id="84"/>
    </w:p>
    <w:p w:rsidR="009976B3" w:rsidRPr="009976B3" w:rsidRDefault="009976B3" w:rsidP="009976B3"/>
    <w:p w:rsidR="008C0BE4" w:rsidRPr="008C0BE4" w:rsidRDefault="006C0C77" w:rsidP="005F19DF">
      <w:pPr>
        <w:spacing w:line="360" w:lineRule="auto"/>
        <w:ind w:right="288"/>
        <w:jc w:val="both"/>
        <w:rPr>
          <w:rFonts w:ascii="Times New Roman" w:hAnsi="Times New Roman" w:cs="Times New Roman"/>
          <w:sz w:val="24"/>
          <w:szCs w:val="24"/>
        </w:rPr>
      </w:pPr>
      <w:r w:rsidRPr="005F19DF">
        <w:rPr>
          <w:rFonts w:ascii="Times New Roman" w:hAnsi="Times New Roman" w:cs="Times New Roman"/>
          <w:sz w:val="24"/>
          <w:szCs w:val="24"/>
        </w:rPr>
        <w:t>Për vitin 202</w:t>
      </w:r>
      <w:r w:rsidR="00D179E0" w:rsidRPr="005F19DF">
        <w:rPr>
          <w:rFonts w:ascii="Times New Roman" w:hAnsi="Times New Roman" w:cs="Times New Roman"/>
          <w:sz w:val="24"/>
          <w:szCs w:val="24"/>
        </w:rPr>
        <w:t>3</w:t>
      </w:r>
      <w:r w:rsidRPr="005F19DF">
        <w:rPr>
          <w:rFonts w:ascii="Times New Roman" w:hAnsi="Times New Roman" w:cs="Times New Roman"/>
          <w:sz w:val="24"/>
          <w:szCs w:val="24"/>
        </w:rPr>
        <w:t xml:space="preserve"> Ministria e</w:t>
      </w:r>
      <w:r w:rsidR="002E30CF">
        <w:rPr>
          <w:rFonts w:ascii="Times New Roman" w:hAnsi="Times New Roman" w:cs="Times New Roman"/>
          <w:sz w:val="24"/>
          <w:szCs w:val="24"/>
        </w:rPr>
        <w:t xml:space="preserve"> Industrisë,  Ndërmarrësisë dhe </w:t>
      </w:r>
      <w:r w:rsidRPr="005F19DF">
        <w:rPr>
          <w:rFonts w:ascii="Times New Roman" w:hAnsi="Times New Roman" w:cs="Times New Roman"/>
          <w:sz w:val="24"/>
          <w:szCs w:val="24"/>
        </w:rPr>
        <w:t xml:space="preserve"> Tregtisë </w:t>
      </w:r>
      <w:r w:rsidR="002E30CF">
        <w:rPr>
          <w:rFonts w:ascii="Times New Roman" w:hAnsi="Times New Roman" w:cs="Times New Roman"/>
          <w:sz w:val="24"/>
          <w:szCs w:val="24"/>
        </w:rPr>
        <w:t>(</w:t>
      </w:r>
      <w:r w:rsidRPr="005F19DF">
        <w:rPr>
          <w:rFonts w:ascii="Times New Roman" w:hAnsi="Times New Roman" w:cs="Times New Roman"/>
          <w:sz w:val="24"/>
          <w:szCs w:val="24"/>
        </w:rPr>
        <w:t>MINT</w:t>
      </w:r>
      <w:r w:rsidR="002E30CF">
        <w:rPr>
          <w:rFonts w:ascii="Times New Roman" w:hAnsi="Times New Roman" w:cs="Times New Roman"/>
          <w:sz w:val="24"/>
          <w:szCs w:val="24"/>
        </w:rPr>
        <w:t>)</w:t>
      </w:r>
      <w:r w:rsidRPr="005F19DF">
        <w:rPr>
          <w:rFonts w:ascii="Times New Roman" w:hAnsi="Times New Roman" w:cs="Times New Roman"/>
          <w:sz w:val="24"/>
          <w:szCs w:val="24"/>
        </w:rPr>
        <w:t xml:space="preserve"> </w:t>
      </w:r>
      <w:r w:rsidR="005F19DF">
        <w:rPr>
          <w:rFonts w:ascii="Times New Roman" w:hAnsi="Times New Roman" w:cs="Times New Roman"/>
          <w:sz w:val="24"/>
          <w:szCs w:val="24"/>
        </w:rPr>
        <w:t xml:space="preserve">ka realizuar një numër </w:t>
      </w:r>
      <w:r w:rsidRPr="005F19DF">
        <w:rPr>
          <w:rFonts w:ascii="Times New Roman" w:hAnsi="Times New Roman" w:cs="Times New Roman"/>
          <w:sz w:val="24"/>
          <w:szCs w:val="24"/>
        </w:rPr>
        <w:t xml:space="preserve">të projekteve me gjithsej </w:t>
      </w:r>
      <w:r w:rsidR="00B66E3B" w:rsidRPr="005F19DF">
        <w:rPr>
          <w:rFonts w:ascii="Times New Roman" w:hAnsi="Times New Roman" w:cs="Times New Roman"/>
          <w:sz w:val="24"/>
          <w:szCs w:val="24"/>
        </w:rPr>
        <w:t xml:space="preserve">8 </w:t>
      </w:r>
      <w:r w:rsidRPr="005F19DF">
        <w:rPr>
          <w:rFonts w:ascii="Times New Roman" w:hAnsi="Times New Roman" w:cs="Times New Roman"/>
          <w:sz w:val="24"/>
          <w:szCs w:val="24"/>
        </w:rPr>
        <w:t>projekte kapitale</w:t>
      </w:r>
      <w:r w:rsidR="008C0BE4">
        <w:rPr>
          <w:rFonts w:ascii="Times New Roman" w:hAnsi="Times New Roman" w:cs="Times New Roman"/>
          <w:sz w:val="24"/>
          <w:szCs w:val="24"/>
        </w:rPr>
        <w:t xml:space="preserve"> aq sa i ka planifikuar,</w:t>
      </w:r>
      <w:r w:rsidRPr="005F19DF">
        <w:rPr>
          <w:rFonts w:ascii="Times New Roman" w:hAnsi="Times New Roman" w:cs="Times New Roman"/>
          <w:sz w:val="24"/>
          <w:szCs w:val="24"/>
        </w:rPr>
        <w:t xml:space="preserve"> me një buxhet prej </w:t>
      </w:r>
      <w:r w:rsidR="002C7AC9">
        <w:rPr>
          <w:rFonts w:ascii="Times New Roman" w:eastAsia="Times New Roman" w:hAnsi="Times New Roman" w:cs="Times New Roman"/>
          <w:bCs/>
          <w:color w:val="000000"/>
          <w:sz w:val="24"/>
          <w:szCs w:val="24"/>
          <w:lang w:val="en-US"/>
        </w:rPr>
        <w:t xml:space="preserve">€ </w:t>
      </w:r>
      <w:r w:rsidR="00B66E3B" w:rsidRPr="005F19DF">
        <w:rPr>
          <w:rFonts w:ascii="Times New Roman" w:eastAsia="Times New Roman" w:hAnsi="Times New Roman" w:cs="Times New Roman"/>
          <w:bCs/>
          <w:color w:val="000000"/>
          <w:sz w:val="24"/>
          <w:szCs w:val="24"/>
          <w:lang w:val="en-US"/>
        </w:rPr>
        <w:t>2,525,677.97</w:t>
      </w:r>
      <w:r w:rsidR="002C7AC9">
        <w:rPr>
          <w:rFonts w:ascii="Times New Roman" w:eastAsia="Times New Roman" w:hAnsi="Times New Roman" w:cs="Times New Roman"/>
          <w:bCs/>
          <w:color w:val="000000"/>
          <w:sz w:val="24"/>
          <w:szCs w:val="24"/>
          <w:lang w:val="en-US"/>
        </w:rPr>
        <w:t xml:space="preserve">. MINT </w:t>
      </w:r>
      <w:r w:rsidR="00B66E3B" w:rsidRPr="005F19DF">
        <w:rPr>
          <w:rFonts w:ascii="Times New Roman" w:eastAsia="Times New Roman" w:hAnsi="Times New Roman" w:cs="Times New Roman"/>
          <w:bCs/>
          <w:color w:val="000000"/>
          <w:sz w:val="24"/>
          <w:szCs w:val="24"/>
          <w:lang w:val="en-US"/>
        </w:rPr>
        <w:t xml:space="preserve"> ka financuar </w:t>
      </w:r>
      <w:r w:rsidRPr="005F19DF">
        <w:rPr>
          <w:rFonts w:ascii="Times New Roman" w:hAnsi="Times New Roman" w:cs="Times New Roman"/>
          <w:sz w:val="24"/>
          <w:szCs w:val="24"/>
        </w:rPr>
        <w:t>në sektorin</w:t>
      </w:r>
      <w:r w:rsidR="006E1C2B">
        <w:rPr>
          <w:rFonts w:ascii="Times New Roman" w:hAnsi="Times New Roman" w:cs="Times New Roman"/>
          <w:sz w:val="24"/>
          <w:szCs w:val="24"/>
        </w:rPr>
        <w:t>:</w:t>
      </w:r>
      <w:r w:rsidRPr="005F19DF">
        <w:rPr>
          <w:rFonts w:ascii="Times New Roman" w:hAnsi="Times New Roman" w:cs="Times New Roman"/>
          <w:sz w:val="24"/>
          <w:szCs w:val="24"/>
        </w:rPr>
        <w:t xml:space="preserve"> </w:t>
      </w:r>
      <w:r w:rsidRPr="00BA146A">
        <w:rPr>
          <w:rFonts w:ascii="Times New Roman" w:hAnsi="Times New Roman" w:cs="Times New Roman"/>
          <w:i/>
          <w:sz w:val="24"/>
          <w:szCs w:val="24"/>
        </w:rPr>
        <w:t>ndërtesave administrative</w:t>
      </w:r>
      <w:r w:rsidR="00B66E3B" w:rsidRPr="00BA146A">
        <w:rPr>
          <w:rFonts w:ascii="Times New Roman" w:hAnsi="Times New Roman" w:cs="Times New Roman"/>
          <w:i/>
          <w:sz w:val="24"/>
          <w:szCs w:val="24"/>
        </w:rPr>
        <w:t>, inkubator biznesi,zona ekonomike</w:t>
      </w:r>
      <w:r w:rsidR="000D67E5" w:rsidRPr="00BA146A">
        <w:rPr>
          <w:rFonts w:ascii="Times New Roman" w:hAnsi="Times New Roman" w:cs="Times New Roman"/>
          <w:i/>
          <w:sz w:val="24"/>
          <w:szCs w:val="24"/>
        </w:rPr>
        <w:t>, si</w:t>
      </w:r>
      <w:r w:rsidR="009751AE">
        <w:rPr>
          <w:rFonts w:ascii="Times New Roman" w:hAnsi="Times New Roman" w:cs="Times New Roman"/>
          <w:i/>
          <w:sz w:val="24"/>
          <w:szCs w:val="24"/>
        </w:rPr>
        <w:t>stem teknologjik, pajisje dhe të ndryshme</w:t>
      </w:r>
      <w:r w:rsidRPr="00BA146A">
        <w:rPr>
          <w:rFonts w:ascii="Times New Roman" w:hAnsi="Times New Roman" w:cs="Times New Roman"/>
          <w:i/>
          <w:sz w:val="24"/>
          <w:szCs w:val="24"/>
        </w:rPr>
        <w:t>.</w:t>
      </w:r>
      <w:r>
        <w:rPr>
          <w:rFonts w:ascii="Times New Roman" w:hAnsi="Times New Roman" w:cs="Times New Roman"/>
          <w:sz w:val="24"/>
          <w:szCs w:val="24"/>
        </w:rPr>
        <w:t xml:space="preserve"> </w:t>
      </w:r>
    </w:p>
    <w:p w:rsidR="005F19DF" w:rsidRPr="00FC0FC3" w:rsidRDefault="005F19DF" w:rsidP="00FC0FC3">
      <w:pPr>
        <w:pStyle w:val="Heading1"/>
        <w:rPr>
          <w:rFonts w:ascii="Times New Roman" w:hAnsi="Times New Roman" w:cs="Times New Roman"/>
          <w:b/>
          <w:color w:val="000000" w:themeColor="text1"/>
          <w:sz w:val="24"/>
          <w:szCs w:val="24"/>
        </w:rPr>
      </w:pPr>
      <w:bookmarkStart w:id="85" w:name="_Toc185318804"/>
      <w:r w:rsidRPr="00FC0FC3">
        <w:rPr>
          <w:rFonts w:ascii="Times New Roman" w:hAnsi="Times New Roman" w:cs="Times New Roman"/>
          <w:b/>
          <w:color w:val="000000" w:themeColor="text1"/>
          <w:sz w:val="24"/>
          <w:szCs w:val="24"/>
        </w:rPr>
        <w:t>Shpërndarja e balancuar e investimeve për v.2023</w:t>
      </w:r>
      <w:bookmarkEnd w:id="85"/>
    </w:p>
    <w:p w:rsidR="00523B76" w:rsidRDefault="005F19DF" w:rsidP="00523B76">
      <w:pPr>
        <w:spacing w:line="360" w:lineRule="auto"/>
        <w:jc w:val="both"/>
        <w:rPr>
          <w:rFonts w:ascii="Times New Roman" w:hAnsi="Times New Roman" w:cs="Times New Roman"/>
          <w:sz w:val="24"/>
          <w:szCs w:val="24"/>
        </w:rPr>
      </w:pPr>
      <w:r w:rsidRPr="00F84819">
        <w:rPr>
          <w:rFonts w:ascii="Times New Roman" w:hAnsi="Times New Roman" w:cs="Times New Roman"/>
          <w:color w:val="000000" w:themeColor="text1"/>
          <w:sz w:val="24"/>
          <w:szCs w:val="24"/>
        </w:rPr>
        <w:t xml:space="preserve">Sa i përket investimeve kapitale për vitin 2023 nga </w:t>
      </w:r>
      <w:r w:rsidR="00D56426">
        <w:rPr>
          <w:rFonts w:ascii="Times New Roman" w:hAnsi="Times New Roman" w:cs="Times New Roman"/>
          <w:color w:val="000000" w:themeColor="text1"/>
          <w:sz w:val="24"/>
          <w:szCs w:val="24"/>
        </w:rPr>
        <w:t>MINT</w:t>
      </w:r>
      <w:r w:rsidRPr="00F84819">
        <w:rPr>
          <w:rFonts w:ascii="Times New Roman" w:hAnsi="Times New Roman" w:cs="Times New Roman"/>
          <w:color w:val="000000" w:themeColor="text1"/>
          <w:sz w:val="24"/>
          <w:szCs w:val="24"/>
        </w:rPr>
        <w:t xml:space="preserve"> në shtatë rajone zhvillimore</w:t>
      </w:r>
      <w:r w:rsidRPr="00F84819">
        <w:rPr>
          <w:rFonts w:ascii="Times New Roman" w:hAnsi="Times New Roman" w:cs="Times New Roman"/>
          <w:sz w:val="24"/>
          <w:szCs w:val="24"/>
        </w:rPr>
        <w:t>, në rajonin</w:t>
      </w:r>
      <w:r w:rsidR="00D56426">
        <w:rPr>
          <w:rFonts w:ascii="Times New Roman" w:hAnsi="Times New Roman" w:cs="Times New Roman"/>
          <w:sz w:val="24"/>
          <w:szCs w:val="24"/>
        </w:rPr>
        <w:t xml:space="preserve"> Qendër kemi 58%</w:t>
      </w:r>
      <w:r w:rsidR="009751AE">
        <w:rPr>
          <w:rFonts w:ascii="Times New Roman" w:hAnsi="Times New Roman" w:cs="Times New Roman"/>
          <w:sz w:val="24"/>
          <w:szCs w:val="24"/>
        </w:rPr>
        <w:t xml:space="preserve"> të buxhetit, në rajonin Jugperë</w:t>
      </w:r>
      <w:r w:rsidR="00D56426">
        <w:rPr>
          <w:rFonts w:ascii="Times New Roman" w:hAnsi="Times New Roman" w:cs="Times New Roman"/>
          <w:sz w:val="24"/>
          <w:szCs w:val="24"/>
        </w:rPr>
        <w:t xml:space="preserve">ndim kemi 38% të buxhetit si dhe në rajonin Linjde 4%. </w:t>
      </w:r>
    </w:p>
    <w:p w:rsidR="008C0BE4" w:rsidRPr="00D56426" w:rsidRDefault="00523B76" w:rsidP="00D56426">
      <w:pPr>
        <w:spacing w:line="360" w:lineRule="auto"/>
        <w:jc w:val="both"/>
        <w:rPr>
          <w:rFonts w:ascii="Times New Roman" w:hAnsi="Times New Roman" w:cs="Times New Roman"/>
          <w:sz w:val="24"/>
          <w:szCs w:val="24"/>
        </w:rPr>
      </w:pPr>
      <w:r>
        <w:rPr>
          <w:rFonts w:ascii="Times New Roman" w:eastAsia="Times New Roman" w:hAnsi="Times New Roman" w:cs="Times New Roman"/>
          <w:sz w:val="24"/>
          <w:szCs w:val="24"/>
          <w:lang w:val="en-US"/>
        </w:rPr>
        <w:t>Mos</w:t>
      </w:r>
      <w:r w:rsidR="008C0BE4" w:rsidRPr="008C0BE4">
        <w:rPr>
          <w:rFonts w:ascii="Times New Roman" w:eastAsia="Times New Roman" w:hAnsi="Times New Roman" w:cs="Times New Roman"/>
          <w:sz w:val="24"/>
          <w:szCs w:val="24"/>
          <w:lang w:val="en-US"/>
        </w:rPr>
        <w:t xml:space="preserve"> përfshirja e 32 komunave në</w:t>
      </w:r>
      <w:r>
        <w:rPr>
          <w:rFonts w:ascii="Times New Roman" w:eastAsia="Times New Roman" w:hAnsi="Times New Roman" w:cs="Times New Roman"/>
          <w:sz w:val="24"/>
          <w:szCs w:val="24"/>
          <w:lang w:val="en-US"/>
        </w:rPr>
        <w:t xml:space="preserve"> projekte-</w:t>
      </w:r>
      <w:r w:rsidR="008C0BE4" w:rsidRPr="008C0BE4">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investime kapitale në</w:t>
      </w:r>
      <w:r w:rsidR="008C0BE4" w:rsidRPr="008C0BE4">
        <w:rPr>
          <w:rFonts w:ascii="Times New Roman" w:eastAsia="Times New Roman" w:hAnsi="Times New Roman" w:cs="Times New Roman"/>
          <w:sz w:val="24"/>
          <w:szCs w:val="24"/>
          <w:lang w:val="en-US"/>
        </w:rPr>
        <w:t xml:space="preserve"> vitit 2023</w:t>
      </w:r>
      <w:r>
        <w:rPr>
          <w:rFonts w:ascii="Times New Roman" w:eastAsia="Times New Roman" w:hAnsi="Times New Roman" w:cs="Times New Roman"/>
          <w:sz w:val="24"/>
          <w:szCs w:val="24"/>
          <w:lang w:val="en-US"/>
        </w:rPr>
        <w:t>,</w:t>
      </w:r>
      <w:r w:rsidR="008C0BE4" w:rsidRPr="008C0BE4">
        <w:rPr>
          <w:rFonts w:ascii="Times New Roman" w:eastAsia="Times New Roman" w:hAnsi="Times New Roman" w:cs="Times New Roman"/>
          <w:sz w:val="24"/>
          <w:szCs w:val="24"/>
          <w:lang w:val="en-US"/>
        </w:rPr>
        <w:t xml:space="preserve"> tregojnë nevojën për përmirësim në shpërndarjen e fondeve. Për të garantuar një zhvillim më të barabartë, duhet të rritet përfshirja e të gjitha rajoneve dhe komunave në politikat dhe p</w:t>
      </w:r>
      <w:r>
        <w:rPr>
          <w:rFonts w:ascii="Times New Roman" w:eastAsia="Times New Roman" w:hAnsi="Times New Roman" w:cs="Times New Roman"/>
          <w:sz w:val="24"/>
          <w:szCs w:val="24"/>
          <w:lang w:val="en-US"/>
        </w:rPr>
        <w:t>rojektet e ardhshme zhvillimore.</w:t>
      </w:r>
    </w:p>
    <w:p w:rsidR="00071B8E" w:rsidRPr="00C55F0D" w:rsidRDefault="00D179E0" w:rsidP="00D179E0">
      <w:pPr>
        <w:pStyle w:val="Heading2"/>
        <w:rPr>
          <w:rFonts w:ascii="Times New Roman" w:hAnsi="Times New Roman" w:cs="Times New Roman"/>
          <w:b/>
          <w:bCs/>
          <w:i/>
          <w:iCs/>
          <w:color w:val="auto"/>
          <w:sz w:val="20"/>
          <w:szCs w:val="20"/>
        </w:rPr>
      </w:pPr>
      <w:r>
        <w:rPr>
          <w:rFonts w:ascii="Times New Roman" w:hAnsi="Times New Roman" w:cs="Times New Roman"/>
          <w:b/>
          <w:bCs/>
          <w:i/>
          <w:iCs/>
          <w:color w:val="auto"/>
          <w:sz w:val="20"/>
          <w:szCs w:val="20"/>
        </w:rPr>
        <w:t xml:space="preserve"> </w:t>
      </w:r>
      <w:bookmarkStart w:id="86" w:name="_Toc185318805"/>
      <w:r w:rsidR="00A878AF">
        <w:rPr>
          <w:rFonts w:ascii="Times New Roman" w:hAnsi="Times New Roman" w:cs="Times New Roman"/>
          <w:b/>
          <w:bCs/>
          <w:i/>
          <w:iCs/>
          <w:color w:val="auto"/>
          <w:sz w:val="20"/>
          <w:szCs w:val="20"/>
        </w:rPr>
        <w:t xml:space="preserve">Tabela </w:t>
      </w:r>
      <w:r w:rsidR="00B90AF7">
        <w:rPr>
          <w:rFonts w:ascii="Times New Roman" w:hAnsi="Times New Roman" w:cs="Times New Roman"/>
          <w:b/>
          <w:bCs/>
          <w:i/>
          <w:iCs/>
          <w:color w:val="auto"/>
          <w:sz w:val="20"/>
          <w:szCs w:val="20"/>
        </w:rPr>
        <w:t>2</w:t>
      </w:r>
      <w:r w:rsidR="00101233">
        <w:rPr>
          <w:rFonts w:ascii="Times New Roman" w:hAnsi="Times New Roman" w:cs="Times New Roman"/>
          <w:b/>
          <w:bCs/>
          <w:i/>
          <w:iCs/>
          <w:color w:val="auto"/>
          <w:sz w:val="20"/>
          <w:szCs w:val="20"/>
        </w:rPr>
        <w:t>6</w:t>
      </w:r>
      <w:r w:rsidRPr="00353116">
        <w:rPr>
          <w:rFonts w:ascii="Times New Roman" w:hAnsi="Times New Roman" w:cs="Times New Roman"/>
          <w:b/>
          <w:bCs/>
          <w:i/>
          <w:iCs/>
          <w:color w:val="auto"/>
          <w:sz w:val="20"/>
          <w:szCs w:val="20"/>
        </w:rPr>
        <w:t xml:space="preserve">. Totali i investimeve dhe i projekteve te financuara nga </w:t>
      </w:r>
      <w:r w:rsidR="00C55F0D" w:rsidRPr="00C55F0D">
        <w:rPr>
          <w:rFonts w:ascii="Times New Roman" w:hAnsi="Times New Roman" w:cs="Times New Roman"/>
          <w:b/>
          <w:i/>
          <w:color w:val="auto"/>
          <w:sz w:val="20"/>
          <w:szCs w:val="20"/>
        </w:rPr>
        <w:t>Ministria e Ndërmarrësisë, Tregtisë dhe Industrisë</w:t>
      </w:r>
      <w:r w:rsidR="00A878AF" w:rsidRPr="00C55F0D">
        <w:rPr>
          <w:rFonts w:ascii="Times New Roman" w:hAnsi="Times New Roman" w:cs="Times New Roman"/>
          <w:b/>
          <w:bCs/>
          <w:i/>
          <w:iCs/>
          <w:color w:val="auto"/>
          <w:sz w:val="20"/>
          <w:szCs w:val="20"/>
        </w:rPr>
        <w:t xml:space="preserve"> </w:t>
      </w:r>
      <w:r w:rsidRPr="00C55F0D">
        <w:rPr>
          <w:rFonts w:ascii="Times New Roman" w:hAnsi="Times New Roman" w:cs="Times New Roman"/>
          <w:b/>
          <w:bCs/>
          <w:i/>
          <w:iCs/>
          <w:color w:val="auto"/>
          <w:sz w:val="20"/>
          <w:szCs w:val="20"/>
        </w:rPr>
        <w:t xml:space="preserve"> në</w:t>
      </w:r>
      <w:r w:rsidR="00C55F0D">
        <w:rPr>
          <w:rFonts w:ascii="Times New Roman" w:hAnsi="Times New Roman" w:cs="Times New Roman"/>
          <w:b/>
          <w:bCs/>
          <w:i/>
          <w:iCs/>
          <w:color w:val="auto"/>
          <w:sz w:val="20"/>
          <w:szCs w:val="20"/>
        </w:rPr>
        <w:t xml:space="preserve"> shtatë </w:t>
      </w:r>
      <w:r w:rsidRPr="00C55F0D">
        <w:rPr>
          <w:rFonts w:ascii="Times New Roman" w:hAnsi="Times New Roman" w:cs="Times New Roman"/>
          <w:b/>
          <w:bCs/>
          <w:i/>
          <w:iCs/>
          <w:color w:val="auto"/>
          <w:sz w:val="20"/>
          <w:szCs w:val="20"/>
        </w:rPr>
        <w:t xml:space="preserve"> </w:t>
      </w:r>
      <w:r w:rsidR="002E30CF">
        <w:rPr>
          <w:rFonts w:ascii="Times New Roman" w:hAnsi="Times New Roman" w:cs="Times New Roman"/>
          <w:b/>
          <w:bCs/>
          <w:i/>
          <w:iCs/>
          <w:color w:val="auto"/>
          <w:sz w:val="20"/>
          <w:szCs w:val="20"/>
        </w:rPr>
        <w:t>(</w:t>
      </w:r>
      <w:r w:rsidRPr="00C55F0D">
        <w:rPr>
          <w:rFonts w:ascii="Times New Roman" w:hAnsi="Times New Roman" w:cs="Times New Roman"/>
          <w:b/>
          <w:bCs/>
          <w:i/>
          <w:iCs/>
          <w:color w:val="auto"/>
          <w:sz w:val="20"/>
          <w:szCs w:val="20"/>
        </w:rPr>
        <w:t>7</w:t>
      </w:r>
      <w:r w:rsidR="002E30CF">
        <w:rPr>
          <w:rFonts w:ascii="Times New Roman" w:hAnsi="Times New Roman" w:cs="Times New Roman"/>
          <w:b/>
          <w:bCs/>
          <w:i/>
          <w:iCs/>
          <w:color w:val="auto"/>
          <w:sz w:val="20"/>
          <w:szCs w:val="20"/>
        </w:rPr>
        <w:t>)</w:t>
      </w:r>
      <w:r w:rsidRPr="00C55F0D">
        <w:rPr>
          <w:rFonts w:ascii="Times New Roman" w:hAnsi="Times New Roman" w:cs="Times New Roman"/>
          <w:b/>
          <w:bCs/>
          <w:i/>
          <w:iCs/>
          <w:color w:val="auto"/>
          <w:sz w:val="20"/>
          <w:szCs w:val="20"/>
        </w:rPr>
        <w:t xml:space="preserve"> rajone   zhvillimore v.2023</w:t>
      </w:r>
      <w:bookmarkEnd w:id="86"/>
    </w:p>
    <w:p w:rsidR="00D179E0" w:rsidRPr="00D179E0" w:rsidRDefault="00D179E0" w:rsidP="00D179E0"/>
    <w:tbl>
      <w:tblPr>
        <w:tblStyle w:val="GridTable2-Accent51"/>
        <w:tblW w:w="11035" w:type="dxa"/>
        <w:tblLook w:val="04A0" w:firstRow="1" w:lastRow="0" w:firstColumn="1" w:lastColumn="0" w:noHBand="0" w:noVBand="1"/>
      </w:tblPr>
      <w:tblGrid>
        <w:gridCol w:w="1461"/>
        <w:gridCol w:w="1283"/>
        <w:gridCol w:w="1402"/>
        <w:gridCol w:w="1150"/>
        <w:gridCol w:w="1608"/>
        <w:gridCol w:w="1839"/>
        <w:gridCol w:w="1190"/>
        <w:gridCol w:w="1268"/>
      </w:tblGrid>
      <w:tr w:rsidR="00D179E0" w:rsidRPr="00D179E0" w:rsidTr="009751AE">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1035" w:type="dxa"/>
            <w:gridSpan w:val="8"/>
            <w:hideMark/>
          </w:tcPr>
          <w:p w:rsidR="00D179E0" w:rsidRPr="00D179E0" w:rsidRDefault="00D179E0" w:rsidP="00D179E0">
            <w:pPr>
              <w:rPr>
                <w:rFonts w:ascii="Times New Roman" w:eastAsia="Times New Roman" w:hAnsi="Times New Roman" w:cs="Times New Roman"/>
                <w:b w:val="0"/>
                <w:bCs w:val="0"/>
                <w:color w:val="000000"/>
                <w:sz w:val="20"/>
                <w:szCs w:val="20"/>
              </w:rPr>
            </w:pPr>
            <w:r w:rsidRPr="00D179E0">
              <w:rPr>
                <w:rFonts w:ascii="Times New Roman" w:eastAsia="Times New Roman" w:hAnsi="Times New Roman" w:cs="Times New Roman"/>
                <w:b w:val="0"/>
                <w:bCs w:val="0"/>
                <w:color w:val="000000"/>
                <w:sz w:val="20"/>
                <w:szCs w:val="20"/>
              </w:rPr>
              <w:t>MINISTRIA E INDUSTRISÊ NDÊRMARRÊSISÊ DHE TREGTISÊ</w:t>
            </w:r>
          </w:p>
        </w:tc>
      </w:tr>
      <w:tr w:rsidR="00D179E0" w:rsidRPr="00D179E0" w:rsidTr="009751AE">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744" w:type="dxa"/>
            <w:gridSpan w:val="2"/>
            <w:noWrap/>
            <w:hideMark/>
          </w:tcPr>
          <w:p w:rsidR="00D179E0" w:rsidRPr="00D179E0" w:rsidRDefault="00D179E0" w:rsidP="00D179E0">
            <w:pPr>
              <w:rPr>
                <w:rFonts w:ascii="Times New Roman" w:eastAsia="Times New Roman" w:hAnsi="Times New Roman" w:cs="Times New Roman"/>
                <w:b w:val="0"/>
                <w:bCs w:val="0"/>
                <w:color w:val="000000"/>
                <w:sz w:val="20"/>
                <w:szCs w:val="20"/>
              </w:rPr>
            </w:pPr>
            <w:r w:rsidRPr="00D179E0">
              <w:rPr>
                <w:rFonts w:ascii="Times New Roman" w:eastAsia="Times New Roman" w:hAnsi="Times New Roman" w:cs="Times New Roman"/>
                <w:b w:val="0"/>
                <w:bCs w:val="0"/>
                <w:color w:val="000000"/>
                <w:sz w:val="20"/>
                <w:szCs w:val="20"/>
              </w:rPr>
              <w:t>INVESTIMET KAPITALE (2023)</w:t>
            </w:r>
          </w:p>
        </w:tc>
        <w:tc>
          <w:tcPr>
            <w:tcW w:w="1402" w:type="dxa"/>
            <w:noWrap/>
            <w:hideMark/>
          </w:tcPr>
          <w:p w:rsidR="00D179E0" w:rsidRPr="00D179E0" w:rsidRDefault="00D179E0"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D179E0">
              <w:rPr>
                <w:rFonts w:ascii="Times New Roman" w:eastAsia="Times New Roman" w:hAnsi="Times New Roman" w:cs="Times New Roman"/>
                <w:b/>
                <w:bCs/>
                <w:color w:val="000000"/>
                <w:sz w:val="20"/>
                <w:szCs w:val="20"/>
              </w:rPr>
              <w:t> </w:t>
            </w:r>
          </w:p>
        </w:tc>
        <w:tc>
          <w:tcPr>
            <w:tcW w:w="984" w:type="dxa"/>
            <w:noWrap/>
            <w:hideMark/>
          </w:tcPr>
          <w:p w:rsidR="00D179E0" w:rsidRPr="00D179E0" w:rsidRDefault="00D179E0"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D179E0">
              <w:rPr>
                <w:rFonts w:ascii="Times New Roman" w:eastAsia="Times New Roman" w:hAnsi="Times New Roman" w:cs="Times New Roman"/>
                <w:b/>
                <w:bCs/>
                <w:color w:val="000000"/>
                <w:sz w:val="20"/>
                <w:szCs w:val="20"/>
              </w:rPr>
              <w:t> </w:t>
            </w:r>
          </w:p>
        </w:tc>
        <w:tc>
          <w:tcPr>
            <w:tcW w:w="1608" w:type="dxa"/>
            <w:noWrap/>
            <w:hideMark/>
          </w:tcPr>
          <w:p w:rsidR="00D179E0" w:rsidRPr="00D179E0" w:rsidRDefault="00D179E0"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D179E0">
              <w:rPr>
                <w:rFonts w:ascii="Times New Roman" w:eastAsia="Times New Roman" w:hAnsi="Times New Roman" w:cs="Times New Roman"/>
                <w:b/>
                <w:bCs/>
                <w:color w:val="000000"/>
                <w:sz w:val="20"/>
                <w:szCs w:val="20"/>
              </w:rPr>
              <w:t> </w:t>
            </w:r>
          </w:p>
        </w:tc>
        <w:tc>
          <w:tcPr>
            <w:tcW w:w="1839" w:type="dxa"/>
            <w:noWrap/>
            <w:hideMark/>
          </w:tcPr>
          <w:p w:rsidR="00D179E0" w:rsidRPr="00D179E0" w:rsidRDefault="00D179E0"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D179E0">
              <w:rPr>
                <w:rFonts w:ascii="Times New Roman" w:eastAsia="Times New Roman" w:hAnsi="Times New Roman" w:cs="Times New Roman"/>
                <w:b/>
                <w:bCs/>
                <w:color w:val="000000"/>
                <w:sz w:val="20"/>
                <w:szCs w:val="20"/>
              </w:rPr>
              <w:t> </w:t>
            </w:r>
          </w:p>
        </w:tc>
        <w:tc>
          <w:tcPr>
            <w:tcW w:w="1190" w:type="dxa"/>
            <w:noWrap/>
            <w:hideMark/>
          </w:tcPr>
          <w:p w:rsidR="00D179E0" w:rsidRPr="00D179E0" w:rsidRDefault="00D179E0"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D179E0">
              <w:rPr>
                <w:rFonts w:ascii="Times New Roman" w:eastAsia="Times New Roman" w:hAnsi="Times New Roman" w:cs="Times New Roman"/>
                <w:b/>
                <w:bCs/>
                <w:color w:val="000000"/>
                <w:sz w:val="20"/>
                <w:szCs w:val="20"/>
              </w:rPr>
              <w:t> </w:t>
            </w:r>
          </w:p>
        </w:tc>
        <w:tc>
          <w:tcPr>
            <w:tcW w:w="1268" w:type="dxa"/>
            <w:noWrap/>
            <w:hideMark/>
          </w:tcPr>
          <w:p w:rsidR="00D179E0" w:rsidRPr="00D179E0" w:rsidRDefault="00D179E0"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D179E0">
              <w:rPr>
                <w:rFonts w:ascii="Times New Roman" w:eastAsia="Times New Roman" w:hAnsi="Times New Roman" w:cs="Times New Roman"/>
                <w:b/>
                <w:bCs/>
                <w:color w:val="000000"/>
                <w:sz w:val="20"/>
                <w:szCs w:val="20"/>
              </w:rPr>
              <w:t> </w:t>
            </w:r>
          </w:p>
        </w:tc>
      </w:tr>
      <w:tr w:rsidR="00D179E0" w:rsidRPr="00D179E0" w:rsidTr="009751AE">
        <w:trPr>
          <w:trHeight w:val="450"/>
        </w:trPr>
        <w:tc>
          <w:tcPr>
            <w:cnfStyle w:val="001000000000" w:firstRow="0" w:lastRow="0" w:firstColumn="1" w:lastColumn="0" w:oddVBand="0" w:evenVBand="0" w:oddHBand="0" w:evenHBand="0" w:firstRowFirstColumn="0" w:firstRowLastColumn="0" w:lastRowFirstColumn="0" w:lastRowLastColumn="0"/>
            <w:tcW w:w="1461" w:type="dxa"/>
            <w:vMerge w:val="restart"/>
            <w:hideMark/>
          </w:tcPr>
          <w:p w:rsidR="00D179E0" w:rsidRPr="00D179E0" w:rsidRDefault="00D179E0" w:rsidP="00D179E0">
            <w:pPr>
              <w:rPr>
                <w:rFonts w:ascii="Times New Roman" w:eastAsia="Times New Roman" w:hAnsi="Times New Roman" w:cs="Times New Roman"/>
                <w:b w:val="0"/>
                <w:bCs w:val="0"/>
                <w:color w:val="000000"/>
                <w:sz w:val="20"/>
                <w:szCs w:val="20"/>
              </w:rPr>
            </w:pPr>
            <w:r w:rsidRPr="00D179E0">
              <w:rPr>
                <w:rFonts w:ascii="Times New Roman" w:eastAsia="Times New Roman" w:hAnsi="Times New Roman" w:cs="Times New Roman"/>
                <w:b w:val="0"/>
                <w:bCs w:val="0"/>
                <w:color w:val="000000"/>
                <w:sz w:val="20"/>
                <w:szCs w:val="20"/>
              </w:rPr>
              <w:t xml:space="preserve">Rajonet Zhvillimore(7)   </w:t>
            </w:r>
          </w:p>
        </w:tc>
        <w:tc>
          <w:tcPr>
            <w:tcW w:w="1283" w:type="dxa"/>
            <w:vMerge w:val="restart"/>
            <w:hideMark/>
          </w:tcPr>
          <w:p w:rsidR="00D179E0" w:rsidRPr="00D179E0" w:rsidRDefault="00D179E0" w:rsidP="00D179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179E0">
              <w:rPr>
                <w:rFonts w:ascii="Times New Roman" w:eastAsia="Times New Roman" w:hAnsi="Times New Roman" w:cs="Times New Roman"/>
                <w:b/>
                <w:bCs/>
                <w:color w:val="000000"/>
                <w:sz w:val="20"/>
                <w:szCs w:val="20"/>
              </w:rPr>
              <w:t>Numri i projekteve të planifikuara  (2023)</w:t>
            </w:r>
          </w:p>
        </w:tc>
        <w:tc>
          <w:tcPr>
            <w:tcW w:w="1402" w:type="dxa"/>
            <w:vMerge w:val="restart"/>
            <w:hideMark/>
          </w:tcPr>
          <w:p w:rsidR="00D179E0" w:rsidRPr="00D179E0" w:rsidRDefault="00D179E0" w:rsidP="00D179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179E0">
              <w:rPr>
                <w:rFonts w:ascii="Times New Roman" w:eastAsia="Times New Roman" w:hAnsi="Times New Roman" w:cs="Times New Roman"/>
                <w:b/>
                <w:bCs/>
                <w:color w:val="000000"/>
                <w:sz w:val="20"/>
                <w:szCs w:val="20"/>
              </w:rPr>
              <w:t>Numri i projekteve të realizuara (2023)</w:t>
            </w:r>
          </w:p>
        </w:tc>
        <w:tc>
          <w:tcPr>
            <w:tcW w:w="984" w:type="dxa"/>
            <w:vMerge w:val="restart"/>
            <w:hideMark/>
          </w:tcPr>
          <w:p w:rsidR="00D179E0" w:rsidRPr="00D179E0" w:rsidRDefault="00D179E0" w:rsidP="00D179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179E0">
              <w:rPr>
                <w:rFonts w:ascii="Times New Roman" w:eastAsia="Times New Roman" w:hAnsi="Times New Roman" w:cs="Times New Roman"/>
                <w:b/>
                <w:bCs/>
                <w:color w:val="000000"/>
                <w:sz w:val="20"/>
                <w:szCs w:val="20"/>
              </w:rPr>
              <w:t>Nr. i Komunave përfituese (2023)</w:t>
            </w:r>
          </w:p>
        </w:tc>
        <w:tc>
          <w:tcPr>
            <w:tcW w:w="1608" w:type="dxa"/>
            <w:vMerge w:val="restart"/>
            <w:hideMark/>
          </w:tcPr>
          <w:p w:rsidR="00D179E0" w:rsidRPr="00D179E0" w:rsidRDefault="00D179E0" w:rsidP="00D179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179E0">
              <w:rPr>
                <w:rFonts w:ascii="Times New Roman" w:eastAsia="Times New Roman" w:hAnsi="Times New Roman" w:cs="Times New Roman"/>
                <w:b/>
                <w:bCs/>
                <w:color w:val="000000"/>
                <w:sz w:val="20"/>
                <w:szCs w:val="20"/>
              </w:rPr>
              <w:t>Buxheti Aktual/ Planifikuar v.2023</w:t>
            </w:r>
          </w:p>
        </w:tc>
        <w:tc>
          <w:tcPr>
            <w:tcW w:w="1839" w:type="dxa"/>
            <w:vMerge w:val="restart"/>
            <w:hideMark/>
          </w:tcPr>
          <w:p w:rsidR="00D179E0" w:rsidRPr="00D179E0" w:rsidRDefault="00D179E0" w:rsidP="00D179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179E0">
              <w:rPr>
                <w:rFonts w:ascii="Times New Roman" w:eastAsia="Times New Roman" w:hAnsi="Times New Roman" w:cs="Times New Roman"/>
                <w:b/>
                <w:bCs/>
                <w:color w:val="000000"/>
                <w:sz w:val="20"/>
                <w:szCs w:val="20"/>
              </w:rPr>
              <w:t>Aktuali/Shpenzuar v.2023</w:t>
            </w:r>
          </w:p>
        </w:tc>
        <w:tc>
          <w:tcPr>
            <w:tcW w:w="1190" w:type="dxa"/>
            <w:vMerge w:val="restart"/>
            <w:hideMark/>
          </w:tcPr>
          <w:p w:rsidR="00D179E0" w:rsidRPr="00D179E0" w:rsidRDefault="00D179E0" w:rsidP="00D179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179E0">
              <w:rPr>
                <w:rFonts w:ascii="Times New Roman" w:eastAsia="Times New Roman" w:hAnsi="Times New Roman" w:cs="Times New Roman"/>
                <w:b/>
                <w:bCs/>
                <w:color w:val="000000"/>
                <w:sz w:val="20"/>
                <w:szCs w:val="20"/>
              </w:rPr>
              <w:t xml:space="preserve">Përqindja e realizimit % </w:t>
            </w:r>
          </w:p>
        </w:tc>
        <w:tc>
          <w:tcPr>
            <w:tcW w:w="1268" w:type="dxa"/>
            <w:vMerge w:val="restart"/>
            <w:hideMark/>
          </w:tcPr>
          <w:p w:rsidR="00D179E0" w:rsidRPr="00D179E0" w:rsidRDefault="00D179E0" w:rsidP="00D179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179E0">
              <w:rPr>
                <w:rFonts w:ascii="Times New Roman" w:eastAsia="Times New Roman" w:hAnsi="Times New Roman" w:cs="Times New Roman"/>
                <w:b/>
                <w:bCs/>
                <w:color w:val="000000"/>
                <w:sz w:val="20"/>
                <w:szCs w:val="20"/>
              </w:rPr>
              <w:t>Komunat  jo-përfituese 2023</w:t>
            </w:r>
          </w:p>
        </w:tc>
      </w:tr>
      <w:tr w:rsidR="00034745" w:rsidRPr="00D179E0" w:rsidTr="009751AE">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461" w:type="dxa"/>
            <w:vMerge/>
            <w:hideMark/>
          </w:tcPr>
          <w:p w:rsidR="00034745" w:rsidRPr="00D179E0" w:rsidRDefault="00034745" w:rsidP="00D179E0">
            <w:pPr>
              <w:rPr>
                <w:rFonts w:ascii="Times New Roman" w:eastAsia="Times New Roman" w:hAnsi="Times New Roman" w:cs="Times New Roman"/>
                <w:b w:val="0"/>
                <w:bCs w:val="0"/>
                <w:color w:val="000000"/>
                <w:sz w:val="20"/>
                <w:szCs w:val="20"/>
              </w:rPr>
            </w:pPr>
          </w:p>
        </w:tc>
        <w:tc>
          <w:tcPr>
            <w:tcW w:w="1283" w:type="dxa"/>
            <w:vMerge/>
            <w:hideMark/>
          </w:tcPr>
          <w:p w:rsidR="00034745" w:rsidRPr="00D179E0" w:rsidRDefault="00034745"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402" w:type="dxa"/>
            <w:vMerge/>
            <w:hideMark/>
          </w:tcPr>
          <w:p w:rsidR="00034745" w:rsidRPr="00D179E0" w:rsidRDefault="00034745"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84" w:type="dxa"/>
            <w:vMerge/>
            <w:hideMark/>
          </w:tcPr>
          <w:p w:rsidR="00034745" w:rsidRPr="00D179E0" w:rsidRDefault="00034745"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608" w:type="dxa"/>
            <w:vMerge/>
            <w:hideMark/>
          </w:tcPr>
          <w:p w:rsidR="00034745" w:rsidRPr="00D179E0" w:rsidRDefault="00034745"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839" w:type="dxa"/>
            <w:vMerge/>
            <w:hideMark/>
          </w:tcPr>
          <w:p w:rsidR="00034745" w:rsidRPr="00D179E0" w:rsidRDefault="00034745"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90" w:type="dxa"/>
            <w:vMerge/>
            <w:hideMark/>
          </w:tcPr>
          <w:p w:rsidR="00034745" w:rsidRPr="00D179E0" w:rsidRDefault="00034745"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268" w:type="dxa"/>
            <w:vMerge/>
            <w:hideMark/>
          </w:tcPr>
          <w:p w:rsidR="00034745" w:rsidRPr="00D179E0" w:rsidRDefault="00034745"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034745" w:rsidRPr="00D179E0" w:rsidTr="009751AE">
        <w:trPr>
          <w:trHeight w:val="450"/>
        </w:trPr>
        <w:tc>
          <w:tcPr>
            <w:cnfStyle w:val="001000000000" w:firstRow="0" w:lastRow="0" w:firstColumn="1" w:lastColumn="0" w:oddVBand="0" w:evenVBand="0" w:oddHBand="0" w:evenHBand="0" w:firstRowFirstColumn="0" w:firstRowLastColumn="0" w:lastRowFirstColumn="0" w:lastRowLastColumn="0"/>
            <w:tcW w:w="1461" w:type="dxa"/>
            <w:vMerge/>
            <w:hideMark/>
          </w:tcPr>
          <w:p w:rsidR="00034745" w:rsidRPr="00D179E0" w:rsidRDefault="00034745" w:rsidP="00D179E0">
            <w:pPr>
              <w:rPr>
                <w:rFonts w:ascii="Times New Roman" w:eastAsia="Times New Roman" w:hAnsi="Times New Roman" w:cs="Times New Roman"/>
                <w:b w:val="0"/>
                <w:bCs w:val="0"/>
                <w:color w:val="000000"/>
                <w:sz w:val="20"/>
                <w:szCs w:val="20"/>
              </w:rPr>
            </w:pPr>
          </w:p>
        </w:tc>
        <w:tc>
          <w:tcPr>
            <w:tcW w:w="1283" w:type="dxa"/>
            <w:vMerge/>
            <w:hideMark/>
          </w:tcPr>
          <w:p w:rsidR="00034745" w:rsidRPr="00D179E0" w:rsidRDefault="00034745" w:rsidP="00D179E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402" w:type="dxa"/>
            <w:vMerge/>
            <w:hideMark/>
          </w:tcPr>
          <w:p w:rsidR="00034745" w:rsidRPr="00D179E0" w:rsidRDefault="00034745" w:rsidP="00D179E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84" w:type="dxa"/>
            <w:vMerge/>
            <w:hideMark/>
          </w:tcPr>
          <w:p w:rsidR="00034745" w:rsidRPr="00D179E0" w:rsidRDefault="00034745" w:rsidP="00D179E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608" w:type="dxa"/>
            <w:vMerge/>
            <w:hideMark/>
          </w:tcPr>
          <w:p w:rsidR="00034745" w:rsidRPr="00D179E0" w:rsidRDefault="00034745" w:rsidP="00D179E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839" w:type="dxa"/>
            <w:vMerge/>
            <w:hideMark/>
          </w:tcPr>
          <w:p w:rsidR="00034745" w:rsidRPr="00D179E0" w:rsidRDefault="00034745" w:rsidP="00D179E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90" w:type="dxa"/>
            <w:vMerge/>
            <w:hideMark/>
          </w:tcPr>
          <w:p w:rsidR="00034745" w:rsidRPr="00D179E0" w:rsidRDefault="00034745" w:rsidP="00D179E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268" w:type="dxa"/>
            <w:vMerge/>
            <w:hideMark/>
          </w:tcPr>
          <w:p w:rsidR="00034745" w:rsidRPr="00D179E0" w:rsidRDefault="00034745" w:rsidP="00D179E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034745" w:rsidRPr="00D179E0" w:rsidTr="009751AE">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461" w:type="dxa"/>
            <w:vMerge/>
            <w:hideMark/>
          </w:tcPr>
          <w:p w:rsidR="00034745" w:rsidRPr="00D179E0" w:rsidRDefault="00034745" w:rsidP="00D179E0">
            <w:pPr>
              <w:rPr>
                <w:rFonts w:ascii="Times New Roman" w:eastAsia="Times New Roman" w:hAnsi="Times New Roman" w:cs="Times New Roman"/>
                <w:b w:val="0"/>
                <w:bCs w:val="0"/>
                <w:color w:val="000000"/>
                <w:sz w:val="20"/>
                <w:szCs w:val="20"/>
              </w:rPr>
            </w:pPr>
          </w:p>
        </w:tc>
        <w:tc>
          <w:tcPr>
            <w:tcW w:w="1283" w:type="dxa"/>
            <w:vMerge/>
            <w:hideMark/>
          </w:tcPr>
          <w:p w:rsidR="00034745" w:rsidRPr="00D179E0" w:rsidRDefault="00034745"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402" w:type="dxa"/>
            <w:vMerge/>
            <w:hideMark/>
          </w:tcPr>
          <w:p w:rsidR="00034745" w:rsidRPr="00D179E0" w:rsidRDefault="00034745"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84" w:type="dxa"/>
            <w:vMerge/>
            <w:hideMark/>
          </w:tcPr>
          <w:p w:rsidR="00034745" w:rsidRPr="00D179E0" w:rsidRDefault="00034745"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608" w:type="dxa"/>
            <w:vMerge/>
            <w:hideMark/>
          </w:tcPr>
          <w:p w:rsidR="00034745" w:rsidRPr="00D179E0" w:rsidRDefault="00034745"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839" w:type="dxa"/>
            <w:vMerge/>
            <w:hideMark/>
          </w:tcPr>
          <w:p w:rsidR="00034745" w:rsidRPr="00D179E0" w:rsidRDefault="00034745"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90" w:type="dxa"/>
            <w:vMerge/>
            <w:hideMark/>
          </w:tcPr>
          <w:p w:rsidR="00034745" w:rsidRPr="00D179E0" w:rsidRDefault="00034745"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268" w:type="dxa"/>
            <w:vMerge/>
            <w:hideMark/>
          </w:tcPr>
          <w:p w:rsidR="00034745" w:rsidRPr="00D179E0" w:rsidRDefault="00034745"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034745" w:rsidRPr="00D179E0" w:rsidTr="009751AE">
        <w:trPr>
          <w:trHeight w:val="562"/>
        </w:trPr>
        <w:tc>
          <w:tcPr>
            <w:cnfStyle w:val="001000000000" w:firstRow="0" w:lastRow="0" w:firstColumn="1" w:lastColumn="0" w:oddVBand="0" w:evenVBand="0" w:oddHBand="0" w:evenHBand="0" w:firstRowFirstColumn="0" w:firstRowLastColumn="0" w:lastRowFirstColumn="0" w:lastRowLastColumn="0"/>
            <w:tcW w:w="1461" w:type="dxa"/>
            <w:noWrap/>
            <w:hideMark/>
          </w:tcPr>
          <w:p w:rsidR="00034745" w:rsidRPr="00DF2008" w:rsidRDefault="00034745" w:rsidP="00D179E0">
            <w:pPr>
              <w:jc w:val="center"/>
              <w:rPr>
                <w:rFonts w:ascii="Times New Roman" w:eastAsia="Times New Roman" w:hAnsi="Times New Roman" w:cs="Times New Roman"/>
                <w:b w:val="0"/>
                <w:bCs w:val="0"/>
                <w:color w:val="000000"/>
                <w:sz w:val="20"/>
                <w:szCs w:val="20"/>
              </w:rPr>
            </w:pPr>
            <w:r w:rsidRPr="00DF2008">
              <w:rPr>
                <w:rFonts w:ascii="Times New Roman" w:eastAsia="Times New Roman" w:hAnsi="Times New Roman" w:cs="Times New Roman"/>
                <w:b w:val="0"/>
                <w:bCs w:val="0"/>
                <w:color w:val="000000"/>
                <w:sz w:val="20"/>
                <w:szCs w:val="20"/>
              </w:rPr>
              <w:t>Gjithsej</w:t>
            </w:r>
          </w:p>
        </w:tc>
        <w:tc>
          <w:tcPr>
            <w:tcW w:w="1283" w:type="dxa"/>
            <w:hideMark/>
          </w:tcPr>
          <w:p w:rsidR="00034745" w:rsidRPr="00DF2008" w:rsidRDefault="00034745" w:rsidP="009751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F2008">
              <w:rPr>
                <w:rFonts w:ascii="Times New Roman" w:eastAsia="Times New Roman" w:hAnsi="Times New Roman" w:cs="Times New Roman"/>
                <w:b/>
                <w:bCs/>
                <w:color w:val="000000"/>
                <w:sz w:val="20"/>
                <w:szCs w:val="20"/>
              </w:rPr>
              <w:t>8</w:t>
            </w:r>
          </w:p>
        </w:tc>
        <w:tc>
          <w:tcPr>
            <w:tcW w:w="1402" w:type="dxa"/>
            <w:hideMark/>
          </w:tcPr>
          <w:p w:rsidR="00034745" w:rsidRPr="00DF2008" w:rsidRDefault="00034745" w:rsidP="009751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F2008">
              <w:rPr>
                <w:rFonts w:ascii="Times New Roman" w:eastAsia="Times New Roman" w:hAnsi="Times New Roman" w:cs="Times New Roman"/>
                <w:b/>
                <w:bCs/>
                <w:color w:val="000000"/>
                <w:sz w:val="20"/>
                <w:szCs w:val="20"/>
              </w:rPr>
              <w:t>8</w:t>
            </w:r>
          </w:p>
        </w:tc>
        <w:tc>
          <w:tcPr>
            <w:tcW w:w="984" w:type="dxa"/>
            <w:hideMark/>
          </w:tcPr>
          <w:p w:rsidR="00034745" w:rsidRPr="00DF2008" w:rsidRDefault="00034745" w:rsidP="009751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F2008">
              <w:rPr>
                <w:rFonts w:ascii="Times New Roman" w:eastAsia="Times New Roman" w:hAnsi="Times New Roman" w:cs="Times New Roman"/>
                <w:b/>
                <w:bCs/>
                <w:color w:val="000000"/>
                <w:sz w:val="20"/>
                <w:szCs w:val="20"/>
              </w:rPr>
              <w:t>6</w:t>
            </w:r>
          </w:p>
        </w:tc>
        <w:tc>
          <w:tcPr>
            <w:tcW w:w="1608" w:type="dxa"/>
            <w:hideMark/>
          </w:tcPr>
          <w:p w:rsidR="00034745" w:rsidRPr="00DF2008" w:rsidRDefault="009751AE" w:rsidP="009751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F2008">
              <w:rPr>
                <w:rFonts w:ascii="Times New Roman" w:eastAsia="Times New Roman" w:hAnsi="Times New Roman" w:cs="Times New Roman"/>
                <w:b/>
                <w:bCs/>
                <w:color w:val="000000"/>
                <w:sz w:val="20"/>
                <w:szCs w:val="20"/>
              </w:rPr>
              <w:t xml:space="preserve">€ </w:t>
            </w:r>
            <w:r w:rsidR="00034745" w:rsidRPr="00DF2008">
              <w:rPr>
                <w:rFonts w:ascii="Times New Roman" w:eastAsia="Times New Roman" w:hAnsi="Times New Roman" w:cs="Times New Roman"/>
                <w:b/>
                <w:bCs/>
                <w:color w:val="000000"/>
                <w:sz w:val="20"/>
                <w:szCs w:val="20"/>
              </w:rPr>
              <w:t>3,586,977.00</w:t>
            </w:r>
          </w:p>
        </w:tc>
        <w:tc>
          <w:tcPr>
            <w:tcW w:w="1839" w:type="dxa"/>
            <w:hideMark/>
          </w:tcPr>
          <w:p w:rsidR="00034745" w:rsidRPr="00DF2008" w:rsidRDefault="009751AE" w:rsidP="009751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F2008">
              <w:rPr>
                <w:rFonts w:ascii="Times New Roman" w:eastAsia="Times New Roman" w:hAnsi="Times New Roman" w:cs="Times New Roman"/>
                <w:b/>
                <w:bCs/>
                <w:color w:val="000000"/>
                <w:sz w:val="20"/>
                <w:szCs w:val="20"/>
              </w:rPr>
              <w:t xml:space="preserve">€      </w:t>
            </w:r>
            <w:r w:rsidR="00034745" w:rsidRPr="00DF2008">
              <w:rPr>
                <w:rFonts w:ascii="Times New Roman" w:eastAsia="Times New Roman" w:hAnsi="Times New Roman" w:cs="Times New Roman"/>
                <w:b/>
                <w:bCs/>
                <w:color w:val="000000"/>
                <w:sz w:val="20"/>
                <w:szCs w:val="20"/>
              </w:rPr>
              <w:t>2,525,677.97</w:t>
            </w:r>
          </w:p>
        </w:tc>
        <w:tc>
          <w:tcPr>
            <w:tcW w:w="1190" w:type="dxa"/>
            <w:noWrap/>
            <w:hideMark/>
          </w:tcPr>
          <w:p w:rsidR="00034745" w:rsidRPr="00DF2008" w:rsidRDefault="00034745" w:rsidP="009751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F2008">
              <w:rPr>
                <w:rFonts w:ascii="Times New Roman" w:eastAsia="Times New Roman" w:hAnsi="Times New Roman" w:cs="Times New Roman"/>
                <w:b/>
                <w:bCs/>
                <w:color w:val="000000"/>
                <w:sz w:val="20"/>
                <w:szCs w:val="20"/>
              </w:rPr>
              <w:t>70%</w:t>
            </w:r>
          </w:p>
        </w:tc>
        <w:tc>
          <w:tcPr>
            <w:tcW w:w="1268" w:type="dxa"/>
            <w:noWrap/>
            <w:hideMark/>
          </w:tcPr>
          <w:p w:rsidR="00034745" w:rsidRPr="00DF2008" w:rsidRDefault="00034745" w:rsidP="009751A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F2008">
              <w:rPr>
                <w:rFonts w:ascii="Times New Roman" w:eastAsia="Times New Roman" w:hAnsi="Times New Roman" w:cs="Times New Roman"/>
                <w:b/>
                <w:bCs/>
                <w:color w:val="000000"/>
                <w:sz w:val="20"/>
                <w:szCs w:val="20"/>
              </w:rPr>
              <w:t>32</w:t>
            </w:r>
          </w:p>
        </w:tc>
      </w:tr>
    </w:tbl>
    <w:p w:rsidR="00D179E0" w:rsidRDefault="00D179E0" w:rsidP="00D179E0">
      <w:pPr>
        <w:pStyle w:val="Heading1"/>
        <w:jc w:val="both"/>
        <w:rPr>
          <w:rFonts w:ascii="Times New Roman" w:hAnsi="Times New Roman" w:cs="Times New Roman"/>
          <w:i/>
          <w:iCs/>
          <w:sz w:val="20"/>
          <w:szCs w:val="20"/>
        </w:rPr>
      </w:pPr>
    </w:p>
    <w:p w:rsidR="00A878AF" w:rsidRDefault="00A878AF" w:rsidP="00A878AF"/>
    <w:p w:rsidR="00A878AF" w:rsidRDefault="00A878AF" w:rsidP="00A878AF"/>
    <w:p w:rsidR="00A878AF" w:rsidRDefault="00A878AF" w:rsidP="00A878AF"/>
    <w:p w:rsidR="00A878AF" w:rsidRDefault="00A878AF" w:rsidP="00A878AF"/>
    <w:p w:rsidR="00A878AF" w:rsidRDefault="00A878AF" w:rsidP="00A878AF"/>
    <w:p w:rsidR="00A878AF" w:rsidRPr="00A878AF" w:rsidRDefault="00A878AF" w:rsidP="00A878AF"/>
    <w:p w:rsidR="00D179E0" w:rsidRPr="006A2995" w:rsidRDefault="00A878AF" w:rsidP="006A2995">
      <w:pPr>
        <w:pStyle w:val="Heading1"/>
        <w:jc w:val="both"/>
        <w:rPr>
          <w:rFonts w:ascii="Times New Roman" w:hAnsi="Times New Roman" w:cs="Times New Roman"/>
          <w:b/>
          <w:i/>
          <w:iCs/>
          <w:color w:val="000000" w:themeColor="text1"/>
          <w:sz w:val="20"/>
          <w:szCs w:val="20"/>
        </w:rPr>
      </w:pPr>
      <w:bookmarkStart w:id="87" w:name="_Toc185318806"/>
      <w:r>
        <w:rPr>
          <w:rFonts w:ascii="Times New Roman" w:hAnsi="Times New Roman" w:cs="Times New Roman"/>
          <w:b/>
          <w:i/>
          <w:iCs/>
          <w:color w:val="000000" w:themeColor="text1"/>
          <w:sz w:val="20"/>
          <w:szCs w:val="20"/>
        </w:rPr>
        <w:t>Tabela 2</w:t>
      </w:r>
      <w:r w:rsidR="00101233">
        <w:rPr>
          <w:rFonts w:ascii="Times New Roman" w:hAnsi="Times New Roman" w:cs="Times New Roman"/>
          <w:b/>
          <w:i/>
          <w:iCs/>
          <w:color w:val="000000" w:themeColor="text1"/>
          <w:sz w:val="20"/>
          <w:szCs w:val="20"/>
        </w:rPr>
        <w:t>7</w:t>
      </w:r>
      <w:r w:rsidRPr="00886CF6">
        <w:rPr>
          <w:rFonts w:ascii="Times New Roman" w:hAnsi="Times New Roman" w:cs="Times New Roman"/>
          <w:b/>
          <w:i/>
          <w:iCs/>
          <w:color w:val="000000" w:themeColor="text1"/>
          <w:sz w:val="20"/>
          <w:szCs w:val="20"/>
        </w:rPr>
        <w:t xml:space="preserve">. Sektorët e financuar nga </w:t>
      </w:r>
      <w:r w:rsidR="00BA146A" w:rsidRPr="00C55F0D">
        <w:rPr>
          <w:rFonts w:ascii="Times New Roman" w:hAnsi="Times New Roman" w:cs="Times New Roman"/>
          <w:b/>
          <w:i/>
          <w:color w:val="auto"/>
          <w:sz w:val="20"/>
          <w:szCs w:val="20"/>
        </w:rPr>
        <w:t xml:space="preserve">Ministria e </w:t>
      </w:r>
      <w:r w:rsidR="002E30CF">
        <w:rPr>
          <w:rFonts w:ascii="Times New Roman" w:hAnsi="Times New Roman" w:cs="Times New Roman"/>
          <w:b/>
          <w:i/>
          <w:color w:val="auto"/>
          <w:sz w:val="20"/>
          <w:szCs w:val="20"/>
        </w:rPr>
        <w:t xml:space="preserve">Industrisë, Ndërmarrësisë dhe </w:t>
      </w:r>
      <w:r w:rsidR="00BA146A" w:rsidRPr="00C55F0D">
        <w:rPr>
          <w:rFonts w:ascii="Times New Roman" w:hAnsi="Times New Roman" w:cs="Times New Roman"/>
          <w:b/>
          <w:i/>
          <w:color w:val="auto"/>
          <w:sz w:val="20"/>
          <w:szCs w:val="20"/>
        </w:rPr>
        <w:t xml:space="preserve"> Tregtisë </w:t>
      </w:r>
      <w:r w:rsidRPr="00886CF6">
        <w:rPr>
          <w:rFonts w:ascii="Times New Roman" w:hAnsi="Times New Roman" w:cs="Times New Roman"/>
          <w:b/>
          <w:i/>
          <w:iCs/>
          <w:color w:val="000000" w:themeColor="text1"/>
          <w:sz w:val="20"/>
          <w:szCs w:val="20"/>
        </w:rPr>
        <w:t>për vitin 2023</w:t>
      </w:r>
      <w:bookmarkEnd w:id="87"/>
    </w:p>
    <w:tbl>
      <w:tblPr>
        <w:tblStyle w:val="GridTable2-Accent51"/>
        <w:tblW w:w="10820" w:type="dxa"/>
        <w:tblLook w:val="04A0" w:firstRow="1" w:lastRow="0" w:firstColumn="1" w:lastColumn="0" w:noHBand="0" w:noVBand="1"/>
      </w:tblPr>
      <w:tblGrid>
        <w:gridCol w:w="1710"/>
        <w:gridCol w:w="1800"/>
        <w:gridCol w:w="2070"/>
        <w:gridCol w:w="1620"/>
        <w:gridCol w:w="2150"/>
        <w:gridCol w:w="1470"/>
      </w:tblGrid>
      <w:tr w:rsidR="00D179E0" w:rsidRPr="00D179E0" w:rsidTr="00A878A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20" w:type="dxa"/>
            <w:gridSpan w:val="6"/>
            <w:noWrap/>
            <w:hideMark/>
          </w:tcPr>
          <w:p w:rsidR="00D179E0" w:rsidRPr="00D179E0" w:rsidRDefault="00D179E0" w:rsidP="00D179E0">
            <w:pPr>
              <w:rPr>
                <w:rFonts w:ascii="Times New Roman" w:eastAsia="Times New Roman" w:hAnsi="Times New Roman" w:cs="Times New Roman"/>
                <w:b w:val="0"/>
                <w:bCs w:val="0"/>
                <w:color w:val="000000"/>
                <w:sz w:val="20"/>
                <w:szCs w:val="20"/>
              </w:rPr>
            </w:pPr>
            <w:r w:rsidRPr="00D179E0">
              <w:rPr>
                <w:rFonts w:ascii="Times New Roman" w:eastAsia="Times New Roman" w:hAnsi="Times New Roman" w:cs="Times New Roman"/>
                <w:b w:val="0"/>
                <w:bCs w:val="0"/>
                <w:color w:val="000000"/>
                <w:sz w:val="20"/>
                <w:szCs w:val="20"/>
              </w:rPr>
              <w:t xml:space="preserve">10 Buxheti </w:t>
            </w:r>
          </w:p>
        </w:tc>
      </w:tr>
      <w:tr w:rsidR="00D179E0" w:rsidRPr="00D179E0" w:rsidTr="00DF2008">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10820" w:type="dxa"/>
            <w:gridSpan w:val="6"/>
            <w:noWrap/>
            <w:hideMark/>
          </w:tcPr>
          <w:p w:rsidR="00D179E0" w:rsidRPr="00D179E0" w:rsidRDefault="00D179E0" w:rsidP="00D179E0">
            <w:pPr>
              <w:rPr>
                <w:rFonts w:ascii="Times New Roman" w:eastAsia="Times New Roman" w:hAnsi="Times New Roman" w:cs="Times New Roman"/>
                <w:b w:val="0"/>
                <w:bCs w:val="0"/>
                <w:color w:val="000000"/>
                <w:sz w:val="20"/>
                <w:szCs w:val="20"/>
              </w:rPr>
            </w:pPr>
            <w:r w:rsidRPr="00D179E0">
              <w:rPr>
                <w:rFonts w:ascii="Times New Roman" w:eastAsia="Times New Roman" w:hAnsi="Times New Roman" w:cs="Times New Roman"/>
                <w:b w:val="0"/>
                <w:bCs w:val="0"/>
                <w:color w:val="000000"/>
                <w:sz w:val="20"/>
                <w:szCs w:val="20"/>
              </w:rPr>
              <w:t>Sektorët e investuar (2023)</w:t>
            </w:r>
          </w:p>
        </w:tc>
      </w:tr>
      <w:tr w:rsidR="00D179E0" w:rsidRPr="00D179E0" w:rsidTr="00DF2008">
        <w:trPr>
          <w:trHeight w:val="510"/>
        </w:trPr>
        <w:tc>
          <w:tcPr>
            <w:cnfStyle w:val="001000000000" w:firstRow="0" w:lastRow="0" w:firstColumn="1" w:lastColumn="0" w:oddVBand="0" w:evenVBand="0" w:oddHBand="0" w:evenHBand="0" w:firstRowFirstColumn="0" w:firstRowLastColumn="0" w:lastRowFirstColumn="0" w:lastRowLastColumn="0"/>
            <w:tcW w:w="1710" w:type="dxa"/>
            <w:hideMark/>
          </w:tcPr>
          <w:p w:rsidR="00D179E0" w:rsidRPr="00DF2008" w:rsidRDefault="00D179E0" w:rsidP="00D179E0">
            <w:pPr>
              <w:jc w:val="center"/>
              <w:rPr>
                <w:rFonts w:ascii="Times New Roman" w:eastAsia="Times New Roman" w:hAnsi="Times New Roman" w:cs="Times New Roman"/>
                <w:bCs w:val="0"/>
                <w:color w:val="000000"/>
                <w:sz w:val="20"/>
                <w:szCs w:val="20"/>
              </w:rPr>
            </w:pPr>
            <w:r w:rsidRPr="00DF2008">
              <w:rPr>
                <w:rFonts w:ascii="Times New Roman" w:eastAsia="Times New Roman" w:hAnsi="Times New Roman" w:cs="Times New Roman"/>
                <w:bCs w:val="0"/>
                <w:color w:val="000000"/>
                <w:sz w:val="20"/>
                <w:szCs w:val="20"/>
              </w:rPr>
              <w:t xml:space="preserve">Ndërtesa administrative </w:t>
            </w:r>
          </w:p>
        </w:tc>
        <w:tc>
          <w:tcPr>
            <w:tcW w:w="1800" w:type="dxa"/>
            <w:hideMark/>
          </w:tcPr>
          <w:p w:rsidR="00D179E0" w:rsidRPr="00DF2008" w:rsidRDefault="00D179E0" w:rsidP="00D179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F2008">
              <w:rPr>
                <w:rFonts w:ascii="Times New Roman" w:eastAsia="Times New Roman" w:hAnsi="Times New Roman" w:cs="Times New Roman"/>
                <w:b/>
                <w:bCs/>
                <w:color w:val="000000"/>
                <w:sz w:val="20"/>
                <w:szCs w:val="20"/>
              </w:rPr>
              <w:t>Inkubator biznesi</w:t>
            </w:r>
          </w:p>
        </w:tc>
        <w:tc>
          <w:tcPr>
            <w:tcW w:w="2070" w:type="dxa"/>
            <w:hideMark/>
          </w:tcPr>
          <w:p w:rsidR="00D179E0" w:rsidRPr="00DF2008" w:rsidRDefault="00D179E0" w:rsidP="00D179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F2008">
              <w:rPr>
                <w:rFonts w:ascii="Times New Roman" w:eastAsia="Times New Roman" w:hAnsi="Times New Roman" w:cs="Times New Roman"/>
                <w:b/>
                <w:bCs/>
                <w:color w:val="000000"/>
                <w:sz w:val="20"/>
                <w:szCs w:val="20"/>
              </w:rPr>
              <w:t>Zona ekonomike</w:t>
            </w:r>
          </w:p>
        </w:tc>
        <w:tc>
          <w:tcPr>
            <w:tcW w:w="1620" w:type="dxa"/>
            <w:hideMark/>
          </w:tcPr>
          <w:p w:rsidR="00D179E0" w:rsidRPr="00DF2008" w:rsidRDefault="00D179E0" w:rsidP="00D179E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F2008">
              <w:rPr>
                <w:rFonts w:ascii="Times New Roman" w:eastAsia="Times New Roman" w:hAnsi="Times New Roman" w:cs="Times New Roman"/>
                <w:b/>
                <w:bCs/>
                <w:color w:val="000000"/>
                <w:sz w:val="20"/>
                <w:szCs w:val="20"/>
              </w:rPr>
              <w:t>Sisteme teknologjike</w:t>
            </w:r>
          </w:p>
        </w:tc>
        <w:tc>
          <w:tcPr>
            <w:tcW w:w="2150" w:type="dxa"/>
            <w:hideMark/>
          </w:tcPr>
          <w:p w:rsidR="00D179E0" w:rsidRPr="00DF2008" w:rsidRDefault="00D179E0" w:rsidP="00D179E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F2008">
              <w:rPr>
                <w:rFonts w:ascii="Times New Roman" w:eastAsia="Times New Roman" w:hAnsi="Times New Roman" w:cs="Times New Roman"/>
                <w:b/>
                <w:bCs/>
                <w:color w:val="000000"/>
                <w:sz w:val="20"/>
                <w:szCs w:val="20"/>
              </w:rPr>
              <w:t>Paisje tjera</w:t>
            </w:r>
          </w:p>
        </w:tc>
        <w:tc>
          <w:tcPr>
            <w:tcW w:w="1470" w:type="dxa"/>
            <w:hideMark/>
          </w:tcPr>
          <w:p w:rsidR="00D179E0" w:rsidRPr="00DF2008" w:rsidRDefault="00D179E0" w:rsidP="00DF2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DF2008">
              <w:rPr>
                <w:rFonts w:ascii="Times New Roman" w:eastAsia="Times New Roman" w:hAnsi="Times New Roman" w:cs="Times New Roman"/>
                <w:b/>
                <w:bCs/>
                <w:color w:val="000000"/>
                <w:sz w:val="20"/>
                <w:szCs w:val="20"/>
              </w:rPr>
              <w:t>T</w:t>
            </w:r>
            <w:r w:rsidR="00DF2008">
              <w:rPr>
                <w:rFonts w:ascii="Times New Roman" w:eastAsia="Times New Roman" w:hAnsi="Times New Roman" w:cs="Times New Roman"/>
                <w:b/>
                <w:bCs/>
                <w:color w:val="000000"/>
                <w:sz w:val="20"/>
                <w:szCs w:val="20"/>
              </w:rPr>
              <w:t xml:space="preserve">ë </w:t>
            </w:r>
            <w:r w:rsidRPr="00DF2008">
              <w:rPr>
                <w:rFonts w:ascii="Times New Roman" w:eastAsia="Times New Roman" w:hAnsi="Times New Roman" w:cs="Times New Roman"/>
                <w:b/>
                <w:bCs/>
                <w:color w:val="000000"/>
                <w:sz w:val="20"/>
                <w:szCs w:val="20"/>
              </w:rPr>
              <w:t xml:space="preserve">tjera </w:t>
            </w:r>
          </w:p>
        </w:tc>
      </w:tr>
      <w:tr w:rsidR="00D179E0" w:rsidRPr="00D179E0" w:rsidTr="00DF200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0" w:type="dxa"/>
            <w:noWrap/>
            <w:hideMark/>
          </w:tcPr>
          <w:p w:rsidR="00D179E0" w:rsidRPr="00DF2008" w:rsidRDefault="00D179E0" w:rsidP="00D179E0">
            <w:pPr>
              <w:rPr>
                <w:rFonts w:ascii="Times New Roman" w:eastAsia="Times New Roman" w:hAnsi="Times New Roman" w:cs="Times New Roman"/>
                <w:color w:val="000000"/>
                <w:sz w:val="20"/>
                <w:szCs w:val="20"/>
              </w:rPr>
            </w:pPr>
            <w:r w:rsidRPr="00DF2008">
              <w:rPr>
                <w:rFonts w:ascii="Times New Roman" w:eastAsia="Times New Roman" w:hAnsi="Times New Roman" w:cs="Times New Roman"/>
                <w:color w:val="000000"/>
                <w:sz w:val="20"/>
                <w:szCs w:val="20"/>
              </w:rPr>
              <w:t xml:space="preserve"> €   </w:t>
            </w:r>
            <w:r w:rsidR="00DF2008">
              <w:rPr>
                <w:rFonts w:ascii="Times New Roman" w:eastAsia="Times New Roman" w:hAnsi="Times New Roman" w:cs="Times New Roman"/>
                <w:color w:val="000000"/>
                <w:sz w:val="20"/>
                <w:szCs w:val="20"/>
              </w:rPr>
              <w:t xml:space="preserve">    </w:t>
            </w:r>
            <w:r w:rsidRPr="00DF2008">
              <w:rPr>
                <w:rFonts w:ascii="Times New Roman" w:eastAsia="Times New Roman" w:hAnsi="Times New Roman" w:cs="Times New Roman"/>
                <w:color w:val="000000"/>
                <w:sz w:val="20"/>
                <w:szCs w:val="20"/>
              </w:rPr>
              <w:t xml:space="preserve">216,000.96 </w:t>
            </w:r>
          </w:p>
        </w:tc>
        <w:tc>
          <w:tcPr>
            <w:tcW w:w="1800" w:type="dxa"/>
            <w:noWrap/>
            <w:hideMark/>
          </w:tcPr>
          <w:p w:rsidR="00D179E0" w:rsidRPr="00DF2008" w:rsidRDefault="00DF2008"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 €       </w:t>
            </w:r>
            <w:r w:rsidR="00D179E0" w:rsidRPr="00DF2008">
              <w:rPr>
                <w:rFonts w:ascii="Times New Roman" w:eastAsia="Times New Roman" w:hAnsi="Times New Roman" w:cs="Times New Roman"/>
                <w:b/>
                <w:color w:val="000000"/>
                <w:sz w:val="20"/>
                <w:szCs w:val="20"/>
              </w:rPr>
              <w:t xml:space="preserve">  5,891.05 </w:t>
            </w:r>
          </w:p>
        </w:tc>
        <w:tc>
          <w:tcPr>
            <w:tcW w:w="2070" w:type="dxa"/>
            <w:noWrap/>
            <w:hideMark/>
          </w:tcPr>
          <w:p w:rsidR="00D179E0" w:rsidRPr="00DF2008" w:rsidRDefault="00D179E0"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DF2008">
              <w:rPr>
                <w:rFonts w:ascii="Times New Roman" w:eastAsia="Times New Roman" w:hAnsi="Times New Roman" w:cs="Times New Roman"/>
                <w:b/>
                <w:color w:val="000000"/>
                <w:sz w:val="20"/>
                <w:szCs w:val="20"/>
              </w:rPr>
              <w:t xml:space="preserve"> €          1,457,308.90 </w:t>
            </w:r>
          </w:p>
        </w:tc>
        <w:tc>
          <w:tcPr>
            <w:tcW w:w="1620" w:type="dxa"/>
            <w:noWrap/>
            <w:hideMark/>
          </w:tcPr>
          <w:p w:rsidR="00D179E0" w:rsidRPr="00DF2008" w:rsidRDefault="00DF2008"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 €         </w:t>
            </w:r>
            <w:r w:rsidR="00D179E0" w:rsidRPr="00DF2008">
              <w:rPr>
                <w:rFonts w:ascii="Times New Roman" w:eastAsia="Times New Roman" w:hAnsi="Times New Roman" w:cs="Times New Roman"/>
                <w:b/>
                <w:color w:val="000000"/>
                <w:sz w:val="20"/>
                <w:szCs w:val="20"/>
              </w:rPr>
              <w:t xml:space="preserve">57,465.00 </w:t>
            </w:r>
          </w:p>
        </w:tc>
        <w:tc>
          <w:tcPr>
            <w:tcW w:w="2150" w:type="dxa"/>
            <w:noWrap/>
            <w:hideMark/>
          </w:tcPr>
          <w:p w:rsidR="00D179E0" w:rsidRPr="00DF2008" w:rsidRDefault="00D179E0" w:rsidP="00D179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DF2008">
              <w:rPr>
                <w:rFonts w:ascii="Times New Roman" w:eastAsia="Times New Roman" w:hAnsi="Times New Roman" w:cs="Times New Roman"/>
                <w:b/>
                <w:color w:val="000000"/>
                <w:sz w:val="20"/>
                <w:szCs w:val="20"/>
              </w:rPr>
              <w:t xml:space="preserve"> €                 188,588.20 </w:t>
            </w:r>
          </w:p>
        </w:tc>
        <w:tc>
          <w:tcPr>
            <w:tcW w:w="1470" w:type="dxa"/>
            <w:noWrap/>
            <w:hideMark/>
          </w:tcPr>
          <w:p w:rsidR="00D179E0" w:rsidRPr="00DF2008" w:rsidRDefault="00D179E0" w:rsidP="00D179E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DF2008">
              <w:rPr>
                <w:rFonts w:ascii="Times New Roman" w:eastAsia="Times New Roman" w:hAnsi="Times New Roman" w:cs="Times New Roman"/>
                <w:b/>
                <w:color w:val="000000"/>
                <w:sz w:val="20"/>
                <w:szCs w:val="20"/>
              </w:rPr>
              <w:t>600</w:t>
            </w:r>
            <w:r w:rsidR="00DF2008">
              <w:rPr>
                <w:rFonts w:ascii="Times New Roman" w:eastAsia="Times New Roman" w:hAnsi="Times New Roman" w:cs="Times New Roman"/>
                <w:b/>
                <w:color w:val="000000"/>
                <w:sz w:val="20"/>
                <w:szCs w:val="20"/>
              </w:rPr>
              <w:t>,</w:t>
            </w:r>
            <w:r w:rsidRPr="00DF2008">
              <w:rPr>
                <w:rFonts w:ascii="Times New Roman" w:eastAsia="Times New Roman" w:hAnsi="Times New Roman" w:cs="Times New Roman"/>
                <w:b/>
                <w:color w:val="000000"/>
                <w:sz w:val="20"/>
                <w:szCs w:val="20"/>
              </w:rPr>
              <w:t>423.86</w:t>
            </w:r>
          </w:p>
        </w:tc>
      </w:tr>
    </w:tbl>
    <w:p w:rsidR="00D179E0" w:rsidRDefault="00D179E0" w:rsidP="00D179E0"/>
    <w:p w:rsidR="00D179E0" w:rsidRDefault="00D179E0" w:rsidP="00D179E0">
      <w:pPr>
        <w:pStyle w:val="Caption"/>
        <w:keepNext/>
        <w:spacing w:after="0"/>
        <w:rPr>
          <w:b w:val="0"/>
          <w:color w:val="000000" w:themeColor="text1"/>
        </w:rPr>
      </w:pPr>
    </w:p>
    <w:p w:rsidR="00D179E0" w:rsidRPr="00A878AF" w:rsidRDefault="008575DD" w:rsidP="00A878AF">
      <w:pPr>
        <w:pStyle w:val="Heading1"/>
        <w:jc w:val="both"/>
        <w:rPr>
          <w:rFonts w:ascii="Times New Roman" w:hAnsi="Times New Roman" w:cs="Times New Roman"/>
          <w:b/>
          <w:i/>
          <w:iCs/>
          <w:color w:val="000000" w:themeColor="text1"/>
          <w:sz w:val="20"/>
          <w:szCs w:val="20"/>
        </w:rPr>
      </w:pPr>
      <w:bookmarkStart w:id="88" w:name="_Toc185318807"/>
      <w:r>
        <w:rPr>
          <w:rFonts w:ascii="Times New Roman" w:hAnsi="Times New Roman" w:cs="Times New Roman"/>
          <w:b/>
          <w:i/>
          <w:iCs/>
          <w:color w:val="000000" w:themeColor="text1"/>
          <w:sz w:val="20"/>
          <w:szCs w:val="20"/>
        </w:rPr>
        <w:t>Figura</w:t>
      </w:r>
      <w:r w:rsidR="006A2995">
        <w:rPr>
          <w:rFonts w:ascii="Times New Roman" w:hAnsi="Times New Roman" w:cs="Times New Roman"/>
          <w:b/>
          <w:i/>
          <w:iCs/>
          <w:color w:val="000000" w:themeColor="text1"/>
          <w:sz w:val="20"/>
          <w:szCs w:val="20"/>
        </w:rPr>
        <w:t xml:space="preserve"> 18</w:t>
      </w:r>
      <w:r w:rsidR="00A878AF" w:rsidRPr="00886CF6">
        <w:rPr>
          <w:rFonts w:ascii="Times New Roman" w:hAnsi="Times New Roman" w:cs="Times New Roman"/>
          <w:b/>
          <w:i/>
          <w:iCs/>
          <w:color w:val="000000" w:themeColor="text1"/>
          <w:sz w:val="20"/>
          <w:szCs w:val="20"/>
        </w:rPr>
        <w:t xml:space="preserve">. Sektorët e financuar nga </w:t>
      </w:r>
      <w:r w:rsidR="002E30CF" w:rsidRPr="00C55F0D">
        <w:rPr>
          <w:rFonts w:ascii="Times New Roman" w:hAnsi="Times New Roman" w:cs="Times New Roman"/>
          <w:b/>
          <w:i/>
          <w:color w:val="auto"/>
          <w:sz w:val="20"/>
          <w:szCs w:val="20"/>
        </w:rPr>
        <w:t xml:space="preserve">Ministria e </w:t>
      </w:r>
      <w:r w:rsidR="002E30CF">
        <w:rPr>
          <w:rFonts w:ascii="Times New Roman" w:hAnsi="Times New Roman" w:cs="Times New Roman"/>
          <w:b/>
          <w:i/>
          <w:color w:val="auto"/>
          <w:sz w:val="20"/>
          <w:szCs w:val="20"/>
        </w:rPr>
        <w:t xml:space="preserve">Industrisë, Ndërmarrësisë dhe </w:t>
      </w:r>
      <w:r w:rsidR="002E30CF" w:rsidRPr="00C55F0D">
        <w:rPr>
          <w:rFonts w:ascii="Times New Roman" w:hAnsi="Times New Roman" w:cs="Times New Roman"/>
          <w:b/>
          <w:i/>
          <w:color w:val="auto"/>
          <w:sz w:val="20"/>
          <w:szCs w:val="20"/>
        </w:rPr>
        <w:t xml:space="preserve"> Tregtisë</w:t>
      </w:r>
      <w:r w:rsidR="002E30CF">
        <w:rPr>
          <w:rFonts w:ascii="Times New Roman" w:hAnsi="Times New Roman" w:cs="Times New Roman"/>
          <w:b/>
          <w:i/>
          <w:color w:val="auto"/>
          <w:sz w:val="20"/>
          <w:szCs w:val="20"/>
        </w:rPr>
        <w:t>,</w:t>
      </w:r>
      <w:r w:rsidR="002E30CF" w:rsidRPr="00C55F0D">
        <w:rPr>
          <w:rFonts w:ascii="Times New Roman" w:hAnsi="Times New Roman" w:cs="Times New Roman"/>
          <w:b/>
          <w:i/>
          <w:color w:val="auto"/>
          <w:sz w:val="20"/>
          <w:szCs w:val="20"/>
        </w:rPr>
        <w:t xml:space="preserve"> </w:t>
      </w:r>
      <w:r w:rsidR="00A878AF" w:rsidRPr="00886CF6">
        <w:rPr>
          <w:rFonts w:ascii="Times New Roman" w:hAnsi="Times New Roman" w:cs="Times New Roman"/>
          <w:b/>
          <w:i/>
          <w:iCs/>
          <w:color w:val="000000" w:themeColor="text1"/>
          <w:sz w:val="20"/>
          <w:szCs w:val="20"/>
        </w:rPr>
        <w:t>për vitin 2023</w:t>
      </w:r>
      <w:bookmarkEnd w:id="88"/>
    </w:p>
    <w:p w:rsidR="00D179E0" w:rsidRDefault="00D179E0" w:rsidP="00D179E0">
      <w:r>
        <w:rPr>
          <w:noProof/>
          <w:lang w:val="en-US"/>
        </w:rPr>
        <w:drawing>
          <wp:inline distT="0" distB="0" distL="0" distR="0" wp14:anchorId="52D82423" wp14:editId="48EF2510">
            <wp:extent cx="6858000" cy="3862070"/>
            <wp:effectExtent l="0" t="0" r="0" b="5080"/>
            <wp:docPr id="160923184"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6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171DA5" w:rsidRDefault="00171DA5" w:rsidP="00D179E0">
      <w:pPr>
        <w:sectPr w:rsidR="00171DA5" w:rsidSect="00034745">
          <w:pgSz w:w="12240" w:h="15840"/>
          <w:pgMar w:top="1984" w:right="1080" w:bottom="1120" w:left="900" w:header="0" w:footer="932" w:gutter="0"/>
          <w:cols w:space="0"/>
          <w:docGrid w:linePitch="299"/>
        </w:sectPr>
      </w:pPr>
    </w:p>
    <w:bookmarkEnd w:id="0"/>
    <w:p w:rsidR="00495E50" w:rsidRDefault="00495E50" w:rsidP="00495E50">
      <w:pPr>
        <w:tabs>
          <w:tab w:val="left" w:pos="1665"/>
        </w:tabs>
      </w:pPr>
      <w:r>
        <w:lastRenderedPageBreak/>
        <w:tab/>
      </w:r>
    </w:p>
    <w:p w:rsidR="008F1004" w:rsidRDefault="008F1004" w:rsidP="00495E50">
      <w:pPr>
        <w:pStyle w:val="Heading2"/>
        <w:rPr>
          <w:rFonts w:ascii="Times New Roman" w:hAnsi="Times New Roman" w:cs="Times New Roman"/>
          <w:b/>
          <w:bCs/>
          <w:i/>
          <w:iCs/>
          <w:color w:val="auto"/>
          <w:sz w:val="20"/>
          <w:szCs w:val="20"/>
        </w:rPr>
      </w:pPr>
    </w:p>
    <w:p w:rsidR="00495E50" w:rsidRPr="002E30CF" w:rsidRDefault="00171DA5" w:rsidP="002E30CF">
      <w:pPr>
        <w:pStyle w:val="Heading1"/>
        <w:jc w:val="both"/>
        <w:rPr>
          <w:rFonts w:ascii="Times New Roman" w:hAnsi="Times New Roman" w:cs="Times New Roman"/>
          <w:b/>
          <w:i/>
          <w:iCs/>
          <w:color w:val="000000" w:themeColor="text1"/>
          <w:sz w:val="20"/>
          <w:szCs w:val="20"/>
        </w:rPr>
      </w:pPr>
      <w:bookmarkStart w:id="89" w:name="_Toc185318808"/>
      <w:r>
        <w:rPr>
          <w:rFonts w:ascii="Times New Roman" w:hAnsi="Times New Roman" w:cs="Times New Roman"/>
          <w:b/>
          <w:bCs/>
          <w:i/>
          <w:iCs/>
          <w:color w:val="auto"/>
          <w:sz w:val="20"/>
          <w:szCs w:val="20"/>
        </w:rPr>
        <w:t>Tabela 2</w:t>
      </w:r>
      <w:r w:rsidR="00101233">
        <w:rPr>
          <w:rFonts w:ascii="Times New Roman" w:hAnsi="Times New Roman" w:cs="Times New Roman"/>
          <w:b/>
          <w:bCs/>
          <w:i/>
          <w:iCs/>
          <w:color w:val="auto"/>
          <w:sz w:val="20"/>
          <w:szCs w:val="20"/>
        </w:rPr>
        <w:t>8</w:t>
      </w:r>
      <w:r w:rsidR="00495E50" w:rsidRPr="007C50F3">
        <w:rPr>
          <w:rFonts w:ascii="Times New Roman" w:hAnsi="Times New Roman" w:cs="Times New Roman"/>
          <w:b/>
          <w:bCs/>
          <w:i/>
          <w:iCs/>
          <w:color w:val="auto"/>
          <w:sz w:val="20"/>
          <w:szCs w:val="20"/>
        </w:rPr>
        <w:t xml:space="preserve">. Projektet e financuara nga </w:t>
      </w:r>
      <w:r w:rsidR="002E30CF" w:rsidRPr="00C55F0D">
        <w:rPr>
          <w:rFonts w:ascii="Times New Roman" w:hAnsi="Times New Roman" w:cs="Times New Roman"/>
          <w:b/>
          <w:i/>
          <w:color w:val="auto"/>
          <w:sz w:val="20"/>
          <w:szCs w:val="20"/>
        </w:rPr>
        <w:t xml:space="preserve">Ministria e </w:t>
      </w:r>
      <w:r w:rsidR="002E30CF">
        <w:rPr>
          <w:rFonts w:ascii="Times New Roman" w:hAnsi="Times New Roman" w:cs="Times New Roman"/>
          <w:b/>
          <w:i/>
          <w:color w:val="auto"/>
          <w:sz w:val="20"/>
          <w:szCs w:val="20"/>
        </w:rPr>
        <w:t xml:space="preserve">Industrisë, Ndërmarrësisë dhe </w:t>
      </w:r>
      <w:r w:rsidR="002E30CF" w:rsidRPr="00C55F0D">
        <w:rPr>
          <w:rFonts w:ascii="Times New Roman" w:hAnsi="Times New Roman" w:cs="Times New Roman"/>
          <w:b/>
          <w:i/>
          <w:color w:val="auto"/>
          <w:sz w:val="20"/>
          <w:szCs w:val="20"/>
        </w:rPr>
        <w:t xml:space="preserve"> Tregtisë</w:t>
      </w:r>
      <w:r w:rsidR="002E30CF">
        <w:rPr>
          <w:rFonts w:ascii="Times New Roman" w:hAnsi="Times New Roman" w:cs="Times New Roman"/>
          <w:b/>
          <w:i/>
          <w:color w:val="auto"/>
          <w:sz w:val="20"/>
          <w:szCs w:val="20"/>
        </w:rPr>
        <w:t>,</w:t>
      </w:r>
      <w:r w:rsidR="002E30CF" w:rsidRPr="00C55F0D">
        <w:rPr>
          <w:rFonts w:ascii="Times New Roman" w:hAnsi="Times New Roman" w:cs="Times New Roman"/>
          <w:b/>
          <w:i/>
          <w:color w:val="auto"/>
          <w:sz w:val="20"/>
          <w:szCs w:val="20"/>
        </w:rPr>
        <w:t xml:space="preserve"> </w:t>
      </w:r>
      <w:r w:rsidR="002E30CF" w:rsidRPr="00886CF6">
        <w:rPr>
          <w:rFonts w:ascii="Times New Roman" w:hAnsi="Times New Roman" w:cs="Times New Roman"/>
          <w:b/>
          <w:i/>
          <w:iCs/>
          <w:color w:val="000000" w:themeColor="text1"/>
          <w:sz w:val="20"/>
          <w:szCs w:val="20"/>
        </w:rPr>
        <w:t>për vitin 2023</w:t>
      </w:r>
      <w:r w:rsidR="002E30CF">
        <w:rPr>
          <w:rFonts w:ascii="Times New Roman" w:hAnsi="Times New Roman" w:cs="Times New Roman"/>
          <w:b/>
          <w:i/>
          <w:iCs/>
          <w:color w:val="000000" w:themeColor="text1"/>
          <w:sz w:val="20"/>
          <w:szCs w:val="20"/>
        </w:rPr>
        <w:t xml:space="preserve"> shtatë </w:t>
      </w:r>
      <w:r w:rsidR="00495E50" w:rsidRPr="007C50F3">
        <w:rPr>
          <w:rFonts w:ascii="Times New Roman" w:hAnsi="Times New Roman" w:cs="Times New Roman"/>
          <w:b/>
          <w:bCs/>
          <w:i/>
          <w:iCs/>
          <w:color w:val="auto"/>
          <w:sz w:val="20"/>
          <w:szCs w:val="20"/>
        </w:rPr>
        <w:t>(7) rajone zhvillimore</w:t>
      </w:r>
      <w:r w:rsidR="002E30CF">
        <w:rPr>
          <w:rFonts w:ascii="Times New Roman" w:hAnsi="Times New Roman" w:cs="Times New Roman"/>
          <w:b/>
          <w:bCs/>
          <w:i/>
          <w:iCs/>
          <w:color w:val="auto"/>
          <w:sz w:val="20"/>
          <w:szCs w:val="20"/>
        </w:rPr>
        <w:t>,</w:t>
      </w:r>
      <w:r w:rsidR="00495E50" w:rsidRPr="007C50F3">
        <w:rPr>
          <w:rFonts w:ascii="Times New Roman" w:hAnsi="Times New Roman" w:cs="Times New Roman"/>
          <w:b/>
          <w:bCs/>
          <w:i/>
          <w:iCs/>
          <w:color w:val="auto"/>
          <w:sz w:val="20"/>
          <w:szCs w:val="20"/>
        </w:rPr>
        <w:t xml:space="preserve"> për vitin 2023</w:t>
      </w:r>
      <w:bookmarkEnd w:id="89"/>
    </w:p>
    <w:p w:rsidR="00495E50" w:rsidRDefault="00495E50" w:rsidP="00495E50">
      <w:pPr>
        <w:tabs>
          <w:tab w:val="left" w:pos="1665"/>
        </w:tabs>
      </w:pPr>
    </w:p>
    <w:tbl>
      <w:tblPr>
        <w:tblStyle w:val="GridTable2-Accent51"/>
        <w:tblW w:w="5370" w:type="pct"/>
        <w:tblInd w:w="-450" w:type="dxa"/>
        <w:tblLayout w:type="fixed"/>
        <w:tblLook w:val="04A0" w:firstRow="1" w:lastRow="0" w:firstColumn="1" w:lastColumn="0" w:noHBand="0" w:noVBand="1"/>
      </w:tblPr>
      <w:tblGrid>
        <w:gridCol w:w="1440"/>
        <w:gridCol w:w="810"/>
        <w:gridCol w:w="990"/>
        <w:gridCol w:w="1351"/>
        <w:gridCol w:w="1168"/>
        <w:gridCol w:w="1086"/>
        <w:gridCol w:w="1381"/>
        <w:gridCol w:w="1472"/>
        <w:gridCol w:w="1381"/>
        <w:gridCol w:w="1357"/>
        <w:gridCol w:w="1242"/>
      </w:tblGrid>
      <w:tr w:rsidR="00495E50" w:rsidRPr="00495E50" w:rsidTr="00FD02B9">
        <w:trPr>
          <w:cnfStyle w:val="100000000000" w:firstRow="1" w:lastRow="0" w:firstColumn="0" w:lastColumn="0" w:oddVBand="0" w:evenVBand="0" w:oddHBand="0"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5000" w:type="pct"/>
            <w:gridSpan w:val="11"/>
            <w:noWrap/>
            <w:hideMark/>
          </w:tcPr>
          <w:p w:rsidR="00495E50" w:rsidRPr="00495E50" w:rsidRDefault="00495E50" w:rsidP="00495E50">
            <w:pPr>
              <w:rPr>
                <w:rFonts w:ascii="Times New Roman" w:eastAsia="Times New Roman" w:hAnsi="Times New Roman" w:cs="Times New Roman"/>
                <w:b w:val="0"/>
                <w:bCs w:val="0"/>
                <w:color w:val="000000"/>
                <w:sz w:val="20"/>
                <w:szCs w:val="20"/>
              </w:rPr>
            </w:pPr>
            <w:r w:rsidRPr="00495E50">
              <w:rPr>
                <w:rFonts w:ascii="Times New Roman" w:eastAsia="Times New Roman" w:hAnsi="Times New Roman" w:cs="Times New Roman"/>
                <w:b w:val="0"/>
                <w:bCs w:val="0"/>
                <w:color w:val="000000"/>
                <w:sz w:val="20"/>
                <w:szCs w:val="20"/>
              </w:rPr>
              <w:t>MINISTRIA E INDUSTRISÊ NDÊRMARRÊSISÊ DHE TREGTISÊ</w:t>
            </w:r>
          </w:p>
        </w:tc>
      </w:tr>
      <w:tr w:rsidR="00495E50" w:rsidRPr="00495E50" w:rsidTr="00FD02B9">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5000" w:type="pct"/>
            <w:gridSpan w:val="11"/>
            <w:hideMark/>
          </w:tcPr>
          <w:p w:rsidR="00495E50" w:rsidRPr="00495E50" w:rsidRDefault="00495E50" w:rsidP="00495E50">
            <w:pPr>
              <w:rPr>
                <w:rFonts w:ascii="Times New Roman" w:eastAsia="Times New Roman" w:hAnsi="Times New Roman" w:cs="Times New Roman"/>
                <w:b w:val="0"/>
                <w:bCs w:val="0"/>
                <w:color w:val="000000"/>
                <w:sz w:val="20"/>
                <w:szCs w:val="20"/>
              </w:rPr>
            </w:pPr>
            <w:r w:rsidRPr="00495E50">
              <w:rPr>
                <w:rFonts w:ascii="Times New Roman" w:eastAsia="Times New Roman" w:hAnsi="Times New Roman" w:cs="Times New Roman"/>
                <w:b w:val="0"/>
                <w:bCs w:val="0"/>
                <w:color w:val="000000"/>
                <w:sz w:val="20"/>
                <w:szCs w:val="20"/>
              </w:rPr>
              <w:t>INVESTIMET KAPITALE (2023)</w:t>
            </w:r>
          </w:p>
        </w:tc>
      </w:tr>
      <w:tr w:rsidR="008949DB" w:rsidRPr="00495E50" w:rsidTr="003F1570">
        <w:trPr>
          <w:trHeight w:val="242"/>
        </w:trPr>
        <w:tc>
          <w:tcPr>
            <w:cnfStyle w:val="001000000000" w:firstRow="0" w:lastRow="0" w:firstColumn="1" w:lastColumn="0" w:oddVBand="0" w:evenVBand="0" w:oddHBand="0" w:evenHBand="0" w:firstRowFirstColumn="0" w:firstRowLastColumn="0" w:lastRowFirstColumn="0" w:lastRowLastColumn="0"/>
            <w:tcW w:w="526" w:type="pct"/>
            <w:vMerge w:val="restart"/>
            <w:hideMark/>
          </w:tcPr>
          <w:p w:rsidR="00495E50" w:rsidRPr="00495E50" w:rsidRDefault="00495E50" w:rsidP="00495E50">
            <w:pPr>
              <w:jc w:val="center"/>
              <w:rPr>
                <w:rFonts w:ascii="Times New Roman" w:eastAsia="Times New Roman" w:hAnsi="Times New Roman" w:cs="Times New Roman"/>
                <w:b w:val="0"/>
                <w:bCs w:val="0"/>
                <w:color w:val="000000"/>
                <w:sz w:val="20"/>
                <w:szCs w:val="20"/>
              </w:rPr>
            </w:pPr>
            <w:r w:rsidRPr="00495E50">
              <w:rPr>
                <w:rFonts w:ascii="Times New Roman" w:eastAsia="Times New Roman" w:hAnsi="Times New Roman" w:cs="Times New Roman"/>
                <w:b w:val="0"/>
                <w:bCs w:val="0"/>
                <w:color w:val="000000"/>
                <w:sz w:val="20"/>
                <w:szCs w:val="20"/>
              </w:rPr>
              <w:t xml:space="preserve">Rajonet Zhvillimore </w:t>
            </w:r>
          </w:p>
        </w:tc>
        <w:tc>
          <w:tcPr>
            <w:tcW w:w="296" w:type="pct"/>
            <w:vMerge w:val="restart"/>
            <w:hideMark/>
          </w:tcPr>
          <w:p w:rsidR="00495E50" w:rsidRPr="00495E50" w:rsidRDefault="00495E50" w:rsidP="00495E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95E50">
              <w:rPr>
                <w:rFonts w:ascii="Times New Roman" w:eastAsia="Times New Roman" w:hAnsi="Times New Roman" w:cs="Times New Roman"/>
                <w:b/>
                <w:bCs/>
                <w:color w:val="000000"/>
                <w:sz w:val="20"/>
                <w:szCs w:val="20"/>
              </w:rPr>
              <w:t>Numri i projekteve përfituese (2023)</w:t>
            </w:r>
          </w:p>
        </w:tc>
        <w:tc>
          <w:tcPr>
            <w:tcW w:w="362" w:type="pct"/>
            <w:vMerge w:val="restart"/>
            <w:hideMark/>
          </w:tcPr>
          <w:p w:rsidR="00495E50" w:rsidRPr="00495E50" w:rsidRDefault="00495E50" w:rsidP="00495E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95E50">
              <w:rPr>
                <w:rFonts w:ascii="Times New Roman" w:eastAsia="Times New Roman" w:hAnsi="Times New Roman" w:cs="Times New Roman"/>
                <w:b/>
                <w:bCs/>
                <w:color w:val="000000"/>
                <w:sz w:val="20"/>
                <w:szCs w:val="20"/>
              </w:rPr>
              <w:t>Nr. i Komunave përfituese (2023)</w:t>
            </w:r>
          </w:p>
        </w:tc>
        <w:tc>
          <w:tcPr>
            <w:tcW w:w="494" w:type="pct"/>
            <w:vMerge w:val="restart"/>
            <w:hideMark/>
          </w:tcPr>
          <w:p w:rsidR="00495E50" w:rsidRPr="00495E50" w:rsidRDefault="00495E50" w:rsidP="00495E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95E50">
              <w:rPr>
                <w:rFonts w:ascii="Times New Roman" w:eastAsia="Times New Roman" w:hAnsi="Times New Roman" w:cs="Times New Roman"/>
                <w:b/>
                <w:bCs/>
                <w:color w:val="000000"/>
                <w:sz w:val="20"/>
                <w:szCs w:val="20"/>
              </w:rPr>
              <w:t>Aktuali/Shpenzuar v.2023</w:t>
            </w:r>
          </w:p>
        </w:tc>
        <w:tc>
          <w:tcPr>
            <w:tcW w:w="2868" w:type="pct"/>
            <w:gridSpan w:val="6"/>
            <w:hideMark/>
          </w:tcPr>
          <w:p w:rsidR="00495E50" w:rsidRPr="00495E50"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95E50">
              <w:rPr>
                <w:rFonts w:ascii="Times New Roman" w:eastAsia="Times New Roman" w:hAnsi="Times New Roman" w:cs="Times New Roman"/>
                <w:b/>
                <w:bCs/>
                <w:color w:val="000000"/>
                <w:sz w:val="20"/>
                <w:szCs w:val="20"/>
              </w:rPr>
              <w:t xml:space="preserve">10 Buxheti </w:t>
            </w:r>
          </w:p>
        </w:tc>
        <w:tc>
          <w:tcPr>
            <w:tcW w:w="454" w:type="pct"/>
            <w:vMerge w:val="restart"/>
            <w:hideMark/>
          </w:tcPr>
          <w:p w:rsidR="00495E50" w:rsidRPr="00495E50" w:rsidRDefault="00495E50" w:rsidP="00495E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95E50">
              <w:rPr>
                <w:rFonts w:ascii="Times New Roman" w:eastAsia="Times New Roman" w:hAnsi="Times New Roman" w:cs="Times New Roman"/>
                <w:b/>
                <w:bCs/>
                <w:color w:val="000000"/>
                <w:sz w:val="20"/>
                <w:szCs w:val="20"/>
              </w:rPr>
              <w:t>Komunat  jo-përfituese 2023</w:t>
            </w:r>
          </w:p>
        </w:tc>
      </w:tr>
      <w:tr w:rsidR="008949DB" w:rsidRPr="00495E50" w:rsidTr="003F1570">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526" w:type="pct"/>
            <w:vMerge/>
            <w:hideMark/>
          </w:tcPr>
          <w:p w:rsidR="00495E50" w:rsidRPr="00495E50" w:rsidRDefault="00495E50" w:rsidP="00495E50">
            <w:pPr>
              <w:rPr>
                <w:rFonts w:ascii="Times New Roman" w:eastAsia="Times New Roman" w:hAnsi="Times New Roman" w:cs="Times New Roman"/>
                <w:b w:val="0"/>
                <w:bCs w:val="0"/>
                <w:color w:val="000000"/>
                <w:sz w:val="20"/>
                <w:szCs w:val="20"/>
              </w:rPr>
            </w:pPr>
          </w:p>
        </w:tc>
        <w:tc>
          <w:tcPr>
            <w:tcW w:w="296" w:type="pct"/>
            <w:vMerge/>
            <w:hideMark/>
          </w:tcPr>
          <w:p w:rsidR="00495E50" w:rsidRPr="00495E50"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362" w:type="pct"/>
            <w:vMerge/>
            <w:hideMark/>
          </w:tcPr>
          <w:p w:rsidR="00495E50" w:rsidRPr="00495E50"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94" w:type="pct"/>
            <w:vMerge/>
            <w:hideMark/>
          </w:tcPr>
          <w:p w:rsidR="00495E50" w:rsidRPr="00495E50"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27" w:type="pct"/>
            <w:hideMark/>
          </w:tcPr>
          <w:p w:rsidR="00495E50" w:rsidRPr="00495E50"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495E50">
              <w:rPr>
                <w:rFonts w:ascii="Times New Roman" w:eastAsia="Times New Roman" w:hAnsi="Times New Roman" w:cs="Times New Roman"/>
                <w:b/>
                <w:bCs/>
                <w:color w:val="000000"/>
                <w:sz w:val="20"/>
                <w:szCs w:val="20"/>
              </w:rPr>
              <w:t>Sektorët e investuar (2023)</w:t>
            </w:r>
          </w:p>
        </w:tc>
        <w:tc>
          <w:tcPr>
            <w:tcW w:w="2440" w:type="pct"/>
            <w:gridSpan w:val="5"/>
            <w:hideMark/>
          </w:tcPr>
          <w:p w:rsidR="00495E50" w:rsidRPr="00495E50" w:rsidRDefault="00495E50" w:rsidP="00495E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495E50">
              <w:rPr>
                <w:rFonts w:ascii="Times New Roman" w:eastAsia="Times New Roman" w:hAnsi="Times New Roman" w:cs="Times New Roman"/>
                <w:b/>
                <w:bCs/>
                <w:color w:val="000000"/>
                <w:sz w:val="20"/>
                <w:szCs w:val="20"/>
              </w:rPr>
              <w:t> </w:t>
            </w:r>
          </w:p>
        </w:tc>
        <w:tc>
          <w:tcPr>
            <w:tcW w:w="454" w:type="pct"/>
            <w:vMerge/>
            <w:hideMark/>
          </w:tcPr>
          <w:p w:rsidR="00495E50" w:rsidRPr="00495E50"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8949DB" w:rsidRPr="00495E50" w:rsidTr="003F1570">
        <w:trPr>
          <w:trHeight w:val="411"/>
        </w:trPr>
        <w:tc>
          <w:tcPr>
            <w:cnfStyle w:val="001000000000" w:firstRow="0" w:lastRow="0" w:firstColumn="1" w:lastColumn="0" w:oddVBand="0" w:evenVBand="0" w:oddHBand="0" w:evenHBand="0" w:firstRowFirstColumn="0" w:firstRowLastColumn="0" w:lastRowFirstColumn="0" w:lastRowLastColumn="0"/>
            <w:tcW w:w="526" w:type="pct"/>
            <w:vMerge/>
            <w:hideMark/>
          </w:tcPr>
          <w:p w:rsidR="00495E50" w:rsidRPr="00495E50" w:rsidRDefault="00495E50" w:rsidP="00495E50">
            <w:pPr>
              <w:rPr>
                <w:rFonts w:ascii="Times New Roman" w:eastAsia="Times New Roman" w:hAnsi="Times New Roman" w:cs="Times New Roman"/>
                <w:b w:val="0"/>
                <w:bCs w:val="0"/>
                <w:color w:val="000000"/>
                <w:sz w:val="20"/>
                <w:szCs w:val="20"/>
              </w:rPr>
            </w:pPr>
          </w:p>
        </w:tc>
        <w:tc>
          <w:tcPr>
            <w:tcW w:w="296" w:type="pct"/>
            <w:vMerge/>
            <w:hideMark/>
          </w:tcPr>
          <w:p w:rsidR="00495E50" w:rsidRPr="00495E50"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362" w:type="pct"/>
            <w:vMerge/>
            <w:hideMark/>
          </w:tcPr>
          <w:p w:rsidR="00495E50" w:rsidRPr="00495E50"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94" w:type="pct"/>
            <w:vMerge/>
            <w:hideMark/>
          </w:tcPr>
          <w:p w:rsidR="00495E50" w:rsidRPr="00495E50"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27" w:type="pct"/>
            <w:hideMark/>
          </w:tcPr>
          <w:p w:rsidR="00495E50" w:rsidRPr="00495E50" w:rsidRDefault="00495E50" w:rsidP="00495E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95E50">
              <w:rPr>
                <w:rFonts w:ascii="Times New Roman" w:eastAsia="Times New Roman" w:hAnsi="Times New Roman" w:cs="Times New Roman"/>
                <w:b/>
                <w:bCs/>
                <w:color w:val="000000"/>
                <w:sz w:val="20"/>
                <w:szCs w:val="20"/>
              </w:rPr>
              <w:t xml:space="preserve">Ndërtesa administrative </w:t>
            </w:r>
          </w:p>
        </w:tc>
        <w:tc>
          <w:tcPr>
            <w:tcW w:w="397" w:type="pct"/>
            <w:hideMark/>
          </w:tcPr>
          <w:p w:rsidR="00495E50" w:rsidRPr="00495E50" w:rsidRDefault="00495E50" w:rsidP="00495E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95E50">
              <w:rPr>
                <w:rFonts w:ascii="Times New Roman" w:eastAsia="Times New Roman" w:hAnsi="Times New Roman" w:cs="Times New Roman"/>
                <w:b/>
                <w:bCs/>
                <w:color w:val="000000"/>
                <w:sz w:val="20"/>
                <w:szCs w:val="20"/>
              </w:rPr>
              <w:t>Inkubator biznesi</w:t>
            </w:r>
          </w:p>
        </w:tc>
        <w:tc>
          <w:tcPr>
            <w:tcW w:w="505" w:type="pct"/>
            <w:hideMark/>
          </w:tcPr>
          <w:p w:rsidR="00495E50" w:rsidRPr="00495E50" w:rsidRDefault="00495E50" w:rsidP="00495E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95E50">
              <w:rPr>
                <w:rFonts w:ascii="Times New Roman" w:eastAsia="Times New Roman" w:hAnsi="Times New Roman" w:cs="Times New Roman"/>
                <w:b/>
                <w:bCs/>
                <w:color w:val="000000"/>
                <w:sz w:val="20"/>
                <w:szCs w:val="20"/>
              </w:rPr>
              <w:t>Zona ekonomike</w:t>
            </w:r>
          </w:p>
        </w:tc>
        <w:tc>
          <w:tcPr>
            <w:tcW w:w="538" w:type="pct"/>
            <w:hideMark/>
          </w:tcPr>
          <w:p w:rsidR="00495E50" w:rsidRPr="00495E50"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95E50">
              <w:rPr>
                <w:rFonts w:ascii="Times New Roman" w:eastAsia="Times New Roman" w:hAnsi="Times New Roman" w:cs="Times New Roman"/>
                <w:b/>
                <w:bCs/>
                <w:color w:val="000000"/>
                <w:sz w:val="20"/>
                <w:szCs w:val="20"/>
              </w:rPr>
              <w:t>Sisteme teknologjike</w:t>
            </w:r>
          </w:p>
        </w:tc>
        <w:tc>
          <w:tcPr>
            <w:tcW w:w="505" w:type="pct"/>
            <w:hideMark/>
          </w:tcPr>
          <w:p w:rsidR="00495E50" w:rsidRPr="00495E50"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95E50">
              <w:rPr>
                <w:rFonts w:ascii="Times New Roman" w:eastAsia="Times New Roman" w:hAnsi="Times New Roman" w:cs="Times New Roman"/>
                <w:b/>
                <w:bCs/>
                <w:color w:val="000000"/>
                <w:sz w:val="20"/>
                <w:szCs w:val="20"/>
              </w:rPr>
              <w:t>Pa</w:t>
            </w:r>
            <w:r w:rsidR="008949DB">
              <w:rPr>
                <w:rFonts w:ascii="Times New Roman" w:eastAsia="Times New Roman" w:hAnsi="Times New Roman" w:cs="Times New Roman"/>
                <w:b/>
                <w:bCs/>
                <w:color w:val="000000"/>
                <w:sz w:val="20"/>
                <w:szCs w:val="20"/>
              </w:rPr>
              <w:t>j</w:t>
            </w:r>
            <w:r w:rsidRPr="00495E50">
              <w:rPr>
                <w:rFonts w:ascii="Times New Roman" w:eastAsia="Times New Roman" w:hAnsi="Times New Roman" w:cs="Times New Roman"/>
                <w:b/>
                <w:bCs/>
                <w:color w:val="000000"/>
                <w:sz w:val="20"/>
                <w:szCs w:val="20"/>
              </w:rPr>
              <w:t>isje tjera</w:t>
            </w:r>
          </w:p>
        </w:tc>
        <w:tc>
          <w:tcPr>
            <w:tcW w:w="496" w:type="pct"/>
            <w:hideMark/>
          </w:tcPr>
          <w:p w:rsidR="00495E50" w:rsidRPr="00495E50"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95E50">
              <w:rPr>
                <w:rFonts w:ascii="Times New Roman" w:eastAsia="Times New Roman" w:hAnsi="Times New Roman" w:cs="Times New Roman"/>
                <w:b/>
                <w:bCs/>
                <w:color w:val="000000"/>
                <w:sz w:val="20"/>
                <w:szCs w:val="20"/>
              </w:rPr>
              <w:t>Te tjera</w:t>
            </w:r>
          </w:p>
        </w:tc>
        <w:tc>
          <w:tcPr>
            <w:tcW w:w="454" w:type="pct"/>
            <w:vMerge/>
            <w:hideMark/>
          </w:tcPr>
          <w:p w:rsidR="00495E50" w:rsidRPr="00495E50"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8949DB" w:rsidRPr="00495E50" w:rsidTr="003F1570">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526" w:type="pct"/>
            <w:vMerge w:val="restart"/>
            <w:hideMark/>
          </w:tcPr>
          <w:p w:rsidR="006F58BD" w:rsidRDefault="00495E50" w:rsidP="00495E50">
            <w:pPr>
              <w:rPr>
                <w:rFonts w:ascii="Times New Roman" w:eastAsia="Times New Roman" w:hAnsi="Times New Roman" w:cs="Times New Roman"/>
                <w:bCs w:val="0"/>
                <w:i/>
                <w:color w:val="000000"/>
                <w:sz w:val="20"/>
                <w:szCs w:val="20"/>
              </w:rPr>
            </w:pPr>
            <w:r w:rsidRPr="008949DB">
              <w:rPr>
                <w:rFonts w:ascii="Times New Roman" w:eastAsia="Times New Roman" w:hAnsi="Times New Roman" w:cs="Times New Roman"/>
                <w:bCs w:val="0"/>
                <w:i/>
                <w:color w:val="000000"/>
                <w:sz w:val="20"/>
                <w:szCs w:val="20"/>
              </w:rPr>
              <w:t xml:space="preserve">1. Rajoni Zhvillimor Qendër: </w:t>
            </w:r>
          </w:p>
          <w:p w:rsidR="00495E50" w:rsidRPr="008949DB" w:rsidRDefault="00495E50" w:rsidP="00495E50">
            <w:pPr>
              <w:rPr>
                <w:rFonts w:ascii="Times New Roman" w:eastAsia="Times New Roman" w:hAnsi="Times New Roman" w:cs="Times New Roman"/>
                <w:bCs w:val="0"/>
                <w:i/>
                <w:color w:val="000000"/>
                <w:sz w:val="20"/>
                <w:szCs w:val="20"/>
              </w:rPr>
            </w:pPr>
            <w:r w:rsidRPr="008949DB">
              <w:rPr>
                <w:rFonts w:ascii="Times New Roman" w:eastAsia="Times New Roman" w:hAnsi="Times New Roman" w:cs="Times New Roman"/>
                <w:bCs w:val="0"/>
                <w:i/>
                <w:color w:val="000000"/>
                <w:sz w:val="20"/>
                <w:szCs w:val="20"/>
              </w:rPr>
              <w:t xml:space="preserve">                                                                                                        </w:t>
            </w:r>
            <w:r w:rsidRPr="008949DB">
              <w:rPr>
                <w:rFonts w:ascii="Times New Roman" w:eastAsia="Times New Roman" w:hAnsi="Times New Roman" w:cs="Times New Roman"/>
                <w:i/>
                <w:iCs/>
                <w:color w:val="000000"/>
                <w:sz w:val="20"/>
                <w:szCs w:val="20"/>
              </w:rPr>
              <w:t>1. Prishtinë                                          2. Podujevë                                          3. Lipjan                                                4. Obiliq                                          5. Gllogoc                                                                            6. Fushë Kosovë                                      7. Graçanicë</w:t>
            </w:r>
          </w:p>
        </w:tc>
        <w:tc>
          <w:tcPr>
            <w:tcW w:w="296" w:type="pct"/>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1</w:t>
            </w:r>
          </w:p>
        </w:tc>
        <w:tc>
          <w:tcPr>
            <w:tcW w:w="362" w:type="pct"/>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xml:space="preserve">Lipjan </w:t>
            </w:r>
          </w:p>
        </w:tc>
        <w:tc>
          <w:tcPr>
            <w:tcW w:w="494" w:type="pct"/>
            <w:hideMark/>
          </w:tcPr>
          <w:p w:rsidR="00495E50" w:rsidRPr="00523B76" w:rsidRDefault="00DA484C"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495E50" w:rsidRPr="00523B76">
              <w:rPr>
                <w:rFonts w:ascii="Times New Roman" w:eastAsia="Times New Roman" w:hAnsi="Times New Roman" w:cs="Times New Roman"/>
                <w:color w:val="000000"/>
                <w:sz w:val="18"/>
                <w:szCs w:val="18"/>
              </w:rPr>
              <w:t xml:space="preserve">375,009.84 </w:t>
            </w:r>
          </w:p>
        </w:tc>
        <w:tc>
          <w:tcPr>
            <w:tcW w:w="427" w:type="pct"/>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97" w:type="pct"/>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375,009.84</w:t>
            </w:r>
          </w:p>
        </w:tc>
        <w:tc>
          <w:tcPr>
            <w:tcW w:w="538" w:type="pct"/>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96" w:type="pct"/>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54" w:type="pct"/>
            <w:vMerge w:val="restart"/>
            <w:hideMark/>
          </w:tcPr>
          <w:p w:rsidR="00495E50" w:rsidRPr="00523B76" w:rsidRDefault="00495E50" w:rsidP="00495E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r w:rsidRPr="00523B76">
              <w:rPr>
                <w:rFonts w:ascii="Times New Roman" w:eastAsia="Times New Roman" w:hAnsi="Times New Roman" w:cs="Times New Roman"/>
                <w:i/>
                <w:iCs/>
                <w:color w:val="000000"/>
                <w:sz w:val="18"/>
                <w:szCs w:val="18"/>
              </w:rPr>
              <w:t xml:space="preserve">                                       Podujevë                                                                                     Obiliq                                                                                                                    Fushë Kosovë                                      Graçanicë</w:t>
            </w:r>
          </w:p>
        </w:tc>
      </w:tr>
      <w:tr w:rsidR="008949DB" w:rsidRPr="00495E50" w:rsidTr="003F1570">
        <w:trPr>
          <w:trHeight w:val="376"/>
        </w:trPr>
        <w:tc>
          <w:tcPr>
            <w:cnfStyle w:val="001000000000" w:firstRow="0" w:lastRow="0" w:firstColumn="1" w:lastColumn="0" w:oddVBand="0" w:evenVBand="0" w:oddHBand="0" w:evenHBand="0" w:firstRowFirstColumn="0" w:firstRowLastColumn="0" w:lastRowFirstColumn="0" w:lastRowLastColumn="0"/>
            <w:tcW w:w="526" w:type="pct"/>
            <w:vMerge/>
            <w:hideMark/>
          </w:tcPr>
          <w:p w:rsidR="00495E50" w:rsidRPr="00523B76" w:rsidRDefault="00495E50" w:rsidP="00495E50">
            <w:pPr>
              <w:rPr>
                <w:rFonts w:ascii="Times New Roman" w:eastAsia="Times New Roman" w:hAnsi="Times New Roman" w:cs="Times New Roman"/>
                <w:b w:val="0"/>
                <w:bCs w:val="0"/>
                <w:color w:val="000000"/>
                <w:sz w:val="18"/>
                <w:szCs w:val="18"/>
              </w:rPr>
            </w:pPr>
          </w:p>
        </w:tc>
        <w:tc>
          <w:tcPr>
            <w:tcW w:w="296" w:type="pct"/>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2</w:t>
            </w:r>
          </w:p>
        </w:tc>
        <w:tc>
          <w:tcPr>
            <w:tcW w:w="362" w:type="pct"/>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Gllogoc</w:t>
            </w:r>
          </w:p>
        </w:tc>
        <w:tc>
          <w:tcPr>
            <w:tcW w:w="494" w:type="pct"/>
            <w:noWrap/>
            <w:hideMark/>
          </w:tcPr>
          <w:p w:rsidR="00495E50" w:rsidRPr="00523B76" w:rsidRDefault="00DA484C"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495E50" w:rsidRPr="00523B76">
              <w:rPr>
                <w:rFonts w:ascii="Times New Roman" w:eastAsia="Times New Roman" w:hAnsi="Times New Roman" w:cs="Times New Roman"/>
                <w:color w:val="000000"/>
                <w:sz w:val="18"/>
                <w:szCs w:val="18"/>
              </w:rPr>
              <w:t xml:space="preserve">18,000.00 </w:t>
            </w:r>
          </w:p>
        </w:tc>
        <w:tc>
          <w:tcPr>
            <w:tcW w:w="427" w:type="pct"/>
            <w:noWrap/>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97"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18,000.00</w:t>
            </w:r>
          </w:p>
        </w:tc>
        <w:tc>
          <w:tcPr>
            <w:tcW w:w="538"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96"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54" w:type="pct"/>
            <w:vMerge/>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8949DB" w:rsidRPr="00495E50" w:rsidTr="003F1570">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526" w:type="pct"/>
            <w:vMerge/>
            <w:hideMark/>
          </w:tcPr>
          <w:p w:rsidR="00495E50" w:rsidRPr="00523B76" w:rsidRDefault="00495E50" w:rsidP="00495E50">
            <w:pPr>
              <w:rPr>
                <w:rFonts w:ascii="Times New Roman" w:eastAsia="Times New Roman" w:hAnsi="Times New Roman" w:cs="Times New Roman"/>
                <w:b w:val="0"/>
                <w:bCs w:val="0"/>
                <w:color w:val="000000"/>
                <w:sz w:val="18"/>
                <w:szCs w:val="18"/>
              </w:rPr>
            </w:pPr>
          </w:p>
        </w:tc>
        <w:tc>
          <w:tcPr>
            <w:tcW w:w="296" w:type="pct"/>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3</w:t>
            </w:r>
          </w:p>
        </w:tc>
        <w:tc>
          <w:tcPr>
            <w:tcW w:w="362" w:type="pct"/>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Prishtinë</w:t>
            </w:r>
          </w:p>
        </w:tc>
        <w:tc>
          <w:tcPr>
            <w:tcW w:w="494" w:type="pct"/>
            <w:noWrap/>
            <w:hideMark/>
          </w:tcPr>
          <w:p w:rsidR="00495E50" w:rsidRPr="00523B76" w:rsidRDefault="00DA484C"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495E50" w:rsidRPr="00523B76">
              <w:rPr>
                <w:rFonts w:ascii="Times New Roman" w:eastAsia="Times New Roman" w:hAnsi="Times New Roman" w:cs="Times New Roman"/>
                <w:color w:val="000000"/>
                <w:sz w:val="18"/>
                <w:szCs w:val="18"/>
              </w:rPr>
              <w:t xml:space="preserve">72,500.96 </w:t>
            </w:r>
          </w:p>
        </w:tc>
        <w:tc>
          <w:tcPr>
            <w:tcW w:w="427" w:type="pct"/>
            <w:noWrap/>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xml:space="preserve">               72,500.96 </w:t>
            </w:r>
          </w:p>
        </w:tc>
        <w:tc>
          <w:tcPr>
            <w:tcW w:w="397"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38"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96"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54" w:type="pct"/>
            <w:vMerge/>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8949DB" w:rsidRPr="00495E50" w:rsidTr="003F1570">
        <w:trPr>
          <w:trHeight w:val="533"/>
        </w:trPr>
        <w:tc>
          <w:tcPr>
            <w:cnfStyle w:val="001000000000" w:firstRow="0" w:lastRow="0" w:firstColumn="1" w:lastColumn="0" w:oddVBand="0" w:evenVBand="0" w:oddHBand="0" w:evenHBand="0" w:firstRowFirstColumn="0" w:firstRowLastColumn="0" w:lastRowFirstColumn="0" w:lastRowLastColumn="0"/>
            <w:tcW w:w="526" w:type="pct"/>
            <w:vMerge/>
            <w:hideMark/>
          </w:tcPr>
          <w:p w:rsidR="00495E50" w:rsidRPr="00523B76" w:rsidRDefault="00495E50" w:rsidP="00495E50">
            <w:pPr>
              <w:rPr>
                <w:rFonts w:ascii="Times New Roman" w:eastAsia="Times New Roman" w:hAnsi="Times New Roman" w:cs="Times New Roman"/>
                <w:b w:val="0"/>
                <w:bCs w:val="0"/>
                <w:color w:val="000000"/>
                <w:sz w:val="18"/>
                <w:szCs w:val="18"/>
              </w:rPr>
            </w:pPr>
          </w:p>
        </w:tc>
        <w:tc>
          <w:tcPr>
            <w:tcW w:w="296" w:type="pct"/>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4</w:t>
            </w:r>
          </w:p>
        </w:tc>
        <w:tc>
          <w:tcPr>
            <w:tcW w:w="362" w:type="pct"/>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Prishtinë</w:t>
            </w:r>
          </w:p>
        </w:tc>
        <w:tc>
          <w:tcPr>
            <w:tcW w:w="494" w:type="pct"/>
            <w:noWrap/>
            <w:hideMark/>
          </w:tcPr>
          <w:p w:rsidR="00495E50" w:rsidRPr="00523B76" w:rsidRDefault="00DA484C"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495E50" w:rsidRPr="00523B76">
              <w:rPr>
                <w:rFonts w:ascii="Times New Roman" w:eastAsia="Times New Roman" w:hAnsi="Times New Roman" w:cs="Times New Roman"/>
                <w:color w:val="000000"/>
                <w:sz w:val="18"/>
                <w:szCs w:val="18"/>
              </w:rPr>
              <w:t xml:space="preserve">4,965.00 </w:t>
            </w:r>
          </w:p>
        </w:tc>
        <w:tc>
          <w:tcPr>
            <w:tcW w:w="427" w:type="pct"/>
            <w:noWrap/>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97"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538"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4,965.00</w:t>
            </w:r>
          </w:p>
        </w:tc>
        <w:tc>
          <w:tcPr>
            <w:tcW w:w="505"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96"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54" w:type="pct"/>
            <w:vMerge/>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8949DB" w:rsidRPr="00495E50" w:rsidTr="003F1570">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526" w:type="pct"/>
            <w:vMerge/>
            <w:hideMark/>
          </w:tcPr>
          <w:p w:rsidR="00495E50" w:rsidRPr="00523B76" w:rsidRDefault="00495E50" w:rsidP="00495E50">
            <w:pPr>
              <w:rPr>
                <w:rFonts w:ascii="Times New Roman" w:eastAsia="Times New Roman" w:hAnsi="Times New Roman" w:cs="Times New Roman"/>
                <w:b w:val="0"/>
                <w:bCs w:val="0"/>
                <w:color w:val="000000"/>
                <w:sz w:val="18"/>
                <w:szCs w:val="18"/>
              </w:rPr>
            </w:pPr>
          </w:p>
        </w:tc>
        <w:tc>
          <w:tcPr>
            <w:tcW w:w="296" w:type="pct"/>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5</w:t>
            </w:r>
          </w:p>
        </w:tc>
        <w:tc>
          <w:tcPr>
            <w:tcW w:w="362" w:type="pct"/>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Prishtinë</w:t>
            </w:r>
          </w:p>
        </w:tc>
        <w:tc>
          <w:tcPr>
            <w:tcW w:w="494" w:type="pct"/>
            <w:noWrap/>
            <w:hideMark/>
          </w:tcPr>
          <w:p w:rsidR="00495E50" w:rsidRPr="00523B76" w:rsidRDefault="00DA484C"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495E50" w:rsidRPr="00523B76">
              <w:rPr>
                <w:rFonts w:ascii="Times New Roman" w:eastAsia="Times New Roman" w:hAnsi="Times New Roman" w:cs="Times New Roman"/>
                <w:color w:val="000000"/>
                <w:sz w:val="18"/>
                <w:szCs w:val="18"/>
              </w:rPr>
              <w:t xml:space="preserve">182,700.20 </w:t>
            </w:r>
          </w:p>
        </w:tc>
        <w:tc>
          <w:tcPr>
            <w:tcW w:w="427" w:type="pct"/>
            <w:noWrap/>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97"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38"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182,700.20</w:t>
            </w:r>
          </w:p>
        </w:tc>
        <w:tc>
          <w:tcPr>
            <w:tcW w:w="496"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54" w:type="pct"/>
            <w:vMerge/>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8949DB" w:rsidRPr="00495E50" w:rsidTr="003F1570">
        <w:trPr>
          <w:trHeight w:val="364"/>
        </w:trPr>
        <w:tc>
          <w:tcPr>
            <w:cnfStyle w:val="001000000000" w:firstRow="0" w:lastRow="0" w:firstColumn="1" w:lastColumn="0" w:oddVBand="0" w:evenVBand="0" w:oddHBand="0" w:evenHBand="0" w:firstRowFirstColumn="0" w:firstRowLastColumn="0" w:lastRowFirstColumn="0" w:lastRowLastColumn="0"/>
            <w:tcW w:w="526" w:type="pct"/>
            <w:vMerge/>
            <w:hideMark/>
          </w:tcPr>
          <w:p w:rsidR="00495E50" w:rsidRPr="00523B76" w:rsidRDefault="00495E50" w:rsidP="00495E50">
            <w:pPr>
              <w:rPr>
                <w:rFonts w:ascii="Times New Roman" w:eastAsia="Times New Roman" w:hAnsi="Times New Roman" w:cs="Times New Roman"/>
                <w:b w:val="0"/>
                <w:bCs w:val="0"/>
                <w:color w:val="000000"/>
                <w:sz w:val="18"/>
                <w:szCs w:val="18"/>
              </w:rPr>
            </w:pPr>
          </w:p>
        </w:tc>
        <w:tc>
          <w:tcPr>
            <w:tcW w:w="296" w:type="pct"/>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6</w:t>
            </w:r>
          </w:p>
        </w:tc>
        <w:tc>
          <w:tcPr>
            <w:tcW w:w="362" w:type="pct"/>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Prishtinë</w:t>
            </w:r>
          </w:p>
        </w:tc>
        <w:tc>
          <w:tcPr>
            <w:tcW w:w="494" w:type="pct"/>
            <w:noWrap/>
            <w:hideMark/>
          </w:tcPr>
          <w:p w:rsidR="00495E50" w:rsidRPr="00523B76" w:rsidRDefault="00DA484C"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495E50" w:rsidRPr="00523B76">
              <w:rPr>
                <w:rFonts w:ascii="Times New Roman" w:eastAsia="Times New Roman" w:hAnsi="Times New Roman" w:cs="Times New Roman"/>
                <w:color w:val="000000"/>
                <w:sz w:val="18"/>
                <w:szCs w:val="18"/>
              </w:rPr>
              <w:t xml:space="preserve">143,500.00 </w:t>
            </w:r>
          </w:p>
        </w:tc>
        <w:tc>
          <w:tcPr>
            <w:tcW w:w="427" w:type="pct"/>
            <w:noWrap/>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xml:space="preserve">             143,500.00 </w:t>
            </w:r>
          </w:p>
        </w:tc>
        <w:tc>
          <w:tcPr>
            <w:tcW w:w="397"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538"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96"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54" w:type="pct"/>
            <w:vMerge/>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8949DB" w:rsidRPr="00495E50" w:rsidTr="003F1570">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526" w:type="pct"/>
            <w:vMerge/>
            <w:hideMark/>
          </w:tcPr>
          <w:p w:rsidR="00495E50" w:rsidRPr="00523B76" w:rsidRDefault="00495E50" w:rsidP="00495E50">
            <w:pPr>
              <w:rPr>
                <w:rFonts w:ascii="Times New Roman" w:eastAsia="Times New Roman" w:hAnsi="Times New Roman" w:cs="Times New Roman"/>
                <w:b w:val="0"/>
                <w:bCs w:val="0"/>
                <w:color w:val="000000"/>
                <w:sz w:val="18"/>
                <w:szCs w:val="18"/>
              </w:rPr>
            </w:pPr>
          </w:p>
        </w:tc>
        <w:tc>
          <w:tcPr>
            <w:tcW w:w="296" w:type="pct"/>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7</w:t>
            </w:r>
          </w:p>
        </w:tc>
        <w:tc>
          <w:tcPr>
            <w:tcW w:w="362" w:type="pct"/>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Prishtinë</w:t>
            </w:r>
          </w:p>
        </w:tc>
        <w:tc>
          <w:tcPr>
            <w:tcW w:w="494" w:type="pct"/>
            <w:noWrap/>
            <w:hideMark/>
          </w:tcPr>
          <w:p w:rsidR="00495E50" w:rsidRPr="00523B76" w:rsidRDefault="00DA484C"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495E50" w:rsidRPr="00523B76">
              <w:rPr>
                <w:rFonts w:ascii="Times New Roman" w:eastAsia="Times New Roman" w:hAnsi="Times New Roman" w:cs="Times New Roman"/>
                <w:color w:val="000000"/>
                <w:sz w:val="18"/>
                <w:szCs w:val="18"/>
              </w:rPr>
              <w:t xml:space="preserve">52,500.00 </w:t>
            </w:r>
          </w:p>
        </w:tc>
        <w:tc>
          <w:tcPr>
            <w:tcW w:w="427" w:type="pct"/>
            <w:noWrap/>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97"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38"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52,500.00</w:t>
            </w:r>
          </w:p>
        </w:tc>
        <w:tc>
          <w:tcPr>
            <w:tcW w:w="505"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96"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54" w:type="pct"/>
            <w:vMerge/>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8949DB" w:rsidRPr="00495E50" w:rsidTr="003F1570">
        <w:trPr>
          <w:trHeight w:val="303"/>
        </w:trPr>
        <w:tc>
          <w:tcPr>
            <w:cnfStyle w:val="001000000000" w:firstRow="0" w:lastRow="0" w:firstColumn="1" w:lastColumn="0" w:oddVBand="0" w:evenVBand="0" w:oddHBand="0" w:evenHBand="0" w:firstRowFirstColumn="0" w:firstRowLastColumn="0" w:lastRowFirstColumn="0" w:lastRowLastColumn="0"/>
            <w:tcW w:w="526" w:type="pct"/>
            <w:vMerge/>
            <w:hideMark/>
          </w:tcPr>
          <w:p w:rsidR="00495E50" w:rsidRPr="00523B76" w:rsidRDefault="00495E50" w:rsidP="00495E50">
            <w:pPr>
              <w:rPr>
                <w:rFonts w:ascii="Times New Roman" w:eastAsia="Times New Roman" w:hAnsi="Times New Roman" w:cs="Times New Roman"/>
                <w:b w:val="0"/>
                <w:bCs w:val="0"/>
                <w:color w:val="000000"/>
                <w:sz w:val="18"/>
                <w:szCs w:val="18"/>
              </w:rPr>
            </w:pPr>
          </w:p>
        </w:tc>
        <w:tc>
          <w:tcPr>
            <w:tcW w:w="296" w:type="pct"/>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8</w:t>
            </w:r>
          </w:p>
        </w:tc>
        <w:tc>
          <w:tcPr>
            <w:tcW w:w="362" w:type="pct"/>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Prishtinë</w:t>
            </w:r>
          </w:p>
        </w:tc>
        <w:tc>
          <w:tcPr>
            <w:tcW w:w="494" w:type="pct"/>
            <w:noWrap/>
            <w:hideMark/>
          </w:tcPr>
          <w:p w:rsidR="00495E50" w:rsidRPr="00523B76" w:rsidRDefault="00DA484C"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495E50" w:rsidRPr="00523B76">
              <w:rPr>
                <w:rFonts w:ascii="Times New Roman" w:eastAsia="Times New Roman" w:hAnsi="Times New Roman" w:cs="Times New Roman"/>
                <w:color w:val="000000"/>
                <w:sz w:val="18"/>
                <w:szCs w:val="18"/>
              </w:rPr>
              <w:t xml:space="preserve">5,888.00 </w:t>
            </w:r>
          </w:p>
        </w:tc>
        <w:tc>
          <w:tcPr>
            <w:tcW w:w="427" w:type="pct"/>
            <w:noWrap/>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97"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538"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xml:space="preserve">                       5,888.00</w:t>
            </w:r>
          </w:p>
        </w:tc>
        <w:tc>
          <w:tcPr>
            <w:tcW w:w="496" w:type="pct"/>
            <w:noWrap/>
            <w:hideMark/>
          </w:tcPr>
          <w:p w:rsidR="00495E50" w:rsidRPr="00523B76" w:rsidRDefault="00495E50" w:rsidP="00DA48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54" w:type="pct"/>
            <w:vMerge/>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8949DB" w:rsidRPr="00495E50" w:rsidTr="003F1570">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526" w:type="pct"/>
            <w:vMerge/>
            <w:hideMark/>
          </w:tcPr>
          <w:p w:rsidR="00495E50" w:rsidRPr="00523B76" w:rsidRDefault="00495E50" w:rsidP="00495E50">
            <w:pPr>
              <w:rPr>
                <w:rFonts w:ascii="Times New Roman" w:eastAsia="Times New Roman" w:hAnsi="Times New Roman" w:cs="Times New Roman"/>
                <w:b w:val="0"/>
                <w:bCs w:val="0"/>
                <w:color w:val="000000"/>
                <w:sz w:val="18"/>
                <w:szCs w:val="18"/>
              </w:rPr>
            </w:pPr>
          </w:p>
        </w:tc>
        <w:tc>
          <w:tcPr>
            <w:tcW w:w="296" w:type="pct"/>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9</w:t>
            </w:r>
          </w:p>
        </w:tc>
        <w:tc>
          <w:tcPr>
            <w:tcW w:w="362" w:type="pct"/>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Prishtinë</w:t>
            </w:r>
          </w:p>
        </w:tc>
        <w:tc>
          <w:tcPr>
            <w:tcW w:w="494" w:type="pct"/>
            <w:noWrap/>
            <w:hideMark/>
          </w:tcPr>
          <w:p w:rsidR="00495E50" w:rsidRPr="00523B76" w:rsidRDefault="00DA484C"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495E50" w:rsidRPr="00523B76">
              <w:rPr>
                <w:rFonts w:ascii="Times New Roman" w:eastAsia="Times New Roman" w:hAnsi="Times New Roman" w:cs="Times New Roman"/>
                <w:color w:val="000000"/>
                <w:sz w:val="18"/>
                <w:szCs w:val="18"/>
              </w:rPr>
              <w:t xml:space="preserve">600,423.86 </w:t>
            </w:r>
          </w:p>
        </w:tc>
        <w:tc>
          <w:tcPr>
            <w:tcW w:w="427" w:type="pct"/>
            <w:noWrap/>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97"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38"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96" w:type="pct"/>
            <w:noWrap/>
            <w:hideMark/>
          </w:tcPr>
          <w:p w:rsidR="00495E50" w:rsidRPr="00523B76" w:rsidRDefault="00495E50" w:rsidP="00DA48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xml:space="preserve">         600,423.86</w:t>
            </w:r>
          </w:p>
        </w:tc>
        <w:tc>
          <w:tcPr>
            <w:tcW w:w="454" w:type="pct"/>
            <w:vMerge/>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8949DB" w:rsidRPr="00495E50" w:rsidTr="003F1570">
        <w:trPr>
          <w:trHeight w:val="242"/>
        </w:trPr>
        <w:tc>
          <w:tcPr>
            <w:cnfStyle w:val="001000000000" w:firstRow="0" w:lastRow="0" w:firstColumn="1" w:lastColumn="0" w:oddVBand="0" w:evenVBand="0" w:oddHBand="0" w:evenHBand="0" w:firstRowFirstColumn="0" w:firstRowLastColumn="0" w:lastRowFirstColumn="0" w:lastRowLastColumn="0"/>
            <w:tcW w:w="526" w:type="pct"/>
            <w:hideMark/>
          </w:tcPr>
          <w:p w:rsidR="00495E50" w:rsidRPr="001D5253" w:rsidRDefault="00495E50" w:rsidP="00495E50">
            <w:pPr>
              <w:rPr>
                <w:rFonts w:ascii="Times New Roman" w:eastAsia="Times New Roman" w:hAnsi="Times New Roman" w:cs="Times New Roman"/>
                <w:bCs w:val="0"/>
                <w:i/>
                <w:color w:val="000000"/>
                <w:sz w:val="18"/>
                <w:szCs w:val="18"/>
              </w:rPr>
            </w:pPr>
            <w:r w:rsidRPr="001D5253">
              <w:rPr>
                <w:rFonts w:ascii="Times New Roman" w:eastAsia="Times New Roman" w:hAnsi="Times New Roman" w:cs="Times New Roman"/>
                <w:bCs w:val="0"/>
                <w:i/>
                <w:color w:val="000000"/>
                <w:sz w:val="18"/>
                <w:szCs w:val="18"/>
              </w:rPr>
              <w:t>Gjithsej</w:t>
            </w:r>
          </w:p>
        </w:tc>
        <w:tc>
          <w:tcPr>
            <w:tcW w:w="296" w:type="pct"/>
            <w:hideMark/>
          </w:tcPr>
          <w:p w:rsidR="00495E50" w:rsidRPr="001D5253" w:rsidRDefault="00495E50" w:rsidP="008949D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1D5253">
              <w:rPr>
                <w:rFonts w:ascii="Times New Roman" w:eastAsia="Times New Roman" w:hAnsi="Times New Roman" w:cs="Times New Roman"/>
                <w:b/>
                <w:bCs/>
                <w:i/>
                <w:iCs/>
                <w:color w:val="000000"/>
                <w:sz w:val="18"/>
                <w:szCs w:val="18"/>
              </w:rPr>
              <w:t> </w:t>
            </w:r>
            <w:r w:rsidR="008949DB" w:rsidRPr="001D5253">
              <w:rPr>
                <w:rFonts w:ascii="Times New Roman" w:eastAsia="Times New Roman" w:hAnsi="Times New Roman" w:cs="Times New Roman"/>
                <w:b/>
                <w:bCs/>
                <w:i/>
                <w:iCs/>
                <w:color w:val="000000"/>
                <w:sz w:val="18"/>
                <w:szCs w:val="18"/>
              </w:rPr>
              <w:t>9</w:t>
            </w:r>
          </w:p>
        </w:tc>
        <w:tc>
          <w:tcPr>
            <w:tcW w:w="362" w:type="pct"/>
            <w:hideMark/>
          </w:tcPr>
          <w:p w:rsidR="00495E50" w:rsidRPr="001D5253" w:rsidRDefault="00495E50" w:rsidP="008949D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1D5253">
              <w:rPr>
                <w:rFonts w:ascii="Times New Roman" w:eastAsia="Times New Roman" w:hAnsi="Times New Roman" w:cs="Times New Roman"/>
                <w:b/>
                <w:bCs/>
                <w:i/>
                <w:iCs/>
                <w:color w:val="000000"/>
                <w:sz w:val="18"/>
                <w:szCs w:val="18"/>
              </w:rPr>
              <w:t>3</w:t>
            </w:r>
          </w:p>
        </w:tc>
        <w:tc>
          <w:tcPr>
            <w:tcW w:w="494" w:type="pct"/>
            <w:hideMark/>
          </w:tcPr>
          <w:p w:rsidR="00495E50" w:rsidRPr="001D5253" w:rsidRDefault="00DA484C"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1D5253">
              <w:rPr>
                <w:rFonts w:ascii="Times New Roman" w:eastAsia="Times New Roman" w:hAnsi="Times New Roman" w:cs="Times New Roman"/>
                <w:b/>
                <w:bCs/>
                <w:i/>
                <w:iCs/>
                <w:color w:val="000000"/>
                <w:sz w:val="18"/>
                <w:szCs w:val="18"/>
              </w:rPr>
              <w:t xml:space="preserve"> € </w:t>
            </w:r>
            <w:r w:rsidR="00495E50" w:rsidRPr="001D5253">
              <w:rPr>
                <w:rFonts w:ascii="Times New Roman" w:eastAsia="Times New Roman" w:hAnsi="Times New Roman" w:cs="Times New Roman"/>
                <w:b/>
                <w:bCs/>
                <w:i/>
                <w:iCs/>
                <w:color w:val="000000"/>
                <w:sz w:val="18"/>
                <w:szCs w:val="18"/>
              </w:rPr>
              <w:t xml:space="preserve">1,455,487.86 </w:t>
            </w:r>
          </w:p>
        </w:tc>
        <w:tc>
          <w:tcPr>
            <w:tcW w:w="427" w:type="pct"/>
            <w:hideMark/>
          </w:tcPr>
          <w:p w:rsidR="00495E50" w:rsidRPr="001D5253" w:rsidRDefault="00495E50" w:rsidP="0016311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1D5253">
              <w:rPr>
                <w:rFonts w:ascii="Times New Roman" w:eastAsia="Times New Roman" w:hAnsi="Times New Roman" w:cs="Times New Roman"/>
                <w:b/>
                <w:bCs/>
                <w:i/>
                <w:iCs/>
                <w:color w:val="000000"/>
                <w:sz w:val="18"/>
                <w:szCs w:val="18"/>
              </w:rPr>
              <w:t>216,000.96</w:t>
            </w:r>
          </w:p>
        </w:tc>
        <w:tc>
          <w:tcPr>
            <w:tcW w:w="397" w:type="pct"/>
            <w:noWrap/>
            <w:hideMark/>
          </w:tcPr>
          <w:p w:rsidR="00495E50" w:rsidRPr="001D5253" w:rsidRDefault="00495E50" w:rsidP="0016311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505" w:type="pct"/>
            <w:noWrap/>
            <w:hideMark/>
          </w:tcPr>
          <w:p w:rsidR="00495E50" w:rsidRPr="001D5253" w:rsidRDefault="00495E50" w:rsidP="0016311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1D5253">
              <w:rPr>
                <w:rFonts w:ascii="Times New Roman" w:eastAsia="Times New Roman" w:hAnsi="Times New Roman" w:cs="Times New Roman"/>
                <w:b/>
                <w:bCs/>
                <w:i/>
                <w:iCs/>
                <w:color w:val="000000"/>
                <w:sz w:val="18"/>
                <w:szCs w:val="18"/>
              </w:rPr>
              <w:t>393,009.84</w:t>
            </w:r>
          </w:p>
        </w:tc>
        <w:tc>
          <w:tcPr>
            <w:tcW w:w="538" w:type="pct"/>
            <w:noWrap/>
            <w:hideMark/>
          </w:tcPr>
          <w:p w:rsidR="00495E50" w:rsidRPr="001D5253" w:rsidRDefault="00495E50" w:rsidP="0016311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1D5253">
              <w:rPr>
                <w:rFonts w:ascii="Times New Roman" w:eastAsia="Times New Roman" w:hAnsi="Times New Roman" w:cs="Times New Roman"/>
                <w:b/>
                <w:bCs/>
                <w:i/>
                <w:iCs/>
                <w:color w:val="000000"/>
                <w:sz w:val="18"/>
                <w:szCs w:val="18"/>
              </w:rPr>
              <w:t>57,465.00</w:t>
            </w:r>
          </w:p>
        </w:tc>
        <w:tc>
          <w:tcPr>
            <w:tcW w:w="505" w:type="pct"/>
            <w:noWrap/>
            <w:hideMark/>
          </w:tcPr>
          <w:p w:rsidR="00495E50" w:rsidRPr="001D5253" w:rsidRDefault="00495E50" w:rsidP="0016311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1D5253">
              <w:rPr>
                <w:rFonts w:ascii="Times New Roman" w:eastAsia="Times New Roman" w:hAnsi="Times New Roman" w:cs="Times New Roman"/>
                <w:b/>
                <w:bCs/>
                <w:i/>
                <w:iCs/>
                <w:color w:val="000000"/>
                <w:sz w:val="18"/>
                <w:szCs w:val="18"/>
              </w:rPr>
              <w:t>188,588.20</w:t>
            </w:r>
          </w:p>
        </w:tc>
        <w:tc>
          <w:tcPr>
            <w:tcW w:w="496" w:type="pct"/>
            <w:noWrap/>
            <w:hideMark/>
          </w:tcPr>
          <w:p w:rsidR="00495E50" w:rsidRPr="001D5253" w:rsidRDefault="00495E50" w:rsidP="0016311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color w:val="000000"/>
                <w:sz w:val="18"/>
                <w:szCs w:val="18"/>
              </w:rPr>
            </w:pPr>
            <w:r w:rsidRPr="001D5253">
              <w:rPr>
                <w:rFonts w:ascii="Times New Roman" w:eastAsia="Times New Roman" w:hAnsi="Times New Roman" w:cs="Times New Roman"/>
                <w:b/>
                <w:bCs/>
                <w:i/>
                <w:color w:val="000000"/>
                <w:sz w:val="18"/>
                <w:szCs w:val="18"/>
              </w:rPr>
              <w:t>600,423.86</w:t>
            </w:r>
          </w:p>
        </w:tc>
        <w:tc>
          <w:tcPr>
            <w:tcW w:w="454" w:type="pct"/>
            <w:hideMark/>
          </w:tcPr>
          <w:p w:rsidR="00495E50" w:rsidRPr="001D5253"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1D5253">
              <w:rPr>
                <w:rFonts w:ascii="Times New Roman" w:eastAsia="Times New Roman" w:hAnsi="Times New Roman" w:cs="Times New Roman"/>
                <w:b/>
                <w:bCs/>
                <w:i/>
                <w:iCs/>
                <w:color w:val="000000"/>
                <w:sz w:val="18"/>
                <w:szCs w:val="18"/>
              </w:rPr>
              <w:t>4</w:t>
            </w:r>
          </w:p>
        </w:tc>
      </w:tr>
      <w:tr w:rsidR="008949DB" w:rsidRPr="00495E50" w:rsidTr="003F1570">
        <w:trPr>
          <w:cnfStyle w:val="000000100000" w:firstRow="0" w:lastRow="0" w:firstColumn="0" w:lastColumn="0" w:oddVBand="0" w:evenVBand="0" w:oddHBand="1" w:evenHBand="0" w:firstRowFirstColumn="0" w:firstRowLastColumn="0" w:lastRowFirstColumn="0" w:lastRowLastColumn="0"/>
          <w:trHeight w:val="2064"/>
        </w:trPr>
        <w:tc>
          <w:tcPr>
            <w:cnfStyle w:val="001000000000" w:firstRow="0" w:lastRow="0" w:firstColumn="1" w:lastColumn="0" w:oddVBand="0" w:evenVBand="0" w:oddHBand="0" w:evenHBand="0" w:firstRowFirstColumn="0" w:firstRowLastColumn="0" w:lastRowFirstColumn="0" w:lastRowLastColumn="0"/>
            <w:tcW w:w="526" w:type="pct"/>
            <w:hideMark/>
          </w:tcPr>
          <w:p w:rsidR="006F58BD" w:rsidRDefault="00495E50" w:rsidP="00495E50">
            <w:pPr>
              <w:rPr>
                <w:rFonts w:ascii="Times New Roman" w:eastAsia="Times New Roman" w:hAnsi="Times New Roman" w:cs="Times New Roman"/>
                <w:bCs w:val="0"/>
                <w:color w:val="000000"/>
                <w:sz w:val="20"/>
                <w:szCs w:val="20"/>
              </w:rPr>
            </w:pPr>
            <w:r w:rsidRPr="0016311A">
              <w:rPr>
                <w:rFonts w:ascii="Times New Roman" w:eastAsia="Times New Roman" w:hAnsi="Times New Roman" w:cs="Times New Roman"/>
                <w:bCs w:val="0"/>
                <w:color w:val="000000"/>
                <w:sz w:val="20"/>
                <w:szCs w:val="20"/>
              </w:rPr>
              <w:t xml:space="preserve">2. Rajoni Zhvillimor                 Veri: </w:t>
            </w:r>
          </w:p>
          <w:p w:rsidR="00495E50" w:rsidRPr="0016311A" w:rsidRDefault="00495E50" w:rsidP="00495E50">
            <w:pPr>
              <w:rPr>
                <w:rFonts w:ascii="Times New Roman" w:eastAsia="Times New Roman" w:hAnsi="Times New Roman" w:cs="Times New Roman"/>
                <w:color w:val="000000"/>
                <w:sz w:val="20"/>
                <w:szCs w:val="20"/>
              </w:rPr>
            </w:pPr>
            <w:r w:rsidRPr="0016311A">
              <w:rPr>
                <w:rFonts w:ascii="Times New Roman" w:eastAsia="Times New Roman" w:hAnsi="Times New Roman" w:cs="Times New Roman"/>
                <w:bCs w:val="0"/>
                <w:color w:val="000000"/>
                <w:sz w:val="20"/>
                <w:szCs w:val="20"/>
              </w:rPr>
              <w:t xml:space="preserve">  </w:t>
            </w:r>
            <w:r w:rsidRPr="0016311A">
              <w:rPr>
                <w:rFonts w:ascii="Times New Roman" w:eastAsia="Times New Roman" w:hAnsi="Times New Roman" w:cs="Times New Roman"/>
                <w:color w:val="000000"/>
                <w:sz w:val="20"/>
                <w:szCs w:val="20"/>
              </w:rPr>
              <w:t xml:space="preserve">                                            </w:t>
            </w:r>
            <w:r w:rsidRPr="008429B4">
              <w:rPr>
                <w:rFonts w:ascii="Times New Roman" w:eastAsia="Times New Roman" w:hAnsi="Times New Roman" w:cs="Times New Roman"/>
                <w:i/>
                <w:color w:val="000000"/>
                <w:sz w:val="20"/>
                <w:szCs w:val="20"/>
              </w:rPr>
              <w:t>1. Mitrovicë                            2. Mitrovicë e Veriut                   3. Leposaviç                          4. Zveçan                                   5. Zubin Potok               6.Vushtrri                                     7. Skenderaj</w:t>
            </w:r>
          </w:p>
        </w:tc>
        <w:tc>
          <w:tcPr>
            <w:tcW w:w="296"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62" w:type="pct"/>
            <w:noWrap/>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94" w:type="pct"/>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27" w:type="pct"/>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97" w:type="pct"/>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505" w:type="pct"/>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538" w:type="pct"/>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505" w:type="pct"/>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96" w:type="pct"/>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54" w:type="pct"/>
            <w:hideMark/>
          </w:tcPr>
          <w:p w:rsidR="00495E50" w:rsidRPr="00523B76" w:rsidRDefault="00495E50" w:rsidP="00495E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r w:rsidRPr="00523B76">
              <w:rPr>
                <w:rFonts w:ascii="Times New Roman" w:eastAsia="Times New Roman" w:hAnsi="Times New Roman" w:cs="Times New Roman"/>
                <w:i/>
                <w:iCs/>
                <w:color w:val="000000"/>
                <w:sz w:val="18"/>
                <w:szCs w:val="18"/>
              </w:rPr>
              <w:t xml:space="preserve">Rajoni Zhvillimor                 Veri </w:t>
            </w:r>
          </w:p>
        </w:tc>
      </w:tr>
      <w:tr w:rsidR="008949DB" w:rsidRPr="00495E50" w:rsidTr="003F1570">
        <w:trPr>
          <w:trHeight w:val="242"/>
        </w:trPr>
        <w:tc>
          <w:tcPr>
            <w:cnfStyle w:val="001000000000" w:firstRow="0" w:lastRow="0" w:firstColumn="1" w:lastColumn="0" w:oddVBand="0" w:evenVBand="0" w:oddHBand="0" w:evenHBand="0" w:firstRowFirstColumn="0" w:firstRowLastColumn="0" w:lastRowFirstColumn="0" w:lastRowLastColumn="0"/>
            <w:tcW w:w="526" w:type="pct"/>
            <w:hideMark/>
          </w:tcPr>
          <w:p w:rsidR="00495E50" w:rsidRPr="0016311A" w:rsidRDefault="00495E50" w:rsidP="00495E50">
            <w:pPr>
              <w:rPr>
                <w:rFonts w:ascii="Times New Roman" w:eastAsia="Times New Roman" w:hAnsi="Times New Roman" w:cs="Times New Roman"/>
                <w:bCs w:val="0"/>
                <w:color w:val="000000"/>
                <w:sz w:val="20"/>
                <w:szCs w:val="20"/>
              </w:rPr>
            </w:pPr>
            <w:r w:rsidRPr="0016311A">
              <w:rPr>
                <w:rFonts w:ascii="Times New Roman" w:eastAsia="Times New Roman" w:hAnsi="Times New Roman" w:cs="Times New Roman"/>
                <w:bCs w:val="0"/>
                <w:color w:val="000000"/>
                <w:sz w:val="20"/>
                <w:szCs w:val="20"/>
              </w:rPr>
              <w:t>Gjithsej</w:t>
            </w:r>
          </w:p>
        </w:tc>
        <w:tc>
          <w:tcPr>
            <w:tcW w:w="296"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362"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494"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427"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397"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505"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538"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505"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496" w:type="pct"/>
            <w:noWrap/>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 </w:t>
            </w:r>
          </w:p>
        </w:tc>
        <w:tc>
          <w:tcPr>
            <w:tcW w:w="454"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7</w:t>
            </w:r>
          </w:p>
        </w:tc>
      </w:tr>
      <w:tr w:rsidR="008949DB" w:rsidRPr="00495E50" w:rsidTr="003F1570">
        <w:trPr>
          <w:cnfStyle w:val="000000100000" w:firstRow="0" w:lastRow="0" w:firstColumn="0" w:lastColumn="0" w:oddVBand="0" w:evenVBand="0" w:oddHBand="1" w:evenHBand="0" w:firstRowFirstColumn="0" w:firstRowLastColumn="0" w:lastRowFirstColumn="0" w:lastRowLastColumn="0"/>
          <w:trHeight w:val="1433"/>
        </w:trPr>
        <w:tc>
          <w:tcPr>
            <w:cnfStyle w:val="001000000000" w:firstRow="0" w:lastRow="0" w:firstColumn="1" w:lastColumn="0" w:oddVBand="0" w:evenVBand="0" w:oddHBand="0" w:evenHBand="0" w:firstRowFirstColumn="0" w:firstRowLastColumn="0" w:lastRowFirstColumn="0" w:lastRowLastColumn="0"/>
            <w:tcW w:w="526" w:type="pct"/>
            <w:hideMark/>
          </w:tcPr>
          <w:p w:rsidR="006F58BD" w:rsidRDefault="00495E50" w:rsidP="00495E50">
            <w:pPr>
              <w:rPr>
                <w:rFonts w:ascii="Times New Roman" w:eastAsia="Times New Roman" w:hAnsi="Times New Roman" w:cs="Times New Roman"/>
                <w:bCs w:val="0"/>
                <w:color w:val="000000"/>
                <w:sz w:val="20"/>
                <w:szCs w:val="20"/>
              </w:rPr>
            </w:pPr>
            <w:r w:rsidRPr="0016311A">
              <w:rPr>
                <w:rFonts w:ascii="Times New Roman" w:eastAsia="Times New Roman" w:hAnsi="Times New Roman" w:cs="Times New Roman"/>
                <w:bCs w:val="0"/>
                <w:color w:val="000000"/>
                <w:sz w:val="20"/>
                <w:szCs w:val="20"/>
              </w:rPr>
              <w:t>3. Rajoni Zhvillimor Perëndim:</w:t>
            </w:r>
          </w:p>
          <w:p w:rsidR="00495E50" w:rsidRPr="0016311A" w:rsidRDefault="00495E50" w:rsidP="00495E50">
            <w:pPr>
              <w:rPr>
                <w:rFonts w:ascii="Times New Roman" w:eastAsia="Times New Roman" w:hAnsi="Times New Roman" w:cs="Times New Roman"/>
                <w:bCs w:val="0"/>
                <w:color w:val="000000"/>
                <w:sz w:val="20"/>
                <w:szCs w:val="20"/>
              </w:rPr>
            </w:pPr>
            <w:r w:rsidRPr="0016311A">
              <w:rPr>
                <w:rFonts w:ascii="Times New Roman" w:eastAsia="Times New Roman" w:hAnsi="Times New Roman" w:cs="Times New Roman"/>
                <w:bCs w:val="0"/>
                <w:color w:val="000000"/>
                <w:sz w:val="20"/>
                <w:szCs w:val="20"/>
              </w:rPr>
              <w:t xml:space="preserve">   </w:t>
            </w:r>
            <w:r w:rsidRPr="0016311A">
              <w:rPr>
                <w:rFonts w:ascii="Times New Roman" w:eastAsia="Times New Roman" w:hAnsi="Times New Roman" w:cs="Times New Roman"/>
                <w:color w:val="000000"/>
                <w:sz w:val="20"/>
                <w:szCs w:val="20"/>
              </w:rPr>
              <w:t xml:space="preserve">                             </w:t>
            </w:r>
            <w:r w:rsidRPr="0016311A">
              <w:rPr>
                <w:rFonts w:ascii="Times New Roman" w:eastAsia="Times New Roman" w:hAnsi="Times New Roman" w:cs="Times New Roman"/>
                <w:i/>
                <w:iCs/>
                <w:color w:val="000000"/>
                <w:sz w:val="20"/>
                <w:szCs w:val="20"/>
              </w:rPr>
              <w:t xml:space="preserve">1.  Pejë                                      2. Klinë                                          3. Istog                                                             4. Deçan                                          </w:t>
            </w:r>
            <w:r w:rsidRPr="0016311A">
              <w:rPr>
                <w:rFonts w:ascii="Times New Roman" w:eastAsia="Times New Roman" w:hAnsi="Times New Roman" w:cs="Times New Roman"/>
                <w:color w:val="000000"/>
                <w:sz w:val="20"/>
                <w:szCs w:val="20"/>
              </w:rPr>
              <w:t xml:space="preserve">         </w:t>
            </w:r>
          </w:p>
        </w:tc>
        <w:tc>
          <w:tcPr>
            <w:tcW w:w="296" w:type="pct"/>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62" w:type="pct"/>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94" w:type="pct"/>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27" w:type="pct"/>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97" w:type="pct"/>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505" w:type="pct"/>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538" w:type="pct"/>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505" w:type="pct"/>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96" w:type="pct"/>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54" w:type="pct"/>
            <w:hideMark/>
          </w:tcPr>
          <w:p w:rsidR="00495E50" w:rsidRPr="00523B76" w:rsidRDefault="00495E50" w:rsidP="00495E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r w:rsidRPr="00523B76">
              <w:rPr>
                <w:rFonts w:ascii="Times New Roman" w:eastAsia="Times New Roman" w:hAnsi="Times New Roman" w:cs="Times New Roman"/>
                <w:i/>
                <w:iCs/>
                <w:color w:val="000000"/>
                <w:sz w:val="18"/>
                <w:szCs w:val="18"/>
              </w:rPr>
              <w:t>Rajoni Zhvillimor Perëndim</w:t>
            </w:r>
          </w:p>
        </w:tc>
      </w:tr>
      <w:tr w:rsidR="008949DB" w:rsidRPr="00495E50" w:rsidTr="003F1570">
        <w:trPr>
          <w:trHeight w:val="242"/>
        </w:trPr>
        <w:tc>
          <w:tcPr>
            <w:cnfStyle w:val="001000000000" w:firstRow="0" w:lastRow="0" w:firstColumn="1" w:lastColumn="0" w:oddVBand="0" w:evenVBand="0" w:oddHBand="0" w:evenHBand="0" w:firstRowFirstColumn="0" w:firstRowLastColumn="0" w:lastRowFirstColumn="0" w:lastRowLastColumn="0"/>
            <w:tcW w:w="526" w:type="pct"/>
            <w:hideMark/>
          </w:tcPr>
          <w:p w:rsidR="00495E50" w:rsidRPr="00F21ACE" w:rsidRDefault="00495E50" w:rsidP="00495E50">
            <w:pPr>
              <w:rPr>
                <w:rFonts w:ascii="Times New Roman" w:eastAsia="Times New Roman" w:hAnsi="Times New Roman" w:cs="Times New Roman"/>
                <w:bCs w:val="0"/>
                <w:color w:val="000000"/>
                <w:sz w:val="20"/>
                <w:szCs w:val="20"/>
              </w:rPr>
            </w:pPr>
            <w:r w:rsidRPr="00F21ACE">
              <w:rPr>
                <w:rFonts w:ascii="Times New Roman" w:eastAsia="Times New Roman" w:hAnsi="Times New Roman" w:cs="Times New Roman"/>
                <w:bCs w:val="0"/>
                <w:color w:val="000000"/>
                <w:sz w:val="20"/>
                <w:szCs w:val="20"/>
              </w:rPr>
              <w:t>Gjithsej</w:t>
            </w:r>
          </w:p>
        </w:tc>
        <w:tc>
          <w:tcPr>
            <w:tcW w:w="296"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362"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494"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427"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397"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505"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538"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505"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496" w:type="pct"/>
            <w:noWrap/>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 </w:t>
            </w:r>
          </w:p>
        </w:tc>
        <w:tc>
          <w:tcPr>
            <w:tcW w:w="454" w:type="pct"/>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4</w:t>
            </w:r>
          </w:p>
        </w:tc>
      </w:tr>
      <w:tr w:rsidR="008949DB" w:rsidRPr="00495E50" w:rsidTr="003F1570">
        <w:trPr>
          <w:cnfStyle w:val="000000100000" w:firstRow="0" w:lastRow="0" w:firstColumn="0" w:lastColumn="0" w:oddVBand="0" w:evenVBand="0" w:oddHBand="1" w:evenHBand="0" w:firstRowFirstColumn="0" w:firstRowLastColumn="0" w:lastRowFirstColumn="0" w:lastRowLastColumn="0"/>
          <w:trHeight w:val="1262"/>
        </w:trPr>
        <w:tc>
          <w:tcPr>
            <w:cnfStyle w:val="001000000000" w:firstRow="0" w:lastRow="0" w:firstColumn="1" w:lastColumn="0" w:oddVBand="0" w:evenVBand="0" w:oddHBand="0" w:evenHBand="0" w:firstRowFirstColumn="0" w:firstRowLastColumn="0" w:lastRowFirstColumn="0" w:lastRowLastColumn="0"/>
            <w:tcW w:w="526" w:type="pct"/>
            <w:hideMark/>
          </w:tcPr>
          <w:p w:rsidR="006F58BD" w:rsidRDefault="00495E50" w:rsidP="00495E50">
            <w:pPr>
              <w:rPr>
                <w:rFonts w:ascii="Times New Roman" w:eastAsia="Times New Roman" w:hAnsi="Times New Roman" w:cs="Times New Roman"/>
                <w:bCs w:val="0"/>
                <w:i/>
                <w:iCs/>
                <w:color w:val="000000"/>
                <w:sz w:val="20"/>
                <w:szCs w:val="20"/>
              </w:rPr>
            </w:pPr>
            <w:r w:rsidRPr="00F21ACE">
              <w:rPr>
                <w:rFonts w:ascii="Times New Roman" w:eastAsia="Times New Roman" w:hAnsi="Times New Roman" w:cs="Times New Roman"/>
                <w:bCs w:val="0"/>
                <w:i/>
                <w:iCs/>
                <w:color w:val="000000"/>
                <w:sz w:val="20"/>
                <w:szCs w:val="20"/>
              </w:rPr>
              <w:t xml:space="preserve">4. Rajoni Zhvillimor Jug:     </w:t>
            </w:r>
          </w:p>
          <w:p w:rsidR="00495E50" w:rsidRPr="00F21ACE" w:rsidRDefault="00495E50" w:rsidP="00495E50">
            <w:pPr>
              <w:rPr>
                <w:rFonts w:ascii="Times New Roman" w:eastAsia="Times New Roman" w:hAnsi="Times New Roman" w:cs="Times New Roman"/>
                <w:i/>
                <w:iCs/>
                <w:color w:val="000000"/>
                <w:sz w:val="20"/>
                <w:szCs w:val="20"/>
              </w:rPr>
            </w:pPr>
            <w:r w:rsidRPr="00F21ACE">
              <w:rPr>
                <w:rFonts w:ascii="Times New Roman" w:eastAsia="Times New Roman" w:hAnsi="Times New Roman" w:cs="Times New Roman"/>
                <w:i/>
                <w:iCs/>
                <w:color w:val="000000"/>
                <w:sz w:val="20"/>
                <w:szCs w:val="20"/>
              </w:rPr>
              <w:t xml:space="preserve">                                          1. Prizren                                                                                             2. Suharekë                                    3. Dragash                                         4. Mamushë</w:t>
            </w:r>
          </w:p>
        </w:tc>
        <w:tc>
          <w:tcPr>
            <w:tcW w:w="296" w:type="pct"/>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62" w:type="pct"/>
            <w:noWrap/>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94" w:type="pct"/>
            <w:hideMark/>
          </w:tcPr>
          <w:p w:rsidR="00495E50" w:rsidRPr="00523B76" w:rsidRDefault="00495E50" w:rsidP="00495E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27" w:type="pct"/>
            <w:hideMark/>
          </w:tcPr>
          <w:p w:rsidR="00495E50" w:rsidRPr="00523B76" w:rsidRDefault="00495E50" w:rsidP="00495E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97" w:type="pct"/>
            <w:noWrap/>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505" w:type="pct"/>
            <w:noWrap/>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538" w:type="pct"/>
            <w:noWrap/>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505" w:type="pct"/>
            <w:noWrap/>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96" w:type="pct"/>
            <w:noWrap/>
            <w:hideMark/>
          </w:tcPr>
          <w:p w:rsidR="00495E50" w:rsidRPr="00523B76"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54" w:type="pct"/>
            <w:hideMark/>
          </w:tcPr>
          <w:p w:rsidR="00495E50" w:rsidRPr="00523B76" w:rsidRDefault="00495E50" w:rsidP="00495E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r w:rsidRPr="00523B76">
              <w:rPr>
                <w:rFonts w:ascii="Times New Roman" w:eastAsia="Times New Roman" w:hAnsi="Times New Roman" w:cs="Times New Roman"/>
                <w:i/>
                <w:iCs/>
                <w:color w:val="000000"/>
                <w:sz w:val="18"/>
                <w:szCs w:val="18"/>
              </w:rPr>
              <w:t xml:space="preserve">Rajoni Zhvillimor Jug      </w:t>
            </w:r>
          </w:p>
        </w:tc>
      </w:tr>
      <w:tr w:rsidR="008949DB" w:rsidRPr="00495E50" w:rsidTr="003F1570">
        <w:trPr>
          <w:trHeight w:val="242"/>
        </w:trPr>
        <w:tc>
          <w:tcPr>
            <w:cnfStyle w:val="001000000000" w:firstRow="0" w:lastRow="0" w:firstColumn="1" w:lastColumn="0" w:oddVBand="0" w:evenVBand="0" w:oddHBand="0" w:evenHBand="0" w:firstRowFirstColumn="0" w:firstRowLastColumn="0" w:lastRowFirstColumn="0" w:lastRowLastColumn="0"/>
            <w:tcW w:w="526" w:type="pct"/>
            <w:hideMark/>
          </w:tcPr>
          <w:p w:rsidR="00495E50" w:rsidRPr="00F21ACE" w:rsidRDefault="00495E50" w:rsidP="00495E50">
            <w:pPr>
              <w:rPr>
                <w:rFonts w:ascii="Times New Roman" w:eastAsia="Times New Roman" w:hAnsi="Times New Roman" w:cs="Times New Roman"/>
                <w:bCs w:val="0"/>
                <w:color w:val="000000"/>
                <w:sz w:val="20"/>
                <w:szCs w:val="20"/>
              </w:rPr>
            </w:pPr>
            <w:r w:rsidRPr="00F21ACE">
              <w:rPr>
                <w:rFonts w:ascii="Times New Roman" w:eastAsia="Times New Roman" w:hAnsi="Times New Roman" w:cs="Times New Roman"/>
                <w:bCs w:val="0"/>
                <w:color w:val="000000"/>
                <w:sz w:val="20"/>
                <w:szCs w:val="20"/>
              </w:rPr>
              <w:t>Gjithsej</w:t>
            </w:r>
          </w:p>
        </w:tc>
        <w:tc>
          <w:tcPr>
            <w:tcW w:w="296" w:type="pct"/>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362" w:type="pct"/>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494" w:type="pct"/>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427" w:type="pct"/>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397" w:type="pct"/>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505" w:type="pct"/>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538" w:type="pct"/>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505" w:type="pct"/>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496" w:type="pct"/>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 </w:t>
            </w:r>
          </w:p>
        </w:tc>
        <w:tc>
          <w:tcPr>
            <w:tcW w:w="454" w:type="pct"/>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4</w:t>
            </w:r>
          </w:p>
        </w:tc>
      </w:tr>
      <w:tr w:rsidR="008949DB" w:rsidRPr="00495E50" w:rsidTr="003F1570">
        <w:trPr>
          <w:cnfStyle w:val="000000100000" w:firstRow="0" w:lastRow="0" w:firstColumn="0" w:lastColumn="0" w:oddVBand="0" w:evenVBand="0" w:oddHBand="1" w:evenHBand="0" w:firstRowFirstColumn="0" w:firstRowLastColumn="0" w:lastRowFirstColumn="0" w:lastRowLastColumn="0"/>
          <w:trHeight w:val="1835"/>
        </w:trPr>
        <w:tc>
          <w:tcPr>
            <w:cnfStyle w:val="001000000000" w:firstRow="0" w:lastRow="0" w:firstColumn="1" w:lastColumn="0" w:oddVBand="0" w:evenVBand="0" w:oddHBand="0" w:evenHBand="0" w:firstRowFirstColumn="0" w:firstRowLastColumn="0" w:lastRowFirstColumn="0" w:lastRowLastColumn="0"/>
            <w:tcW w:w="526" w:type="pct"/>
            <w:hideMark/>
          </w:tcPr>
          <w:p w:rsidR="006F58BD" w:rsidRDefault="00495E50" w:rsidP="00495E50">
            <w:pPr>
              <w:rPr>
                <w:rFonts w:ascii="Times New Roman" w:eastAsia="Times New Roman" w:hAnsi="Times New Roman" w:cs="Times New Roman"/>
                <w:bCs w:val="0"/>
                <w:i/>
                <w:iCs/>
                <w:color w:val="000000"/>
                <w:sz w:val="20"/>
                <w:szCs w:val="20"/>
              </w:rPr>
            </w:pPr>
            <w:r w:rsidRPr="00F21ACE">
              <w:rPr>
                <w:rFonts w:ascii="Times New Roman" w:eastAsia="Times New Roman" w:hAnsi="Times New Roman" w:cs="Times New Roman"/>
                <w:bCs w:val="0"/>
                <w:i/>
                <w:iCs/>
                <w:color w:val="000000"/>
                <w:sz w:val="20"/>
                <w:szCs w:val="20"/>
              </w:rPr>
              <w:t>5. Rajoni Zhvillimor JugLindje:</w:t>
            </w:r>
          </w:p>
          <w:p w:rsidR="00495E50" w:rsidRPr="00F21ACE" w:rsidRDefault="00495E50" w:rsidP="00495E50">
            <w:pPr>
              <w:rPr>
                <w:rFonts w:ascii="Times New Roman" w:eastAsia="Times New Roman" w:hAnsi="Times New Roman" w:cs="Times New Roman"/>
                <w:i/>
                <w:iCs/>
                <w:color w:val="000000"/>
                <w:sz w:val="20"/>
                <w:szCs w:val="20"/>
              </w:rPr>
            </w:pPr>
            <w:r w:rsidRPr="00F21ACE">
              <w:rPr>
                <w:rFonts w:ascii="Times New Roman" w:eastAsia="Times New Roman" w:hAnsi="Times New Roman" w:cs="Times New Roman"/>
                <w:bCs w:val="0"/>
                <w:i/>
                <w:iCs/>
                <w:color w:val="000000"/>
                <w:sz w:val="20"/>
                <w:szCs w:val="20"/>
              </w:rPr>
              <w:t xml:space="preserve">          </w:t>
            </w:r>
            <w:r w:rsidRPr="00F21ACE">
              <w:rPr>
                <w:rFonts w:ascii="Times New Roman" w:eastAsia="Times New Roman" w:hAnsi="Times New Roman" w:cs="Times New Roman"/>
                <w:i/>
                <w:iCs/>
                <w:color w:val="000000"/>
                <w:sz w:val="20"/>
                <w:szCs w:val="20"/>
              </w:rPr>
              <w:t xml:space="preserve">                           1. Ferizaj                                                                                                                   2. Kaçanik                                                                    3. Shtërpcë                                                                                                                                                                                                                          4. Shtime                                    5. Hani Elezit</w:t>
            </w:r>
          </w:p>
        </w:tc>
        <w:tc>
          <w:tcPr>
            <w:tcW w:w="296"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62"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94"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27"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97"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505"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538"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505"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96"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54" w:type="pct"/>
            <w:hideMark/>
          </w:tcPr>
          <w:p w:rsidR="00495E50" w:rsidRPr="00523B76" w:rsidRDefault="00495E50" w:rsidP="00495E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r w:rsidRPr="00523B76">
              <w:rPr>
                <w:rFonts w:ascii="Times New Roman" w:eastAsia="Times New Roman" w:hAnsi="Times New Roman" w:cs="Times New Roman"/>
                <w:i/>
                <w:iCs/>
                <w:color w:val="000000"/>
                <w:sz w:val="18"/>
                <w:szCs w:val="18"/>
              </w:rPr>
              <w:t xml:space="preserve">Rajoni Zhvillimor JugLindje   </w:t>
            </w:r>
          </w:p>
        </w:tc>
      </w:tr>
      <w:tr w:rsidR="008949DB" w:rsidRPr="00495E50" w:rsidTr="003F1570">
        <w:trPr>
          <w:trHeight w:val="242"/>
        </w:trPr>
        <w:tc>
          <w:tcPr>
            <w:cnfStyle w:val="001000000000" w:firstRow="0" w:lastRow="0" w:firstColumn="1" w:lastColumn="0" w:oddVBand="0" w:evenVBand="0" w:oddHBand="0" w:evenHBand="0" w:firstRowFirstColumn="0" w:firstRowLastColumn="0" w:lastRowFirstColumn="0" w:lastRowLastColumn="0"/>
            <w:tcW w:w="526" w:type="pct"/>
            <w:hideMark/>
          </w:tcPr>
          <w:p w:rsidR="00495E50" w:rsidRPr="00F21ACE" w:rsidRDefault="00495E50" w:rsidP="00495E50">
            <w:pPr>
              <w:rPr>
                <w:rFonts w:ascii="Times New Roman" w:eastAsia="Times New Roman" w:hAnsi="Times New Roman" w:cs="Times New Roman"/>
                <w:bCs w:val="0"/>
                <w:color w:val="000000"/>
                <w:sz w:val="20"/>
                <w:szCs w:val="20"/>
              </w:rPr>
            </w:pPr>
            <w:r w:rsidRPr="00F21ACE">
              <w:rPr>
                <w:rFonts w:ascii="Times New Roman" w:eastAsia="Times New Roman" w:hAnsi="Times New Roman" w:cs="Times New Roman"/>
                <w:bCs w:val="0"/>
                <w:color w:val="000000"/>
                <w:sz w:val="20"/>
                <w:szCs w:val="20"/>
              </w:rPr>
              <w:t>Gjithsej</w:t>
            </w:r>
          </w:p>
        </w:tc>
        <w:tc>
          <w:tcPr>
            <w:tcW w:w="296"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362"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494"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427"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397"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505"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538"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505"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0</w:t>
            </w:r>
          </w:p>
        </w:tc>
        <w:tc>
          <w:tcPr>
            <w:tcW w:w="496" w:type="pct"/>
            <w:noWrap/>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 </w:t>
            </w:r>
          </w:p>
        </w:tc>
        <w:tc>
          <w:tcPr>
            <w:tcW w:w="454"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23B76">
              <w:rPr>
                <w:rFonts w:ascii="Times New Roman" w:eastAsia="Times New Roman" w:hAnsi="Times New Roman" w:cs="Times New Roman"/>
                <w:b/>
                <w:bCs/>
                <w:i/>
                <w:iCs/>
                <w:color w:val="000000"/>
                <w:sz w:val="18"/>
                <w:szCs w:val="18"/>
              </w:rPr>
              <w:t>5</w:t>
            </w:r>
          </w:p>
        </w:tc>
      </w:tr>
      <w:tr w:rsidR="008949DB" w:rsidRPr="00495E50" w:rsidTr="003F1570">
        <w:trPr>
          <w:cnfStyle w:val="000000100000" w:firstRow="0" w:lastRow="0" w:firstColumn="0" w:lastColumn="0" w:oddVBand="0" w:evenVBand="0" w:oddHBand="1" w:evenHBand="0" w:firstRowFirstColumn="0" w:firstRowLastColumn="0" w:lastRowFirstColumn="0" w:lastRowLastColumn="0"/>
          <w:trHeight w:val="1882"/>
        </w:trPr>
        <w:tc>
          <w:tcPr>
            <w:cnfStyle w:val="001000000000" w:firstRow="0" w:lastRow="0" w:firstColumn="1" w:lastColumn="0" w:oddVBand="0" w:evenVBand="0" w:oddHBand="0" w:evenHBand="0" w:firstRowFirstColumn="0" w:firstRowLastColumn="0" w:lastRowFirstColumn="0" w:lastRowLastColumn="0"/>
            <w:tcW w:w="526" w:type="pct"/>
            <w:hideMark/>
          </w:tcPr>
          <w:p w:rsidR="006F58BD" w:rsidRDefault="00495E50" w:rsidP="006F58BD">
            <w:pPr>
              <w:rPr>
                <w:rFonts w:ascii="Times New Roman" w:eastAsia="Times New Roman" w:hAnsi="Times New Roman" w:cs="Times New Roman"/>
                <w:bCs w:val="0"/>
                <w:i/>
                <w:iCs/>
                <w:color w:val="000000"/>
                <w:sz w:val="20"/>
                <w:szCs w:val="20"/>
              </w:rPr>
            </w:pPr>
            <w:r w:rsidRPr="00F21ACE">
              <w:rPr>
                <w:rFonts w:ascii="Times New Roman" w:eastAsia="Times New Roman" w:hAnsi="Times New Roman" w:cs="Times New Roman"/>
                <w:bCs w:val="0"/>
                <w:i/>
                <w:iCs/>
                <w:color w:val="000000"/>
                <w:sz w:val="20"/>
                <w:szCs w:val="20"/>
              </w:rPr>
              <w:t xml:space="preserve">6. Rajoni Zhvillimor </w:t>
            </w:r>
            <w:r w:rsidR="006F58BD">
              <w:rPr>
                <w:rFonts w:ascii="Times New Roman" w:eastAsia="Times New Roman" w:hAnsi="Times New Roman" w:cs="Times New Roman"/>
                <w:bCs w:val="0"/>
                <w:i/>
                <w:iCs/>
                <w:color w:val="000000"/>
                <w:sz w:val="20"/>
                <w:szCs w:val="20"/>
              </w:rPr>
              <w:t>L</w:t>
            </w:r>
            <w:r w:rsidRPr="00F21ACE">
              <w:rPr>
                <w:rFonts w:ascii="Times New Roman" w:eastAsia="Times New Roman" w:hAnsi="Times New Roman" w:cs="Times New Roman"/>
                <w:bCs w:val="0"/>
                <w:i/>
                <w:iCs/>
                <w:color w:val="000000"/>
                <w:sz w:val="20"/>
                <w:szCs w:val="20"/>
              </w:rPr>
              <w:t xml:space="preserve">indje:  </w:t>
            </w:r>
          </w:p>
          <w:p w:rsidR="00495E50" w:rsidRPr="00F21ACE" w:rsidRDefault="00495E50" w:rsidP="006F58BD">
            <w:pPr>
              <w:rPr>
                <w:rFonts w:ascii="Times New Roman" w:eastAsia="Times New Roman" w:hAnsi="Times New Roman" w:cs="Times New Roman"/>
                <w:bCs w:val="0"/>
                <w:i/>
                <w:iCs/>
                <w:color w:val="000000"/>
                <w:sz w:val="20"/>
                <w:szCs w:val="20"/>
              </w:rPr>
            </w:pPr>
            <w:r w:rsidRPr="00F21ACE">
              <w:rPr>
                <w:rFonts w:ascii="Times New Roman" w:eastAsia="Times New Roman" w:hAnsi="Times New Roman" w:cs="Times New Roman"/>
                <w:bCs w:val="0"/>
                <w:i/>
                <w:iCs/>
                <w:color w:val="000000"/>
                <w:sz w:val="20"/>
                <w:szCs w:val="20"/>
              </w:rPr>
              <w:t xml:space="preserve">                                   </w:t>
            </w:r>
            <w:r w:rsidRPr="00F21ACE">
              <w:rPr>
                <w:rFonts w:ascii="Times New Roman" w:eastAsia="Times New Roman" w:hAnsi="Times New Roman" w:cs="Times New Roman"/>
                <w:i/>
                <w:iCs/>
                <w:color w:val="000000"/>
                <w:sz w:val="20"/>
                <w:szCs w:val="20"/>
              </w:rPr>
              <w:t xml:space="preserve">                                  1. Gjilan                                                                                                                2.Novobërdë                                                                        3.Viti                                                  4. Kllokot                                             5. Ranillugë                                                                        6. Kamenicë                            7.Partesh</w:t>
            </w:r>
          </w:p>
        </w:tc>
        <w:tc>
          <w:tcPr>
            <w:tcW w:w="296"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1</w:t>
            </w:r>
          </w:p>
        </w:tc>
        <w:tc>
          <w:tcPr>
            <w:tcW w:w="362"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Viti</w:t>
            </w:r>
          </w:p>
        </w:tc>
        <w:tc>
          <w:tcPr>
            <w:tcW w:w="494" w:type="pct"/>
            <w:noWrap/>
            <w:hideMark/>
          </w:tcPr>
          <w:p w:rsidR="00495E50" w:rsidRPr="00523B76" w:rsidRDefault="00DA484C"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495E50" w:rsidRPr="00523B76">
              <w:rPr>
                <w:rFonts w:ascii="Times New Roman" w:eastAsia="Times New Roman" w:hAnsi="Times New Roman" w:cs="Times New Roman"/>
                <w:color w:val="000000"/>
                <w:sz w:val="18"/>
                <w:szCs w:val="18"/>
              </w:rPr>
              <w:t>103,891.69</w:t>
            </w:r>
          </w:p>
        </w:tc>
        <w:tc>
          <w:tcPr>
            <w:tcW w:w="427"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97"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505" w:type="pct"/>
            <w:noWrap/>
            <w:hideMark/>
          </w:tcPr>
          <w:p w:rsidR="00495E50" w:rsidRPr="00523B76" w:rsidRDefault="00DA484C"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495E50" w:rsidRPr="00523B76">
              <w:rPr>
                <w:rFonts w:ascii="Times New Roman" w:eastAsia="Times New Roman" w:hAnsi="Times New Roman" w:cs="Times New Roman"/>
                <w:color w:val="000000"/>
                <w:sz w:val="18"/>
                <w:szCs w:val="18"/>
              </w:rPr>
              <w:t xml:space="preserve">103,891.69 </w:t>
            </w:r>
          </w:p>
        </w:tc>
        <w:tc>
          <w:tcPr>
            <w:tcW w:w="538"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505"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96"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54" w:type="pct"/>
            <w:hideMark/>
          </w:tcPr>
          <w:p w:rsidR="00495E50" w:rsidRPr="00523B76" w:rsidRDefault="00495E50" w:rsidP="00495E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r w:rsidRPr="00523B76">
              <w:rPr>
                <w:rFonts w:ascii="Times New Roman" w:eastAsia="Times New Roman" w:hAnsi="Times New Roman" w:cs="Times New Roman"/>
                <w:i/>
                <w:iCs/>
                <w:color w:val="000000"/>
                <w:sz w:val="18"/>
                <w:szCs w:val="18"/>
              </w:rPr>
              <w:t>Gjilan                                                                                                               Novobërdë                                                                                                                       Kllokot                                             Ranillugë                                                                        Kamenicë                            Partesh</w:t>
            </w:r>
          </w:p>
        </w:tc>
      </w:tr>
      <w:tr w:rsidR="008949DB" w:rsidRPr="00495E50" w:rsidTr="003F1570">
        <w:trPr>
          <w:trHeight w:val="242"/>
        </w:trPr>
        <w:tc>
          <w:tcPr>
            <w:cnfStyle w:val="001000000000" w:firstRow="0" w:lastRow="0" w:firstColumn="1" w:lastColumn="0" w:oddVBand="0" w:evenVBand="0" w:oddHBand="0" w:evenHBand="0" w:firstRowFirstColumn="0" w:firstRowLastColumn="0" w:lastRowFirstColumn="0" w:lastRowLastColumn="0"/>
            <w:tcW w:w="526" w:type="pct"/>
            <w:hideMark/>
          </w:tcPr>
          <w:p w:rsidR="00495E50" w:rsidRPr="008429B4" w:rsidRDefault="00495E50" w:rsidP="00495E50">
            <w:pPr>
              <w:rPr>
                <w:rFonts w:ascii="Times New Roman" w:eastAsia="Times New Roman" w:hAnsi="Times New Roman" w:cs="Times New Roman"/>
                <w:bCs w:val="0"/>
                <w:i/>
                <w:color w:val="000000"/>
                <w:sz w:val="20"/>
                <w:szCs w:val="20"/>
              </w:rPr>
            </w:pPr>
            <w:r w:rsidRPr="008429B4">
              <w:rPr>
                <w:rFonts w:ascii="Times New Roman" w:eastAsia="Times New Roman" w:hAnsi="Times New Roman" w:cs="Times New Roman"/>
                <w:bCs w:val="0"/>
                <w:i/>
                <w:color w:val="000000"/>
                <w:sz w:val="20"/>
                <w:szCs w:val="20"/>
              </w:rPr>
              <w:t>Gjithsej</w:t>
            </w:r>
          </w:p>
        </w:tc>
        <w:tc>
          <w:tcPr>
            <w:tcW w:w="296" w:type="pct"/>
            <w:noWrap/>
            <w:hideMark/>
          </w:tcPr>
          <w:p w:rsidR="00495E50" w:rsidRPr="008429B4" w:rsidRDefault="00495E50" w:rsidP="001D525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 </w:t>
            </w:r>
            <w:r w:rsidR="001D5253">
              <w:rPr>
                <w:rFonts w:ascii="Times New Roman" w:eastAsia="Times New Roman" w:hAnsi="Times New Roman" w:cs="Times New Roman"/>
                <w:b/>
                <w:bCs/>
                <w:i/>
                <w:iCs/>
                <w:color w:val="000000"/>
                <w:sz w:val="18"/>
                <w:szCs w:val="18"/>
              </w:rPr>
              <w:t>1</w:t>
            </w:r>
          </w:p>
        </w:tc>
        <w:tc>
          <w:tcPr>
            <w:tcW w:w="362" w:type="pct"/>
            <w:noWrap/>
            <w:hideMark/>
          </w:tcPr>
          <w:p w:rsidR="00495E50" w:rsidRPr="008429B4" w:rsidRDefault="00495E50" w:rsidP="001D525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color w:val="000000"/>
                <w:sz w:val="18"/>
                <w:szCs w:val="18"/>
              </w:rPr>
            </w:pPr>
            <w:r w:rsidRPr="008429B4">
              <w:rPr>
                <w:rFonts w:ascii="Times New Roman" w:eastAsia="Times New Roman" w:hAnsi="Times New Roman" w:cs="Times New Roman"/>
                <w:b/>
                <w:i/>
                <w:color w:val="000000"/>
                <w:sz w:val="18"/>
                <w:szCs w:val="18"/>
              </w:rPr>
              <w:t>1</w:t>
            </w:r>
          </w:p>
        </w:tc>
        <w:tc>
          <w:tcPr>
            <w:tcW w:w="494" w:type="pct"/>
            <w:noWrap/>
            <w:hideMark/>
          </w:tcPr>
          <w:p w:rsidR="00495E50" w:rsidRPr="008429B4" w:rsidRDefault="00DA484C"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 xml:space="preserve"> €   </w:t>
            </w:r>
            <w:r w:rsidR="00495E50" w:rsidRPr="008429B4">
              <w:rPr>
                <w:rFonts w:ascii="Times New Roman" w:eastAsia="Times New Roman" w:hAnsi="Times New Roman" w:cs="Times New Roman"/>
                <w:b/>
                <w:bCs/>
                <w:i/>
                <w:iCs/>
                <w:color w:val="000000"/>
                <w:sz w:val="18"/>
                <w:szCs w:val="18"/>
              </w:rPr>
              <w:t xml:space="preserve">103,891.69 </w:t>
            </w:r>
          </w:p>
        </w:tc>
        <w:tc>
          <w:tcPr>
            <w:tcW w:w="427" w:type="pct"/>
            <w:noWrap/>
            <w:hideMark/>
          </w:tcPr>
          <w:p w:rsidR="00495E50" w:rsidRPr="008429B4"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 </w:t>
            </w:r>
          </w:p>
        </w:tc>
        <w:tc>
          <w:tcPr>
            <w:tcW w:w="397" w:type="pct"/>
            <w:noWrap/>
            <w:hideMark/>
          </w:tcPr>
          <w:p w:rsidR="00495E50" w:rsidRPr="008429B4"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 </w:t>
            </w:r>
          </w:p>
        </w:tc>
        <w:tc>
          <w:tcPr>
            <w:tcW w:w="505" w:type="pct"/>
            <w:noWrap/>
            <w:hideMark/>
          </w:tcPr>
          <w:p w:rsidR="00495E50" w:rsidRPr="008429B4" w:rsidRDefault="00495E50" w:rsidP="008429B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103,891.69</w:t>
            </w:r>
          </w:p>
        </w:tc>
        <w:tc>
          <w:tcPr>
            <w:tcW w:w="538" w:type="pct"/>
            <w:noWrap/>
            <w:hideMark/>
          </w:tcPr>
          <w:p w:rsidR="00495E50" w:rsidRPr="008429B4"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 </w:t>
            </w:r>
          </w:p>
        </w:tc>
        <w:tc>
          <w:tcPr>
            <w:tcW w:w="505" w:type="pct"/>
            <w:noWrap/>
            <w:hideMark/>
          </w:tcPr>
          <w:p w:rsidR="00495E50" w:rsidRPr="008429B4"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 </w:t>
            </w:r>
          </w:p>
        </w:tc>
        <w:tc>
          <w:tcPr>
            <w:tcW w:w="496" w:type="pct"/>
            <w:noWrap/>
            <w:hideMark/>
          </w:tcPr>
          <w:p w:rsidR="00495E50" w:rsidRPr="008429B4"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 </w:t>
            </w:r>
          </w:p>
        </w:tc>
        <w:tc>
          <w:tcPr>
            <w:tcW w:w="454" w:type="pct"/>
            <w:noWrap/>
            <w:hideMark/>
          </w:tcPr>
          <w:p w:rsidR="00495E50" w:rsidRPr="008429B4"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6</w:t>
            </w:r>
          </w:p>
        </w:tc>
      </w:tr>
      <w:tr w:rsidR="008949DB" w:rsidRPr="00495E50" w:rsidTr="003F1570">
        <w:trPr>
          <w:cnfStyle w:val="000000100000" w:firstRow="0" w:lastRow="0" w:firstColumn="0" w:lastColumn="0" w:oddVBand="0" w:evenVBand="0" w:oddHBand="1" w:evenHBand="0" w:firstRowFirstColumn="0" w:firstRowLastColumn="0" w:lastRowFirstColumn="0" w:lastRowLastColumn="0"/>
          <w:trHeight w:val="1262"/>
        </w:trPr>
        <w:tc>
          <w:tcPr>
            <w:cnfStyle w:val="001000000000" w:firstRow="0" w:lastRow="0" w:firstColumn="1" w:lastColumn="0" w:oddVBand="0" w:evenVBand="0" w:oddHBand="0" w:evenHBand="0" w:firstRowFirstColumn="0" w:firstRowLastColumn="0" w:lastRowFirstColumn="0" w:lastRowLastColumn="0"/>
            <w:tcW w:w="526" w:type="pct"/>
            <w:hideMark/>
          </w:tcPr>
          <w:p w:rsidR="006F58BD" w:rsidRDefault="00495E50" w:rsidP="00495E50">
            <w:pPr>
              <w:rPr>
                <w:rFonts w:ascii="Times New Roman" w:eastAsia="Times New Roman" w:hAnsi="Times New Roman" w:cs="Times New Roman"/>
                <w:bCs w:val="0"/>
                <w:i/>
                <w:iCs/>
                <w:color w:val="000000"/>
                <w:sz w:val="20"/>
                <w:szCs w:val="20"/>
              </w:rPr>
            </w:pPr>
            <w:r w:rsidRPr="00F21ACE">
              <w:rPr>
                <w:rFonts w:ascii="Times New Roman" w:eastAsia="Times New Roman" w:hAnsi="Times New Roman" w:cs="Times New Roman"/>
                <w:bCs w:val="0"/>
                <w:i/>
                <w:iCs/>
                <w:color w:val="000000"/>
                <w:sz w:val="20"/>
                <w:szCs w:val="20"/>
              </w:rPr>
              <w:t xml:space="preserve">7.Rajoni Zhvillimor Jugperëndim:  </w:t>
            </w:r>
          </w:p>
          <w:p w:rsidR="00495E50" w:rsidRPr="00F21ACE" w:rsidRDefault="00495E50" w:rsidP="00495E50">
            <w:pPr>
              <w:rPr>
                <w:rFonts w:ascii="Times New Roman" w:eastAsia="Times New Roman" w:hAnsi="Times New Roman" w:cs="Times New Roman"/>
                <w:bCs w:val="0"/>
                <w:i/>
                <w:iCs/>
                <w:color w:val="000000"/>
                <w:sz w:val="20"/>
                <w:szCs w:val="20"/>
              </w:rPr>
            </w:pPr>
            <w:r w:rsidRPr="00F21ACE">
              <w:rPr>
                <w:rFonts w:ascii="Times New Roman" w:eastAsia="Times New Roman" w:hAnsi="Times New Roman" w:cs="Times New Roman"/>
                <w:bCs w:val="0"/>
                <w:i/>
                <w:iCs/>
                <w:color w:val="000000"/>
                <w:sz w:val="20"/>
                <w:szCs w:val="20"/>
              </w:rPr>
              <w:t xml:space="preserve">                                    </w:t>
            </w:r>
            <w:r w:rsidRPr="00F21ACE">
              <w:rPr>
                <w:rFonts w:ascii="Times New Roman" w:eastAsia="Times New Roman" w:hAnsi="Times New Roman" w:cs="Times New Roman"/>
                <w:i/>
                <w:iCs/>
                <w:color w:val="000000"/>
                <w:sz w:val="20"/>
                <w:szCs w:val="20"/>
              </w:rPr>
              <w:t xml:space="preserve">                                                                                                                                                                            1.Gjakovë                              2. Junik                                                                     3.Rahovec                                              4.Malishevë                                         </w:t>
            </w:r>
          </w:p>
        </w:tc>
        <w:tc>
          <w:tcPr>
            <w:tcW w:w="296"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1</w:t>
            </w:r>
          </w:p>
        </w:tc>
        <w:tc>
          <w:tcPr>
            <w:tcW w:w="362"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Malishevë</w:t>
            </w:r>
          </w:p>
        </w:tc>
        <w:tc>
          <w:tcPr>
            <w:tcW w:w="494" w:type="pct"/>
            <w:noWrap/>
            <w:hideMark/>
          </w:tcPr>
          <w:p w:rsidR="00495E50" w:rsidRPr="00523B76" w:rsidRDefault="00CE52B2" w:rsidP="00CE52B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495E50" w:rsidRPr="00523B76">
              <w:rPr>
                <w:rFonts w:ascii="Times New Roman" w:eastAsia="Times New Roman" w:hAnsi="Times New Roman" w:cs="Times New Roman"/>
                <w:color w:val="000000"/>
                <w:sz w:val="18"/>
                <w:szCs w:val="18"/>
              </w:rPr>
              <w:t xml:space="preserve">5,891.05 </w:t>
            </w:r>
          </w:p>
        </w:tc>
        <w:tc>
          <w:tcPr>
            <w:tcW w:w="427"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97" w:type="pct"/>
            <w:noWrap/>
            <w:hideMark/>
          </w:tcPr>
          <w:p w:rsidR="00495E50" w:rsidRPr="00523B76" w:rsidRDefault="00495E50" w:rsidP="00CE52B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5,891.05</w:t>
            </w:r>
          </w:p>
        </w:tc>
        <w:tc>
          <w:tcPr>
            <w:tcW w:w="505" w:type="pct"/>
            <w:noWrap/>
            <w:hideMark/>
          </w:tcPr>
          <w:p w:rsidR="00495E50" w:rsidRPr="00523B76" w:rsidRDefault="00495E50" w:rsidP="00CE52B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38"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505"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96" w:type="pct"/>
            <w:noWrap/>
            <w:hideMark/>
          </w:tcPr>
          <w:p w:rsidR="00495E50" w:rsidRPr="00523B76"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54" w:type="pct"/>
            <w:vMerge w:val="restart"/>
            <w:hideMark/>
          </w:tcPr>
          <w:p w:rsidR="00495E50" w:rsidRPr="00523B76" w:rsidRDefault="00495E50" w:rsidP="00495E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r w:rsidRPr="00523B76">
              <w:rPr>
                <w:rFonts w:ascii="Times New Roman" w:eastAsia="Times New Roman" w:hAnsi="Times New Roman" w:cs="Times New Roman"/>
                <w:i/>
                <w:iCs/>
                <w:color w:val="000000"/>
                <w:sz w:val="18"/>
                <w:szCs w:val="18"/>
              </w:rPr>
              <w:t xml:space="preserve">Gjakovë                              Junik  </w:t>
            </w:r>
          </w:p>
        </w:tc>
      </w:tr>
      <w:tr w:rsidR="008949DB" w:rsidRPr="00495E50" w:rsidTr="003F1570">
        <w:trPr>
          <w:trHeight w:val="400"/>
        </w:trPr>
        <w:tc>
          <w:tcPr>
            <w:cnfStyle w:val="001000000000" w:firstRow="0" w:lastRow="0" w:firstColumn="1" w:lastColumn="0" w:oddVBand="0" w:evenVBand="0" w:oddHBand="0" w:evenHBand="0" w:firstRowFirstColumn="0" w:firstRowLastColumn="0" w:lastRowFirstColumn="0" w:lastRowLastColumn="0"/>
            <w:tcW w:w="526" w:type="pct"/>
            <w:hideMark/>
          </w:tcPr>
          <w:p w:rsidR="00495E50" w:rsidRPr="00523B76" w:rsidRDefault="00495E50" w:rsidP="00495E50">
            <w:pPr>
              <w:rPr>
                <w:rFonts w:ascii="Times New Roman" w:eastAsia="Times New Roman" w:hAnsi="Times New Roman" w:cs="Times New Roman"/>
                <w:b w:val="0"/>
                <w:bCs w:val="0"/>
                <w:i/>
                <w:iCs/>
                <w:color w:val="000000"/>
                <w:sz w:val="18"/>
                <w:szCs w:val="18"/>
              </w:rPr>
            </w:pPr>
            <w:r w:rsidRPr="00523B76">
              <w:rPr>
                <w:rFonts w:ascii="Times New Roman" w:eastAsia="Times New Roman" w:hAnsi="Times New Roman" w:cs="Times New Roman"/>
                <w:b w:val="0"/>
                <w:bCs w:val="0"/>
                <w:i/>
                <w:iCs/>
                <w:color w:val="000000"/>
                <w:sz w:val="18"/>
                <w:szCs w:val="18"/>
              </w:rPr>
              <w:t> </w:t>
            </w:r>
          </w:p>
        </w:tc>
        <w:tc>
          <w:tcPr>
            <w:tcW w:w="296"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2</w:t>
            </w:r>
          </w:p>
        </w:tc>
        <w:tc>
          <w:tcPr>
            <w:tcW w:w="362"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Rahovec</w:t>
            </w:r>
          </w:p>
        </w:tc>
        <w:tc>
          <w:tcPr>
            <w:tcW w:w="494" w:type="pct"/>
            <w:noWrap/>
            <w:hideMark/>
          </w:tcPr>
          <w:p w:rsidR="00495E50" w:rsidRPr="00523B76" w:rsidRDefault="00CE52B2" w:rsidP="00CE52B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495E50" w:rsidRPr="00523B76">
              <w:rPr>
                <w:rFonts w:ascii="Times New Roman" w:eastAsia="Times New Roman" w:hAnsi="Times New Roman" w:cs="Times New Roman"/>
                <w:color w:val="000000"/>
                <w:sz w:val="18"/>
                <w:szCs w:val="18"/>
              </w:rPr>
              <w:t xml:space="preserve">960,407.37 </w:t>
            </w:r>
          </w:p>
        </w:tc>
        <w:tc>
          <w:tcPr>
            <w:tcW w:w="427"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397" w:type="pct"/>
            <w:noWrap/>
            <w:hideMark/>
          </w:tcPr>
          <w:p w:rsidR="00495E50" w:rsidRPr="00523B76" w:rsidRDefault="00495E50" w:rsidP="00CE52B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505" w:type="pct"/>
            <w:noWrap/>
            <w:hideMark/>
          </w:tcPr>
          <w:p w:rsidR="00495E50" w:rsidRPr="00523B76" w:rsidRDefault="00495E50" w:rsidP="00CE52B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960,407.37</w:t>
            </w:r>
          </w:p>
        </w:tc>
        <w:tc>
          <w:tcPr>
            <w:tcW w:w="538"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505"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96" w:type="pct"/>
            <w:noWrap/>
            <w:hideMark/>
          </w:tcPr>
          <w:p w:rsidR="00495E50" w:rsidRPr="00523B76" w:rsidRDefault="00495E50" w:rsidP="00495E5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23B76">
              <w:rPr>
                <w:rFonts w:ascii="Times New Roman" w:eastAsia="Times New Roman" w:hAnsi="Times New Roman" w:cs="Times New Roman"/>
                <w:color w:val="000000"/>
                <w:sz w:val="18"/>
                <w:szCs w:val="18"/>
              </w:rPr>
              <w:t> </w:t>
            </w:r>
          </w:p>
        </w:tc>
        <w:tc>
          <w:tcPr>
            <w:tcW w:w="454" w:type="pct"/>
            <w:vMerge/>
            <w:hideMark/>
          </w:tcPr>
          <w:p w:rsidR="00495E50" w:rsidRPr="00523B76" w:rsidRDefault="00495E50" w:rsidP="00495E5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8949DB" w:rsidRPr="00495E50" w:rsidTr="003F157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26" w:type="pct"/>
            <w:hideMark/>
          </w:tcPr>
          <w:p w:rsidR="00495E50" w:rsidRPr="00FD02B9" w:rsidRDefault="00495E50" w:rsidP="00495E50">
            <w:pPr>
              <w:rPr>
                <w:rFonts w:ascii="Times New Roman" w:eastAsia="Times New Roman" w:hAnsi="Times New Roman" w:cs="Times New Roman"/>
                <w:bCs w:val="0"/>
                <w:i/>
                <w:color w:val="000000"/>
                <w:sz w:val="18"/>
                <w:szCs w:val="18"/>
              </w:rPr>
            </w:pPr>
            <w:r w:rsidRPr="00FD02B9">
              <w:rPr>
                <w:rFonts w:ascii="Times New Roman" w:eastAsia="Times New Roman" w:hAnsi="Times New Roman" w:cs="Times New Roman"/>
                <w:bCs w:val="0"/>
                <w:i/>
                <w:color w:val="000000"/>
                <w:sz w:val="18"/>
                <w:szCs w:val="18"/>
              </w:rPr>
              <w:t> </w:t>
            </w:r>
            <w:r w:rsidR="00F21ACE" w:rsidRPr="00FD02B9">
              <w:rPr>
                <w:rFonts w:ascii="Times New Roman" w:eastAsia="Times New Roman" w:hAnsi="Times New Roman" w:cs="Times New Roman"/>
                <w:bCs w:val="0"/>
                <w:i/>
                <w:color w:val="000000"/>
                <w:sz w:val="18"/>
                <w:szCs w:val="18"/>
              </w:rPr>
              <w:t>Gjithsej</w:t>
            </w:r>
          </w:p>
        </w:tc>
        <w:tc>
          <w:tcPr>
            <w:tcW w:w="296" w:type="pct"/>
            <w:noWrap/>
            <w:hideMark/>
          </w:tcPr>
          <w:p w:rsidR="00495E50" w:rsidRPr="00FD02B9" w:rsidRDefault="00495E50" w:rsidP="000809F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D02B9">
              <w:rPr>
                <w:rFonts w:ascii="Times New Roman" w:eastAsia="Times New Roman" w:hAnsi="Times New Roman" w:cs="Times New Roman"/>
                <w:b/>
                <w:bCs/>
                <w:i/>
                <w:iCs/>
                <w:color w:val="000000"/>
                <w:sz w:val="18"/>
                <w:szCs w:val="18"/>
              </w:rPr>
              <w:t> </w:t>
            </w:r>
            <w:r w:rsidR="00FD02B9" w:rsidRPr="00FD02B9">
              <w:rPr>
                <w:rFonts w:ascii="Times New Roman" w:eastAsia="Times New Roman" w:hAnsi="Times New Roman" w:cs="Times New Roman"/>
                <w:b/>
                <w:bCs/>
                <w:i/>
                <w:iCs/>
                <w:color w:val="000000"/>
                <w:sz w:val="18"/>
                <w:szCs w:val="18"/>
              </w:rPr>
              <w:t>2</w:t>
            </w:r>
          </w:p>
        </w:tc>
        <w:tc>
          <w:tcPr>
            <w:tcW w:w="362" w:type="pct"/>
            <w:noWrap/>
            <w:hideMark/>
          </w:tcPr>
          <w:p w:rsidR="00495E50" w:rsidRPr="00FD02B9"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D02B9">
              <w:rPr>
                <w:rFonts w:ascii="Times New Roman" w:eastAsia="Times New Roman" w:hAnsi="Times New Roman" w:cs="Times New Roman"/>
                <w:b/>
                <w:bCs/>
                <w:i/>
                <w:iCs/>
                <w:color w:val="000000"/>
                <w:sz w:val="18"/>
                <w:szCs w:val="18"/>
              </w:rPr>
              <w:t>2</w:t>
            </w:r>
          </w:p>
        </w:tc>
        <w:tc>
          <w:tcPr>
            <w:tcW w:w="494" w:type="pct"/>
            <w:noWrap/>
            <w:hideMark/>
          </w:tcPr>
          <w:p w:rsidR="00495E50" w:rsidRPr="00FD02B9" w:rsidRDefault="00CE52B2"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D02B9">
              <w:rPr>
                <w:rFonts w:ascii="Times New Roman" w:eastAsia="Times New Roman" w:hAnsi="Times New Roman" w:cs="Times New Roman"/>
                <w:b/>
                <w:bCs/>
                <w:i/>
                <w:iCs/>
                <w:color w:val="000000"/>
                <w:sz w:val="18"/>
                <w:szCs w:val="18"/>
              </w:rPr>
              <w:t xml:space="preserve"> €    </w:t>
            </w:r>
            <w:r w:rsidR="00495E50" w:rsidRPr="00FD02B9">
              <w:rPr>
                <w:rFonts w:ascii="Times New Roman" w:eastAsia="Times New Roman" w:hAnsi="Times New Roman" w:cs="Times New Roman"/>
                <w:b/>
                <w:bCs/>
                <w:i/>
                <w:iCs/>
                <w:color w:val="000000"/>
                <w:sz w:val="18"/>
                <w:szCs w:val="18"/>
              </w:rPr>
              <w:t xml:space="preserve">966,298.42 </w:t>
            </w:r>
          </w:p>
        </w:tc>
        <w:tc>
          <w:tcPr>
            <w:tcW w:w="427" w:type="pct"/>
            <w:noWrap/>
            <w:hideMark/>
          </w:tcPr>
          <w:p w:rsidR="00495E50" w:rsidRPr="00FD02B9"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D02B9">
              <w:rPr>
                <w:rFonts w:ascii="Times New Roman" w:eastAsia="Times New Roman" w:hAnsi="Times New Roman" w:cs="Times New Roman"/>
                <w:b/>
                <w:bCs/>
                <w:i/>
                <w:iCs/>
                <w:color w:val="000000"/>
                <w:sz w:val="18"/>
                <w:szCs w:val="18"/>
              </w:rPr>
              <w:t> </w:t>
            </w:r>
          </w:p>
        </w:tc>
        <w:tc>
          <w:tcPr>
            <w:tcW w:w="397" w:type="pct"/>
            <w:noWrap/>
            <w:hideMark/>
          </w:tcPr>
          <w:p w:rsidR="00495E50" w:rsidRPr="00FD02B9" w:rsidRDefault="00495E50" w:rsidP="00CE52B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D02B9">
              <w:rPr>
                <w:rFonts w:ascii="Times New Roman" w:eastAsia="Times New Roman" w:hAnsi="Times New Roman" w:cs="Times New Roman"/>
                <w:b/>
                <w:bCs/>
                <w:i/>
                <w:iCs/>
                <w:color w:val="000000"/>
                <w:sz w:val="18"/>
                <w:szCs w:val="18"/>
              </w:rPr>
              <w:t>5,891.05</w:t>
            </w:r>
          </w:p>
        </w:tc>
        <w:tc>
          <w:tcPr>
            <w:tcW w:w="505" w:type="pct"/>
            <w:noWrap/>
            <w:hideMark/>
          </w:tcPr>
          <w:p w:rsidR="00495E50" w:rsidRPr="00FD02B9" w:rsidRDefault="00495E50" w:rsidP="00CE52B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D02B9">
              <w:rPr>
                <w:rFonts w:ascii="Times New Roman" w:eastAsia="Times New Roman" w:hAnsi="Times New Roman" w:cs="Times New Roman"/>
                <w:b/>
                <w:bCs/>
                <w:i/>
                <w:iCs/>
                <w:color w:val="000000"/>
                <w:sz w:val="18"/>
                <w:szCs w:val="18"/>
              </w:rPr>
              <w:t>960,407.37</w:t>
            </w:r>
          </w:p>
        </w:tc>
        <w:tc>
          <w:tcPr>
            <w:tcW w:w="538" w:type="pct"/>
            <w:noWrap/>
            <w:hideMark/>
          </w:tcPr>
          <w:p w:rsidR="00495E50" w:rsidRPr="00FD02B9" w:rsidRDefault="00495E50" w:rsidP="00523B76">
            <w:pPr>
              <w:tabs>
                <w:tab w:val="center" w:pos="628"/>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D02B9">
              <w:rPr>
                <w:rFonts w:ascii="Times New Roman" w:eastAsia="Times New Roman" w:hAnsi="Times New Roman" w:cs="Times New Roman"/>
                <w:b/>
                <w:bCs/>
                <w:i/>
                <w:iCs/>
                <w:color w:val="000000"/>
                <w:sz w:val="18"/>
                <w:szCs w:val="18"/>
              </w:rPr>
              <w:t> </w:t>
            </w:r>
            <w:r w:rsidR="00523B76" w:rsidRPr="00FD02B9">
              <w:rPr>
                <w:rFonts w:ascii="Times New Roman" w:eastAsia="Times New Roman" w:hAnsi="Times New Roman" w:cs="Times New Roman"/>
                <w:b/>
                <w:bCs/>
                <w:i/>
                <w:iCs/>
                <w:color w:val="000000"/>
                <w:sz w:val="18"/>
                <w:szCs w:val="18"/>
              </w:rPr>
              <w:tab/>
            </w:r>
          </w:p>
        </w:tc>
        <w:tc>
          <w:tcPr>
            <w:tcW w:w="505" w:type="pct"/>
            <w:noWrap/>
            <w:hideMark/>
          </w:tcPr>
          <w:p w:rsidR="00495E50" w:rsidRPr="00FD02B9" w:rsidRDefault="00495E50" w:rsidP="00495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D02B9">
              <w:rPr>
                <w:rFonts w:ascii="Times New Roman" w:eastAsia="Times New Roman" w:hAnsi="Times New Roman" w:cs="Times New Roman"/>
                <w:b/>
                <w:bCs/>
                <w:i/>
                <w:iCs/>
                <w:color w:val="000000"/>
                <w:sz w:val="18"/>
                <w:szCs w:val="18"/>
              </w:rPr>
              <w:t> </w:t>
            </w:r>
          </w:p>
        </w:tc>
        <w:tc>
          <w:tcPr>
            <w:tcW w:w="496" w:type="pct"/>
            <w:noWrap/>
            <w:hideMark/>
          </w:tcPr>
          <w:p w:rsidR="00495E50" w:rsidRPr="00FD02B9" w:rsidRDefault="00495E50" w:rsidP="00495E50">
            <w:pPr>
              <w:ind w:right="540" w:hanging="214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D02B9">
              <w:rPr>
                <w:rFonts w:ascii="Times New Roman" w:eastAsia="Times New Roman" w:hAnsi="Times New Roman" w:cs="Times New Roman"/>
                <w:b/>
                <w:bCs/>
                <w:i/>
                <w:iCs/>
                <w:color w:val="000000"/>
                <w:sz w:val="18"/>
                <w:szCs w:val="18"/>
              </w:rPr>
              <w:t> </w:t>
            </w:r>
          </w:p>
        </w:tc>
        <w:tc>
          <w:tcPr>
            <w:tcW w:w="454" w:type="pct"/>
            <w:noWrap/>
            <w:hideMark/>
          </w:tcPr>
          <w:p w:rsidR="00495E50" w:rsidRPr="00FD02B9" w:rsidRDefault="00495E50" w:rsidP="00495E5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D02B9">
              <w:rPr>
                <w:rFonts w:ascii="Times New Roman" w:eastAsia="Times New Roman" w:hAnsi="Times New Roman" w:cs="Times New Roman"/>
                <w:b/>
                <w:bCs/>
                <w:i/>
                <w:iCs/>
                <w:color w:val="000000"/>
                <w:sz w:val="18"/>
                <w:szCs w:val="18"/>
              </w:rPr>
              <w:t>2</w:t>
            </w:r>
          </w:p>
        </w:tc>
      </w:tr>
    </w:tbl>
    <w:p w:rsidR="00850117" w:rsidRPr="00FA78B9" w:rsidRDefault="00850117" w:rsidP="00850117">
      <w:pPr>
        <w:rPr>
          <w:rFonts w:ascii="Times New Roman" w:eastAsia="Times New Roman" w:hAnsi="Times New Roman" w:cs="Times New Roman"/>
          <w:color w:val="000000"/>
          <w:sz w:val="20"/>
          <w:szCs w:val="20"/>
          <w:lang w:eastAsia="sq-AL"/>
        </w:rPr>
      </w:pPr>
      <w:r w:rsidRPr="003E3751">
        <w:rPr>
          <w:rFonts w:ascii="Times New Roman" w:hAnsi="Times New Roman" w:cs="Times New Roman"/>
          <w:i/>
          <w:sz w:val="20"/>
          <w:szCs w:val="20"/>
        </w:rPr>
        <w:t>Sqarim</w:t>
      </w:r>
      <w:r w:rsidRPr="00FA78B9">
        <w:rPr>
          <w:rFonts w:ascii="Times New Roman" w:hAnsi="Times New Roman" w:cs="Times New Roman"/>
          <w:sz w:val="20"/>
          <w:szCs w:val="20"/>
        </w:rPr>
        <w:t xml:space="preserve">: </w:t>
      </w:r>
      <w:r w:rsidR="008C4DFC">
        <w:rPr>
          <w:rFonts w:ascii="Times New Roman" w:hAnsi="Times New Roman" w:cs="Times New Roman"/>
          <w:sz w:val="20"/>
          <w:szCs w:val="20"/>
        </w:rPr>
        <w:t>S</w:t>
      </w:r>
      <w:r w:rsidRPr="00FA78B9">
        <w:rPr>
          <w:rFonts w:ascii="Times New Roman" w:hAnsi="Times New Roman" w:cs="Times New Roman"/>
          <w:sz w:val="20"/>
          <w:szCs w:val="20"/>
        </w:rPr>
        <w:t>ipas të dhënave nga SIMFK-MFPT</w:t>
      </w:r>
      <w:r w:rsidR="0040264C">
        <w:rPr>
          <w:rFonts w:ascii="Times New Roman" w:hAnsi="Times New Roman" w:cs="Times New Roman"/>
          <w:sz w:val="20"/>
          <w:szCs w:val="20"/>
        </w:rPr>
        <w:t>,</w:t>
      </w:r>
      <w:r w:rsidR="008C4DFC">
        <w:rPr>
          <w:rFonts w:ascii="Times New Roman" w:hAnsi="Times New Roman" w:cs="Times New Roman"/>
          <w:sz w:val="20"/>
          <w:szCs w:val="20"/>
        </w:rPr>
        <w:t xml:space="preserve"> në </w:t>
      </w:r>
      <w:r w:rsidR="0040264C">
        <w:rPr>
          <w:rFonts w:ascii="Times New Roman" w:hAnsi="Times New Roman" w:cs="Times New Roman"/>
          <w:sz w:val="20"/>
          <w:szCs w:val="20"/>
        </w:rPr>
        <w:t xml:space="preserve">MINT </w:t>
      </w:r>
      <w:r w:rsidR="008C4DFC">
        <w:rPr>
          <w:rFonts w:ascii="Times New Roman" w:hAnsi="Times New Roman" w:cs="Times New Roman"/>
          <w:sz w:val="20"/>
          <w:szCs w:val="20"/>
        </w:rPr>
        <w:t xml:space="preserve">janë </w:t>
      </w:r>
      <w:r w:rsidR="008C4DFC" w:rsidRPr="00FA78B9">
        <w:rPr>
          <w:rFonts w:ascii="Times New Roman" w:hAnsi="Times New Roman" w:cs="Times New Roman"/>
          <w:sz w:val="20"/>
          <w:szCs w:val="20"/>
        </w:rPr>
        <w:t>realizuar</w:t>
      </w:r>
      <w:r w:rsidR="0040264C">
        <w:rPr>
          <w:rFonts w:ascii="Times New Roman" w:hAnsi="Times New Roman" w:cs="Times New Roman"/>
          <w:sz w:val="20"/>
          <w:szCs w:val="20"/>
        </w:rPr>
        <w:t xml:space="preserve"> gjithsej</w:t>
      </w:r>
      <w:r w:rsidR="008C4DFC">
        <w:rPr>
          <w:rFonts w:ascii="Times New Roman" w:hAnsi="Times New Roman" w:cs="Times New Roman"/>
          <w:sz w:val="20"/>
          <w:szCs w:val="20"/>
        </w:rPr>
        <w:t xml:space="preserve"> 8</w:t>
      </w:r>
      <w:r w:rsidR="008C4DFC" w:rsidRPr="00FA78B9">
        <w:rPr>
          <w:rFonts w:ascii="Times New Roman" w:hAnsi="Times New Roman" w:cs="Times New Roman"/>
          <w:sz w:val="20"/>
          <w:szCs w:val="20"/>
        </w:rPr>
        <w:t xml:space="preserve"> projekte</w:t>
      </w:r>
      <w:r w:rsidR="0040264C">
        <w:rPr>
          <w:rFonts w:ascii="Times New Roman" w:hAnsi="Times New Roman" w:cs="Times New Roman"/>
          <w:sz w:val="20"/>
          <w:szCs w:val="20"/>
        </w:rPr>
        <w:t>. Ndërkaq</w:t>
      </w:r>
      <w:r w:rsidRPr="00FA78B9">
        <w:rPr>
          <w:rFonts w:ascii="Times New Roman" w:hAnsi="Times New Roman" w:cs="Times New Roman"/>
          <w:sz w:val="20"/>
          <w:szCs w:val="20"/>
        </w:rPr>
        <w:t xml:space="preserve"> </w:t>
      </w:r>
      <w:r w:rsidR="00EA603B">
        <w:rPr>
          <w:rFonts w:ascii="Times New Roman" w:hAnsi="Times New Roman" w:cs="Times New Roman"/>
          <w:sz w:val="20"/>
          <w:szCs w:val="20"/>
        </w:rPr>
        <w:t>në tabelën nr.28</w:t>
      </w:r>
      <w:r w:rsidR="0040264C">
        <w:rPr>
          <w:rFonts w:ascii="Times New Roman" w:hAnsi="Times New Roman" w:cs="Times New Roman"/>
          <w:sz w:val="20"/>
          <w:szCs w:val="20"/>
        </w:rPr>
        <w:t>,</w:t>
      </w:r>
      <w:r w:rsidR="00EA603B">
        <w:rPr>
          <w:rFonts w:ascii="Times New Roman" w:hAnsi="Times New Roman" w:cs="Times New Roman"/>
          <w:sz w:val="20"/>
          <w:szCs w:val="20"/>
        </w:rPr>
        <w:t xml:space="preserve"> </w:t>
      </w:r>
      <w:r w:rsidR="0040264C">
        <w:rPr>
          <w:rFonts w:ascii="Times New Roman" w:hAnsi="Times New Roman" w:cs="Times New Roman"/>
          <w:sz w:val="20"/>
          <w:szCs w:val="20"/>
        </w:rPr>
        <w:t>p</w:t>
      </w:r>
      <w:r w:rsidRPr="00FA78B9">
        <w:rPr>
          <w:rFonts w:ascii="Times New Roman" w:eastAsia="Times New Roman" w:hAnsi="Times New Roman" w:cs="Times New Roman"/>
          <w:color w:val="000000"/>
          <w:sz w:val="20"/>
          <w:szCs w:val="20"/>
          <w:lang w:eastAsia="sq-AL"/>
        </w:rPr>
        <w:t>rojekti</w:t>
      </w:r>
      <w:r w:rsidR="00EA603B">
        <w:rPr>
          <w:rFonts w:ascii="Times New Roman" w:eastAsia="Times New Roman" w:hAnsi="Times New Roman" w:cs="Times New Roman"/>
          <w:color w:val="000000"/>
          <w:sz w:val="20"/>
          <w:szCs w:val="20"/>
          <w:lang w:eastAsia="sq-AL"/>
        </w:rPr>
        <w:t xml:space="preserve"> </w:t>
      </w:r>
      <w:r w:rsidRPr="00FA78B9">
        <w:rPr>
          <w:rFonts w:ascii="Times New Roman" w:eastAsia="Times New Roman" w:hAnsi="Times New Roman" w:cs="Times New Roman"/>
          <w:color w:val="000000"/>
          <w:sz w:val="20"/>
          <w:szCs w:val="20"/>
          <w:lang w:eastAsia="sq-AL"/>
        </w:rPr>
        <w:t xml:space="preserve"> me kod</w:t>
      </w:r>
      <w:r w:rsidR="0040264C">
        <w:rPr>
          <w:rFonts w:ascii="Times New Roman" w:eastAsia="Times New Roman" w:hAnsi="Times New Roman" w:cs="Times New Roman"/>
          <w:color w:val="000000"/>
          <w:sz w:val="20"/>
          <w:szCs w:val="20"/>
          <w:lang w:eastAsia="sq-AL"/>
        </w:rPr>
        <w:t>in</w:t>
      </w:r>
      <w:r w:rsidRPr="00FA78B9">
        <w:rPr>
          <w:rFonts w:ascii="Times New Roman" w:eastAsia="Times New Roman" w:hAnsi="Times New Roman" w:cs="Times New Roman"/>
          <w:color w:val="000000"/>
          <w:sz w:val="20"/>
          <w:szCs w:val="20"/>
          <w:lang w:eastAsia="sq-AL"/>
        </w:rPr>
        <w:t xml:space="preserve"> 12664 “N</w:t>
      </w:r>
      <w:r w:rsidR="00E44077">
        <w:rPr>
          <w:rFonts w:ascii="Times New Roman" w:eastAsia="Times New Roman" w:hAnsi="Times New Roman" w:cs="Times New Roman"/>
          <w:color w:val="000000"/>
          <w:sz w:val="20"/>
          <w:szCs w:val="20"/>
          <w:lang w:eastAsia="sq-AL"/>
        </w:rPr>
        <w:t>dërtimi</w:t>
      </w:r>
      <w:r w:rsidRPr="00FA78B9">
        <w:rPr>
          <w:rFonts w:ascii="Times New Roman" w:eastAsia="Times New Roman" w:hAnsi="Times New Roman" w:cs="Times New Roman"/>
          <w:color w:val="000000"/>
          <w:sz w:val="20"/>
          <w:szCs w:val="20"/>
          <w:lang w:eastAsia="sq-AL"/>
        </w:rPr>
        <w:t xml:space="preserve"> </w:t>
      </w:r>
      <w:r w:rsidR="00E44077">
        <w:rPr>
          <w:rFonts w:ascii="Times New Roman" w:eastAsia="Times New Roman" w:hAnsi="Times New Roman" w:cs="Times New Roman"/>
          <w:color w:val="000000"/>
          <w:sz w:val="20"/>
          <w:szCs w:val="20"/>
          <w:lang w:eastAsia="sq-AL"/>
        </w:rPr>
        <w:t xml:space="preserve">i </w:t>
      </w:r>
      <w:r w:rsidRPr="00FA78B9">
        <w:rPr>
          <w:rFonts w:ascii="Times New Roman" w:eastAsia="Times New Roman" w:hAnsi="Times New Roman" w:cs="Times New Roman"/>
          <w:color w:val="000000"/>
          <w:sz w:val="20"/>
          <w:szCs w:val="20"/>
          <w:lang w:eastAsia="sq-AL"/>
        </w:rPr>
        <w:t>Z</w:t>
      </w:r>
      <w:r w:rsidR="00E44077">
        <w:rPr>
          <w:rFonts w:ascii="Times New Roman" w:eastAsia="Times New Roman" w:hAnsi="Times New Roman" w:cs="Times New Roman"/>
          <w:color w:val="000000"/>
          <w:sz w:val="20"/>
          <w:szCs w:val="20"/>
          <w:lang w:eastAsia="sq-AL"/>
        </w:rPr>
        <w:t>onave</w:t>
      </w:r>
      <w:r w:rsidRPr="00FA78B9">
        <w:rPr>
          <w:rFonts w:ascii="Times New Roman" w:eastAsia="Times New Roman" w:hAnsi="Times New Roman" w:cs="Times New Roman"/>
          <w:color w:val="000000"/>
          <w:sz w:val="20"/>
          <w:szCs w:val="20"/>
          <w:lang w:eastAsia="sq-AL"/>
        </w:rPr>
        <w:t xml:space="preserve"> E</w:t>
      </w:r>
      <w:r w:rsidR="0040264C">
        <w:rPr>
          <w:rFonts w:ascii="Times New Roman" w:eastAsia="Times New Roman" w:hAnsi="Times New Roman" w:cs="Times New Roman"/>
          <w:color w:val="000000"/>
          <w:sz w:val="20"/>
          <w:szCs w:val="20"/>
          <w:lang w:eastAsia="sq-AL"/>
        </w:rPr>
        <w:t xml:space="preserve">konomike nëpër </w:t>
      </w:r>
      <w:r w:rsidRPr="00FA78B9">
        <w:rPr>
          <w:rFonts w:ascii="Times New Roman" w:eastAsia="Times New Roman" w:hAnsi="Times New Roman" w:cs="Times New Roman"/>
          <w:color w:val="000000"/>
          <w:sz w:val="20"/>
          <w:szCs w:val="20"/>
          <w:lang w:eastAsia="sq-AL"/>
        </w:rPr>
        <w:t xml:space="preserve"> K</w:t>
      </w:r>
      <w:r w:rsidR="0040264C">
        <w:rPr>
          <w:rFonts w:ascii="Times New Roman" w:eastAsia="Times New Roman" w:hAnsi="Times New Roman" w:cs="Times New Roman"/>
          <w:color w:val="000000"/>
          <w:sz w:val="20"/>
          <w:szCs w:val="20"/>
          <w:lang w:eastAsia="sq-AL"/>
        </w:rPr>
        <w:t>osovë</w:t>
      </w:r>
      <w:r w:rsidRPr="00FA78B9">
        <w:rPr>
          <w:rFonts w:ascii="Times New Roman" w:eastAsia="Times New Roman" w:hAnsi="Times New Roman" w:cs="Times New Roman"/>
          <w:color w:val="000000"/>
          <w:sz w:val="20"/>
          <w:szCs w:val="20"/>
          <w:lang w:eastAsia="sq-AL"/>
        </w:rPr>
        <w:t>”</w:t>
      </w:r>
      <w:r w:rsidR="00AF7ADF">
        <w:rPr>
          <w:rFonts w:ascii="Times New Roman" w:eastAsia="Times New Roman" w:hAnsi="Times New Roman" w:cs="Times New Roman"/>
          <w:color w:val="000000"/>
          <w:sz w:val="20"/>
          <w:szCs w:val="20"/>
          <w:lang w:eastAsia="sq-AL"/>
        </w:rPr>
        <w:t xml:space="preserve"> </w:t>
      </w:r>
      <w:r w:rsidR="00E44077">
        <w:rPr>
          <w:rFonts w:ascii="Times New Roman" w:eastAsia="Times New Roman" w:hAnsi="Times New Roman" w:cs="Times New Roman"/>
          <w:color w:val="000000"/>
          <w:sz w:val="20"/>
          <w:szCs w:val="20"/>
          <w:lang w:eastAsia="sq-AL"/>
        </w:rPr>
        <w:t>përfshin shpërndarjen e</w:t>
      </w:r>
      <w:r w:rsidRPr="00FA78B9">
        <w:rPr>
          <w:rFonts w:ascii="Times New Roman" w:eastAsia="Times New Roman" w:hAnsi="Times New Roman" w:cs="Times New Roman"/>
          <w:color w:val="000000"/>
          <w:sz w:val="20"/>
          <w:szCs w:val="20"/>
          <w:lang w:eastAsia="sq-AL"/>
        </w:rPr>
        <w:t xml:space="preserve"> mjet</w:t>
      </w:r>
      <w:r w:rsidR="00E44077">
        <w:rPr>
          <w:rFonts w:ascii="Times New Roman" w:eastAsia="Times New Roman" w:hAnsi="Times New Roman" w:cs="Times New Roman"/>
          <w:color w:val="000000"/>
          <w:sz w:val="20"/>
          <w:szCs w:val="20"/>
          <w:lang w:eastAsia="sq-AL"/>
        </w:rPr>
        <w:t>eve</w:t>
      </w:r>
      <w:r w:rsidRPr="00FA78B9">
        <w:rPr>
          <w:rFonts w:ascii="Times New Roman" w:eastAsia="Times New Roman" w:hAnsi="Times New Roman" w:cs="Times New Roman"/>
          <w:color w:val="000000"/>
          <w:sz w:val="20"/>
          <w:szCs w:val="20"/>
          <w:lang w:eastAsia="sq-AL"/>
        </w:rPr>
        <w:t xml:space="preserve"> </w:t>
      </w:r>
      <w:r w:rsidR="00FA78B9">
        <w:rPr>
          <w:rFonts w:ascii="Times New Roman" w:eastAsia="Times New Roman" w:hAnsi="Times New Roman" w:cs="Times New Roman"/>
          <w:color w:val="000000"/>
          <w:sz w:val="20"/>
          <w:szCs w:val="20"/>
          <w:lang w:eastAsia="sq-AL"/>
        </w:rPr>
        <w:t xml:space="preserve">financiare </w:t>
      </w:r>
      <w:r w:rsidRPr="00FA78B9">
        <w:rPr>
          <w:rFonts w:ascii="Times New Roman" w:eastAsia="Times New Roman" w:hAnsi="Times New Roman" w:cs="Times New Roman"/>
          <w:color w:val="000000"/>
          <w:sz w:val="20"/>
          <w:szCs w:val="20"/>
          <w:lang w:eastAsia="sq-AL"/>
        </w:rPr>
        <w:t xml:space="preserve">në </w:t>
      </w:r>
      <w:r w:rsidR="00FA78B9">
        <w:rPr>
          <w:rFonts w:ascii="Times New Roman" w:eastAsia="Times New Roman" w:hAnsi="Times New Roman" w:cs="Times New Roman"/>
          <w:color w:val="000000"/>
          <w:sz w:val="20"/>
          <w:szCs w:val="20"/>
          <w:lang w:eastAsia="sq-AL"/>
        </w:rPr>
        <w:t>r</w:t>
      </w:r>
      <w:r w:rsidRPr="00FA78B9">
        <w:rPr>
          <w:rFonts w:ascii="Times New Roman" w:eastAsia="Times New Roman" w:hAnsi="Times New Roman" w:cs="Times New Roman"/>
          <w:color w:val="000000"/>
          <w:sz w:val="20"/>
          <w:szCs w:val="20"/>
          <w:lang w:eastAsia="sq-AL"/>
        </w:rPr>
        <w:t>ajon</w:t>
      </w:r>
      <w:r w:rsidR="00EA603B">
        <w:rPr>
          <w:rFonts w:ascii="Times New Roman" w:eastAsia="Times New Roman" w:hAnsi="Times New Roman" w:cs="Times New Roman"/>
          <w:color w:val="000000"/>
          <w:sz w:val="20"/>
          <w:szCs w:val="20"/>
          <w:lang w:eastAsia="sq-AL"/>
        </w:rPr>
        <w:t>et</w:t>
      </w:r>
      <w:r w:rsidRPr="00FA78B9">
        <w:rPr>
          <w:rFonts w:ascii="Times New Roman" w:eastAsia="Times New Roman" w:hAnsi="Times New Roman" w:cs="Times New Roman"/>
          <w:color w:val="000000"/>
          <w:sz w:val="20"/>
          <w:szCs w:val="20"/>
          <w:lang w:eastAsia="sq-AL"/>
        </w:rPr>
        <w:t xml:space="preserve"> zhvillimor Qendër, Jugperëndim dhe Lindje</w:t>
      </w:r>
      <w:r w:rsidR="00AF7ADF">
        <w:rPr>
          <w:rFonts w:ascii="Times New Roman" w:eastAsia="Times New Roman" w:hAnsi="Times New Roman" w:cs="Times New Roman"/>
          <w:color w:val="000000"/>
          <w:sz w:val="20"/>
          <w:szCs w:val="20"/>
          <w:lang w:eastAsia="sq-AL"/>
        </w:rPr>
        <w:t xml:space="preserve"> </w:t>
      </w:r>
      <w:r w:rsidR="00E44077">
        <w:rPr>
          <w:rFonts w:ascii="Times New Roman" w:eastAsia="Times New Roman" w:hAnsi="Times New Roman" w:cs="Times New Roman"/>
          <w:color w:val="000000"/>
          <w:sz w:val="20"/>
          <w:szCs w:val="20"/>
          <w:lang w:eastAsia="sq-AL"/>
        </w:rPr>
        <w:t xml:space="preserve">bazuar në </w:t>
      </w:r>
      <w:r w:rsidR="00F20536" w:rsidRPr="00FA78B9">
        <w:rPr>
          <w:rFonts w:ascii="Times New Roman" w:hAnsi="Times New Roman" w:cs="Times New Roman"/>
          <w:sz w:val="20"/>
          <w:szCs w:val="20"/>
        </w:rPr>
        <w:t>informacione</w:t>
      </w:r>
      <w:r w:rsidR="00E44077">
        <w:rPr>
          <w:rFonts w:ascii="Times New Roman" w:hAnsi="Times New Roman" w:cs="Times New Roman"/>
          <w:sz w:val="20"/>
          <w:szCs w:val="20"/>
        </w:rPr>
        <w:t xml:space="preserve">t </w:t>
      </w:r>
      <w:r w:rsidR="00F20536" w:rsidRPr="00FA78B9">
        <w:rPr>
          <w:rFonts w:ascii="Times New Roman" w:hAnsi="Times New Roman" w:cs="Times New Roman"/>
          <w:sz w:val="20"/>
          <w:szCs w:val="20"/>
        </w:rPr>
        <w:t>nga MINT</w:t>
      </w:r>
      <w:r w:rsidR="00E44077">
        <w:rPr>
          <w:rFonts w:ascii="Times New Roman" w:hAnsi="Times New Roman" w:cs="Times New Roman"/>
          <w:sz w:val="20"/>
          <w:szCs w:val="20"/>
        </w:rPr>
        <w:t>.</w:t>
      </w:r>
      <w:r w:rsidR="00F20536" w:rsidRPr="00FA78B9">
        <w:rPr>
          <w:rFonts w:ascii="Times New Roman" w:hAnsi="Times New Roman" w:cs="Times New Roman"/>
          <w:sz w:val="20"/>
          <w:szCs w:val="20"/>
        </w:rPr>
        <w:t xml:space="preserve"> </w:t>
      </w:r>
      <w:r w:rsidR="00F20536" w:rsidRPr="00FA78B9">
        <w:rPr>
          <w:rFonts w:ascii="Times New Roman" w:eastAsia="Times New Roman" w:hAnsi="Times New Roman" w:cs="Times New Roman"/>
          <w:color w:val="000000"/>
          <w:sz w:val="20"/>
          <w:szCs w:val="20"/>
          <w:lang w:eastAsia="sq-AL"/>
        </w:rPr>
        <w:t xml:space="preserve"> </w:t>
      </w:r>
    </w:p>
    <w:p w:rsidR="000809FE" w:rsidRDefault="000809FE" w:rsidP="00316E6B">
      <w:pPr>
        <w:tabs>
          <w:tab w:val="left" w:pos="1575"/>
        </w:tabs>
        <w:rPr>
          <w:rFonts w:ascii="Times New Roman" w:hAnsi="Times New Roman" w:cs="Times New Roman"/>
          <w:b/>
          <w:i/>
          <w:iCs/>
          <w:color w:val="000000" w:themeColor="text1"/>
          <w:sz w:val="20"/>
          <w:szCs w:val="20"/>
        </w:rPr>
      </w:pPr>
    </w:p>
    <w:p w:rsidR="000809FE" w:rsidRDefault="000809FE" w:rsidP="00316E6B">
      <w:pPr>
        <w:tabs>
          <w:tab w:val="left" w:pos="1575"/>
        </w:tabs>
        <w:rPr>
          <w:rFonts w:ascii="Times New Roman" w:hAnsi="Times New Roman" w:cs="Times New Roman"/>
          <w:b/>
          <w:i/>
          <w:iCs/>
          <w:color w:val="000000" w:themeColor="text1"/>
          <w:sz w:val="20"/>
          <w:szCs w:val="20"/>
        </w:rPr>
      </w:pPr>
    </w:p>
    <w:p w:rsidR="00495E50" w:rsidRDefault="008575DD" w:rsidP="00316E6B">
      <w:pPr>
        <w:tabs>
          <w:tab w:val="left" w:pos="1575"/>
        </w:tabs>
      </w:pPr>
      <w:r>
        <w:rPr>
          <w:rFonts w:ascii="Times New Roman" w:hAnsi="Times New Roman" w:cs="Times New Roman"/>
          <w:b/>
          <w:i/>
          <w:iCs/>
          <w:color w:val="000000" w:themeColor="text1"/>
          <w:sz w:val="20"/>
          <w:szCs w:val="20"/>
        </w:rPr>
        <w:t>Figura 1</w:t>
      </w:r>
      <w:r w:rsidR="006A2995">
        <w:rPr>
          <w:rFonts w:ascii="Times New Roman" w:hAnsi="Times New Roman" w:cs="Times New Roman"/>
          <w:b/>
          <w:i/>
          <w:iCs/>
          <w:color w:val="000000" w:themeColor="text1"/>
          <w:sz w:val="20"/>
          <w:szCs w:val="20"/>
        </w:rPr>
        <w:t>9</w:t>
      </w:r>
      <w:r w:rsidRPr="00886CF6">
        <w:rPr>
          <w:rFonts w:ascii="Times New Roman" w:hAnsi="Times New Roman" w:cs="Times New Roman"/>
          <w:b/>
          <w:i/>
          <w:iCs/>
          <w:color w:val="000000" w:themeColor="text1"/>
          <w:sz w:val="20"/>
          <w:szCs w:val="20"/>
        </w:rPr>
        <w:t xml:space="preserve">. </w:t>
      </w:r>
      <w:r>
        <w:rPr>
          <w:rFonts w:ascii="Times New Roman" w:hAnsi="Times New Roman" w:cs="Times New Roman"/>
          <w:b/>
          <w:i/>
          <w:iCs/>
          <w:color w:val="000000" w:themeColor="text1"/>
          <w:sz w:val="20"/>
          <w:szCs w:val="20"/>
        </w:rPr>
        <w:t>Shpërndarja e investimeve Kapitale v.</w:t>
      </w:r>
      <w:r w:rsidRPr="00886CF6">
        <w:rPr>
          <w:rFonts w:ascii="Times New Roman" w:hAnsi="Times New Roman" w:cs="Times New Roman"/>
          <w:b/>
          <w:i/>
          <w:iCs/>
          <w:color w:val="000000" w:themeColor="text1"/>
          <w:sz w:val="20"/>
          <w:szCs w:val="20"/>
        </w:rPr>
        <w:t xml:space="preserve"> 2023</w:t>
      </w:r>
      <w:r>
        <w:rPr>
          <w:rFonts w:ascii="Times New Roman" w:hAnsi="Times New Roman" w:cs="Times New Roman"/>
          <w:b/>
          <w:i/>
          <w:iCs/>
          <w:color w:val="000000" w:themeColor="text1"/>
          <w:sz w:val="20"/>
          <w:szCs w:val="20"/>
        </w:rPr>
        <w:t xml:space="preserve"> në </w:t>
      </w:r>
      <w:r w:rsidR="00C84876">
        <w:rPr>
          <w:rFonts w:ascii="Times New Roman" w:hAnsi="Times New Roman" w:cs="Times New Roman"/>
          <w:b/>
          <w:i/>
          <w:iCs/>
          <w:color w:val="000000" w:themeColor="text1"/>
          <w:sz w:val="20"/>
          <w:szCs w:val="20"/>
        </w:rPr>
        <w:t xml:space="preserve">shtatë </w:t>
      </w:r>
      <w:r>
        <w:rPr>
          <w:rFonts w:ascii="Times New Roman" w:hAnsi="Times New Roman" w:cs="Times New Roman"/>
          <w:b/>
          <w:i/>
          <w:iCs/>
          <w:color w:val="000000" w:themeColor="text1"/>
          <w:sz w:val="20"/>
          <w:szCs w:val="20"/>
        </w:rPr>
        <w:t xml:space="preserve">(7) rajone zhvillimore nga </w:t>
      </w:r>
      <w:r w:rsidR="00316E6B" w:rsidRPr="00C55F0D">
        <w:rPr>
          <w:rFonts w:ascii="Times New Roman" w:hAnsi="Times New Roman" w:cs="Times New Roman"/>
          <w:b/>
          <w:i/>
          <w:sz w:val="20"/>
          <w:szCs w:val="20"/>
        </w:rPr>
        <w:t xml:space="preserve">Ministria e </w:t>
      </w:r>
      <w:r w:rsidR="00316E6B">
        <w:rPr>
          <w:rFonts w:ascii="Times New Roman" w:hAnsi="Times New Roman" w:cs="Times New Roman"/>
          <w:b/>
          <w:i/>
          <w:sz w:val="20"/>
          <w:szCs w:val="20"/>
        </w:rPr>
        <w:t xml:space="preserve">Industrisë, Ndërmarrësisë dhe </w:t>
      </w:r>
      <w:r w:rsidR="00316E6B" w:rsidRPr="00C55F0D">
        <w:rPr>
          <w:rFonts w:ascii="Times New Roman" w:hAnsi="Times New Roman" w:cs="Times New Roman"/>
          <w:b/>
          <w:i/>
          <w:sz w:val="20"/>
          <w:szCs w:val="20"/>
        </w:rPr>
        <w:t xml:space="preserve"> Tregtisë</w:t>
      </w:r>
      <w:r w:rsidR="00316E6B">
        <w:rPr>
          <w:noProof/>
          <w:lang w:eastAsia="sq-AL"/>
        </w:rPr>
        <w:t xml:space="preserve"> </w:t>
      </w:r>
      <w:r w:rsidR="00495E50">
        <w:rPr>
          <w:noProof/>
          <w:lang w:val="en-US"/>
        </w:rPr>
        <w:drawing>
          <wp:inline distT="0" distB="0" distL="0" distR="0" wp14:anchorId="196DA231" wp14:editId="1DF4014D">
            <wp:extent cx="8409940" cy="2800350"/>
            <wp:effectExtent l="0" t="0" r="10160" b="0"/>
            <wp:docPr id="60117949"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495E50" w:rsidRPr="006A2995" w:rsidRDefault="00495E50" w:rsidP="00495E50">
      <w:pPr>
        <w:rPr>
          <w:rFonts w:ascii="Times New Roman" w:hAnsi="Times New Roman" w:cs="Times New Roman"/>
          <w:sz w:val="20"/>
          <w:szCs w:val="20"/>
        </w:rPr>
      </w:pPr>
    </w:p>
    <w:p w:rsidR="00234211" w:rsidRPr="00C84876" w:rsidRDefault="00C84876" w:rsidP="00495E50">
      <w:pPr>
        <w:rPr>
          <w:rFonts w:ascii="Times New Roman" w:hAnsi="Times New Roman" w:cs="Times New Roman"/>
          <w:sz w:val="24"/>
          <w:szCs w:val="24"/>
        </w:rPr>
        <w:sectPr w:rsidR="00234211" w:rsidRPr="00C84876" w:rsidSect="00171DA5">
          <w:pgSz w:w="15840" w:h="12240" w:orient="landscape"/>
          <w:pgMar w:top="900" w:right="1984" w:bottom="1080" w:left="1120" w:header="0" w:footer="932" w:gutter="0"/>
          <w:cols w:space="0"/>
          <w:docGrid w:linePitch="299"/>
        </w:sectPr>
      </w:pPr>
      <w:r w:rsidRPr="00C84876">
        <w:rPr>
          <w:rFonts w:ascii="Times New Roman" w:hAnsi="Times New Roman" w:cs="Times New Roman"/>
          <w:sz w:val="24"/>
          <w:szCs w:val="24"/>
        </w:rPr>
        <w:t>Mesatarja e  diskrepancës  në mes të rajoneve zhvillimore është:</w:t>
      </w:r>
      <w:r w:rsidRPr="00C84876">
        <w:rPr>
          <w:rFonts w:ascii="Times New Roman" w:hAnsi="Times New Roman" w:cs="Times New Roman"/>
          <w:color w:val="000000"/>
          <w:sz w:val="24"/>
          <w:szCs w:val="24"/>
        </w:rPr>
        <w:t xml:space="preserve"> </w:t>
      </w:r>
      <w:r w:rsidR="000B3218" w:rsidRPr="00C84876">
        <w:rPr>
          <w:rFonts w:ascii="Times New Roman" w:hAnsi="Times New Roman" w:cs="Times New Roman"/>
          <w:sz w:val="24"/>
          <w:szCs w:val="24"/>
        </w:rPr>
        <w:t>19.2%</w:t>
      </w:r>
    </w:p>
    <w:p w:rsidR="006C0C77" w:rsidRPr="00234211" w:rsidRDefault="00DD7DE5" w:rsidP="00234211">
      <w:pPr>
        <w:pStyle w:val="Heading1"/>
        <w:ind w:right="430"/>
        <w:jc w:val="both"/>
        <w:rPr>
          <w:rFonts w:ascii="Times New Roman" w:hAnsi="Times New Roman" w:cs="Times New Roman"/>
          <w:b/>
          <w:color w:val="000000" w:themeColor="text1"/>
          <w:sz w:val="24"/>
          <w:szCs w:val="24"/>
        </w:rPr>
      </w:pPr>
      <w:bookmarkStart w:id="90" w:name="_Toc185318809"/>
      <w:r>
        <w:rPr>
          <w:rFonts w:ascii="Times New Roman" w:hAnsi="Times New Roman" w:cs="Times New Roman"/>
          <w:b/>
          <w:color w:val="000000" w:themeColor="text1"/>
          <w:sz w:val="24"/>
          <w:szCs w:val="24"/>
        </w:rPr>
        <w:t xml:space="preserve">II. 7 </w:t>
      </w:r>
      <w:r w:rsidR="006C0C77" w:rsidRPr="00234211">
        <w:rPr>
          <w:rFonts w:ascii="Times New Roman" w:hAnsi="Times New Roman" w:cs="Times New Roman"/>
          <w:b/>
          <w:color w:val="000000" w:themeColor="text1"/>
          <w:sz w:val="24"/>
          <w:szCs w:val="24"/>
        </w:rPr>
        <w:t xml:space="preserve">Ministria </w:t>
      </w:r>
      <w:r w:rsidR="00505F86">
        <w:rPr>
          <w:rFonts w:ascii="Times New Roman" w:hAnsi="Times New Roman" w:cs="Times New Roman"/>
          <w:b/>
          <w:color w:val="000000" w:themeColor="text1"/>
          <w:sz w:val="24"/>
          <w:szCs w:val="24"/>
        </w:rPr>
        <w:t>e Punëve të</w:t>
      </w:r>
      <w:r w:rsidR="00234211">
        <w:rPr>
          <w:rFonts w:ascii="Times New Roman" w:hAnsi="Times New Roman" w:cs="Times New Roman"/>
          <w:b/>
          <w:color w:val="000000" w:themeColor="text1"/>
          <w:sz w:val="24"/>
          <w:szCs w:val="24"/>
        </w:rPr>
        <w:t xml:space="preserve"> Jashtme dhe Diasporë </w:t>
      </w:r>
      <w:r w:rsidR="006C0C77" w:rsidRPr="00234211">
        <w:rPr>
          <w:rFonts w:ascii="Times New Roman" w:hAnsi="Times New Roman" w:cs="Times New Roman"/>
          <w:b/>
          <w:color w:val="000000" w:themeColor="text1"/>
          <w:sz w:val="24"/>
          <w:szCs w:val="24"/>
        </w:rPr>
        <w:t>dhe shpërndarja e balancuar  e investimeve kapitale për vitin (202</w:t>
      </w:r>
      <w:r w:rsidR="000D67E5" w:rsidRPr="00234211">
        <w:rPr>
          <w:rFonts w:ascii="Times New Roman" w:hAnsi="Times New Roman" w:cs="Times New Roman"/>
          <w:b/>
          <w:color w:val="000000" w:themeColor="text1"/>
          <w:sz w:val="24"/>
          <w:szCs w:val="24"/>
        </w:rPr>
        <w:t>3</w:t>
      </w:r>
      <w:r w:rsidR="006C0C77" w:rsidRPr="00234211">
        <w:rPr>
          <w:rFonts w:ascii="Times New Roman" w:hAnsi="Times New Roman" w:cs="Times New Roman"/>
          <w:b/>
          <w:color w:val="000000" w:themeColor="text1"/>
          <w:sz w:val="24"/>
          <w:szCs w:val="24"/>
        </w:rPr>
        <w:t>) sipas</w:t>
      </w:r>
      <w:r w:rsidR="00316E6B">
        <w:rPr>
          <w:rFonts w:ascii="Times New Roman" w:hAnsi="Times New Roman" w:cs="Times New Roman"/>
          <w:b/>
          <w:color w:val="000000" w:themeColor="text1"/>
          <w:sz w:val="24"/>
          <w:szCs w:val="24"/>
        </w:rPr>
        <w:t xml:space="preserve"> shtatë </w:t>
      </w:r>
      <w:r w:rsidR="006C0C77" w:rsidRPr="00234211">
        <w:rPr>
          <w:rFonts w:ascii="Times New Roman" w:hAnsi="Times New Roman" w:cs="Times New Roman"/>
          <w:b/>
          <w:color w:val="000000" w:themeColor="text1"/>
          <w:sz w:val="24"/>
          <w:szCs w:val="24"/>
        </w:rPr>
        <w:t xml:space="preserve"> (</w:t>
      </w:r>
      <w:r w:rsidR="000D67E5" w:rsidRPr="00234211">
        <w:rPr>
          <w:rFonts w:ascii="Times New Roman" w:hAnsi="Times New Roman" w:cs="Times New Roman"/>
          <w:b/>
          <w:color w:val="000000" w:themeColor="text1"/>
          <w:sz w:val="24"/>
          <w:szCs w:val="24"/>
        </w:rPr>
        <w:t>7</w:t>
      </w:r>
      <w:r w:rsidR="006C0C77" w:rsidRPr="00234211">
        <w:rPr>
          <w:rFonts w:ascii="Times New Roman" w:hAnsi="Times New Roman" w:cs="Times New Roman"/>
          <w:b/>
          <w:color w:val="000000" w:themeColor="text1"/>
          <w:sz w:val="24"/>
          <w:szCs w:val="24"/>
        </w:rPr>
        <w:t>) rajoneve zhvillimore</w:t>
      </w:r>
      <w:bookmarkEnd w:id="90"/>
    </w:p>
    <w:p w:rsidR="006C0C77" w:rsidRPr="00B67709" w:rsidRDefault="006C0C77" w:rsidP="00B67709">
      <w:pPr>
        <w:spacing w:line="360" w:lineRule="auto"/>
        <w:ind w:left="283" w:right="425"/>
        <w:jc w:val="both"/>
        <w:rPr>
          <w:rFonts w:ascii="Times New Roman" w:hAnsi="Times New Roman" w:cs="Times New Roman"/>
          <w:sz w:val="24"/>
          <w:szCs w:val="24"/>
        </w:rPr>
      </w:pPr>
    </w:p>
    <w:p w:rsidR="006C0C77" w:rsidRDefault="006C0C77" w:rsidP="00B67709">
      <w:pPr>
        <w:spacing w:after="0" w:line="360" w:lineRule="auto"/>
        <w:jc w:val="both"/>
        <w:rPr>
          <w:rFonts w:ascii="Times New Roman" w:hAnsi="Times New Roman" w:cs="Times New Roman"/>
          <w:sz w:val="24"/>
          <w:szCs w:val="24"/>
        </w:rPr>
      </w:pPr>
      <w:r w:rsidRPr="00B67709">
        <w:rPr>
          <w:rFonts w:ascii="Times New Roman" w:hAnsi="Times New Roman" w:cs="Times New Roman"/>
          <w:sz w:val="24"/>
          <w:szCs w:val="24"/>
        </w:rPr>
        <w:t>Për vitin 202</w:t>
      </w:r>
      <w:r w:rsidR="000D67E5" w:rsidRPr="00B67709">
        <w:rPr>
          <w:rFonts w:ascii="Times New Roman" w:hAnsi="Times New Roman" w:cs="Times New Roman"/>
          <w:sz w:val="24"/>
          <w:szCs w:val="24"/>
        </w:rPr>
        <w:t xml:space="preserve">3 </w:t>
      </w:r>
      <w:r w:rsidRPr="00B67709">
        <w:rPr>
          <w:rFonts w:ascii="Times New Roman" w:hAnsi="Times New Roman" w:cs="Times New Roman"/>
          <w:sz w:val="24"/>
          <w:szCs w:val="24"/>
        </w:rPr>
        <w:t xml:space="preserve">Ministria e </w:t>
      </w:r>
      <w:r w:rsidR="00234211" w:rsidRPr="00B67709">
        <w:rPr>
          <w:rFonts w:ascii="Times New Roman" w:hAnsi="Times New Roman" w:cs="Times New Roman"/>
          <w:sz w:val="24"/>
          <w:szCs w:val="24"/>
        </w:rPr>
        <w:t>Punë</w:t>
      </w:r>
      <w:r w:rsidR="000D67E5" w:rsidRPr="00B67709">
        <w:rPr>
          <w:rFonts w:ascii="Times New Roman" w:hAnsi="Times New Roman" w:cs="Times New Roman"/>
          <w:sz w:val="24"/>
          <w:szCs w:val="24"/>
        </w:rPr>
        <w:t>ve të Jashtme dhe Diaspor</w:t>
      </w:r>
      <w:r w:rsidR="00234211" w:rsidRPr="00B67709">
        <w:rPr>
          <w:rFonts w:ascii="Times New Roman" w:hAnsi="Times New Roman" w:cs="Times New Roman"/>
          <w:sz w:val="24"/>
          <w:szCs w:val="24"/>
        </w:rPr>
        <w:t>ë</w:t>
      </w:r>
      <w:r w:rsidRPr="00B67709">
        <w:rPr>
          <w:rFonts w:ascii="Times New Roman" w:hAnsi="Times New Roman" w:cs="Times New Roman"/>
          <w:sz w:val="24"/>
          <w:szCs w:val="24"/>
        </w:rPr>
        <w:t xml:space="preserve"> ka re</w:t>
      </w:r>
      <w:r w:rsidR="00123194">
        <w:rPr>
          <w:rFonts w:ascii="Times New Roman" w:hAnsi="Times New Roman" w:cs="Times New Roman"/>
          <w:sz w:val="24"/>
          <w:szCs w:val="24"/>
        </w:rPr>
        <w:t>a</w:t>
      </w:r>
      <w:r w:rsidRPr="00B67709">
        <w:rPr>
          <w:rFonts w:ascii="Times New Roman" w:hAnsi="Times New Roman" w:cs="Times New Roman"/>
          <w:sz w:val="24"/>
          <w:szCs w:val="24"/>
        </w:rPr>
        <w:t>l</w:t>
      </w:r>
      <w:r w:rsidR="00234211" w:rsidRPr="00B67709">
        <w:rPr>
          <w:rFonts w:ascii="Times New Roman" w:hAnsi="Times New Roman" w:cs="Times New Roman"/>
          <w:sz w:val="24"/>
          <w:szCs w:val="24"/>
        </w:rPr>
        <w:t>izuar 5 projekte</w:t>
      </w:r>
      <w:r w:rsidR="00505F86">
        <w:rPr>
          <w:rFonts w:ascii="Times New Roman" w:hAnsi="Times New Roman" w:cs="Times New Roman"/>
          <w:sz w:val="24"/>
          <w:szCs w:val="24"/>
        </w:rPr>
        <w:t>,</w:t>
      </w:r>
      <w:r w:rsidR="00231A88">
        <w:rPr>
          <w:rFonts w:ascii="Times New Roman" w:hAnsi="Times New Roman" w:cs="Times New Roman"/>
          <w:sz w:val="24"/>
          <w:szCs w:val="24"/>
        </w:rPr>
        <w:t xml:space="preserve"> </w:t>
      </w:r>
      <w:r w:rsidR="00505F86">
        <w:rPr>
          <w:rFonts w:ascii="Times New Roman" w:hAnsi="Times New Roman" w:cs="Times New Roman"/>
          <w:sz w:val="24"/>
          <w:szCs w:val="24"/>
        </w:rPr>
        <w:t xml:space="preserve">me </w:t>
      </w:r>
      <w:r w:rsidR="00234211" w:rsidRPr="00B67709">
        <w:rPr>
          <w:rFonts w:ascii="Times New Roman" w:hAnsi="Times New Roman" w:cs="Times New Roman"/>
          <w:sz w:val="24"/>
          <w:szCs w:val="24"/>
        </w:rPr>
        <w:t xml:space="preserve">vlerë </w:t>
      </w:r>
      <w:r w:rsidR="000D67E5" w:rsidRPr="00B67709">
        <w:rPr>
          <w:rFonts w:ascii="Times New Roman" w:hAnsi="Times New Roman" w:cs="Times New Roman"/>
          <w:sz w:val="24"/>
          <w:szCs w:val="24"/>
        </w:rPr>
        <w:t xml:space="preserve">totale prej </w:t>
      </w:r>
      <w:r w:rsidR="000D67E5" w:rsidRPr="00B67709">
        <w:rPr>
          <w:rFonts w:ascii="Times New Roman" w:eastAsia="Times New Roman" w:hAnsi="Times New Roman" w:cs="Times New Roman"/>
          <w:color w:val="000000"/>
          <w:sz w:val="24"/>
          <w:szCs w:val="24"/>
          <w:lang w:val="en-US"/>
        </w:rPr>
        <w:t xml:space="preserve">                                   11,760,746.22 </w:t>
      </w:r>
      <w:r w:rsidR="000D67E5" w:rsidRPr="00B67709">
        <w:rPr>
          <w:rFonts w:ascii="Times New Roman" w:hAnsi="Times New Roman" w:cs="Times New Roman"/>
          <w:sz w:val="24"/>
          <w:szCs w:val="24"/>
        </w:rPr>
        <w:t>€</w:t>
      </w:r>
      <w:r w:rsidR="00234211" w:rsidRPr="00B67709">
        <w:rPr>
          <w:rFonts w:ascii="Times New Roman" w:hAnsi="Times New Roman" w:cs="Times New Roman"/>
          <w:sz w:val="24"/>
          <w:szCs w:val="24"/>
        </w:rPr>
        <w:t xml:space="preserve"> nga </w:t>
      </w:r>
      <w:r w:rsidR="00505F86">
        <w:rPr>
          <w:rFonts w:ascii="Times New Roman" w:hAnsi="Times New Roman" w:cs="Times New Roman"/>
          <w:sz w:val="24"/>
          <w:szCs w:val="24"/>
        </w:rPr>
        <w:t xml:space="preserve">një buxhet i planifikuar prej </w:t>
      </w:r>
      <w:r w:rsidR="00234211" w:rsidRPr="00B67709">
        <w:rPr>
          <w:rFonts w:ascii="Times New Roman" w:hAnsi="Times New Roman" w:cs="Times New Roman"/>
          <w:sz w:val="24"/>
          <w:szCs w:val="24"/>
        </w:rPr>
        <w:t xml:space="preserve">12,705,000.00 </w:t>
      </w:r>
      <w:r w:rsidR="00231A88">
        <w:rPr>
          <w:rFonts w:ascii="Times New Roman" w:hAnsi="Times New Roman" w:cs="Times New Roman"/>
          <w:sz w:val="24"/>
          <w:szCs w:val="24"/>
        </w:rPr>
        <w:t>€,</w:t>
      </w:r>
      <w:r w:rsidR="00234211" w:rsidRPr="00B67709">
        <w:rPr>
          <w:rFonts w:ascii="Times New Roman" w:hAnsi="Times New Roman" w:cs="Times New Roman"/>
          <w:sz w:val="24"/>
          <w:szCs w:val="24"/>
        </w:rPr>
        <w:t xml:space="preserve"> </w:t>
      </w:r>
      <w:r w:rsidR="00505F86">
        <w:rPr>
          <w:rFonts w:ascii="Times New Roman" w:hAnsi="Times New Roman" w:cs="Times New Roman"/>
          <w:sz w:val="24"/>
          <w:szCs w:val="24"/>
        </w:rPr>
        <w:t xml:space="preserve">duke arritur një nivel realizimi prej </w:t>
      </w:r>
      <w:r w:rsidR="00B67709" w:rsidRPr="00B67709">
        <w:rPr>
          <w:rFonts w:ascii="Times New Roman" w:hAnsi="Times New Roman" w:cs="Times New Roman"/>
          <w:sz w:val="24"/>
          <w:szCs w:val="24"/>
        </w:rPr>
        <w:t xml:space="preserve">93% të </w:t>
      </w:r>
      <w:r w:rsidR="00505F86">
        <w:rPr>
          <w:rFonts w:ascii="Times New Roman" w:hAnsi="Times New Roman" w:cs="Times New Roman"/>
          <w:sz w:val="24"/>
          <w:szCs w:val="24"/>
        </w:rPr>
        <w:t xml:space="preserve">vlerës së planifikuar. </w:t>
      </w:r>
      <w:r w:rsidR="00234211" w:rsidRPr="00B67709">
        <w:rPr>
          <w:rFonts w:ascii="Times New Roman" w:hAnsi="Times New Roman" w:cs="Times New Roman"/>
          <w:sz w:val="24"/>
          <w:szCs w:val="24"/>
        </w:rPr>
        <w:t xml:space="preserve">Sektorët e financuar janë </w:t>
      </w:r>
      <w:r w:rsidR="00014D3C" w:rsidRPr="00B67709">
        <w:rPr>
          <w:rFonts w:ascii="Times New Roman" w:hAnsi="Times New Roman" w:cs="Times New Roman"/>
          <w:sz w:val="24"/>
          <w:szCs w:val="24"/>
        </w:rPr>
        <w:t>Rajonin Zhvillimor</w:t>
      </w:r>
      <w:r w:rsidR="00234211" w:rsidRPr="00B67709">
        <w:rPr>
          <w:rFonts w:ascii="Times New Roman" w:hAnsi="Times New Roman" w:cs="Times New Roman"/>
          <w:sz w:val="24"/>
          <w:szCs w:val="24"/>
        </w:rPr>
        <w:t xml:space="preserve"> Qendër </w:t>
      </w:r>
      <w:r w:rsidR="00EE23C0" w:rsidRPr="00B67709">
        <w:rPr>
          <w:rFonts w:ascii="Times New Roman" w:hAnsi="Times New Roman" w:cs="Times New Roman"/>
          <w:sz w:val="24"/>
          <w:szCs w:val="24"/>
        </w:rPr>
        <w:t xml:space="preserve">si: </w:t>
      </w:r>
      <w:r w:rsidRPr="00123194">
        <w:rPr>
          <w:rFonts w:ascii="Times New Roman" w:hAnsi="Times New Roman" w:cs="Times New Roman"/>
          <w:i/>
          <w:sz w:val="24"/>
          <w:szCs w:val="24"/>
        </w:rPr>
        <w:t>ndërtesa administrative</w:t>
      </w:r>
      <w:r w:rsidR="00B67709" w:rsidRPr="00123194">
        <w:rPr>
          <w:rFonts w:ascii="Times New Roman" w:hAnsi="Times New Roman" w:cs="Times New Roman"/>
          <w:i/>
          <w:sz w:val="24"/>
          <w:szCs w:val="24"/>
        </w:rPr>
        <w:t>. p</w:t>
      </w:r>
      <w:r w:rsidR="00EE23C0" w:rsidRPr="00123194">
        <w:rPr>
          <w:rFonts w:ascii="Times New Roman" w:hAnsi="Times New Roman" w:cs="Times New Roman"/>
          <w:i/>
          <w:sz w:val="24"/>
          <w:szCs w:val="24"/>
        </w:rPr>
        <w:t>ajisje teknologjike,</w:t>
      </w:r>
      <w:r w:rsidR="00B67709" w:rsidRPr="00123194">
        <w:rPr>
          <w:rFonts w:ascii="Times New Roman" w:hAnsi="Times New Roman" w:cs="Times New Roman"/>
          <w:i/>
          <w:sz w:val="24"/>
          <w:szCs w:val="24"/>
        </w:rPr>
        <w:t xml:space="preserve"> pajisje tjera, dhe automjete</w:t>
      </w:r>
      <w:r w:rsidR="00B67709" w:rsidRPr="00B67709">
        <w:rPr>
          <w:rFonts w:ascii="Times New Roman" w:hAnsi="Times New Roman" w:cs="Times New Roman"/>
          <w:sz w:val="24"/>
          <w:szCs w:val="24"/>
        </w:rPr>
        <w:t xml:space="preserve">. </w:t>
      </w:r>
      <w:r w:rsidRPr="00B67709">
        <w:rPr>
          <w:rFonts w:ascii="Times New Roman" w:hAnsi="Times New Roman" w:cs="Times New Roman"/>
          <w:sz w:val="24"/>
          <w:szCs w:val="24"/>
        </w:rPr>
        <w:t xml:space="preserve">Sektori më i financuar është </w:t>
      </w:r>
      <w:r w:rsidR="00EE23C0" w:rsidRPr="00B67709">
        <w:rPr>
          <w:rFonts w:ascii="Times New Roman" w:hAnsi="Times New Roman" w:cs="Times New Roman"/>
          <w:sz w:val="24"/>
          <w:szCs w:val="24"/>
        </w:rPr>
        <w:t xml:space="preserve">ndërtesa administrative </w:t>
      </w:r>
      <w:r w:rsidRPr="00B67709">
        <w:rPr>
          <w:rFonts w:ascii="Times New Roman" w:hAnsi="Times New Roman" w:cs="Times New Roman"/>
          <w:sz w:val="24"/>
          <w:szCs w:val="24"/>
        </w:rPr>
        <w:t>me vlerën financiare</w:t>
      </w:r>
      <w:r w:rsidR="00EE23C0" w:rsidRPr="00B67709">
        <w:rPr>
          <w:rFonts w:ascii="Times New Roman" w:hAnsi="Times New Roman" w:cs="Times New Roman"/>
          <w:sz w:val="24"/>
          <w:szCs w:val="24"/>
        </w:rPr>
        <w:t xml:space="preserve"> prej </w:t>
      </w:r>
      <w:r w:rsidR="00EE23C0" w:rsidRPr="00B67709">
        <w:rPr>
          <w:rFonts w:ascii="Times New Roman" w:eastAsia="Times New Roman" w:hAnsi="Times New Roman" w:cs="Times New Roman"/>
          <w:bCs/>
          <w:color w:val="000000"/>
          <w:sz w:val="24"/>
          <w:szCs w:val="24"/>
          <w:lang w:val="en-US"/>
        </w:rPr>
        <w:t>11,337,235.62</w:t>
      </w:r>
      <w:r w:rsidR="00EE23C0" w:rsidRPr="00B67709">
        <w:rPr>
          <w:rFonts w:ascii="Times New Roman" w:eastAsia="Times New Roman" w:hAnsi="Times New Roman" w:cs="Times New Roman"/>
          <w:b/>
          <w:bCs/>
          <w:color w:val="000000"/>
          <w:sz w:val="24"/>
          <w:szCs w:val="24"/>
          <w:lang w:val="en-US"/>
        </w:rPr>
        <w:t xml:space="preserve"> </w:t>
      </w:r>
      <w:r w:rsidRPr="00B67709">
        <w:rPr>
          <w:rFonts w:ascii="Times New Roman" w:hAnsi="Times New Roman" w:cs="Times New Roman"/>
          <w:sz w:val="24"/>
          <w:szCs w:val="24"/>
        </w:rPr>
        <w:t>€</w:t>
      </w:r>
      <w:r w:rsidR="00B67709">
        <w:rPr>
          <w:rFonts w:ascii="Times New Roman" w:hAnsi="Times New Roman" w:cs="Times New Roman"/>
          <w:sz w:val="24"/>
          <w:szCs w:val="24"/>
        </w:rPr>
        <w:t>.</w:t>
      </w:r>
      <w:r w:rsidRPr="00B67709">
        <w:rPr>
          <w:rFonts w:ascii="Times New Roman" w:hAnsi="Times New Roman" w:cs="Times New Roman"/>
          <w:sz w:val="24"/>
          <w:szCs w:val="24"/>
        </w:rPr>
        <w:t xml:space="preserve"> </w:t>
      </w:r>
    </w:p>
    <w:p w:rsidR="00316E6B" w:rsidRPr="00B67709" w:rsidRDefault="00316E6B" w:rsidP="00B67709">
      <w:pPr>
        <w:spacing w:after="0" w:line="360" w:lineRule="auto"/>
        <w:jc w:val="both"/>
        <w:rPr>
          <w:rFonts w:ascii="Times New Roman" w:hAnsi="Times New Roman" w:cs="Times New Roman"/>
          <w:sz w:val="24"/>
          <w:szCs w:val="24"/>
        </w:rPr>
      </w:pPr>
    </w:p>
    <w:p w:rsidR="000D67E5" w:rsidRPr="00316E6B" w:rsidRDefault="00B67709" w:rsidP="00D55C60">
      <w:pPr>
        <w:pStyle w:val="Heading2"/>
        <w:rPr>
          <w:rFonts w:ascii="Times New Roman" w:hAnsi="Times New Roman" w:cs="Times New Roman"/>
          <w:b/>
          <w:bCs/>
          <w:i/>
          <w:iCs/>
          <w:color w:val="auto"/>
          <w:sz w:val="18"/>
          <w:szCs w:val="18"/>
        </w:rPr>
      </w:pPr>
      <w:bookmarkStart w:id="91" w:name="_Toc185318810"/>
      <w:r>
        <w:rPr>
          <w:rFonts w:ascii="Times New Roman" w:hAnsi="Times New Roman" w:cs="Times New Roman"/>
          <w:b/>
          <w:bCs/>
          <w:i/>
          <w:iCs/>
          <w:color w:val="auto"/>
          <w:sz w:val="20"/>
          <w:szCs w:val="20"/>
        </w:rPr>
        <w:t>Tabela 2</w:t>
      </w:r>
      <w:r w:rsidR="00101233">
        <w:rPr>
          <w:rFonts w:ascii="Times New Roman" w:hAnsi="Times New Roman" w:cs="Times New Roman"/>
          <w:b/>
          <w:bCs/>
          <w:i/>
          <w:iCs/>
          <w:color w:val="auto"/>
          <w:sz w:val="20"/>
          <w:szCs w:val="20"/>
        </w:rPr>
        <w:t>9</w:t>
      </w:r>
      <w:r w:rsidR="000D67E5" w:rsidRPr="00353116">
        <w:rPr>
          <w:rFonts w:ascii="Times New Roman" w:hAnsi="Times New Roman" w:cs="Times New Roman"/>
          <w:b/>
          <w:bCs/>
          <w:i/>
          <w:iCs/>
          <w:color w:val="auto"/>
          <w:sz w:val="20"/>
          <w:szCs w:val="20"/>
        </w:rPr>
        <w:t xml:space="preserve">. Totali i investimeve dhe i projekteve te financuara </w:t>
      </w:r>
      <w:r w:rsidR="000D67E5" w:rsidRPr="00316E6B">
        <w:rPr>
          <w:rFonts w:ascii="Times New Roman" w:hAnsi="Times New Roman" w:cs="Times New Roman"/>
          <w:b/>
          <w:bCs/>
          <w:i/>
          <w:iCs/>
          <w:color w:val="auto"/>
          <w:sz w:val="18"/>
          <w:szCs w:val="18"/>
        </w:rPr>
        <w:t xml:space="preserve">nga </w:t>
      </w:r>
      <w:r w:rsidR="00316E6B" w:rsidRPr="00316E6B">
        <w:rPr>
          <w:rFonts w:ascii="Times New Roman" w:hAnsi="Times New Roman" w:cs="Times New Roman"/>
          <w:b/>
          <w:i/>
          <w:color w:val="auto"/>
          <w:sz w:val="18"/>
          <w:szCs w:val="18"/>
        </w:rPr>
        <w:t>Ministria e Punëve të Jashtme dhe Diasporë</w:t>
      </w:r>
      <w:r w:rsidR="000D67E5" w:rsidRPr="00316E6B">
        <w:rPr>
          <w:rFonts w:ascii="Times New Roman" w:hAnsi="Times New Roman" w:cs="Times New Roman"/>
          <w:b/>
          <w:bCs/>
          <w:i/>
          <w:iCs/>
          <w:color w:val="auto"/>
          <w:sz w:val="18"/>
          <w:szCs w:val="18"/>
        </w:rPr>
        <w:t xml:space="preserve"> në </w:t>
      </w:r>
      <w:r w:rsidR="00316E6B">
        <w:rPr>
          <w:rFonts w:ascii="Times New Roman" w:hAnsi="Times New Roman" w:cs="Times New Roman"/>
          <w:b/>
          <w:bCs/>
          <w:i/>
          <w:iCs/>
          <w:color w:val="auto"/>
          <w:sz w:val="18"/>
          <w:szCs w:val="18"/>
        </w:rPr>
        <w:t>shtatë</w:t>
      </w:r>
      <w:r w:rsidR="0026434C">
        <w:rPr>
          <w:rFonts w:ascii="Times New Roman" w:hAnsi="Times New Roman" w:cs="Times New Roman"/>
          <w:b/>
          <w:bCs/>
          <w:i/>
          <w:iCs/>
          <w:color w:val="auto"/>
          <w:sz w:val="18"/>
          <w:szCs w:val="18"/>
        </w:rPr>
        <w:t xml:space="preserve"> (</w:t>
      </w:r>
      <w:r w:rsidR="00316E6B">
        <w:rPr>
          <w:rFonts w:ascii="Times New Roman" w:hAnsi="Times New Roman" w:cs="Times New Roman"/>
          <w:b/>
          <w:bCs/>
          <w:i/>
          <w:iCs/>
          <w:color w:val="auto"/>
          <w:sz w:val="18"/>
          <w:szCs w:val="18"/>
        </w:rPr>
        <w:t xml:space="preserve"> </w:t>
      </w:r>
      <w:r w:rsidR="000D67E5" w:rsidRPr="00316E6B">
        <w:rPr>
          <w:rFonts w:ascii="Times New Roman" w:hAnsi="Times New Roman" w:cs="Times New Roman"/>
          <w:b/>
          <w:bCs/>
          <w:i/>
          <w:iCs/>
          <w:color w:val="auto"/>
          <w:sz w:val="18"/>
          <w:szCs w:val="18"/>
        </w:rPr>
        <w:t xml:space="preserve">7 </w:t>
      </w:r>
      <w:r w:rsidR="0026434C">
        <w:rPr>
          <w:rFonts w:ascii="Times New Roman" w:hAnsi="Times New Roman" w:cs="Times New Roman"/>
          <w:b/>
          <w:bCs/>
          <w:i/>
          <w:iCs/>
          <w:color w:val="auto"/>
          <w:sz w:val="18"/>
          <w:szCs w:val="18"/>
        </w:rPr>
        <w:t>)</w:t>
      </w:r>
      <w:r w:rsidR="000D67E5" w:rsidRPr="00316E6B">
        <w:rPr>
          <w:rFonts w:ascii="Times New Roman" w:hAnsi="Times New Roman" w:cs="Times New Roman"/>
          <w:b/>
          <w:bCs/>
          <w:i/>
          <w:iCs/>
          <w:color w:val="auto"/>
          <w:sz w:val="18"/>
          <w:szCs w:val="18"/>
        </w:rPr>
        <w:t>rajone zhvillimore v.2023</w:t>
      </w:r>
      <w:bookmarkEnd w:id="91"/>
    </w:p>
    <w:p w:rsidR="00D55C60" w:rsidRPr="00D55C60" w:rsidRDefault="00D55C60" w:rsidP="00D55C60">
      <w:pPr>
        <w:rPr>
          <w:b/>
        </w:rPr>
      </w:pPr>
    </w:p>
    <w:tbl>
      <w:tblPr>
        <w:tblStyle w:val="GridTable2-Accent51"/>
        <w:tblW w:w="10525" w:type="dxa"/>
        <w:tblLook w:val="04A0" w:firstRow="1" w:lastRow="0" w:firstColumn="1" w:lastColumn="0" w:noHBand="0" w:noVBand="1"/>
      </w:tblPr>
      <w:tblGrid>
        <w:gridCol w:w="1461"/>
        <w:gridCol w:w="1283"/>
        <w:gridCol w:w="1127"/>
        <w:gridCol w:w="1366"/>
        <w:gridCol w:w="2228"/>
        <w:gridCol w:w="1458"/>
        <w:gridCol w:w="1602"/>
      </w:tblGrid>
      <w:tr w:rsidR="000D67E5" w:rsidRPr="00D55C60" w:rsidTr="00D55C60">
        <w:trPr>
          <w:cnfStyle w:val="100000000000" w:firstRow="1" w:lastRow="0"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10525" w:type="dxa"/>
            <w:gridSpan w:val="7"/>
            <w:hideMark/>
          </w:tcPr>
          <w:p w:rsidR="000D67E5" w:rsidRPr="00D55C60" w:rsidRDefault="000D67E5" w:rsidP="000D67E5">
            <w:pPr>
              <w:rPr>
                <w:rFonts w:ascii="Times New Roman" w:eastAsia="Times New Roman" w:hAnsi="Times New Roman" w:cs="Times New Roman"/>
                <w:bCs w:val="0"/>
                <w:color w:val="000000"/>
                <w:sz w:val="20"/>
                <w:szCs w:val="20"/>
              </w:rPr>
            </w:pPr>
            <w:r w:rsidRPr="00D55C60">
              <w:rPr>
                <w:rFonts w:ascii="Times New Roman" w:eastAsia="Times New Roman" w:hAnsi="Times New Roman" w:cs="Times New Roman"/>
                <w:bCs w:val="0"/>
                <w:color w:val="000000"/>
                <w:sz w:val="20"/>
                <w:szCs w:val="20"/>
              </w:rPr>
              <w:t>MINISTRIA E PUNËVE TÊ JASHTME DHE DIASPORÊS</w:t>
            </w:r>
          </w:p>
        </w:tc>
      </w:tr>
      <w:tr w:rsidR="000D67E5" w:rsidRPr="000D67E5" w:rsidTr="00D55C60">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10525" w:type="dxa"/>
            <w:gridSpan w:val="7"/>
            <w:hideMark/>
          </w:tcPr>
          <w:p w:rsidR="000D67E5" w:rsidRPr="00D55C60" w:rsidRDefault="000D67E5" w:rsidP="000D67E5">
            <w:pPr>
              <w:rPr>
                <w:rFonts w:ascii="Times New Roman" w:eastAsia="Times New Roman" w:hAnsi="Times New Roman" w:cs="Times New Roman"/>
                <w:bCs w:val="0"/>
                <w:color w:val="000000"/>
                <w:sz w:val="20"/>
                <w:szCs w:val="20"/>
              </w:rPr>
            </w:pPr>
            <w:r w:rsidRPr="00D55C60">
              <w:rPr>
                <w:rFonts w:ascii="Times New Roman" w:eastAsia="Times New Roman" w:hAnsi="Times New Roman" w:cs="Times New Roman"/>
                <w:bCs w:val="0"/>
                <w:color w:val="000000"/>
                <w:sz w:val="20"/>
                <w:szCs w:val="20"/>
              </w:rPr>
              <w:t>INVESTIMET KAPITALE (2023)</w:t>
            </w:r>
          </w:p>
        </w:tc>
      </w:tr>
      <w:tr w:rsidR="000D67E5" w:rsidRPr="000D67E5" w:rsidTr="00D55C60">
        <w:trPr>
          <w:trHeight w:val="450"/>
        </w:trPr>
        <w:tc>
          <w:tcPr>
            <w:cnfStyle w:val="001000000000" w:firstRow="0" w:lastRow="0" w:firstColumn="1" w:lastColumn="0" w:oddVBand="0" w:evenVBand="0" w:oddHBand="0" w:evenHBand="0" w:firstRowFirstColumn="0" w:firstRowLastColumn="0" w:lastRowFirstColumn="0" w:lastRowLastColumn="0"/>
            <w:tcW w:w="1461" w:type="dxa"/>
            <w:vMerge w:val="restart"/>
            <w:hideMark/>
          </w:tcPr>
          <w:p w:rsidR="000D67E5" w:rsidRPr="00E931AA" w:rsidRDefault="000D67E5" w:rsidP="000D67E5">
            <w:pPr>
              <w:rPr>
                <w:rFonts w:ascii="Times New Roman" w:eastAsia="Times New Roman" w:hAnsi="Times New Roman" w:cs="Times New Roman"/>
                <w:bCs w:val="0"/>
                <w:color w:val="000000"/>
                <w:sz w:val="20"/>
                <w:szCs w:val="20"/>
              </w:rPr>
            </w:pPr>
            <w:r w:rsidRPr="00E931AA">
              <w:rPr>
                <w:rFonts w:ascii="Times New Roman" w:eastAsia="Times New Roman" w:hAnsi="Times New Roman" w:cs="Times New Roman"/>
                <w:bCs w:val="0"/>
                <w:color w:val="000000"/>
                <w:sz w:val="20"/>
                <w:szCs w:val="20"/>
              </w:rPr>
              <w:t xml:space="preserve">Rajonet Zhvillimore(7)   </w:t>
            </w:r>
          </w:p>
        </w:tc>
        <w:tc>
          <w:tcPr>
            <w:tcW w:w="1283" w:type="dxa"/>
            <w:vMerge w:val="restart"/>
            <w:hideMark/>
          </w:tcPr>
          <w:p w:rsidR="000D67E5" w:rsidRPr="00E931AA" w:rsidRDefault="000D67E5" w:rsidP="000D67E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931AA">
              <w:rPr>
                <w:rFonts w:ascii="Times New Roman" w:eastAsia="Times New Roman" w:hAnsi="Times New Roman" w:cs="Times New Roman"/>
                <w:b/>
                <w:bCs/>
                <w:color w:val="000000"/>
                <w:sz w:val="20"/>
                <w:szCs w:val="20"/>
              </w:rPr>
              <w:t>Numri i projekteve të planifikuara (2023)</w:t>
            </w:r>
          </w:p>
        </w:tc>
        <w:tc>
          <w:tcPr>
            <w:tcW w:w="1127" w:type="dxa"/>
            <w:vMerge w:val="restart"/>
            <w:hideMark/>
          </w:tcPr>
          <w:p w:rsidR="000D67E5" w:rsidRPr="00E931AA" w:rsidRDefault="000D67E5" w:rsidP="000D67E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931AA">
              <w:rPr>
                <w:rFonts w:ascii="Times New Roman" w:eastAsia="Times New Roman" w:hAnsi="Times New Roman" w:cs="Times New Roman"/>
                <w:b/>
                <w:bCs/>
                <w:color w:val="000000"/>
                <w:sz w:val="20"/>
                <w:szCs w:val="20"/>
              </w:rPr>
              <w:t>Numri i projekteve të realizuara (2023)</w:t>
            </w:r>
          </w:p>
        </w:tc>
        <w:tc>
          <w:tcPr>
            <w:tcW w:w="1366" w:type="dxa"/>
            <w:vMerge w:val="restart"/>
            <w:hideMark/>
          </w:tcPr>
          <w:p w:rsidR="000D67E5" w:rsidRPr="00E931AA" w:rsidRDefault="000D67E5" w:rsidP="000D67E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931AA">
              <w:rPr>
                <w:rFonts w:ascii="Times New Roman" w:eastAsia="Times New Roman" w:hAnsi="Times New Roman" w:cs="Times New Roman"/>
                <w:b/>
                <w:bCs/>
                <w:color w:val="000000"/>
                <w:sz w:val="20"/>
                <w:szCs w:val="20"/>
              </w:rPr>
              <w:t>Buxheti Aktual/ Planifikuar v.2023</w:t>
            </w:r>
          </w:p>
        </w:tc>
        <w:tc>
          <w:tcPr>
            <w:tcW w:w="2228" w:type="dxa"/>
            <w:vMerge w:val="restart"/>
            <w:hideMark/>
          </w:tcPr>
          <w:p w:rsidR="000D67E5" w:rsidRPr="00E931AA" w:rsidRDefault="000D67E5" w:rsidP="000D67E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931AA">
              <w:rPr>
                <w:rFonts w:ascii="Times New Roman" w:eastAsia="Times New Roman" w:hAnsi="Times New Roman" w:cs="Times New Roman"/>
                <w:b/>
                <w:bCs/>
                <w:color w:val="000000"/>
                <w:sz w:val="20"/>
                <w:szCs w:val="20"/>
              </w:rPr>
              <w:t>Aktuali/Shpenzuar v.2023</w:t>
            </w:r>
          </w:p>
        </w:tc>
        <w:tc>
          <w:tcPr>
            <w:tcW w:w="1458" w:type="dxa"/>
            <w:vMerge w:val="restart"/>
            <w:hideMark/>
          </w:tcPr>
          <w:p w:rsidR="000D67E5" w:rsidRPr="00E931AA" w:rsidRDefault="000D67E5" w:rsidP="000D67E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931AA">
              <w:rPr>
                <w:rFonts w:ascii="Times New Roman" w:eastAsia="Times New Roman" w:hAnsi="Times New Roman" w:cs="Times New Roman"/>
                <w:b/>
                <w:bCs/>
                <w:color w:val="000000"/>
                <w:sz w:val="20"/>
                <w:szCs w:val="20"/>
              </w:rPr>
              <w:t xml:space="preserve">Përqindja e realizimit % </w:t>
            </w:r>
          </w:p>
        </w:tc>
        <w:tc>
          <w:tcPr>
            <w:tcW w:w="1602" w:type="dxa"/>
            <w:vMerge w:val="restart"/>
            <w:hideMark/>
          </w:tcPr>
          <w:p w:rsidR="000D67E5" w:rsidRPr="00E931AA" w:rsidRDefault="000D67E5" w:rsidP="000D67E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931AA">
              <w:rPr>
                <w:rFonts w:ascii="Times New Roman" w:eastAsia="Times New Roman" w:hAnsi="Times New Roman" w:cs="Times New Roman"/>
                <w:b/>
                <w:bCs/>
                <w:color w:val="000000"/>
                <w:sz w:val="20"/>
                <w:szCs w:val="20"/>
              </w:rPr>
              <w:t>Komuna</w:t>
            </w:r>
          </w:p>
        </w:tc>
      </w:tr>
      <w:tr w:rsidR="00234211" w:rsidRPr="000D67E5" w:rsidTr="00D55C60">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461" w:type="dxa"/>
            <w:vMerge/>
            <w:hideMark/>
          </w:tcPr>
          <w:p w:rsidR="00234211" w:rsidRPr="00E931AA" w:rsidRDefault="00234211" w:rsidP="000D67E5">
            <w:pPr>
              <w:rPr>
                <w:rFonts w:ascii="Times New Roman" w:eastAsia="Times New Roman" w:hAnsi="Times New Roman" w:cs="Times New Roman"/>
                <w:bCs w:val="0"/>
                <w:color w:val="000000"/>
                <w:sz w:val="20"/>
                <w:szCs w:val="20"/>
              </w:rPr>
            </w:pPr>
          </w:p>
        </w:tc>
        <w:tc>
          <w:tcPr>
            <w:tcW w:w="1283" w:type="dxa"/>
            <w:vMerge/>
            <w:hideMark/>
          </w:tcPr>
          <w:p w:rsidR="00234211" w:rsidRPr="00E931AA" w:rsidRDefault="00234211" w:rsidP="000D67E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27" w:type="dxa"/>
            <w:vMerge/>
            <w:hideMark/>
          </w:tcPr>
          <w:p w:rsidR="00234211" w:rsidRPr="00E931AA" w:rsidRDefault="00234211" w:rsidP="000D67E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366" w:type="dxa"/>
            <w:vMerge/>
            <w:hideMark/>
          </w:tcPr>
          <w:p w:rsidR="00234211" w:rsidRPr="00E931AA" w:rsidRDefault="00234211" w:rsidP="000D67E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228" w:type="dxa"/>
            <w:vMerge/>
            <w:hideMark/>
          </w:tcPr>
          <w:p w:rsidR="00234211" w:rsidRPr="00E931AA" w:rsidRDefault="00234211" w:rsidP="000D67E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458" w:type="dxa"/>
            <w:vMerge/>
            <w:hideMark/>
          </w:tcPr>
          <w:p w:rsidR="00234211" w:rsidRPr="00E931AA" w:rsidRDefault="00234211" w:rsidP="000D67E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602" w:type="dxa"/>
            <w:vMerge/>
            <w:hideMark/>
          </w:tcPr>
          <w:p w:rsidR="00234211" w:rsidRPr="00E931AA" w:rsidRDefault="00234211" w:rsidP="000D67E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234211" w:rsidRPr="000D67E5" w:rsidTr="00D55C60">
        <w:trPr>
          <w:trHeight w:val="450"/>
        </w:trPr>
        <w:tc>
          <w:tcPr>
            <w:cnfStyle w:val="001000000000" w:firstRow="0" w:lastRow="0" w:firstColumn="1" w:lastColumn="0" w:oddVBand="0" w:evenVBand="0" w:oddHBand="0" w:evenHBand="0" w:firstRowFirstColumn="0" w:firstRowLastColumn="0" w:lastRowFirstColumn="0" w:lastRowLastColumn="0"/>
            <w:tcW w:w="1461" w:type="dxa"/>
            <w:vMerge/>
            <w:hideMark/>
          </w:tcPr>
          <w:p w:rsidR="00234211" w:rsidRPr="00E931AA" w:rsidRDefault="00234211" w:rsidP="000D67E5">
            <w:pPr>
              <w:rPr>
                <w:rFonts w:ascii="Times New Roman" w:eastAsia="Times New Roman" w:hAnsi="Times New Roman" w:cs="Times New Roman"/>
                <w:bCs w:val="0"/>
                <w:color w:val="000000"/>
                <w:sz w:val="20"/>
                <w:szCs w:val="20"/>
              </w:rPr>
            </w:pPr>
          </w:p>
        </w:tc>
        <w:tc>
          <w:tcPr>
            <w:tcW w:w="1283" w:type="dxa"/>
            <w:vMerge/>
            <w:hideMark/>
          </w:tcPr>
          <w:p w:rsidR="00234211" w:rsidRPr="00E931AA" w:rsidRDefault="00234211" w:rsidP="000D67E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27" w:type="dxa"/>
            <w:vMerge/>
            <w:hideMark/>
          </w:tcPr>
          <w:p w:rsidR="00234211" w:rsidRPr="00E931AA" w:rsidRDefault="00234211" w:rsidP="000D67E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366" w:type="dxa"/>
            <w:vMerge/>
            <w:hideMark/>
          </w:tcPr>
          <w:p w:rsidR="00234211" w:rsidRPr="00E931AA" w:rsidRDefault="00234211" w:rsidP="000D67E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228" w:type="dxa"/>
            <w:vMerge/>
            <w:hideMark/>
          </w:tcPr>
          <w:p w:rsidR="00234211" w:rsidRPr="00E931AA" w:rsidRDefault="00234211" w:rsidP="000D67E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458" w:type="dxa"/>
            <w:vMerge/>
            <w:hideMark/>
          </w:tcPr>
          <w:p w:rsidR="00234211" w:rsidRPr="00E931AA" w:rsidRDefault="00234211" w:rsidP="000D67E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602" w:type="dxa"/>
            <w:vMerge/>
            <w:hideMark/>
          </w:tcPr>
          <w:p w:rsidR="00234211" w:rsidRPr="00E931AA" w:rsidRDefault="00234211" w:rsidP="000D67E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234211" w:rsidRPr="000D67E5" w:rsidTr="00D55C60">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461" w:type="dxa"/>
            <w:vMerge/>
            <w:hideMark/>
          </w:tcPr>
          <w:p w:rsidR="00234211" w:rsidRPr="00E931AA" w:rsidRDefault="00234211" w:rsidP="000D67E5">
            <w:pPr>
              <w:rPr>
                <w:rFonts w:ascii="Times New Roman" w:eastAsia="Times New Roman" w:hAnsi="Times New Roman" w:cs="Times New Roman"/>
                <w:bCs w:val="0"/>
                <w:color w:val="000000"/>
                <w:sz w:val="20"/>
                <w:szCs w:val="20"/>
              </w:rPr>
            </w:pPr>
          </w:p>
        </w:tc>
        <w:tc>
          <w:tcPr>
            <w:tcW w:w="1283" w:type="dxa"/>
            <w:vMerge/>
            <w:hideMark/>
          </w:tcPr>
          <w:p w:rsidR="00234211" w:rsidRPr="00E931AA" w:rsidRDefault="00234211" w:rsidP="000D67E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27" w:type="dxa"/>
            <w:vMerge/>
            <w:hideMark/>
          </w:tcPr>
          <w:p w:rsidR="00234211" w:rsidRPr="00E931AA" w:rsidRDefault="00234211" w:rsidP="000D67E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366" w:type="dxa"/>
            <w:vMerge/>
            <w:hideMark/>
          </w:tcPr>
          <w:p w:rsidR="00234211" w:rsidRPr="00E931AA" w:rsidRDefault="00234211" w:rsidP="000D67E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228" w:type="dxa"/>
            <w:vMerge/>
            <w:hideMark/>
          </w:tcPr>
          <w:p w:rsidR="00234211" w:rsidRPr="00E931AA" w:rsidRDefault="00234211" w:rsidP="000D67E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458" w:type="dxa"/>
            <w:vMerge/>
            <w:hideMark/>
          </w:tcPr>
          <w:p w:rsidR="00234211" w:rsidRPr="00E931AA" w:rsidRDefault="00234211" w:rsidP="000D67E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602" w:type="dxa"/>
            <w:vMerge/>
            <w:hideMark/>
          </w:tcPr>
          <w:p w:rsidR="00234211" w:rsidRPr="00E931AA" w:rsidRDefault="00234211" w:rsidP="000D67E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234211" w:rsidRPr="00E931AA" w:rsidTr="00D55C60">
        <w:trPr>
          <w:trHeight w:val="276"/>
        </w:trPr>
        <w:tc>
          <w:tcPr>
            <w:cnfStyle w:val="001000000000" w:firstRow="0" w:lastRow="0" w:firstColumn="1" w:lastColumn="0" w:oddVBand="0" w:evenVBand="0" w:oddHBand="0" w:evenHBand="0" w:firstRowFirstColumn="0" w:firstRowLastColumn="0" w:lastRowFirstColumn="0" w:lastRowLastColumn="0"/>
            <w:tcW w:w="1461" w:type="dxa"/>
            <w:hideMark/>
          </w:tcPr>
          <w:p w:rsidR="00234211" w:rsidRPr="00E931AA" w:rsidRDefault="00234211" w:rsidP="000D67E5">
            <w:pPr>
              <w:rPr>
                <w:rFonts w:ascii="Times New Roman" w:eastAsia="Times New Roman" w:hAnsi="Times New Roman" w:cs="Times New Roman"/>
                <w:color w:val="000000"/>
                <w:sz w:val="20"/>
                <w:szCs w:val="20"/>
              </w:rPr>
            </w:pPr>
            <w:r w:rsidRPr="00E931AA">
              <w:rPr>
                <w:rFonts w:ascii="Times New Roman" w:eastAsia="Times New Roman" w:hAnsi="Times New Roman" w:cs="Times New Roman"/>
                <w:color w:val="000000"/>
                <w:sz w:val="20"/>
                <w:szCs w:val="20"/>
              </w:rPr>
              <w:t>Rajoni Zhvillimor Qendër</w:t>
            </w:r>
          </w:p>
        </w:tc>
        <w:tc>
          <w:tcPr>
            <w:tcW w:w="1283" w:type="dxa"/>
            <w:hideMark/>
          </w:tcPr>
          <w:p w:rsidR="00234211" w:rsidRPr="00E931AA" w:rsidRDefault="00234211" w:rsidP="00505F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E931AA">
              <w:rPr>
                <w:rFonts w:ascii="Times New Roman" w:eastAsia="Times New Roman" w:hAnsi="Times New Roman" w:cs="Times New Roman"/>
                <w:b/>
                <w:color w:val="000000"/>
                <w:sz w:val="20"/>
                <w:szCs w:val="20"/>
              </w:rPr>
              <w:t>11</w:t>
            </w:r>
          </w:p>
        </w:tc>
        <w:tc>
          <w:tcPr>
            <w:tcW w:w="1127" w:type="dxa"/>
            <w:noWrap/>
            <w:hideMark/>
          </w:tcPr>
          <w:p w:rsidR="00234211" w:rsidRPr="00E931AA" w:rsidRDefault="00234211" w:rsidP="00505F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E931AA">
              <w:rPr>
                <w:rFonts w:ascii="Times New Roman" w:eastAsia="Times New Roman" w:hAnsi="Times New Roman" w:cs="Times New Roman"/>
                <w:b/>
                <w:color w:val="000000"/>
                <w:sz w:val="20"/>
                <w:szCs w:val="20"/>
              </w:rPr>
              <w:t>5</w:t>
            </w:r>
          </w:p>
        </w:tc>
        <w:tc>
          <w:tcPr>
            <w:tcW w:w="1366" w:type="dxa"/>
            <w:noWrap/>
            <w:hideMark/>
          </w:tcPr>
          <w:p w:rsidR="00234211" w:rsidRPr="00E931AA" w:rsidRDefault="00234211" w:rsidP="00505F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E931AA">
              <w:rPr>
                <w:rFonts w:ascii="Times New Roman" w:eastAsia="Times New Roman" w:hAnsi="Times New Roman" w:cs="Times New Roman"/>
                <w:b/>
                <w:color w:val="000000"/>
                <w:sz w:val="20"/>
                <w:szCs w:val="20"/>
              </w:rPr>
              <w:t>12,705,000.00</w:t>
            </w:r>
          </w:p>
        </w:tc>
        <w:tc>
          <w:tcPr>
            <w:tcW w:w="2228" w:type="dxa"/>
            <w:noWrap/>
            <w:hideMark/>
          </w:tcPr>
          <w:p w:rsidR="00234211" w:rsidRPr="00E931AA" w:rsidRDefault="00234211" w:rsidP="00505F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E931AA">
              <w:rPr>
                <w:rFonts w:ascii="Times New Roman" w:eastAsia="Times New Roman" w:hAnsi="Times New Roman" w:cs="Times New Roman"/>
                <w:b/>
                <w:color w:val="000000"/>
                <w:sz w:val="20"/>
                <w:szCs w:val="20"/>
              </w:rPr>
              <w:t>11,760,746.22</w:t>
            </w:r>
          </w:p>
        </w:tc>
        <w:tc>
          <w:tcPr>
            <w:tcW w:w="1458" w:type="dxa"/>
            <w:noWrap/>
            <w:hideMark/>
          </w:tcPr>
          <w:p w:rsidR="00234211" w:rsidRPr="00E931AA" w:rsidRDefault="00234211" w:rsidP="00505F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E931AA">
              <w:rPr>
                <w:rFonts w:ascii="Times New Roman" w:eastAsia="Times New Roman" w:hAnsi="Times New Roman" w:cs="Times New Roman"/>
                <w:b/>
                <w:color w:val="000000"/>
                <w:sz w:val="20"/>
                <w:szCs w:val="20"/>
              </w:rPr>
              <w:t>93%</w:t>
            </w:r>
          </w:p>
        </w:tc>
        <w:tc>
          <w:tcPr>
            <w:tcW w:w="1602" w:type="dxa"/>
            <w:noWrap/>
            <w:hideMark/>
          </w:tcPr>
          <w:p w:rsidR="00234211" w:rsidRPr="00E931AA" w:rsidRDefault="00234211" w:rsidP="00505F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E931AA">
              <w:rPr>
                <w:rFonts w:ascii="Times New Roman" w:eastAsia="Times New Roman" w:hAnsi="Times New Roman" w:cs="Times New Roman"/>
                <w:b/>
                <w:color w:val="000000"/>
                <w:sz w:val="20"/>
                <w:szCs w:val="20"/>
              </w:rPr>
              <w:t>Prishtinë</w:t>
            </w:r>
          </w:p>
        </w:tc>
      </w:tr>
    </w:tbl>
    <w:p w:rsidR="006C0C77" w:rsidRPr="00D6234C" w:rsidRDefault="00DD7DE5" w:rsidP="00F532BF">
      <w:pPr>
        <w:pStyle w:val="Heading1"/>
        <w:jc w:val="both"/>
        <w:rPr>
          <w:rFonts w:ascii="Times New Roman" w:hAnsi="Times New Roman" w:cs="Times New Roman"/>
          <w:b/>
          <w:i/>
          <w:iCs/>
          <w:color w:val="000000" w:themeColor="text1"/>
          <w:sz w:val="20"/>
          <w:szCs w:val="20"/>
        </w:rPr>
      </w:pPr>
      <w:bookmarkStart w:id="92" w:name="_Toc185318811"/>
      <w:r>
        <w:rPr>
          <w:rFonts w:ascii="Times New Roman" w:hAnsi="Times New Roman" w:cs="Times New Roman"/>
          <w:b/>
          <w:i/>
          <w:iCs/>
          <w:color w:val="000000" w:themeColor="text1"/>
          <w:sz w:val="20"/>
          <w:szCs w:val="20"/>
        </w:rPr>
        <w:t>Figura 20</w:t>
      </w:r>
      <w:r w:rsidR="00D6234C">
        <w:rPr>
          <w:rFonts w:ascii="Times New Roman" w:hAnsi="Times New Roman" w:cs="Times New Roman"/>
          <w:b/>
          <w:i/>
          <w:iCs/>
          <w:color w:val="000000" w:themeColor="text1"/>
          <w:sz w:val="20"/>
          <w:szCs w:val="20"/>
        </w:rPr>
        <w:t xml:space="preserve">. Shërndarja e investimeve kapitale </w:t>
      </w:r>
      <w:r w:rsidR="00316E6B" w:rsidRPr="00316E6B">
        <w:rPr>
          <w:rFonts w:ascii="Times New Roman" w:hAnsi="Times New Roman" w:cs="Times New Roman"/>
          <w:b/>
          <w:bCs/>
          <w:i/>
          <w:iCs/>
          <w:color w:val="auto"/>
          <w:sz w:val="18"/>
          <w:szCs w:val="18"/>
        </w:rPr>
        <w:t xml:space="preserve">nga </w:t>
      </w:r>
      <w:r w:rsidR="00316E6B" w:rsidRPr="00316E6B">
        <w:rPr>
          <w:rFonts w:ascii="Times New Roman" w:hAnsi="Times New Roman" w:cs="Times New Roman"/>
          <w:b/>
          <w:i/>
          <w:color w:val="auto"/>
          <w:sz w:val="18"/>
          <w:szCs w:val="18"/>
        </w:rPr>
        <w:t>Ministria e Punëve të Jashtme dhe Diasporë</w:t>
      </w:r>
      <w:r w:rsidR="00316E6B">
        <w:rPr>
          <w:rFonts w:ascii="Times New Roman" w:hAnsi="Times New Roman" w:cs="Times New Roman"/>
          <w:b/>
          <w:i/>
          <w:iCs/>
          <w:color w:val="000000" w:themeColor="text1"/>
          <w:sz w:val="20"/>
          <w:szCs w:val="20"/>
        </w:rPr>
        <w:t xml:space="preserve">, </w:t>
      </w:r>
      <w:r w:rsidR="00D6234C" w:rsidRPr="00886CF6">
        <w:rPr>
          <w:rFonts w:ascii="Times New Roman" w:hAnsi="Times New Roman" w:cs="Times New Roman"/>
          <w:b/>
          <w:i/>
          <w:iCs/>
          <w:color w:val="000000" w:themeColor="text1"/>
          <w:sz w:val="20"/>
          <w:szCs w:val="20"/>
        </w:rPr>
        <w:t>për vitin 2023</w:t>
      </w:r>
      <w:bookmarkEnd w:id="92"/>
    </w:p>
    <w:p w:rsidR="00DD7DE5" w:rsidRDefault="00D6234C" w:rsidP="00DD7DE5">
      <w:pPr>
        <w:rPr>
          <w:rFonts w:ascii="Times New Roman" w:hAnsi="Times New Roman" w:cs="Times New Roman"/>
          <w:b/>
          <w:i/>
          <w:iCs/>
          <w:color w:val="000000" w:themeColor="text1"/>
          <w:sz w:val="20"/>
          <w:szCs w:val="20"/>
        </w:rPr>
      </w:pPr>
      <w:r>
        <w:rPr>
          <w:noProof/>
          <w:lang w:val="en-US"/>
        </w:rPr>
        <w:drawing>
          <wp:inline distT="0" distB="0" distL="0" distR="0" wp14:anchorId="34E2B619" wp14:editId="7870AFBA">
            <wp:extent cx="6697980" cy="1945758"/>
            <wp:effectExtent l="0" t="0" r="7620" b="16510"/>
            <wp:docPr id="15" name="Chart 1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DD7DE5" w:rsidRDefault="00DD7DE5" w:rsidP="00DD7DE5">
      <w:pPr>
        <w:rPr>
          <w:rFonts w:ascii="Times New Roman" w:hAnsi="Times New Roman" w:cs="Times New Roman"/>
          <w:b/>
          <w:i/>
          <w:iCs/>
          <w:color w:val="000000" w:themeColor="text1"/>
          <w:sz w:val="20"/>
          <w:szCs w:val="20"/>
        </w:rPr>
      </w:pPr>
    </w:p>
    <w:p w:rsidR="00D55C60" w:rsidRDefault="00101233" w:rsidP="00D55C60">
      <w:pPr>
        <w:rPr>
          <w:rFonts w:ascii="Times New Roman" w:hAnsi="Times New Roman" w:cs="Times New Roman"/>
          <w:b/>
          <w:i/>
          <w:iCs/>
          <w:color w:val="000000" w:themeColor="text1"/>
          <w:sz w:val="20"/>
          <w:szCs w:val="20"/>
        </w:rPr>
      </w:pPr>
      <w:r>
        <w:rPr>
          <w:rFonts w:ascii="Times New Roman" w:hAnsi="Times New Roman" w:cs="Times New Roman"/>
          <w:b/>
          <w:i/>
          <w:iCs/>
          <w:color w:val="000000" w:themeColor="text1"/>
          <w:sz w:val="20"/>
          <w:szCs w:val="20"/>
        </w:rPr>
        <w:t>Tabela 30</w:t>
      </w:r>
      <w:r w:rsidR="00D55C60" w:rsidRPr="00886CF6">
        <w:rPr>
          <w:rFonts w:ascii="Times New Roman" w:hAnsi="Times New Roman" w:cs="Times New Roman"/>
          <w:b/>
          <w:i/>
          <w:iCs/>
          <w:color w:val="000000" w:themeColor="text1"/>
          <w:sz w:val="20"/>
          <w:szCs w:val="20"/>
        </w:rPr>
        <w:t xml:space="preserve">. Sektorët e financuar </w:t>
      </w:r>
      <w:r w:rsidR="00192D78" w:rsidRPr="00316E6B">
        <w:rPr>
          <w:rFonts w:ascii="Times New Roman" w:hAnsi="Times New Roman" w:cs="Times New Roman"/>
          <w:b/>
          <w:bCs/>
          <w:i/>
          <w:iCs/>
          <w:sz w:val="18"/>
          <w:szCs w:val="18"/>
        </w:rPr>
        <w:t xml:space="preserve">nga </w:t>
      </w:r>
      <w:r w:rsidR="00192D78" w:rsidRPr="00316E6B">
        <w:rPr>
          <w:rFonts w:ascii="Times New Roman" w:hAnsi="Times New Roman" w:cs="Times New Roman"/>
          <w:b/>
          <w:i/>
          <w:sz w:val="18"/>
          <w:szCs w:val="18"/>
        </w:rPr>
        <w:t>Ministria e Punëve të Jashtme dhe Diasporë</w:t>
      </w:r>
      <w:r w:rsidR="00D55C60" w:rsidRPr="00886CF6">
        <w:rPr>
          <w:rFonts w:ascii="Times New Roman" w:hAnsi="Times New Roman" w:cs="Times New Roman"/>
          <w:b/>
          <w:i/>
          <w:iCs/>
          <w:color w:val="000000" w:themeColor="text1"/>
          <w:sz w:val="20"/>
          <w:szCs w:val="20"/>
        </w:rPr>
        <w:t xml:space="preserve"> për vitin 2023</w:t>
      </w:r>
    </w:p>
    <w:p w:rsidR="00505F86" w:rsidRPr="00D55C60" w:rsidRDefault="00505F86" w:rsidP="00D55C60"/>
    <w:tbl>
      <w:tblPr>
        <w:tblStyle w:val="GridTable2-Accent51"/>
        <w:tblW w:w="10260" w:type="dxa"/>
        <w:tblLook w:val="04A0" w:firstRow="1" w:lastRow="0" w:firstColumn="1" w:lastColumn="0" w:noHBand="0" w:noVBand="1"/>
      </w:tblPr>
      <w:tblGrid>
        <w:gridCol w:w="2780"/>
        <w:gridCol w:w="2000"/>
        <w:gridCol w:w="2920"/>
        <w:gridCol w:w="2560"/>
      </w:tblGrid>
      <w:tr w:rsidR="00014D3C" w:rsidRPr="00014D3C" w:rsidTr="00D55C6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0" w:type="dxa"/>
            <w:noWrap/>
            <w:hideMark/>
          </w:tcPr>
          <w:p w:rsidR="00014D3C" w:rsidRPr="00505F86" w:rsidRDefault="00014D3C" w:rsidP="00014D3C">
            <w:pPr>
              <w:rPr>
                <w:rFonts w:ascii="Times New Roman" w:eastAsia="Times New Roman" w:hAnsi="Times New Roman" w:cs="Times New Roman"/>
                <w:bCs w:val="0"/>
                <w:color w:val="000000"/>
                <w:sz w:val="20"/>
                <w:szCs w:val="20"/>
              </w:rPr>
            </w:pPr>
            <w:r w:rsidRPr="00505F86">
              <w:rPr>
                <w:rFonts w:ascii="Times New Roman" w:eastAsia="Times New Roman" w:hAnsi="Times New Roman" w:cs="Times New Roman"/>
                <w:bCs w:val="0"/>
                <w:color w:val="000000"/>
                <w:sz w:val="20"/>
                <w:szCs w:val="20"/>
              </w:rPr>
              <w:t>Sektorët e investuar (2023)</w:t>
            </w:r>
          </w:p>
        </w:tc>
        <w:tc>
          <w:tcPr>
            <w:tcW w:w="2000" w:type="dxa"/>
            <w:noWrap/>
            <w:hideMark/>
          </w:tcPr>
          <w:p w:rsidR="00014D3C" w:rsidRPr="00014D3C" w:rsidRDefault="00014D3C" w:rsidP="00014D3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014D3C">
              <w:rPr>
                <w:rFonts w:ascii="Times New Roman" w:eastAsia="Times New Roman" w:hAnsi="Times New Roman" w:cs="Times New Roman"/>
                <w:b w:val="0"/>
                <w:bCs w:val="0"/>
                <w:color w:val="000000"/>
                <w:sz w:val="20"/>
                <w:szCs w:val="20"/>
              </w:rPr>
              <w:t> </w:t>
            </w:r>
          </w:p>
        </w:tc>
        <w:tc>
          <w:tcPr>
            <w:tcW w:w="2920" w:type="dxa"/>
            <w:noWrap/>
            <w:hideMark/>
          </w:tcPr>
          <w:p w:rsidR="00014D3C" w:rsidRPr="00014D3C" w:rsidRDefault="00014D3C" w:rsidP="00014D3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014D3C">
              <w:rPr>
                <w:rFonts w:ascii="Times New Roman" w:eastAsia="Times New Roman" w:hAnsi="Times New Roman" w:cs="Times New Roman"/>
                <w:b w:val="0"/>
                <w:bCs w:val="0"/>
                <w:color w:val="000000"/>
                <w:sz w:val="20"/>
                <w:szCs w:val="20"/>
              </w:rPr>
              <w:t> </w:t>
            </w:r>
          </w:p>
        </w:tc>
        <w:tc>
          <w:tcPr>
            <w:tcW w:w="2560" w:type="dxa"/>
            <w:noWrap/>
            <w:hideMark/>
          </w:tcPr>
          <w:p w:rsidR="00014D3C" w:rsidRPr="00014D3C" w:rsidRDefault="00014D3C" w:rsidP="00014D3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014D3C">
              <w:rPr>
                <w:rFonts w:ascii="Times New Roman" w:eastAsia="Times New Roman" w:hAnsi="Times New Roman" w:cs="Times New Roman"/>
                <w:b w:val="0"/>
                <w:bCs w:val="0"/>
                <w:color w:val="000000"/>
                <w:sz w:val="20"/>
                <w:szCs w:val="20"/>
              </w:rPr>
              <w:t> </w:t>
            </w:r>
          </w:p>
        </w:tc>
      </w:tr>
      <w:tr w:rsidR="00014D3C" w:rsidRPr="00014D3C" w:rsidTr="00D55C6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0" w:type="dxa"/>
            <w:hideMark/>
          </w:tcPr>
          <w:p w:rsidR="00014D3C" w:rsidRPr="00123194" w:rsidRDefault="00014D3C" w:rsidP="00014D3C">
            <w:pPr>
              <w:rPr>
                <w:rFonts w:ascii="Times New Roman" w:eastAsia="Times New Roman" w:hAnsi="Times New Roman" w:cs="Times New Roman"/>
                <w:bCs w:val="0"/>
                <w:color w:val="000000"/>
                <w:sz w:val="20"/>
                <w:szCs w:val="20"/>
              </w:rPr>
            </w:pPr>
            <w:r w:rsidRPr="00123194">
              <w:rPr>
                <w:rFonts w:ascii="Times New Roman" w:eastAsia="Times New Roman" w:hAnsi="Times New Roman" w:cs="Times New Roman"/>
                <w:bCs w:val="0"/>
                <w:color w:val="000000"/>
                <w:sz w:val="20"/>
                <w:szCs w:val="20"/>
              </w:rPr>
              <w:t xml:space="preserve">Ndërtesa administrative </w:t>
            </w:r>
          </w:p>
        </w:tc>
        <w:tc>
          <w:tcPr>
            <w:tcW w:w="2000" w:type="dxa"/>
            <w:hideMark/>
          </w:tcPr>
          <w:p w:rsidR="00014D3C" w:rsidRPr="00014D3C" w:rsidRDefault="00014D3C" w:rsidP="00014D3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014D3C">
              <w:rPr>
                <w:rFonts w:ascii="Times New Roman" w:eastAsia="Times New Roman" w:hAnsi="Times New Roman" w:cs="Times New Roman"/>
                <w:b/>
                <w:bCs/>
                <w:color w:val="000000"/>
                <w:sz w:val="20"/>
                <w:szCs w:val="20"/>
              </w:rPr>
              <w:t>Pa</w:t>
            </w:r>
            <w:r w:rsidR="00E931AA">
              <w:rPr>
                <w:rFonts w:ascii="Times New Roman" w:eastAsia="Times New Roman" w:hAnsi="Times New Roman" w:cs="Times New Roman"/>
                <w:b/>
                <w:bCs/>
                <w:color w:val="000000"/>
                <w:sz w:val="20"/>
                <w:szCs w:val="20"/>
              </w:rPr>
              <w:t>j</w:t>
            </w:r>
            <w:r w:rsidRPr="00014D3C">
              <w:rPr>
                <w:rFonts w:ascii="Times New Roman" w:eastAsia="Times New Roman" w:hAnsi="Times New Roman" w:cs="Times New Roman"/>
                <w:b/>
                <w:bCs/>
                <w:color w:val="000000"/>
                <w:sz w:val="20"/>
                <w:szCs w:val="20"/>
              </w:rPr>
              <w:t>isje teknologjike</w:t>
            </w:r>
          </w:p>
        </w:tc>
        <w:tc>
          <w:tcPr>
            <w:tcW w:w="2920" w:type="dxa"/>
            <w:hideMark/>
          </w:tcPr>
          <w:p w:rsidR="00014D3C" w:rsidRPr="00014D3C" w:rsidRDefault="00014D3C" w:rsidP="00014D3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014D3C">
              <w:rPr>
                <w:rFonts w:ascii="Times New Roman" w:eastAsia="Times New Roman" w:hAnsi="Times New Roman" w:cs="Times New Roman"/>
                <w:b/>
                <w:bCs/>
                <w:color w:val="000000"/>
                <w:sz w:val="20"/>
                <w:szCs w:val="20"/>
              </w:rPr>
              <w:t>Pa</w:t>
            </w:r>
            <w:r w:rsidR="00E931AA">
              <w:rPr>
                <w:rFonts w:ascii="Times New Roman" w:eastAsia="Times New Roman" w:hAnsi="Times New Roman" w:cs="Times New Roman"/>
                <w:b/>
                <w:bCs/>
                <w:color w:val="000000"/>
                <w:sz w:val="20"/>
                <w:szCs w:val="20"/>
              </w:rPr>
              <w:t>j</w:t>
            </w:r>
            <w:r w:rsidRPr="00014D3C">
              <w:rPr>
                <w:rFonts w:ascii="Times New Roman" w:eastAsia="Times New Roman" w:hAnsi="Times New Roman" w:cs="Times New Roman"/>
                <w:b/>
                <w:bCs/>
                <w:color w:val="000000"/>
                <w:sz w:val="20"/>
                <w:szCs w:val="20"/>
              </w:rPr>
              <w:t>isje të tjera</w:t>
            </w:r>
          </w:p>
        </w:tc>
        <w:tc>
          <w:tcPr>
            <w:tcW w:w="2560" w:type="dxa"/>
            <w:hideMark/>
          </w:tcPr>
          <w:p w:rsidR="00014D3C" w:rsidRPr="00014D3C" w:rsidRDefault="00014D3C" w:rsidP="00014D3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014D3C">
              <w:rPr>
                <w:rFonts w:ascii="Times New Roman" w:eastAsia="Times New Roman" w:hAnsi="Times New Roman" w:cs="Times New Roman"/>
                <w:b/>
                <w:bCs/>
                <w:color w:val="000000"/>
                <w:sz w:val="20"/>
                <w:szCs w:val="20"/>
              </w:rPr>
              <w:t>Automjete</w:t>
            </w:r>
          </w:p>
        </w:tc>
      </w:tr>
      <w:tr w:rsidR="00014D3C" w:rsidRPr="00123194" w:rsidTr="00D55C60">
        <w:trPr>
          <w:trHeight w:val="300"/>
        </w:trPr>
        <w:tc>
          <w:tcPr>
            <w:cnfStyle w:val="001000000000" w:firstRow="0" w:lastRow="0" w:firstColumn="1" w:lastColumn="0" w:oddVBand="0" w:evenVBand="0" w:oddHBand="0" w:evenHBand="0" w:firstRowFirstColumn="0" w:firstRowLastColumn="0" w:lastRowFirstColumn="0" w:lastRowLastColumn="0"/>
            <w:tcW w:w="2780" w:type="dxa"/>
            <w:hideMark/>
          </w:tcPr>
          <w:p w:rsidR="00014D3C" w:rsidRPr="00505F86" w:rsidRDefault="00505F86" w:rsidP="00505F86">
            <w:pPr>
              <w:rPr>
                <w:rFonts w:ascii="Times New Roman" w:eastAsia="Times New Roman" w:hAnsi="Times New Roman" w:cs="Times New Roman"/>
                <w:bCs w:val="0"/>
                <w:color w:val="000000"/>
                <w:sz w:val="20"/>
                <w:szCs w:val="20"/>
              </w:rPr>
            </w:pPr>
            <w:r>
              <w:rPr>
                <w:rFonts w:ascii="Times New Roman" w:eastAsia="Times New Roman" w:hAnsi="Times New Roman" w:cs="Times New Roman"/>
                <w:bCs w:val="0"/>
                <w:color w:val="000000"/>
                <w:sz w:val="20"/>
                <w:szCs w:val="20"/>
              </w:rPr>
              <w:t xml:space="preserve"> €                  </w:t>
            </w:r>
            <w:r w:rsidR="00014D3C" w:rsidRPr="00505F86">
              <w:rPr>
                <w:rFonts w:ascii="Times New Roman" w:eastAsia="Times New Roman" w:hAnsi="Times New Roman" w:cs="Times New Roman"/>
                <w:bCs w:val="0"/>
                <w:color w:val="000000"/>
                <w:sz w:val="20"/>
                <w:szCs w:val="20"/>
              </w:rPr>
              <w:t xml:space="preserve">   11,337,235.62 </w:t>
            </w:r>
          </w:p>
        </w:tc>
        <w:tc>
          <w:tcPr>
            <w:tcW w:w="2000" w:type="dxa"/>
            <w:hideMark/>
          </w:tcPr>
          <w:p w:rsidR="00014D3C" w:rsidRPr="00505F86" w:rsidRDefault="00505F86" w:rsidP="00505F8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 xml:space="preserve"> €          </w:t>
            </w:r>
            <w:r w:rsidR="00014D3C" w:rsidRPr="00505F86">
              <w:rPr>
                <w:rFonts w:ascii="Times New Roman" w:eastAsia="Times New Roman" w:hAnsi="Times New Roman" w:cs="Times New Roman"/>
                <w:b/>
                <w:bCs/>
                <w:color w:val="000000"/>
                <w:sz w:val="20"/>
                <w:szCs w:val="20"/>
              </w:rPr>
              <w:t xml:space="preserve">166,368.79 </w:t>
            </w:r>
          </w:p>
        </w:tc>
        <w:tc>
          <w:tcPr>
            <w:tcW w:w="2920" w:type="dxa"/>
            <w:hideMark/>
          </w:tcPr>
          <w:p w:rsidR="00014D3C" w:rsidRPr="00505F86" w:rsidRDefault="00014D3C" w:rsidP="00505F8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05F86">
              <w:rPr>
                <w:rFonts w:ascii="Times New Roman" w:eastAsia="Times New Roman" w:hAnsi="Times New Roman" w:cs="Times New Roman"/>
                <w:b/>
                <w:bCs/>
                <w:color w:val="000000"/>
                <w:sz w:val="20"/>
                <w:szCs w:val="20"/>
              </w:rPr>
              <w:t xml:space="preserve"> €                </w:t>
            </w:r>
            <w:r w:rsidR="00505F86">
              <w:rPr>
                <w:rFonts w:ascii="Times New Roman" w:eastAsia="Times New Roman" w:hAnsi="Times New Roman" w:cs="Times New Roman"/>
                <w:b/>
                <w:bCs/>
                <w:color w:val="000000"/>
                <w:sz w:val="20"/>
                <w:szCs w:val="20"/>
              </w:rPr>
              <w:t xml:space="preserve">             </w:t>
            </w:r>
            <w:r w:rsidRPr="00505F86">
              <w:rPr>
                <w:rFonts w:ascii="Times New Roman" w:eastAsia="Times New Roman" w:hAnsi="Times New Roman" w:cs="Times New Roman"/>
                <w:b/>
                <w:bCs/>
                <w:color w:val="000000"/>
                <w:sz w:val="20"/>
                <w:szCs w:val="20"/>
              </w:rPr>
              <w:t xml:space="preserve">28,656.30 </w:t>
            </w:r>
          </w:p>
        </w:tc>
        <w:tc>
          <w:tcPr>
            <w:tcW w:w="2560" w:type="dxa"/>
            <w:hideMark/>
          </w:tcPr>
          <w:p w:rsidR="00014D3C" w:rsidRPr="00505F86" w:rsidRDefault="00505F86" w:rsidP="00505F8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 xml:space="preserve"> €              </w:t>
            </w:r>
            <w:r w:rsidR="00014D3C" w:rsidRPr="00505F86">
              <w:rPr>
                <w:rFonts w:ascii="Times New Roman" w:eastAsia="Times New Roman" w:hAnsi="Times New Roman" w:cs="Times New Roman"/>
                <w:b/>
                <w:bCs/>
                <w:color w:val="000000"/>
                <w:sz w:val="20"/>
                <w:szCs w:val="20"/>
              </w:rPr>
              <w:t xml:space="preserve">228,485.51 </w:t>
            </w:r>
          </w:p>
        </w:tc>
      </w:tr>
    </w:tbl>
    <w:p w:rsidR="00EE23C0" w:rsidRPr="00123194" w:rsidRDefault="00EE23C0" w:rsidP="00EE23C0">
      <w:pPr>
        <w:pStyle w:val="Caption"/>
        <w:keepNext/>
        <w:spacing w:after="0"/>
        <w:rPr>
          <w:b w:val="0"/>
          <w:color w:val="000000" w:themeColor="text1"/>
        </w:rPr>
      </w:pPr>
    </w:p>
    <w:p w:rsidR="00EE23C0" w:rsidRPr="00D55C60" w:rsidRDefault="00D55C60" w:rsidP="00D55C60">
      <w:pPr>
        <w:pStyle w:val="Heading1"/>
        <w:jc w:val="both"/>
        <w:rPr>
          <w:rFonts w:ascii="Times New Roman" w:hAnsi="Times New Roman" w:cs="Times New Roman"/>
          <w:b/>
          <w:i/>
          <w:iCs/>
          <w:color w:val="000000" w:themeColor="text1"/>
          <w:sz w:val="20"/>
          <w:szCs w:val="20"/>
        </w:rPr>
      </w:pPr>
      <w:bookmarkStart w:id="93" w:name="_Toc185318812"/>
      <w:r>
        <w:rPr>
          <w:rFonts w:ascii="Times New Roman" w:hAnsi="Times New Roman" w:cs="Times New Roman"/>
          <w:b/>
          <w:i/>
          <w:iCs/>
          <w:color w:val="000000" w:themeColor="text1"/>
          <w:sz w:val="20"/>
          <w:szCs w:val="20"/>
        </w:rPr>
        <w:t>Figura</w:t>
      </w:r>
      <w:r w:rsidR="002C2951">
        <w:rPr>
          <w:rFonts w:ascii="Times New Roman" w:hAnsi="Times New Roman" w:cs="Times New Roman"/>
          <w:b/>
          <w:i/>
          <w:iCs/>
          <w:color w:val="000000" w:themeColor="text1"/>
          <w:sz w:val="20"/>
          <w:szCs w:val="20"/>
        </w:rPr>
        <w:t xml:space="preserve"> 21</w:t>
      </w:r>
      <w:r w:rsidRPr="00886CF6">
        <w:rPr>
          <w:rFonts w:ascii="Times New Roman" w:hAnsi="Times New Roman" w:cs="Times New Roman"/>
          <w:b/>
          <w:i/>
          <w:iCs/>
          <w:color w:val="000000" w:themeColor="text1"/>
          <w:sz w:val="20"/>
          <w:szCs w:val="20"/>
        </w:rPr>
        <w:t xml:space="preserve">. Sektorët e financuar nga </w:t>
      </w:r>
      <w:r w:rsidR="00192D78" w:rsidRPr="00316E6B">
        <w:rPr>
          <w:rFonts w:ascii="Times New Roman" w:hAnsi="Times New Roman" w:cs="Times New Roman"/>
          <w:b/>
          <w:bCs/>
          <w:i/>
          <w:iCs/>
          <w:color w:val="auto"/>
          <w:sz w:val="18"/>
          <w:szCs w:val="18"/>
        </w:rPr>
        <w:t xml:space="preserve">nga </w:t>
      </w:r>
      <w:r w:rsidR="00192D78" w:rsidRPr="00316E6B">
        <w:rPr>
          <w:rFonts w:ascii="Times New Roman" w:hAnsi="Times New Roman" w:cs="Times New Roman"/>
          <w:b/>
          <w:i/>
          <w:color w:val="auto"/>
          <w:sz w:val="18"/>
          <w:szCs w:val="18"/>
        </w:rPr>
        <w:t>Ministria e Punëve të Jashtme dhe Diasporë</w:t>
      </w:r>
      <w:r w:rsidR="00192D78">
        <w:rPr>
          <w:rFonts w:ascii="Times New Roman" w:hAnsi="Times New Roman" w:cs="Times New Roman"/>
          <w:b/>
          <w:i/>
          <w:color w:val="auto"/>
          <w:sz w:val="18"/>
          <w:szCs w:val="18"/>
        </w:rPr>
        <w:t>,</w:t>
      </w:r>
      <w:r w:rsidRPr="00886CF6">
        <w:rPr>
          <w:rFonts w:ascii="Times New Roman" w:hAnsi="Times New Roman" w:cs="Times New Roman"/>
          <w:b/>
          <w:i/>
          <w:iCs/>
          <w:color w:val="000000" w:themeColor="text1"/>
          <w:sz w:val="20"/>
          <w:szCs w:val="20"/>
        </w:rPr>
        <w:t xml:space="preserve"> për vitin 2023</w:t>
      </w:r>
      <w:bookmarkEnd w:id="93"/>
    </w:p>
    <w:p w:rsidR="006C0C77" w:rsidRDefault="00EE23C0" w:rsidP="00F532BF">
      <w:pPr>
        <w:pStyle w:val="Heading1"/>
        <w:jc w:val="both"/>
        <w:rPr>
          <w:rFonts w:ascii="Times New Roman" w:hAnsi="Times New Roman" w:cs="Times New Roman"/>
        </w:rPr>
      </w:pPr>
      <w:bookmarkStart w:id="94" w:name="_Toc185318813"/>
      <w:r>
        <w:rPr>
          <w:noProof/>
          <w:lang w:val="en-US"/>
        </w:rPr>
        <w:drawing>
          <wp:inline distT="0" distB="0" distL="0" distR="0" wp14:anchorId="161259D3" wp14:editId="590CB2D1">
            <wp:extent cx="6632575" cy="3400425"/>
            <wp:effectExtent l="0" t="0" r="15875" b="9525"/>
            <wp:docPr id="116750729"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7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bookmarkEnd w:id="94"/>
    </w:p>
    <w:p w:rsidR="006C0C77" w:rsidRDefault="006C0C77" w:rsidP="00F532BF">
      <w:pPr>
        <w:pStyle w:val="Heading1"/>
        <w:jc w:val="both"/>
        <w:rPr>
          <w:rFonts w:ascii="Times New Roman" w:hAnsi="Times New Roman" w:cs="Times New Roman"/>
        </w:rPr>
      </w:pPr>
    </w:p>
    <w:p w:rsidR="00EE23C0" w:rsidRDefault="00EE23C0" w:rsidP="00EE23C0"/>
    <w:p w:rsidR="00EE23C0" w:rsidRDefault="00EE23C0" w:rsidP="00EE23C0"/>
    <w:p w:rsidR="00FD068F" w:rsidRPr="00EE23C0" w:rsidRDefault="00FD068F" w:rsidP="00EE23C0"/>
    <w:p w:rsidR="00486C52" w:rsidRPr="003610D9" w:rsidRDefault="002C2951" w:rsidP="003610D9">
      <w:pPr>
        <w:pStyle w:val="Heading1"/>
        <w:ind w:right="430"/>
        <w:jc w:val="both"/>
        <w:rPr>
          <w:rFonts w:ascii="Times New Roman" w:hAnsi="Times New Roman" w:cs="Times New Roman"/>
          <w:b/>
          <w:color w:val="000000" w:themeColor="text1"/>
          <w:sz w:val="24"/>
          <w:szCs w:val="24"/>
        </w:rPr>
      </w:pPr>
      <w:bookmarkStart w:id="95" w:name="_Toc185318814"/>
      <w:r>
        <w:rPr>
          <w:rFonts w:ascii="Times New Roman" w:hAnsi="Times New Roman" w:cs="Times New Roman"/>
          <w:b/>
          <w:color w:val="000000" w:themeColor="text1"/>
          <w:sz w:val="24"/>
          <w:szCs w:val="24"/>
        </w:rPr>
        <w:t xml:space="preserve">II. 8 </w:t>
      </w:r>
      <w:r w:rsidR="00E25CB0" w:rsidRPr="00486C52">
        <w:rPr>
          <w:rFonts w:ascii="Times New Roman" w:hAnsi="Times New Roman" w:cs="Times New Roman"/>
          <w:b/>
          <w:color w:val="000000" w:themeColor="text1"/>
          <w:sz w:val="24"/>
          <w:szCs w:val="24"/>
        </w:rPr>
        <w:t>Ministria e Punëve të Brendshme dhe shpërndarja e balancuar  e investimeve kapitale për vitin (202</w:t>
      </w:r>
      <w:r w:rsidR="00486C52">
        <w:rPr>
          <w:rFonts w:ascii="Times New Roman" w:hAnsi="Times New Roman" w:cs="Times New Roman"/>
          <w:b/>
          <w:color w:val="000000" w:themeColor="text1"/>
          <w:sz w:val="24"/>
          <w:szCs w:val="24"/>
        </w:rPr>
        <w:t>3</w:t>
      </w:r>
      <w:r w:rsidR="00E25CB0" w:rsidRPr="00486C52">
        <w:rPr>
          <w:rFonts w:ascii="Times New Roman" w:hAnsi="Times New Roman" w:cs="Times New Roman"/>
          <w:b/>
          <w:color w:val="000000" w:themeColor="text1"/>
          <w:sz w:val="24"/>
          <w:szCs w:val="24"/>
        </w:rPr>
        <w:t>) sipas</w:t>
      </w:r>
      <w:r w:rsidR="00123194">
        <w:rPr>
          <w:rFonts w:ascii="Times New Roman" w:hAnsi="Times New Roman" w:cs="Times New Roman"/>
          <w:b/>
          <w:color w:val="000000" w:themeColor="text1"/>
          <w:sz w:val="24"/>
          <w:szCs w:val="24"/>
        </w:rPr>
        <w:t xml:space="preserve"> shtatë</w:t>
      </w:r>
      <w:r w:rsidR="00E25CB0" w:rsidRPr="00486C52">
        <w:rPr>
          <w:rFonts w:ascii="Times New Roman" w:hAnsi="Times New Roman" w:cs="Times New Roman"/>
          <w:b/>
          <w:color w:val="000000" w:themeColor="text1"/>
          <w:sz w:val="24"/>
          <w:szCs w:val="24"/>
        </w:rPr>
        <w:t xml:space="preserve"> (</w:t>
      </w:r>
      <w:r w:rsidR="00486C52">
        <w:rPr>
          <w:rFonts w:ascii="Times New Roman" w:hAnsi="Times New Roman" w:cs="Times New Roman"/>
          <w:b/>
          <w:color w:val="000000" w:themeColor="text1"/>
          <w:sz w:val="24"/>
          <w:szCs w:val="24"/>
        </w:rPr>
        <w:t>7</w:t>
      </w:r>
      <w:r w:rsidR="00E25CB0" w:rsidRPr="00486C52">
        <w:rPr>
          <w:rFonts w:ascii="Times New Roman" w:hAnsi="Times New Roman" w:cs="Times New Roman"/>
          <w:b/>
          <w:color w:val="000000" w:themeColor="text1"/>
          <w:sz w:val="24"/>
          <w:szCs w:val="24"/>
        </w:rPr>
        <w:t>) rajoneve zhvillimore</w:t>
      </w:r>
      <w:bookmarkEnd w:id="95"/>
    </w:p>
    <w:p w:rsidR="00486C52" w:rsidRPr="00486C52" w:rsidRDefault="00486C52" w:rsidP="00486C52"/>
    <w:p w:rsidR="003610D9" w:rsidRPr="00123194" w:rsidRDefault="00E25CB0" w:rsidP="003610D9">
      <w:pPr>
        <w:spacing w:line="360" w:lineRule="auto"/>
        <w:ind w:right="425"/>
        <w:jc w:val="both"/>
        <w:rPr>
          <w:rFonts w:ascii="Times New Roman" w:hAnsi="Times New Roman" w:cs="Times New Roman"/>
          <w:i/>
          <w:sz w:val="24"/>
          <w:szCs w:val="24"/>
        </w:rPr>
      </w:pPr>
      <w:r w:rsidRPr="00486C52">
        <w:rPr>
          <w:rFonts w:ascii="Times New Roman" w:hAnsi="Times New Roman" w:cs="Times New Roman"/>
          <w:sz w:val="24"/>
          <w:szCs w:val="24"/>
        </w:rPr>
        <w:t xml:space="preserve">Për vitin 2023, Ministria e Punëve të Brendshme për investime kapitale ka realizuar një buxhet prej </w:t>
      </w:r>
      <w:r w:rsidR="00486C52" w:rsidRPr="00486C52">
        <w:rPr>
          <w:rFonts w:ascii="Times New Roman" w:eastAsia="Times New Roman" w:hAnsi="Times New Roman" w:cs="Times New Roman"/>
          <w:bCs/>
          <w:color w:val="000000"/>
          <w:sz w:val="24"/>
          <w:szCs w:val="24"/>
          <w:lang w:val="en-US"/>
        </w:rPr>
        <w:t xml:space="preserve"> €     </w:t>
      </w:r>
      <w:r w:rsidRPr="00486C52">
        <w:rPr>
          <w:rFonts w:ascii="Times New Roman" w:eastAsia="Times New Roman" w:hAnsi="Times New Roman" w:cs="Times New Roman"/>
          <w:bCs/>
          <w:color w:val="000000"/>
          <w:sz w:val="24"/>
          <w:szCs w:val="24"/>
          <w:lang w:val="en-US"/>
        </w:rPr>
        <w:t>40,979,522.31</w:t>
      </w:r>
      <w:r w:rsidRPr="00486C52">
        <w:rPr>
          <w:rFonts w:ascii="Times New Roman" w:eastAsia="Times New Roman" w:hAnsi="Times New Roman" w:cs="Times New Roman"/>
          <w:b/>
          <w:bCs/>
          <w:color w:val="000000"/>
          <w:sz w:val="24"/>
          <w:szCs w:val="24"/>
          <w:lang w:val="en-US"/>
        </w:rPr>
        <w:t xml:space="preserve"> </w:t>
      </w:r>
      <w:r w:rsidRPr="00486C52">
        <w:rPr>
          <w:rFonts w:ascii="Times New Roman" w:hAnsi="Times New Roman" w:cs="Times New Roman"/>
          <w:sz w:val="24"/>
          <w:szCs w:val="24"/>
        </w:rPr>
        <w:t>€</w:t>
      </w:r>
      <w:r w:rsidR="00FD068F">
        <w:rPr>
          <w:rFonts w:ascii="Times New Roman" w:hAnsi="Times New Roman" w:cs="Times New Roman"/>
          <w:sz w:val="24"/>
          <w:szCs w:val="24"/>
        </w:rPr>
        <w:t>,</w:t>
      </w:r>
      <w:r w:rsidRPr="00486C52">
        <w:rPr>
          <w:rFonts w:ascii="Times New Roman" w:hAnsi="Times New Roman" w:cs="Times New Roman"/>
          <w:sz w:val="24"/>
          <w:szCs w:val="24"/>
        </w:rPr>
        <w:t xml:space="preserve"> me një numër prej 35 projektesh. Investimet kapitale nga kjo Ministri janë realizuar në këto </w:t>
      </w:r>
      <w:r w:rsidR="00FD068F">
        <w:rPr>
          <w:rFonts w:ascii="Times New Roman" w:hAnsi="Times New Roman" w:cs="Times New Roman"/>
          <w:sz w:val="24"/>
          <w:szCs w:val="24"/>
        </w:rPr>
        <w:t>sektorë të ndryeshme duke përfshirë</w:t>
      </w:r>
      <w:r w:rsidRPr="00486C52">
        <w:rPr>
          <w:rFonts w:ascii="Times New Roman" w:hAnsi="Times New Roman" w:cs="Times New Roman"/>
          <w:sz w:val="24"/>
          <w:szCs w:val="24"/>
          <w:lang w:val="en-US"/>
        </w:rPr>
        <w:t xml:space="preserve">: </w:t>
      </w:r>
      <w:r w:rsidRPr="00123194">
        <w:rPr>
          <w:rFonts w:ascii="Times New Roman" w:hAnsi="Times New Roman" w:cs="Times New Roman"/>
          <w:i/>
          <w:sz w:val="24"/>
          <w:szCs w:val="24"/>
          <w:lang w:val="en-US"/>
        </w:rPr>
        <w:t>nd</w:t>
      </w:r>
      <w:r w:rsidRPr="00123194">
        <w:rPr>
          <w:rFonts w:ascii="Times New Roman" w:hAnsi="Times New Roman" w:cs="Times New Roman"/>
          <w:i/>
          <w:sz w:val="24"/>
          <w:szCs w:val="24"/>
        </w:rPr>
        <w:t>ërtesa administrative/afariste</w:t>
      </w:r>
      <w:r w:rsidR="00486C52" w:rsidRPr="00123194">
        <w:rPr>
          <w:rFonts w:ascii="Times New Roman" w:hAnsi="Times New Roman" w:cs="Times New Roman"/>
          <w:i/>
          <w:sz w:val="24"/>
          <w:szCs w:val="24"/>
        </w:rPr>
        <w:t xml:space="preserve">, </w:t>
      </w:r>
      <w:r w:rsidRPr="00123194">
        <w:rPr>
          <w:rFonts w:ascii="Times New Roman" w:hAnsi="Times New Roman" w:cs="Times New Roman"/>
          <w:i/>
          <w:sz w:val="24"/>
          <w:szCs w:val="24"/>
        </w:rPr>
        <w:t>digjitalizim,</w:t>
      </w:r>
      <w:r w:rsidR="00486C52" w:rsidRPr="00123194">
        <w:rPr>
          <w:rFonts w:ascii="Times New Roman" w:hAnsi="Times New Roman" w:cs="Times New Roman"/>
          <w:i/>
          <w:sz w:val="24"/>
          <w:szCs w:val="24"/>
        </w:rPr>
        <w:t xml:space="preserve"> </w:t>
      </w:r>
      <w:r w:rsidRPr="00123194">
        <w:rPr>
          <w:rFonts w:ascii="Times New Roman" w:hAnsi="Times New Roman" w:cs="Times New Roman"/>
          <w:i/>
          <w:sz w:val="24"/>
          <w:szCs w:val="24"/>
        </w:rPr>
        <w:t>objekte arsi</w:t>
      </w:r>
      <w:r w:rsidR="003610D9" w:rsidRPr="00123194">
        <w:rPr>
          <w:rFonts w:ascii="Times New Roman" w:hAnsi="Times New Roman" w:cs="Times New Roman"/>
          <w:i/>
          <w:sz w:val="24"/>
          <w:szCs w:val="24"/>
        </w:rPr>
        <w:t>more, pajisje IT si dhe të tjera.</w:t>
      </w:r>
    </w:p>
    <w:p w:rsidR="003610D9" w:rsidRPr="00FC0FC3" w:rsidRDefault="003610D9" w:rsidP="00FC0FC3">
      <w:pPr>
        <w:pStyle w:val="Heading1"/>
        <w:rPr>
          <w:rFonts w:ascii="Times New Roman" w:hAnsi="Times New Roman" w:cs="Times New Roman"/>
          <w:b/>
          <w:color w:val="000000" w:themeColor="text1"/>
          <w:sz w:val="24"/>
          <w:szCs w:val="24"/>
        </w:rPr>
      </w:pPr>
      <w:bookmarkStart w:id="96" w:name="_Toc185318815"/>
      <w:r w:rsidRPr="00FC0FC3">
        <w:rPr>
          <w:rFonts w:ascii="Times New Roman" w:hAnsi="Times New Roman" w:cs="Times New Roman"/>
          <w:b/>
          <w:color w:val="000000" w:themeColor="text1"/>
          <w:sz w:val="24"/>
          <w:szCs w:val="24"/>
        </w:rPr>
        <w:t>Shpërndarja e balancuar e investimeve për v.2023</w:t>
      </w:r>
      <w:bookmarkEnd w:id="96"/>
    </w:p>
    <w:p w:rsidR="003610D9" w:rsidRDefault="003610D9" w:rsidP="002424DE">
      <w:pPr>
        <w:spacing w:line="360" w:lineRule="auto"/>
        <w:jc w:val="both"/>
        <w:rPr>
          <w:rFonts w:ascii="Times New Roman" w:hAnsi="Times New Roman" w:cs="Times New Roman"/>
          <w:sz w:val="24"/>
          <w:szCs w:val="24"/>
        </w:rPr>
      </w:pPr>
      <w:r w:rsidRPr="00F84819">
        <w:rPr>
          <w:rFonts w:ascii="Times New Roman" w:hAnsi="Times New Roman" w:cs="Times New Roman"/>
          <w:color w:val="000000" w:themeColor="text1"/>
          <w:sz w:val="24"/>
          <w:szCs w:val="24"/>
        </w:rPr>
        <w:t>Sa i përket investim</w:t>
      </w:r>
      <w:r>
        <w:rPr>
          <w:rFonts w:ascii="Times New Roman" w:hAnsi="Times New Roman" w:cs="Times New Roman"/>
          <w:color w:val="000000" w:themeColor="text1"/>
          <w:sz w:val="24"/>
          <w:szCs w:val="24"/>
        </w:rPr>
        <w:t>eve kapitale për vitin 2023 nga MPB</w:t>
      </w:r>
      <w:r w:rsidRPr="00F84819">
        <w:rPr>
          <w:rFonts w:ascii="Times New Roman" w:hAnsi="Times New Roman" w:cs="Times New Roman"/>
          <w:color w:val="000000" w:themeColor="text1"/>
          <w:sz w:val="24"/>
          <w:szCs w:val="24"/>
        </w:rPr>
        <w:t xml:space="preserve"> në shtatë rajone zhvillimore</w:t>
      </w:r>
      <w:r w:rsidRPr="00F84819">
        <w:rPr>
          <w:rFonts w:ascii="Times New Roman" w:hAnsi="Times New Roman" w:cs="Times New Roman"/>
          <w:sz w:val="24"/>
          <w:szCs w:val="24"/>
        </w:rPr>
        <w:t>,</w:t>
      </w:r>
      <w:r w:rsidR="00AA07AC" w:rsidRPr="00AA07AC">
        <w:rPr>
          <w:rFonts w:ascii="Times New Roman" w:hAnsi="Times New Roman" w:cs="Times New Roman"/>
          <w:sz w:val="24"/>
          <w:szCs w:val="24"/>
        </w:rPr>
        <w:t xml:space="preserve"> </w:t>
      </w:r>
      <w:r w:rsidR="00AA07AC" w:rsidRPr="00F84819">
        <w:rPr>
          <w:rFonts w:ascii="Times New Roman" w:hAnsi="Times New Roman" w:cs="Times New Roman"/>
          <w:sz w:val="24"/>
          <w:szCs w:val="24"/>
        </w:rPr>
        <w:t>në rajonin</w:t>
      </w:r>
      <w:r w:rsidR="00AA07AC">
        <w:rPr>
          <w:rFonts w:ascii="Times New Roman" w:hAnsi="Times New Roman" w:cs="Times New Roman"/>
          <w:sz w:val="24"/>
          <w:szCs w:val="24"/>
        </w:rPr>
        <w:t xml:space="preserve"> Qendër kemi 71% të investimeve, </w:t>
      </w:r>
      <w:r w:rsidRPr="00F84819">
        <w:rPr>
          <w:rFonts w:ascii="Times New Roman" w:hAnsi="Times New Roman" w:cs="Times New Roman"/>
          <w:sz w:val="24"/>
          <w:szCs w:val="24"/>
        </w:rPr>
        <w:t xml:space="preserve"> në rajonin </w:t>
      </w:r>
      <w:r w:rsidR="00AA07AC" w:rsidRPr="00F84819">
        <w:rPr>
          <w:rFonts w:ascii="Times New Roman" w:hAnsi="Times New Roman" w:cs="Times New Roman"/>
          <w:sz w:val="24"/>
          <w:szCs w:val="24"/>
        </w:rPr>
        <w:t xml:space="preserve">Veri </w:t>
      </w:r>
      <w:r w:rsidR="00DC316E">
        <w:rPr>
          <w:rFonts w:ascii="Times New Roman" w:hAnsi="Times New Roman" w:cs="Times New Roman"/>
          <w:sz w:val="24"/>
          <w:szCs w:val="24"/>
        </w:rPr>
        <w:t xml:space="preserve"> 16%  në rajonin Jugperë</w:t>
      </w:r>
      <w:r w:rsidR="00AA07AC">
        <w:rPr>
          <w:rFonts w:ascii="Times New Roman" w:hAnsi="Times New Roman" w:cs="Times New Roman"/>
          <w:sz w:val="24"/>
          <w:szCs w:val="24"/>
        </w:rPr>
        <w:t xml:space="preserve">ndëndim kemi 6% </w:t>
      </w:r>
      <w:r w:rsidR="00DC316E">
        <w:rPr>
          <w:rFonts w:ascii="Times New Roman" w:hAnsi="Times New Roman" w:cs="Times New Roman"/>
          <w:sz w:val="24"/>
          <w:szCs w:val="24"/>
        </w:rPr>
        <w:t xml:space="preserve"> në rajonin L</w:t>
      </w:r>
      <w:r w:rsidR="002424DE">
        <w:rPr>
          <w:rFonts w:ascii="Times New Roman" w:hAnsi="Times New Roman" w:cs="Times New Roman"/>
          <w:sz w:val="24"/>
          <w:szCs w:val="24"/>
        </w:rPr>
        <w:t xml:space="preserve">indje kemi 4%, </w:t>
      </w:r>
      <w:r w:rsidR="00DC316E">
        <w:rPr>
          <w:rFonts w:ascii="Times New Roman" w:hAnsi="Times New Roman" w:cs="Times New Roman"/>
          <w:sz w:val="24"/>
          <w:szCs w:val="24"/>
        </w:rPr>
        <w:t xml:space="preserve"> dhe në rajonin P</w:t>
      </w:r>
      <w:r w:rsidR="002424DE">
        <w:rPr>
          <w:rFonts w:ascii="Times New Roman" w:hAnsi="Times New Roman" w:cs="Times New Roman"/>
          <w:sz w:val="24"/>
          <w:szCs w:val="24"/>
        </w:rPr>
        <w:t xml:space="preserve">erëndim 3% </w:t>
      </w:r>
      <w:r w:rsidR="00DC316E">
        <w:rPr>
          <w:rFonts w:ascii="Times New Roman" w:hAnsi="Times New Roman" w:cs="Times New Roman"/>
          <w:sz w:val="24"/>
          <w:szCs w:val="24"/>
        </w:rPr>
        <w:t>.</w:t>
      </w:r>
    </w:p>
    <w:p w:rsidR="00E25CB0" w:rsidRDefault="002424DE" w:rsidP="002C2951">
      <w:pPr>
        <w:pStyle w:val="BodyText"/>
        <w:spacing w:line="360" w:lineRule="auto"/>
        <w:ind w:right="425"/>
        <w:jc w:val="both"/>
        <w:rPr>
          <w:rFonts w:ascii="Times New Roman" w:hAnsi="Times New Roman" w:cs="Times New Roman"/>
          <w:sz w:val="24"/>
          <w:szCs w:val="24"/>
        </w:rPr>
      </w:pPr>
      <w:r>
        <w:rPr>
          <w:rFonts w:ascii="Times New Roman" w:hAnsi="Times New Roman" w:cs="Times New Roman"/>
          <w:b/>
          <w:bCs/>
          <w:i/>
          <w:iCs/>
          <w:sz w:val="20"/>
          <w:szCs w:val="20"/>
        </w:rPr>
        <w:t>Tabela</w:t>
      </w:r>
      <w:r w:rsidR="00101233">
        <w:rPr>
          <w:rFonts w:ascii="Times New Roman" w:hAnsi="Times New Roman" w:cs="Times New Roman"/>
          <w:b/>
          <w:bCs/>
          <w:i/>
          <w:iCs/>
          <w:sz w:val="20"/>
          <w:szCs w:val="20"/>
        </w:rPr>
        <w:t xml:space="preserve"> 31</w:t>
      </w:r>
      <w:r w:rsidR="00E25CB0" w:rsidRPr="00353116">
        <w:rPr>
          <w:rFonts w:ascii="Times New Roman" w:hAnsi="Times New Roman" w:cs="Times New Roman"/>
          <w:b/>
          <w:bCs/>
          <w:i/>
          <w:iCs/>
          <w:sz w:val="20"/>
          <w:szCs w:val="20"/>
        </w:rPr>
        <w:t>. Totali i</w:t>
      </w:r>
      <w:r w:rsidR="003610D9">
        <w:rPr>
          <w:rFonts w:ascii="Times New Roman" w:hAnsi="Times New Roman" w:cs="Times New Roman"/>
          <w:b/>
          <w:bCs/>
          <w:i/>
          <w:iCs/>
          <w:sz w:val="20"/>
          <w:szCs w:val="20"/>
        </w:rPr>
        <w:t xml:space="preserve"> investimeve dhe i projekteve të</w:t>
      </w:r>
      <w:r w:rsidR="00E25CB0" w:rsidRPr="00353116">
        <w:rPr>
          <w:rFonts w:ascii="Times New Roman" w:hAnsi="Times New Roman" w:cs="Times New Roman"/>
          <w:b/>
          <w:bCs/>
          <w:i/>
          <w:iCs/>
          <w:sz w:val="20"/>
          <w:szCs w:val="20"/>
        </w:rPr>
        <w:t xml:space="preserve"> financuara nga Ministria e </w:t>
      </w:r>
      <w:r w:rsidR="00486C52">
        <w:rPr>
          <w:rFonts w:ascii="Times New Roman" w:hAnsi="Times New Roman" w:cs="Times New Roman"/>
          <w:b/>
          <w:bCs/>
          <w:i/>
          <w:iCs/>
          <w:sz w:val="20"/>
          <w:szCs w:val="20"/>
        </w:rPr>
        <w:t xml:space="preserve">Punëve të Brendshme </w:t>
      </w:r>
      <w:r w:rsidR="00E25CB0" w:rsidRPr="00353116">
        <w:rPr>
          <w:rFonts w:ascii="Times New Roman" w:hAnsi="Times New Roman" w:cs="Times New Roman"/>
          <w:b/>
          <w:bCs/>
          <w:i/>
          <w:iCs/>
          <w:sz w:val="20"/>
          <w:szCs w:val="20"/>
        </w:rPr>
        <w:t xml:space="preserve">në </w:t>
      </w:r>
      <w:r w:rsidR="00123194">
        <w:rPr>
          <w:rFonts w:ascii="Times New Roman" w:hAnsi="Times New Roman" w:cs="Times New Roman"/>
          <w:b/>
          <w:bCs/>
          <w:i/>
          <w:iCs/>
          <w:sz w:val="20"/>
          <w:szCs w:val="20"/>
        </w:rPr>
        <w:t>shtatë (</w:t>
      </w:r>
      <w:r w:rsidR="00E25CB0" w:rsidRPr="00353116">
        <w:rPr>
          <w:rFonts w:ascii="Times New Roman" w:hAnsi="Times New Roman" w:cs="Times New Roman"/>
          <w:b/>
          <w:bCs/>
          <w:i/>
          <w:iCs/>
          <w:sz w:val="20"/>
          <w:szCs w:val="20"/>
        </w:rPr>
        <w:t>7</w:t>
      </w:r>
      <w:r w:rsidR="00123194">
        <w:rPr>
          <w:rFonts w:ascii="Times New Roman" w:hAnsi="Times New Roman" w:cs="Times New Roman"/>
          <w:b/>
          <w:bCs/>
          <w:i/>
          <w:iCs/>
          <w:sz w:val="20"/>
          <w:szCs w:val="20"/>
        </w:rPr>
        <w:t>)</w:t>
      </w:r>
      <w:r w:rsidR="00FC0FC3">
        <w:rPr>
          <w:rFonts w:ascii="Times New Roman" w:hAnsi="Times New Roman" w:cs="Times New Roman"/>
          <w:b/>
          <w:bCs/>
          <w:i/>
          <w:iCs/>
          <w:sz w:val="20"/>
          <w:szCs w:val="20"/>
        </w:rPr>
        <w:t xml:space="preserve"> rajone </w:t>
      </w:r>
      <w:r w:rsidR="00E25CB0" w:rsidRPr="00353116">
        <w:rPr>
          <w:rFonts w:ascii="Times New Roman" w:hAnsi="Times New Roman" w:cs="Times New Roman"/>
          <w:b/>
          <w:bCs/>
          <w:i/>
          <w:iCs/>
          <w:sz w:val="20"/>
          <w:szCs w:val="20"/>
        </w:rPr>
        <w:t>zhvillimore v.2023</w:t>
      </w:r>
    </w:p>
    <w:tbl>
      <w:tblPr>
        <w:tblStyle w:val="GridTable2-Accent51"/>
        <w:tblW w:w="5168" w:type="pct"/>
        <w:tblLook w:val="04A0" w:firstRow="1" w:lastRow="0" w:firstColumn="1" w:lastColumn="0" w:noHBand="0" w:noVBand="1"/>
      </w:tblPr>
      <w:tblGrid>
        <w:gridCol w:w="1733"/>
        <w:gridCol w:w="1360"/>
        <w:gridCol w:w="1947"/>
        <w:gridCol w:w="1981"/>
        <w:gridCol w:w="1877"/>
        <w:gridCol w:w="1707"/>
      </w:tblGrid>
      <w:tr w:rsidR="00E25CB0" w:rsidRPr="00E25CB0" w:rsidTr="00FC0FC3">
        <w:trPr>
          <w:cnfStyle w:val="100000000000" w:firstRow="1" w:lastRow="0" w:firstColumn="0" w:lastColumn="0" w:oddVBand="0" w:evenVBand="0" w:oddHBand="0"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E25CB0" w:rsidRPr="00FC0FC3" w:rsidRDefault="00E25CB0" w:rsidP="00FB7E92">
            <w:pPr>
              <w:rPr>
                <w:rFonts w:ascii="Times New Roman" w:eastAsia="Times New Roman" w:hAnsi="Times New Roman" w:cs="Times New Roman"/>
                <w:bCs w:val="0"/>
                <w:color w:val="000000"/>
                <w:sz w:val="20"/>
                <w:szCs w:val="20"/>
              </w:rPr>
            </w:pPr>
            <w:r w:rsidRPr="00FC0FC3">
              <w:rPr>
                <w:rFonts w:ascii="Times New Roman" w:eastAsia="Times New Roman" w:hAnsi="Times New Roman" w:cs="Times New Roman"/>
                <w:bCs w:val="0"/>
                <w:color w:val="000000"/>
                <w:sz w:val="20"/>
                <w:szCs w:val="20"/>
              </w:rPr>
              <w:t xml:space="preserve">MINISTRIA E PUNÊVE TÊ BRENDSHME </w:t>
            </w:r>
          </w:p>
        </w:tc>
      </w:tr>
      <w:tr w:rsidR="00E25CB0" w:rsidRPr="00E25CB0" w:rsidTr="00FC0FC3">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E25CB0" w:rsidRPr="00FC0FC3" w:rsidRDefault="00E25CB0" w:rsidP="00E25CB0">
            <w:pPr>
              <w:rPr>
                <w:rFonts w:ascii="Times New Roman" w:eastAsia="Times New Roman" w:hAnsi="Times New Roman" w:cs="Times New Roman"/>
                <w:bCs w:val="0"/>
                <w:color w:val="000000"/>
                <w:sz w:val="20"/>
                <w:szCs w:val="20"/>
              </w:rPr>
            </w:pPr>
            <w:r w:rsidRPr="00FC0FC3">
              <w:rPr>
                <w:rFonts w:ascii="Times New Roman" w:eastAsia="Times New Roman" w:hAnsi="Times New Roman" w:cs="Times New Roman"/>
                <w:bCs w:val="0"/>
                <w:color w:val="000000" w:themeColor="text1"/>
                <w:sz w:val="20"/>
                <w:szCs w:val="20"/>
              </w:rPr>
              <w:t>INVESTIMET KAPITALE (2023)</w:t>
            </w:r>
          </w:p>
        </w:tc>
      </w:tr>
      <w:tr w:rsidR="00E25CB0" w:rsidRPr="00E25CB0" w:rsidTr="00FC0FC3">
        <w:trPr>
          <w:trHeight w:val="469"/>
        </w:trPr>
        <w:tc>
          <w:tcPr>
            <w:cnfStyle w:val="001000000000" w:firstRow="0" w:lastRow="0" w:firstColumn="1" w:lastColumn="0" w:oddVBand="0" w:evenVBand="0" w:oddHBand="0" w:evenHBand="0" w:firstRowFirstColumn="0" w:firstRowLastColumn="0" w:lastRowFirstColumn="0" w:lastRowLastColumn="0"/>
            <w:tcW w:w="817" w:type="pct"/>
            <w:vMerge w:val="restart"/>
            <w:hideMark/>
          </w:tcPr>
          <w:p w:rsidR="00E25CB0" w:rsidRPr="00FC0FC3" w:rsidRDefault="00E25CB0" w:rsidP="00E25CB0">
            <w:pPr>
              <w:jc w:val="center"/>
              <w:rPr>
                <w:rFonts w:ascii="Times New Roman" w:eastAsia="Times New Roman" w:hAnsi="Times New Roman" w:cs="Times New Roman"/>
                <w:bCs w:val="0"/>
                <w:color w:val="000000"/>
                <w:sz w:val="20"/>
                <w:szCs w:val="20"/>
              </w:rPr>
            </w:pPr>
            <w:r w:rsidRPr="00FC0FC3">
              <w:rPr>
                <w:rFonts w:ascii="Times New Roman" w:eastAsia="Times New Roman" w:hAnsi="Times New Roman" w:cs="Times New Roman"/>
                <w:bCs w:val="0"/>
                <w:color w:val="000000"/>
                <w:sz w:val="20"/>
                <w:szCs w:val="20"/>
              </w:rPr>
              <w:t xml:space="preserve">Rajonet Zhvillimore(7)   </w:t>
            </w:r>
          </w:p>
        </w:tc>
        <w:tc>
          <w:tcPr>
            <w:tcW w:w="641" w:type="pct"/>
            <w:vMerge w:val="restart"/>
            <w:hideMark/>
          </w:tcPr>
          <w:p w:rsidR="00E25CB0" w:rsidRPr="00E25CB0" w:rsidRDefault="00E25CB0" w:rsidP="00E25CB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5CB0">
              <w:rPr>
                <w:rFonts w:ascii="Times New Roman" w:eastAsia="Times New Roman" w:hAnsi="Times New Roman" w:cs="Times New Roman"/>
                <w:b/>
                <w:bCs/>
                <w:color w:val="000000"/>
                <w:sz w:val="20"/>
                <w:szCs w:val="20"/>
              </w:rPr>
              <w:t>Numri i projekteve të planifikuara  (2023)</w:t>
            </w:r>
          </w:p>
        </w:tc>
        <w:tc>
          <w:tcPr>
            <w:tcW w:w="918" w:type="pct"/>
            <w:vMerge w:val="restart"/>
            <w:hideMark/>
          </w:tcPr>
          <w:p w:rsidR="00E25CB0" w:rsidRPr="00E25CB0" w:rsidRDefault="00E25CB0" w:rsidP="00E25CB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5CB0">
              <w:rPr>
                <w:rFonts w:ascii="Times New Roman" w:eastAsia="Times New Roman" w:hAnsi="Times New Roman" w:cs="Times New Roman"/>
                <w:b/>
                <w:bCs/>
                <w:color w:val="000000"/>
                <w:sz w:val="20"/>
                <w:szCs w:val="20"/>
              </w:rPr>
              <w:t>Numri i projekteve të realizuara (2023)</w:t>
            </w:r>
          </w:p>
        </w:tc>
        <w:tc>
          <w:tcPr>
            <w:tcW w:w="934" w:type="pct"/>
            <w:vMerge w:val="restart"/>
            <w:hideMark/>
          </w:tcPr>
          <w:p w:rsidR="00E25CB0" w:rsidRPr="00E25CB0" w:rsidRDefault="00E25CB0" w:rsidP="00E25CB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5CB0">
              <w:rPr>
                <w:rFonts w:ascii="Times New Roman" w:eastAsia="Times New Roman" w:hAnsi="Times New Roman" w:cs="Times New Roman"/>
                <w:b/>
                <w:bCs/>
                <w:color w:val="000000"/>
                <w:sz w:val="20"/>
                <w:szCs w:val="20"/>
              </w:rPr>
              <w:t>Buxheti Aktual/ Planifikuar v.2023</w:t>
            </w:r>
          </w:p>
        </w:tc>
        <w:tc>
          <w:tcPr>
            <w:tcW w:w="885" w:type="pct"/>
            <w:vMerge w:val="restart"/>
            <w:hideMark/>
          </w:tcPr>
          <w:p w:rsidR="00E25CB0" w:rsidRPr="00E25CB0" w:rsidRDefault="00E25CB0" w:rsidP="00E25CB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5CB0">
              <w:rPr>
                <w:rFonts w:ascii="Times New Roman" w:eastAsia="Times New Roman" w:hAnsi="Times New Roman" w:cs="Times New Roman"/>
                <w:b/>
                <w:bCs/>
                <w:color w:val="000000"/>
                <w:sz w:val="20"/>
                <w:szCs w:val="20"/>
              </w:rPr>
              <w:t>Aktuali/Shpenzuar v.2023</w:t>
            </w:r>
          </w:p>
        </w:tc>
        <w:tc>
          <w:tcPr>
            <w:tcW w:w="805" w:type="pct"/>
            <w:vMerge w:val="restart"/>
            <w:hideMark/>
          </w:tcPr>
          <w:p w:rsidR="00E25CB0" w:rsidRPr="00E25CB0" w:rsidRDefault="00E25CB0" w:rsidP="00E25CB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5CB0">
              <w:rPr>
                <w:rFonts w:ascii="Times New Roman" w:eastAsia="Times New Roman" w:hAnsi="Times New Roman" w:cs="Times New Roman"/>
                <w:b/>
                <w:bCs/>
                <w:color w:val="000000"/>
                <w:sz w:val="20"/>
                <w:szCs w:val="20"/>
              </w:rPr>
              <w:t xml:space="preserve">Përqindja e realizimit % </w:t>
            </w:r>
          </w:p>
        </w:tc>
      </w:tr>
      <w:tr w:rsidR="003610D9" w:rsidRPr="00E25CB0" w:rsidTr="00FC0FC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817" w:type="pct"/>
            <w:vMerge/>
            <w:hideMark/>
          </w:tcPr>
          <w:p w:rsidR="003610D9" w:rsidRPr="00E25CB0" w:rsidRDefault="003610D9" w:rsidP="00E25CB0">
            <w:pPr>
              <w:rPr>
                <w:rFonts w:ascii="Times New Roman" w:eastAsia="Times New Roman" w:hAnsi="Times New Roman" w:cs="Times New Roman"/>
                <w:b w:val="0"/>
                <w:bCs w:val="0"/>
                <w:color w:val="000000"/>
                <w:sz w:val="20"/>
                <w:szCs w:val="20"/>
              </w:rPr>
            </w:pPr>
          </w:p>
        </w:tc>
        <w:tc>
          <w:tcPr>
            <w:tcW w:w="641" w:type="pct"/>
            <w:vMerge/>
            <w:hideMark/>
          </w:tcPr>
          <w:p w:rsidR="003610D9" w:rsidRPr="00E25CB0" w:rsidRDefault="003610D9" w:rsidP="00E2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18" w:type="pct"/>
            <w:vMerge/>
            <w:hideMark/>
          </w:tcPr>
          <w:p w:rsidR="003610D9" w:rsidRPr="00E25CB0" w:rsidRDefault="003610D9" w:rsidP="00E2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34" w:type="pct"/>
            <w:vMerge/>
            <w:hideMark/>
          </w:tcPr>
          <w:p w:rsidR="003610D9" w:rsidRPr="00E25CB0" w:rsidRDefault="003610D9" w:rsidP="00E2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85" w:type="pct"/>
            <w:vMerge/>
            <w:hideMark/>
          </w:tcPr>
          <w:p w:rsidR="003610D9" w:rsidRPr="00E25CB0" w:rsidRDefault="003610D9" w:rsidP="00E2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05" w:type="pct"/>
            <w:vMerge/>
            <w:hideMark/>
          </w:tcPr>
          <w:p w:rsidR="003610D9" w:rsidRPr="00E25CB0" w:rsidRDefault="003610D9" w:rsidP="00E2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3610D9" w:rsidRPr="00E25CB0" w:rsidTr="00FC0FC3">
        <w:trPr>
          <w:trHeight w:val="469"/>
        </w:trPr>
        <w:tc>
          <w:tcPr>
            <w:cnfStyle w:val="001000000000" w:firstRow="0" w:lastRow="0" w:firstColumn="1" w:lastColumn="0" w:oddVBand="0" w:evenVBand="0" w:oddHBand="0" w:evenHBand="0" w:firstRowFirstColumn="0" w:firstRowLastColumn="0" w:lastRowFirstColumn="0" w:lastRowLastColumn="0"/>
            <w:tcW w:w="817" w:type="pct"/>
            <w:vMerge/>
            <w:hideMark/>
          </w:tcPr>
          <w:p w:rsidR="003610D9" w:rsidRPr="00E25CB0" w:rsidRDefault="003610D9" w:rsidP="00E25CB0">
            <w:pPr>
              <w:rPr>
                <w:rFonts w:ascii="Times New Roman" w:eastAsia="Times New Roman" w:hAnsi="Times New Roman" w:cs="Times New Roman"/>
                <w:b w:val="0"/>
                <w:bCs w:val="0"/>
                <w:color w:val="000000"/>
                <w:sz w:val="20"/>
                <w:szCs w:val="20"/>
              </w:rPr>
            </w:pPr>
          </w:p>
        </w:tc>
        <w:tc>
          <w:tcPr>
            <w:tcW w:w="641" w:type="pct"/>
            <w:vMerge/>
            <w:hideMark/>
          </w:tcPr>
          <w:p w:rsidR="003610D9" w:rsidRPr="00E25CB0" w:rsidRDefault="003610D9" w:rsidP="00E2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18" w:type="pct"/>
            <w:vMerge/>
            <w:hideMark/>
          </w:tcPr>
          <w:p w:rsidR="003610D9" w:rsidRPr="00E25CB0" w:rsidRDefault="003610D9" w:rsidP="00E2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34" w:type="pct"/>
            <w:vMerge/>
            <w:hideMark/>
          </w:tcPr>
          <w:p w:rsidR="003610D9" w:rsidRPr="00E25CB0" w:rsidRDefault="003610D9" w:rsidP="00E2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85" w:type="pct"/>
            <w:vMerge/>
            <w:hideMark/>
          </w:tcPr>
          <w:p w:rsidR="003610D9" w:rsidRPr="00E25CB0" w:rsidRDefault="003610D9" w:rsidP="00E2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05" w:type="pct"/>
            <w:vMerge/>
            <w:hideMark/>
          </w:tcPr>
          <w:p w:rsidR="003610D9" w:rsidRPr="00E25CB0" w:rsidRDefault="003610D9" w:rsidP="00E2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3610D9" w:rsidRPr="00E25CB0" w:rsidTr="00FC0FC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817" w:type="pct"/>
            <w:vMerge/>
            <w:hideMark/>
          </w:tcPr>
          <w:p w:rsidR="003610D9" w:rsidRPr="00E25CB0" w:rsidRDefault="003610D9" w:rsidP="00E25CB0">
            <w:pPr>
              <w:rPr>
                <w:rFonts w:ascii="Times New Roman" w:eastAsia="Times New Roman" w:hAnsi="Times New Roman" w:cs="Times New Roman"/>
                <w:b w:val="0"/>
                <w:bCs w:val="0"/>
                <w:color w:val="000000"/>
                <w:sz w:val="20"/>
                <w:szCs w:val="20"/>
              </w:rPr>
            </w:pPr>
          </w:p>
        </w:tc>
        <w:tc>
          <w:tcPr>
            <w:tcW w:w="641" w:type="pct"/>
            <w:vMerge/>
            <w:hideMark/>
          </w:tcPr>
          <w:p w:rsidR="003610D9" w:rsidRPr="00E25CB0" w:rsidRDefault="003610D9" w:rsidP="00E2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18" w:type="pct"/>
            <w:vMerge/>
            <w:hideMark/>
          </w:tcPr>
          <w:p w:rsidR="003610D9" w:rsidRPr="00E25CB0" w:rsidRDefault="003610D9" w:rsidP="00E2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34" w:type="pct"/>
            <w:vMerge/>
            <w:hideMark/>
          </w:tcPr>
          <w:p w:rsidR="003610D9" w:rsidRPr="00E25CB0" w:rsidRDefault="003610D9" w:rsidP="00E2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85" w:type="pct"/>
            <w:vMerge/>
            <w:hideMark/>
          </w:tcPr>
          <w:p w:rsidR="003610D9" w:rsidRPr="00E25CB0" w:rsidRDefault="003610D9" w:rsidP="00E2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05" w:type="pct"/>
            <w:vMerge/>
            <w:hideMark/>
          </w:tcPr>
          <w:p w:rsidR="003610D9" w:rsidRPr="00E25CB0" w:rsidRDefault="003610D9" w:rsidP="00E2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3610D9" w:rsidRPr="00E25CB0" w:rsidTr="00FC0FC3">
        <w:trPr>
          <w:trHeight w:val="338"/>
        </w:trPr>
        <w:tc>
          <w:tcPr>
            <w:cnfStyle w:val="001000000000" w:firstRow="0" w:lastRow="0" w:firstColumn="1" w:lastColumn="0" w:oddVBand="0" w:evenVBand="0" w:oddHBand="0" w:evenHBand="0" w:firstRowFirstColumn="0" w:firstRowLastColumn="0" w:lastRowFirstColumn="0" w:lastRowLastColumn="0"/>
            <w:tcW w:w="817" w:type="pct"/>
            <w:noWrap/>
            <w:hideMark/>
          </w:tcPr>
          <w:p w:rsidR="003610D9" w:rsidRPr="00E25CB0" w:rsidRDefault="003610D9" w:rsidP="00FD068F">
            <w:pPr>
              <w:jc w:val="center"/>
              <w:rPr>
                <w:rFonts w:ascii="Times New Roman" w:eastAsia="Times New Roman" w:hAnsi="Times New Roman" w:cs="Times New Roman"/>
                <w:b w:val="0"/>
                <w:bCs w:val="0"/>
                <w:color w:val="000000"/>
                <w:sz w:val="20"/>
                <w:szCs w:val="20"/>
              </w:rPr>
            </w:pPr>
            <w:r w:rsidRPr="00E25CB0">
              <w:rPr>
                <w:rFonts w:ascii="Times New Roman" w:eastAsia="Times New Roman" w:hAnsi="Times New Roman" w:cs="Times New Roman"/>
                <w:b w:val="0"/>
                <w:bCs w:val="0"/>
                <w:color w:val="000000"/>
                <w:sz w:val="20"/>
                <w:szCs w:val="20"/>
              </w:rPr>
              <w:t>Gjithsej</w:t>
            </w:r>
          </w:p>
        </w:tc>
        <w:tc>
          <w:tcPr>
            <w:tcW w:w="641" w:type="pct"/>
            <w:hideMark/>
          </w:tcPr>
          <w:p w:rsidR="003610D9" w:rsidRPr="00E25CB0" w:rsidRDefault="00341043" w:rsidP="00FD068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44</w:t>
            </w:r>
          </w:p>
        </w:tc>
        <w:tc>
          <w:tcPr>
            <w:tcW w:w="918" w:type="pct"/>
            <w:hideMark/>
          </w:tcPr>
          <w:p w:rsidR="003610D9" w:rsidRPr="00E25CB0" w:rsidRDefault="00341043" w:rsidP="00FD068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34</w:t>
            </w:r>
          </w:p>
        </w:tc>
        <w:tc>
          <w:tcPr>
            <w:tcW w:w="934" w:type="pct"/>
            <w:hideMark/>
          </w:tcPr>
          <w:p w:rsidR="003610D9" w:rsidRPr="00E25CB0" w:rsidRDefault="00FD068F" w:rsidP="00FD068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 xml:space="preserve">€          </w:t>
            </w:r>
            <w:r w:rsidR="003610D9" w:rsidRPr="00E25CB0">
              <w:rPr>
                <w:rFonts w:ascii="Times New Roman" w:eastAsia="Times New Roman" w:hAnsi="Times New Roman" w:cs="Times New Roman"/>
                <w:b/>
                <w:bCs/>
                <w:color w:val="000000"/>
                <w:sz w:val="20"/>
                <w:szCs w:val="20"/>
              </w:rPr>
              <w:t>53,935,564.81</w:t>
            </w:r>
          </w:p>
        </w:tc>
        <w:tc>
          <w:tcPr>
            <w:tcW w:w="885" w:type="pct"/>
            <w:hideMark/>
          </w:tcPr>
          <w:p w:rsidR="003610D9" w:rsidRPr="00E25CB0" w:rsidRDefault="003610D9" w:rsidP="00FD068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5CB0">
              <w:rPr>
                <w:rFonts w:ascii="Times New Roman" w:eastAsia="Times New Roman" w:hAnsi="Times New Roman" w:cs="Times New Roman"/>
                <w:b/>
                <w:bCs/>
                <w:color w:val="000000"/>
                <w:sz w:val="20"/>
                <w:szCs w:val="20"/>
              </w:rPr>
              <w:t>€       40,979,522.31</w:t>
            </w:r>
          </w:p>
        </w:tc>
        <w:tc>
          <w:tcPr>
            <w:tcW w:w="805" w:type="pct"/>
            <w:noWrap/>
            <w:hideMark/>
          </w:tcPr>
          <w:p w:rsidR="003610D9" w:rsidRPr="00E25CB0" w:rsidRDefault="003610D9" w:rsidP="00FD068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5CB0">
              <w:rPr>
                <w:rFonts w:ascii="Times New Roman" w:eastAsia="Times New Roman" w:hAnsi="Times New Roman" w:cs="Times New Roman"/>
                <w:b/>
                <w:bCs/>
                <w:color w:val="000000"/>
                <w:sz w:val="20"/>
                <w:szCs w:val="20"/>
              </w:rPr>
              <w:t>76%</w:t>
            </w:r>
          </w:p>
        </w:tc>
      </w:tr>
    </w:tbl>
    <w:p w:rsidR="00071066" w:rsidRDefault="00071066" w:rsidP="00E25CB0">
      <w:pPr>
        <w:pStyle w:val="Heading1"/>
        <w:jc w:val="both"/>
        <w:rPr>
          <w:rFonts w:ascii="Times New Roman" w:hAnsi="Times New Roman" w:cs="Times New Roman"/>
          <w:b/>
          <w:bCs/>
          <w:i/>
          <w:iCs/>
          <w:color w:val="auto"/>
          <w:sz w:val="20"/>
          <w:szCs w:val="20"/>
        </w:rPr>
      </w:pPr>
    </w:p>
    <w:p w:rsidR="002C2951" w:rsidRDefault="002C2951" w:rsidP="002424DE">
      <w:pPr>
        <w:pStyle w:val="Heading1"/>
        <w:jc w:val="both"/>
        <w:rPr>
          <w:rFonts w:ascii="Times New Roman" w:hAnsi="Times New Roman" w:cs="Times New Roman"/>
          <w:b/>
          <w:bCs/>
          <w:i/>
          <w:iCs/>
          <w:color w:val="auto"/>
          <w:sz w:val="20"/>
          <w:szCs w:val="20"/>
        </w:rPr>
      </w:pPr>
    </w:p>
    <w:p w:rsidR="00DC316E" w:rsidRDefault="00DC316E" w:rsidP="00DC316E"/>
    <w:p w:rsidR="00DC316E" w:rsidRDefault="00DC316E" w:rsidP="00DC316E"/>
    <w:p w:rsidR="00DC316E" w:rsidRPr="00DC316E" w:rsidRDefault="00DC316E" w:rsidP="00DC316E"/>
    <w:p w:rsidR="002424DE" w:rsidRPr="00123194" w:rsidRDefault="002C2951" w:rsidP="002424DE">
      <w:pPr>
        <w:pStyle w:val="Heading1"/>
        <w:jc w:val="both"/>
        <w:rPr>
          <w:rFonts w:ascii="Times New Roman" w:hAnsi="Times New Roman" w:cs="Times New Roman"/>
          <w:b/>
          <w:i/>
          <w:iCs/>
          <w:color w:val="auto"/>
          <w:sz w:val="20"/>
          <w:szCs w:val="20"/>
        </w:rPr>
      </w:pPr>
      <w:bookmarkStart w:id="97" w:name="_Toc185318816"/>
      <w:r>
        <w:rPr>
          <w:rFonts w:ascii="Times New Roman" w:hAnsi="Times New Roman" w:cs="Times New Roman"/>
          <w:b/>
          <w:i/>
          <w:iCs/>
          <w:color w:val="000000" w:themeColor="text1"/>
          <w:sz w:val="20"/>
          <w:szCs w:val="20"/>
        </w:rPr>
        <w:t>Figura 22</w:t>
      </w:r>
      <w:r w:rsidR="002424DE" w:rsidRPr="00123194">
        <w:rPr>
          <w:rFonts w:ascii="Times New Roman" w:hAnsi="Times New Roman" w:cs="Times New Roman"/>
          <w:b/>
          <w:i/>
          <w:iCs/>
          <w:color w:val="auto"/>
          <w:sz w:val="20"/>
          <w:szCs w:val="20"/>
        </w:rPr>
        <w:t>. Shërn</w:t>
      </w:r>
      <w:r w:rsidR="0052317E">
        <w:rPr>
          <w:rFonts w:ascii="Times New Roman" w:hAnsi="Times New Roman" w:cs="Times New Roman"/>
          <w:b/>
          <w:i/>
          <w:iCs/>
          <w:color w:val="auto"/>
          <w:sz w:val="20"/>
          <w:szCs w:val="20"/>
        </w:rPr>
        <w:t>darja e investimeve kapitale</w:t>
      </w:r>
      <w:r w:rsidR="002424DE" w:rsidRPr="00123194">
        <w:rPr>
          <w:rFonts w:ascii="Times New Roman" w:hAnsi="Times New Roman" w:cs="Times New Roman"/>
          <w:b/>
          <w:i/>
          <w:iCs/>
          <w:color w:val="auto"/>
          <w:sz w:val="20"/>
          <w:szCs w:val="20"/>
        </w:rPr>
        <w:t xml:space="preserve"> </w:t>
      </w:r>
      <w:r w:rsidR="00123194" w:rsidRPr="00123194">
        <w:rPr>
          <w:rFonts w:ascii="Times New Roman" w:hAnsi="Times New Roman" w:cs="Times New Roman"/>
          <w:b/>
          <w:bCs/>
          <w:i/>
          <w:iCs/>
          <w:color w:val="auto"/>
          <w:sz w:val="20"/>
          <w:szCs w:val="20"/>
        </w:rPr>
        <w:t>nga Ministria e Punëve të Brendshme</w:t>
      </w:r>
      <w:r w:rsidR="00812C2F">
        <w:rPr>
          <w:rFonts w:ascii="Times New Roman" w:hAnsi="Times New Roman" w:cs="Times New Roman"/>
          <w:b/>
          <w:bCs/>
          <w:i/>
          <w:iCs/>
          <w:color w:val="auto"/>
          <w:sz w:val="20"/>
          <w:szCs w:val="20"/>
        </w:rPr>
        <w:t>,</w:t>
      </w:r>
      <w:r w:rsidR="00123194" w:rsidRPr="00123194">
        <w:rPr>
          <w:rFonts w:ascii="Times New Roman" w:hAnsi="Times New Roman" w:cs="Times New Roman"/>
          <w:b/>
          <w:bCs/>
          <w:i/>
          <w:iCs/>
          <w:color w:val="auto"/>
          <w:sz w:val="20"/>
          <w:szCs w:val="20"/>
        </w:rPr>
        <w:t xml:space="preserve">  </w:t>
      </w:r>
      <w:r w:rsidR="002424DE" w:rsidRPr="00123194">
        <w:rPr>
          <w:rFonts w:ascii="Times New Roman" w:hAnsi="Times New Roman" w:cs="Times New Roman"/>
          <w:b/>
          <w:i/>
          <w:iCs/>
          <w:color w:val="auto"/>
          <w:sz w:val="20"/>
          <w:szCs w:val="20"/>
        </w:rPr>
        <w:t>për vitin 2023</w:t>
      </w:r>
      <w:bookmarkEnd w:id="97"/>
    </w:p>
    <w:p w:rsidR="002424DE" w:rsidRDefault="002424DE" w:rsidP="002424DE"/>
    <w:p w:rsidR="002424DE" w:rsidRDefault="002424DE" w:rsidP="002424DE">
      <w:r w:rsidRPr="0052317E">
        <w:rPr>
          <w:noProof/>
          <w:lang w:val="en-US"/>
        </w:rPr>
        <w:drawing>
          <wp:inline distT="0" distB="0" distL="0" distR="0" wp14:anchorId="5734DA7C" wp14:editId="21AEA9BB">
            <wp:extent cx="6448425" cy="2514600"/>
            <wp:effectExtent l="0" t="0" r="9525" b="0"/>
            <wp:docPr id="21" name="Chart 2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8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2424DE" w:rsidRPr="002424DE" w:rsidRDefault="002424DE" w:rsidP="002424DE"/>
    <w:p w:rsidR="00E25CB0" w:rsidRPr="0052317E" w:rsidRDefault="00101233" w:rsidP="0052317E">
      <w:pPr>
        <w:pStyle w:val="Heading1"/>
        <w:jc w:val="both"/>
        <w:rPr>
          <w:rFonts w:ascii="Times New Roman" w:hAnsi="Times New Roman" w:cs="Times New Roman"/>
          <w:b/>
          <w:i/>
          <w:iCs/>
          <w:color w:val="000000" w:themeColor="text1"/>
          <w:sz w:val="20"/>
          <w:szCs w:val="20"/>
        </w:rPr>
      </w:pPr>
      <w:bookmarkStart w:id="98" w:name="_Toc185318817"/>
      <w:r>
        <w:rPr>
          <w:rFonts w:ascii="Times New Roman" w:hAnsi="Times New Roman" w:cs="Times New Roman"/>
          <w:b/>
          <w:i/>
          <w:iCs/>
          <w:color w:val="000000" w:themeColor="text1"/>
          <w:sz w:val="20"/>
          <w:szCs w:val="20"/>
        </w:rPr>
        <w:t>Tabela 32</w:t>
      </w:r>
      <w:r w:rsidR="002424DE" w:rsidRPr="00886CF6">
        <w:rPr>
          <w:rFonts w:ascii="Times New Roman" w:hAnsi="Times New Roman" w:cs="Times New Roman"/>
          <w:b/>
          <w:i/>
          <w:iCs/>
          <w:color w:val="000000" w:themeColor="text1"/>
          <w:sz w:val="20"/>
          <w:szCs w:val="20"/>
        </w:rPr>
        <w:t xml:space="preserve">. Sektorët e financuar nga </w:t>
      </w:r>
      <w:r w:rsidR="00812C2F" w:rsidRPr="00123194">
        <w:rPr>
          <w:rFonts w:ascii="Times New Roman" w:hAnsi="Times New Roman" w:cs="Times New Roman"/>
          <w:b/>
          <w:bCs/>
          <w:i/>
          <w:iCs/>
          <w:color w:val="auto"/>
          <w:sz w:val="20"/>
          <w:szCs w:val="20"/>
        </w:rPr>
        <w:t>Ministria e Punëve të Brendshme</w:t>
      </w:r>
      <w:r w:rsidR="00812C2F">
        <w:rPr>
          <w:rFonts w:ascii="Times New Roman" w:hAnsi="Times New Roman" w:cs="Times New Roman"/>
          <w:b/>
          <w:i/>
          <w:iCs/>
          <w:color w:val="000000" w:themeColor="text1"/>
          <w:sz w:val="20"/>
          <w:szCs w:val="20"/>
        </w:rPr>
        <w:t>,</w:t>
      </w:r>
      <w:r w:rsidR="002424DE" w:rsidRPr="00886CF6">
        <w:rPr>
          <w:rFonts w:ascii="Times New Roman" w:hAnsi="Times New Roman" w:cs="Times New Roman"/>
          <w:b/>
          <w:i/>
          <w:iCs/>
          <w:color w:val="000000" w:themeColor="text1"/>
          <w:sz w:val="20"/>
          <w:szCs w:val="20"/>
        </w:rPr>
        <w:t xml:space="preserve"> për vitin 2023</w:t>
      </w:r>
      <w:bookmarkEnd w:id="98"/>
    </w:p>
    <w:tbl>
      <w:tblPr>
        <w:tblStyle w:val="GridTable2-Accent51"/>
        <w:tblW w:w="5079" w:type="pct"/>
        <w:tblLook w:val="04A0" w:firstRow="1" w:lastRow="0" w:firstColumn="1" w:lastColumn="0" w:noHBand="0" w:noVBand="1"/>
      </w:tblPr>
      <w:tblGrid>
        <w:gridCol w:w="2016"/>
        <w:gridCol w:w="1949"/>
        <w:gridCol w:w="2615"/>
        <w:gridCol w:w="1970"/>
        <w:gridCol w:w="1872"/>
      </w:tblGrid>
      <w:tr w:rsidR="00E25CB0" w:rsidRPr="00E25CB0" w:rsidTr="0052317E">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5000" w:type="pct"/>
            <w:gridSpan w:val="5"/>
            <w:noWrap/>
            <w:hideMark/>
          </w:tcPr>
          <w:p w:rsidR="00E25CB0" w:rsidRPr="00E25CB0" w:rsidRDefault="00E25CB0" w:rsidP="00E25CB0">
            <w:pPr>
              <w:rPr>
                <w:rFonts w:ascii="Times New Roman" w:eastAsia="Times New Roman" w:hAnsi="Times New Roman" w:cs="Times New Roman"/>
                <w:b w:val="0"/>
                <w:bCs w:val="0"/>
                <w:color w:val="000000"/>
                <w:sz w:val="20"/>
                <w:szCs w:val="20"/>
              </w:rPr>
            </w:pPr>
            <w:r w:rsidRPr="00E25CB0">
              <w:rPr>
                <w:rFonts w:ascii="Times New Roman" w:eastAsia="Times New Roman" w:hAnsi="Times New Roman" w:cs="Times New Roman"/>
                <w:b w:val="0"/>
                <w:bCs w:val="0"/>
                <w:color w:val="000000"/>
                <w:sz w:val="20"/>
                <w:szCs w:val="20"/>
              </w:rPr>
              <w:t xml:space="preserve">10 Buxheti </w:t>
            </w:r>
          </w:p>
        </w:tc>
      </w:tr>
      <w:tr w:rsidR="00E25CB0" w:rsidRPr="00E25CB0" w:rsidTr="00DC316E">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967" w:type="pct"/>
            <w:hideMark/>
          </w:tcPr>
          <w:p w:rsidR="00E25CB0" w:rsidRPr="00E25CB0" w:rsidRDefault="00E25CB0" w:rsidP="00E25CB0">
            <w:pPr>
              <w:rPr>
                <w:rFonts w:ascii="Times New Roman" w:eastAsia="Times New Roman" w:hAnsi="Times New Roman" w:cs="Times New Roman"/>
                <w:b w:val="0"/>
                <w:bCs w:val="0"/>
                <w:color w:val="000000"/>
                <w:sz w:val="20"/>
                <w:szCs w:val="20"/>
              </w:rPr>
            </w:pPr>
            <w:r w:rsidRPr="00E25CB0">
              <w:rPr>
                <w:rFonts w:ascii="Times New Roman" w:eastAsia="Times New Roman" w:hAnsi="Times New Roman" w:cs="Times New Roman"/>
                <w:b w:val="0"/>
                <w:bCs w:val="0"/>
                <w:color w:val="000000"/>
                <w:sz w:val="20"/>
                <w:szCs w:val="20"/>
              </w:rPr>
              <w:t>Sektorët e investuar (2023)</w:t>
            </w:r>
          </w:p>
        </w:tc>
        <w:tc>
          <w:tcPr>
            <w:tcW w:w="4033" w:type="pct"/>
            <w:gridSpan w:val="4"/>
            <w:noWrap/>
            <w:hideMark/>
          </w:tcPr>
          <w:p w:rsidR="00E25CB0" w:rsidRPr="00E25CB0" w:rsidRDefault="00E25CB0" w:rsidP="00E25CB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E25CB0">
              <w:rPr>
                <w:rFonts w:ascii="Times New Roman" w:eastAsia="Times New Roman" w:hAnsi="Times New Roman" w:cs="Times New Roman"/>
                <w:b/>
                <w:bCs/>
                <w:color w:val="000000"/>
                <w:sz w:val="20"/>
                <w:szCs w:val="20"/>
              </w:rPr>
              <w:t> </w:t>
            </w:r>
          </w:p>
        </w:tc>
      </w:tr>
      <w:tr w:rsidR="00E25CB0" w:rsidRPr="00E25CB0" w:rsidTr="00797FDF">
        <w:trPr>
          <w:trHeight w:val="477"/>
        </w:trPr>
        <w:tc>
          <w:tcPr>
            <w:cnfStyle w:val="001000000000" w:firstRow="0" w:lastRow="0" w:firstColumn="1" w:lastColumn="0" w:oddVBand="0" w:evenVBand="0" w:oddHBand="0" w:evenHBand="0" w:firstRowFirstColumn="0" w:firstRowLastColumn="0" w:lastRowFirstColumn="0" w:lastRowLastColumn="0"/>
            <w:tcW w:w="967" w:type="pct"/>
            <w:hideMark/>
          </w:tcPr>
          <w:p w:rsidR="00E25CB0" w:rsidRPr="00AA4FC1" w:rsidRDefault="00E25CB0" w:rsidP="00E25CB0">
            <w:pPr>
              <w:jc w:val="center"/>
              <w:rPr>
                <w:rFonts w:ascii="Times New Roman" w:eastAsia="Times New Roman" w:hAnsi="Times New Roman" w:cs="Times New Roman"/>
                <w:bCs w:val="0"/>
                <w:color w:val="000000"/>
                <w:sz w:val="20"/>
                <w:szCs w:val="20"/>
              </w:rPr>
            </w:pPr>
            <w:r w:rsidRPr="00AA4FC1">
              <w:rPr>
                <w:rFonts w:ascii="Times New Roman" w:eastAsia="Times New Roman" w:hAnsi="Times New Roman" w:cs="Times New Roman"/>
                <w:bCs w:val="0"/>
                <w:color w:val="000000"/>
                <w:sz w:val="20"/>
                <w:szCs w:val="20"/>
              </w:rPr>
              <w:t>Ndërtesa administrative</w:t>
            </w:r>
          </w:p>
        </w:tc>
        <w:tc>
          <w:tcPr>
            <w:tcW w:w="935" w:type="pct"/>
            <w:hideMark/>
          </w:tcPr>
          <w:p w:rsidR="00E25CB0" w:rsidRPr="00AA4FC1" w:rsidRDefault="00E25CB0" w:rsidP="00E2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AA4FC1">
              <w:rPr>
                <w:rFonts w:ascii="Times New Roman" w:eastAsia="Times New Roman" w:hAnsi="Times New Roman" w:cs="Times New Roman"/>
                <w:b/>
                <w:bCs/>
                <w:color w:val="000000"/>
                <w:sz w:val="20"/>
                <w:szCs w:val="20"/>
              </w:rPr>
              <w:t>Digjitalizim/Softwer</w:t>
            </w:r>
          </w:p>
        </w:tc>
        <w:tc>
          <w:tcPr>
            <w:tcW w:w="1255" w:type="pct"/>
            <w:hideMark/>
          </w:tcPr>
          <w:p w:rsidR="00E25CB0" w:rsidRPr="00AA4FC1" w:rsidRDefault="00E25CB0" w:rsidP="00E2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AA4FC1">
              <w:rPr>
                <w:rFonts w:ascii="Times New Roman" w:eastAsia="Times New Roman" w:hAnsi="Times New Roman" w:cs="Times New Roman"/>
                <w:b/>
                <w:bCs/>
                <w:color w:val="000000"/>
                <w:sz w:val="20"/>
                <w:szCs w:val="20"/>
              </w:rPr>
              <w:t>Objekte arsimore</w:t>
            </w:r>
          </w:p>
        </w:tc>
        <w:tc>
          <w:tcPr>
            <w:tcW w:w="945" w:type="pct"/>
            <w:hideMark/>
          </w:tcPr>
          <w:p w:rsidR="00E25CB0" w:rsidRPr="00AA4FC1" w:rsidRDefault="00E25CB0" w:rsidP="00E2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AA4FC1">
              <w:rPr>
                <w:rFonts w:ascii="Times New Roman" w:eastAsia="Times New Roman" w:hAnsi="Times New Roman" w:cs="Times New Roman"/>
                <w:b/>
                <w:bCs/>
                <w:color w:val="000000"/>
                <w:sz w:val="20"/>
                <w:szCs w:val="20"/>
              </w:rPr>
              <w:t>Pa</w:t>
            </w:r>
            <w:r w:rsidR="00AA4FC1" w:rsidRPr="00AA4FC1">
              <w:rPr>
                <w:rFonts w:ascii="Times New Roman" w:eastAsia="Times New Roman" w:hAnsi="Times New Roman" w:cs="Times New Roman"/>
                <w:b/>
                <w:bCs/>
                <w:color w:val="000000"/>
                <w:sz w:val="20"/>
                <w:szCs w:val="20"/>
              </w:rPr>
              <w:t>j</w:t>
            </w:r>
            <w:r w:rsidRPr="00AA4FC1">
              <w:rPr>
                <w:rFonts w:ascii="Times New Roman" w:eastAsia="Times New Roman" w:hAnsi="Times New Roman" w:cs="Times New Roman"/>
                <w:b/>
                <w:bCs/>
                <w:color w:val="000000"/>
                <w:sz w:val="20"/>
                <w:szCs w:val="20"/>
              </w:rPr>
              <w:t>isje IT</w:t>
            </w:r>
          </w:p>
        </w:tc>
        <w:tc>
          <w:tcPr>
            <w:tcW w:w="898" w:type="pct"/>
            <w:hideMark/>
          </w:tcPr>
          <w:p w:rsidR="00E25CB0" w:rsidRPr="00AA4FC1" w:rsidRDefault="00E25CB0" w:rsidP="00E2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AA4FC1">
              <w:rPr>
                <w:rFonts w:ascii="Times New Roman" w:eastAsia="Times New Roman" w:hAnsi="Times New Roman" w:cs="Times New Roman"/>
                <w:b/>
                <w:bCs/>
                <w:color w:val="000000"/>
                <w:sz w:val="20"/>
                <w:szCs w:val="20"/>
              </w:rPr>
              <w:t>Pa</w:t>
            </w:r>
            <w:r w:rsidR="00152914">
              <w:rPr>
                <w:rFonts w:ascii="Times New Roman" w:eastAsia="Times New Roman" w:hAnsi="Times New Roman" w:cs="Times New Roman"/>
                <w:b/>
                <w:bCs/>
                <w:color w:val="000000"/>
                <w:sz w:val="20"/>
                <w:szCs w:val="20"/>
              </w:rPr>
              <w:t>j</w:t>
            </w:r>
            <w:r w:rsidRPr="00AA4FC1">
              <w:rPr>
                <w:rFonts w:ascii="Times New Roman" w:eastAsia="Times New Roman" w:hAnsi="Times New Roman" w:cs="Times New Roman"/>
                <w:b/>
                <w:bCs/>
                <w:color w:val="000000"/>
                <w:sz w:val="20"/>
                <w:szCs w:val="20"/>
              </w:rPr>
              <w:t>isje te tjera</w:t>
            </w:r>
          </w:p>
        </w:tc>
      </w:tr>
      <w:tr w:rsidR="00E25CB0" w:rsidRPr="00E25CB0" w:rsidTr="00797FDF">
        <w:trPr>
          <w:cnfStyle w:val="000000100000" w:firstRow="0" w:lastRow="0" w:firstColumn="0" w:lastColumn="0" w:oddVBand="0" w:evenVBand="0" w:oddHBand="1"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967" w:type="pct"/>
            <w:noWrap/>
            <w:hideMark/>
          </w:tcPr>
          <w:p w:rsidR="00E25CB0" w:rsidRPr="00AA4FC1" w:rsidRDefault="00E25CB0" w:rsidP="00DC316E">
            <w:pPr>
              <w:jc w:val="center"/>
              <w:rPr>
                <w:rFonts w:ascii="Times New Roman" w:eastAsia="Times New Roman" w:hAnsi="Times New Roman" w:cs="Times New Roman"/>
                <w:color w:val="000000"/>
                <w:sz w:val="20"/>
                <w:szCs w:val="20"/>
              </w:rPr>
            </w:pPr>
            <w:r w:rsidRPr="00AA4FC1">
              <w:rPr>
                <w:rFonts w:ascii="Times New Roman" w:eastAsia="Times New Roman" w:hAnsi="Times New Roman" w:cs="Times New Roman"/>
                <w:color w:val="000000"/>
                <w:sz w:val="20"/>
                <w:szCs w:val="20"/>
              </w:rPr>
              <w:t>€             5,996,357.44</w:t>
            </w:r>
          </w:p>
        </w:tc>
        <w:tc>
          <w:tcPr>
            <w:tcW w:w="935" w:type="pct"/>
            <w:hideMark/>
          </w:tcPr>
          <w:p w:rsidR="00E25CB0" w:rsidRPr="00AA4FC1" w:rsidRDefault="00DC316E" w:rsidP="00DC316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AA4FC1">
              <w:rPr>
                <w:rFonts w:ascii="Times New Roman" w:eastAsia="Times New Roman" w:hAnsi="Times New Roman" w:cs="Times New Roman"/>
                <w:b/>
                <w:color w:val="000000"/>
                <w:sz w:val="20"/>
                <w:szCs w:val="20"/>
              </w:rPr>
              <w:t xml:space="preserve">€             </w:t>
            </w:r>
            <w:r w:rsidR="00E25CB0" w:rsidRPr="00AA4FC1">
              <w:rPr>
                <w:rFonts w:ascii="Times New Roman" w:eastAsia="Times New Roman" w:hAnsi="Times New Roman" w:cs="Times New Roman"/>
                <w:b/>
                <w:color w:val="000000"/>
                <w:sz w:val="20"/>
                <w:szCs w:val="20"/>
              </w:rPr>
              <w:t>726,016.19</w:t>
            </w:r>
          </w:p>
        </w:tc>
        <w:tc>
          <w:tcPr>
            <w:tcW w:w="1255" w:type="pct"/>
            <w:noWrap/>
            <w:hideMark/>
          </w:tcPr>
          <w:p w:rsidR="00E25CB0" w:rsidRPr="00AA4FC1" w:rsidRDefault="00E25CB0" w:rsidP="00DC316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AA4FC1">
              <w:rPr>
                <w:rFonts w:ascii="Times New Roman" w:eastAsia="Times New Roman" w:hAnsi="Times New Roman" w:cs="Times New Roman"/>
                <w:b/>
                <w:color w:val="000000"/>
                <w:sz w:val="20"/>
                <w:szCs w:val="20"/>
              </w:rPr>
              <w:t xml:space="preserve">€              </w:t>
            </w:r>
            <w:r w:rsidR="00797FDF" w:rsidRPr="00AA4FC1">
              <w:rPr>
                <w:rFonts w:ascii="Times New Roman" w:eastAsia="Times New Roman" w:hAnsi="Times New Roman" w:cs="Times New Roman"/>
                <w:b/>
                <w:color w:val="000000"/>
                <w:sz w:val="20"/>
                <w:szCs w:val="20"/>
              </w:rPr>
              <w:t xml:space="preserve">   </w:t>
            </w:r>
            <w:r w:rsidR="00DC316E" w:rsidRPr="00AA4FC1">
              <w:rPr>
                <w:rFonts w:ascii="Times New Roman" w:eastAsia="Times New Roman" w:hAnsi="Times New Roman" w:cs="Times New Roman"/>
                <w:b/>
                <w:color w:val="000000"/>
                <w:sz w:val="20"/>
                <w:szCs w:val="20"/>
              </w:rPr>
              <w:t xml:space="preserve"> </w:t>
            </w:r>
            <w:r w:rsidRPr="00AA4FC1">
              <w:rPr>
                <w:rFonts w:ascii="Times New Roman" w:eastAsia="Times New Roman" w:hAnsi="Times New Roman" w:cs="Times New Roman"/>
                <w:b/>
                <w:color w:val="000000"/>
                <w:sz w:val="20"/>
                <w:szCs w:val="20"/>
              </w:rPr>
              <w:t xml:space="preserve">  1,118,468.16</w:t>
            </w:r>
          </w:p>
        </w:tc>
        <w:tc>
          <w:tcPr>
            <w:tcW w:w="945" w:type="pct"/>
            <w:hideMark/>
          </w:tcPr>
          <w:p w:rsidR="00E25CB0" w:rsidRPr="00AA4FC1" w:rsidRDefault="00797FDF" w:rsidP="00797FD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AA4FC1">
              <w:rPr>
                <w:rFonts w:ascii="Times New Roman" w:eastAsia="Times New Roman" w:hAnsi="Times New Roman" w:cs="Times New Roman"/>
                <w:b/>
                <w:color w:val="000000"/>
                <w:sz w:val="20"/>
                <w:szCs w:val="20"/>
              </w:rPr>
              <w:t xml:space="preserve">€           </w:t>
            </w:r>
            <w:r w:rsidR="00E25CB0" w:rsidRPr="00AA4FC1">
              <w:rPr>
                <w:rFonts w:ascii="Times New Roman" w:eastAsia="Times New Roman" w:hAnsi="Times New Roman" w:cs="Times New Roman"/>
                <w:b/>
                <w:color w:val="000000"/>
                <w:sz w:val="20"/>
                <w:szCs w:val="20"/>
              </w:rPr>
              <w:t xml:space="preserve">   14,959.99</w:t>
            </w:r>
          </w:p>
        </w:tc>
        <w:tc>
          <w:tcPr>
            <w:tcW w:w="898" w:type="pct"/>
            <w:hideMark/>
          </w:tcPr>
          <w:p w:rsidR="00E25CB0" w:rsidRPr="00AA4FC1" w:rsidRDefault="00797FDF" w:rsidP="00797FD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AA4FC1">
              <w:rPr>
                <w:rFonts w:ascii="Times New Roman" w:eastAsia="Times New Roman" w:hAnsi="Times New Roman" w:cs="Times New Roman"/>
                <w:b/>
                <w:color w:val="000000"/>
                <w:sz w:val="20"/>
                <w:szCs w:val="20"/>
              </w:rPr>
              <w:t xml:space="preserve">€            </w:t>
            </w:r>
            <w:r w:rsidR="00E25CB0" w:rsidRPr="00AA4FC1">
              <w:rPr>
                <w:rFonts w:ascii="Times New Roman" w:eastAsia="Times New Roman" w:hAnsi="Times New Roman" w:cs="Times New Roman"/>
                <w:b/>
                <w:color w:val="000000"/>
                <w:sz w:val="20"/>
                <w:szCs w:val="20"/>
              </w:rPr>
              <w:t>717,945.50</w:t>
            </w:r>
          </w:p>
        </w:tc>
      </w:tr>
    </w:tbl>
    <w:p w:rsidR="002424DE" w:rsidRPr="0052317E" w:rsidRDefault="0052317E" w:rsidP="0052317E">
      <w:pPr>
        <w:pStyle w:val="Heading1"/>
        <w:jc w:val="both"/>
        <w:rPr>
          <w:rFonts w:ascii="Times New Roman" w:hAnsi="Times New Roman" w:cs="Times New Roman"/>
          <w:b/>
          <w:i/>
          <w:iCs/>
          <w:color w:val="000000" w:themeColor="text1"/>
          <w:sz w:val="20"/>
          <w:szCs w:val="20"/>
        </w:rPr>
      </w:pPr>
      <w:bookmarkStart w:id="99" w:name="_Toc185318818"/>
      <w:r>
        <w:rPr>
          <w:rFonts w:ascii="Times New Roman" w:hAnsi="Times New Roman" w:cs="Times New Roman"/>
          <w:b/>
          <w:i/>
          <w:iCs/>
          <w:color w:val="000000" w:themeColor="text1"/>
          <w:sz w:val="20"/>
          <w:szCs w:val="20"/>
        </w:rPr>
        <w:t>Figura 23</w:t>
      </w:r>
      <w:r w:rsidR="002424DE">
        <w:rPr>
          <w:rFonts w:ascii="Times New Roman" w:hAnsi="Times New Roman" w:cs="Times New Roman"/>
          <w:b/>
          <w:i/>
          <w:iCs/>
          <w:color w:val="000000" w:themeColor="text1"/>
          <w:sz w:val="20"/>
          <w:szCs w:val="20"/>
        </w:rPr>
        <w:t xml:space="preserve">. </w:t>
      </w:r>
      <w:r w:rsidR="00CC18B6">
        <w:rPr>
          <w:rFonts w:ascii="Times New Roman" w:hAnsi="Times New Roman" w:cs="Times New Roman"/>
          <w:b/>
          <w:i/>
          <w:iCs/>
          <w:color w:val="000000" w:themeColor="text1"/>
          <w:sz w:val="20"/>
          <w:szCs w:val="20"/>
        </w:rPr>
        <w:t>Sektorët e financuar</w:t>
      </w:r>
      <w:r w:rsidR="002424DE">
        <w:rPr>
          <w:rFonts w:ascii="Times New Roman" w:hAnsi="Times New Roman" w:cs="Times New Roman"/>
          <w:b/>
          <w:i/>
          <w:iCs/>
          <w:color w:val="000000" w:themeColor="text1"/>
          <w:sz w:val="20"/>
          <w:szCs w:val="20"/>
        </w:rPr>
        <w:t xml:space="preserve"> nga </w:t>
      </w:r>
      <w:r w:rsidR="00812C2F" w:rsidRPr="00123194">
        <w:rPr>
          <w:rFonts w:ascii="Times New Roman" w:hAnsi="Times New Roman" w:cs="Times New Roman"/>
          <w:b/>
          <w:bCs/>
          <w:i/>
          <w:iCs/>
          <w:color w:val="auto"/>
          <w:sz w:val="20"/>
          <w:szCs w:val="20"/>
        </w:rPr>
        <w:t xml:space="preserve">Ministria e Punëve të Brendshme </w:t>
      </w:r>
      <w:r w:rsidR="002424DE" w:rsidRPr="00886CF6">
        <w:rPr>
          <w:rFonts w:ascii="Times New Roman" w:hAnsi="Times New Roman" w:cs="Times New Roman"/>
          <w:b/>
          <w:i/>
          <w:iCs/>
          <w:color w:val="000000" w:themeColor="text1"/>
          <w:sz w:val="20"/>
          <w:szCs w:val="20"/>
        </w:rPr>
        <w:t>për vitin 2023</w:t>
      </w:r>
      <w:bookmarkEnd w:id="99"/>
      <w:r w:rsidR="00CC18B6">
        <w:rPr>
          <w:rFonts w:ascii="Times New Roman" w:hAnsi="Times New Roman" w:cs="Times New Roman"/>
          <w:b/>
          <w:i/>
          <w:iCs/>
          <w:color w:val="000000" w:themeColor="text1"/>
          <w:sz w:val="20"/>
          <w:szCs w:val="20"/>
        </w:rPr>
        <w:t xml:space="preserve"> </w:t>
      </w:r>
    </w:p>
    <w:p w:rsidR="0052317E" w:rsidRDefault="00EC02E2" w:rsidP="00E25CB0">
      <w:pPr>
        <w:sectPr w:rsidR="0052317E" w:rsidSect="00234211">
          <w:pgSz w:w="12240" w:h="15840"/>
          <w:pgMar w:top="1984" w:right="1080" w:bottom="1120" w:left="900" w:header="0" w:footer="932" w:gutter="0"/>
          <w:cols w:space="0"/>
          <w:docGrid w:linePitch="299"/>
        </w:sectPr>
      </w:pPr>
      <w:r>
        <w:rPr>
          <w:noProof/>
          <w:lang w:val="en-US"/>
        </w:rPr>
        <w:drawing>
          <wp:inline distT="0" distB="0" distL="0" distR="0" wp14:anchorId="44B226E0" wp14:editId="018A4535">
            <wp:extent cx="6819900" cy="2257425"/>
            <wp:effectExtent l="0" t="0" r="0" b="9525"/>
            <wp:docPr id="1191241680"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2317E" w:rsidRDefault="0052317E" w:rsidP="00E25CB0"/>
    <w:p w:rsidR="0053133E" w:rsidRDefault="0053133E" w:rsidP="00E25CB0"/>
    <w:p w:rsidR="00587022" w:rsidRDefault="00101233" w:rsidP="00587022">
      <w:pPr>
        <w:pStyle w:val="Heading2"/>
        <w:rPr>
          <w:rFonts w:ascii="Times New Roman" w:hAnsi="Times New Roman" w:cs="Times New Roman"/>
          <w:b/>
          <w:bCs/>
          <w:i/>
          <w:iCs/>
          <w:color w:val="auto"/>
          <w:sz w:val="20"/>
          <w:szCs w:val="20"/>
        </w:rPr>
      </w:pPr>
      <w:bookmarkStart w:id="100" w:name="_Toc185318819"/>
      <w:r>
        <w:rPr>
          <w:rFonts w:ascii="Times New Roman" w:hAnsi="Times New Roman" w:cs="Times New Roman"/>
          <w:b/>
          <w:bCs/>
          <w:i/>
          <w:iCs/>
          <w:color w:val="auto"/>
          <w:sz w:val="20"/>
          <w:szCs w:val="20"/>
        </w:rPr>
        <w:t>Tabela 33</w:t>
      </w:r>
      <w:r w:rsidR="00587022" w:rsidRPr="007C50F3">
        <w:rPr>
          <w:rFonts w:ascii="Times New Roman" w:hAnsi="Times New Roman" w:cs="Times New Roman"/>
          <w:b/>
          <w:bCs/>
          <w:i/>
          <w:iCs/>
          <w:color w:val="auto"/>
          <w:sz w:val="20"/>
          <w:szCs w:val="20"/>
        </w:rPr>
        <w:t xml:space="preserve">. Projektet e financuara nga Ministria e </w:t>
      </w:r>
      <w:r w:rsidR="00587022">
        <w:rPr>
          <w:rFonts w:ascii="Times New Roman" w:hAnsi="Times New Roman" w:cs="Times New Roman"/>
          <w:b/>
          <w:bCs/>
          <w:i/>
          <w:iCs/>
          <w:color w:val="auto"/>
          <w:sz w:val="20"/>
          <w:szCs w:val="20"/>
        </w:rPr>
        <w:t xml:space="preserve">Punëve të Brendshme </w:t>
      </w:r>
      <w:r w:rsidR="00587022" w:rsidRPr="007C50F3">
        <w:rPr>
          <w:rFonts w:ascii="Times New Roman" w:hAnsi="Times New Roman" w:cs="Times New Roman"/>
          <w:b/>
          <w:bCs/>
          <w:i/>
          <w:iCs/>
          <w:color w:val="auto"/>
          <w:sz w:val="20"/>
          <w:szCs w:val="20"/>
        </w:rPr>
        <w:t>në</w:t>
      </w:r>
      <w:r w:rsidR="00812C2F">
        <w:rPr>
          <w:rFonts w:ascii="Times New Roman" w:hAnsi="Times New Roman" w:cs="Times New Roman"/>
          <w:b/>
          <w:bCs/>
          <w:i/>
          <w:iCs/>
          <w:color w:val="auto"/>
          <w:sz w:val="20"/>
          <w:szCs w:val="20"/>
        </w:rPr>
        <w:t xml:space="preserve"> shtatë </w:t>
      </w:r>
      <w:r w:rsidR="00587022" w:rsidRPr="007C50F3">
        <w:rPr>
          <w:rFonts w:ascii="Times New Roman" w:hAnsi="Times New Roman" w:cs="Times New Roman"/>
          <w:b/>
          <w:bCs/>
          <w:i/>
          <w:iCs/>
          <w:color w:val="auto"/>
          <w:sz w:val="20"/>
          <w:szCs w:val="20"/>
        </w:rPr>
        <w:t xml:space="preserve"> (7) rajone zhvillimore</w:t>
      </w:r>
      <w:r w:rsidR="00812C2F">
        <w:rPr>
          <w:rFonts w:ascii="Times New Roman" w:hAnsi="Times New Roman" w:cs="Times New Roman"/>
          <w:b/>
          <w:bCs/>
          <w:i/>
          <w:iCs/>
          <w:color w:val="auto"/>
          <w:sz w:val="20"/>
          <w:szCs w:val="20"/>
        </w:rPr>
        <w:t>,</w:t>
      </w:r>
      <w:r w:rsidR="00587022" w:rsidRPr="007C50F3">
        <w:rPr>
          <w:rFonts w:ascii="Times New Roman" w:hAnsi="Times New Roman" w:cs="Times New Roman"/>
          <w:b/>
          <w:bCs/>
          <w:i/>
          <w:iCs/>
          <w:color w:val="auto"/>
          <w:sz w:val="20"/>
          <w:szCs w:val="20"/>
        </w:rPr>
        <w:t xml:space="preserve"> për vitin 2023</w:t>
      </w:r>
      <w:bookmarkEnd w:id="100"/>
    </w:p>
    <w:p w:rsidR="00D47391" w:rsidRPr="00D47391" w:rsidRDefault="00D47391" w:rsidP="00071066">
      <w:pPr>
        <w:rPr>
          <w:rFonts w:ascii="Times New Roman" w:hAnsi="Times New Roman" w:cs="Times New Roman"/>
          <w:b/>
          <w:sz w:val="20"/>
          <w:szCs w:val="20"/>
        </w:rPr>
      </w:pPr>
      <w:r w:rsidRPr="00D47391">
        <w:rPr>
          <w:rFonts w:ascii="Times New Roman" w:hAnsi="Times New Roman" w:cs="Times New Roman"/>
          <w:sz w:val="20"/>
          <w:szCs w:val="20"/>
        </w:rPr>
        <w:t xml:space="preserve"> </w:t>
      </w:r>
    </w:p>
    <w:p w:rsidR="00071066" w:rsidRPr="00077126" w:rsidRDefault="00D47391" w:rsidP="00071066">
      <w:pPr>
        <w:rPr>
          <w:rFonts w:ascii="Times New Roman" w:hAnsi="Times New Roman" w:cs="Times New Roman"/>
          <w:b/>
          <w:sz w:val="24"/>
          <w:szCs w:val="24"/>
        </w:rPr>
      </w:pPr>
      <w:r w:rsidRPr="00077126">
        <w:rPr>
          <w:rFonts w:ascii="Times New Roman" w:hAnsi="Times New Roman" w:cs="Times New Roman"/>
          <w:b/>
          <w:sz w:val="24"/>
          <w:szCs w:val="24"/>
        </w:rPr>
        <w:t>Nga vlera e shpenzuar  8,573,747.28 të pasqyruara në rajone:</w:t>
      </w:r>
    </w:p>
    <w:tbl>
      <w:tblPr>
        <w:tblStyle w:val="GridTable2-Accent51"/>
        <w:tblW w:w="5194" w:type="pct"/>
        <w:tblLayout w:type="fixed"/>
        <w:tblLook w:val="04A0" w:firstRow="1" w:lastRow="0" w:firstColumn="1" w:lastColumn="0" w:noHBand="0" w:noVBand="1"/>
      </w:tblPr>
      <w:tblGrid>
        <w:gridCol w:w="1350"/>
        <w:gridCol w:w="631"/>
        <w:gridCol w:w="1172"/>
        <w:gridCol w:w="1439"/>
        <w:gridCol w:w="1349"/>
        <w:gridCol w:w="1172"/>
        <w:gridCol w:w="1889"/>
        <w:gridCol w:w="1619"/>
        <w:gridCol w:w="1381"/>
        <w:gridCol w:w="1228"/>
      </w:tblGrid>
      <w:tr w:rsidR="00071066" w:rsidRPr="00071066" w:rsidTr="00967159">
        <w:trPr>
          <w:cnfStyle w:val="100000000000" w:firstRow="1" w:lastRow="0"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000" w:type="pct"/>
            <w:gridSpan w:val="10"/>
            <w:noWrap/>
            <w:hideMark/>
          </w:tcPr>
          <w:p w:rsidR="00071066" w:rsidRPr="00071066" w:rsidRDefault="00071066" w:rsidP="00077126">
            <w:pPr>
              <w:rPr>
                <w:rFonts w:ascii="Times New Roman" w:eastAsia="Times New Roman" w:hAnsi="Times New Roman" w:cs="Times New Roman"/>
                <w:b w:val="0"/>
                <w:bCs w:val="0"/>
                <w:color w:val="000000"/>
                <w:sz w:val="20"/>
                <w:szCs w:val="20"/>
              </w:rPr>
            </w:pPr>
            <w:r w:rsidRPr="00071066">
              <w:rPr>
                <w:rFonts w:ascii="Times New Roman" w:eastAsia="Times New Roman" w:hAnsi="Times New Roman" w:cs="Times New Roman"/>
                <w:b w:val="0"/>
                <w:bCs w:val="0"/>
                <w:color w:val="000000"/>
                <w:sz w:val="20"/>
                <w:szCs w:val="20"/>
              </w:rPr>
              <w:t xml:space="preserve">MINISTRIA E PUNÊVE TÊ BRENDSHME </w:t>
            </w:r>
          </w:p>
        </w:tc>
      </w:tr>
      <w:tr w:rsidR="00071066" w:rsidRPr="00071066" w:rsidTr="00967159">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5000" w:type="pct"/>
            <w:gridSpan w:val="10"/>
            <w:hideMark/>
          </w:tcPr>
          <w:p w:rsidR="00071066" w:rsidRPr="00071066" w:rsidRDefault="00071066" w:rsidP="00071066">
            <w:pPr>
              <w:rPr>
                <w:rFonts w:ascii="Times New Roman" w:eastAsia="Times New Roman" w:hAnsi="Times New Roman" w:cs="Times New Roman"/>
                <w:b w:val="0"/>
                <w:bCs w:val="0"/>
                <w:color w:val="000000"/>
                <w:sz w:val="20"/>
                <w:szCs w:val="20"/>
              </w:rPr>
            </w:pPr>
            <w:r w:rsidRPr="00071066">
              <w:rPr>
                <w:rFonts w:ascii="Times New Roman" w:eastAsia="Times New Roman" w:hAnsi="Times New Roman" w:cs="Times New Roman"/>
                <w:b w:val="0"/>
                <w:bCs w:val="0"/>
                <w:color w:val="000000"/>
                <w:sz w:val="20"/>
                <w:szCs w:val="20"/>
              </w:rPr>
              <w:t>INVESTIMET KAPITALE (2023)</w:t>
            </w:r>
          </w:p>
        </w:tc>
      </w:tr>
      <w:tr w:rsidR="00286D91" w:rsidRPr="00071066" w:rsidTr="00BD3F92">
        <w:trPr>
          <w:trHeight w:val="286"/>
        </w:trPr>
        <w:tc>
          <w:tcPr>
            <w:cnfStyle w:val="001000000000" w:firstRow="0" w:lastRow="0" w:firstColumn="1" w:lastColumn="0" w:oddVBand="0" w:evenVBand="0" w:oddHBand="0" w:evenHBand="0" w:firstRowFirstColumn="0" w:firstRowLastColumn="0" w:lastRowFirstColumn="0" w:lastRowLastColumn="0"/>
            <w:tcW w:w="510" w:type="pct"/>
            <w:vMerge w:val="restart"/>
            <w:hideMark/>
          </w:tcPr>
          <w:p w:rsidR="00071066" w:rsidRPr="00071066" w:rsidRDefault="00071066" w:rsidP="00071066">
            <w:pPr>
              <w:jc w:val="center"/>
              <w:rPr>
                <w:rFonts w:ascii="Times New Roman" w:eastAsia="Times New Roman" w:hAnsi="Times New Roman" w:cs="Times New Roman"/>
                <w:b w:val="0"/>
                <w:bCs w:val="0"/>
                <w:color w:val="000000"/>
                <w:sz w:val="20"/>
                <w:szCs w:val="20"/>
              </w:rPr>
            </w:pPr>
            <w:r w:rsidRPr="00071066">
              <w:rPr>
                <w:rFonts w:ascii="Times New Roman" w:eastAsia="Times New Roman" w:hAnsi="Times New Roman" w:cs="Times New Roman"/>
                <w:b w:val="0"/>
                <w:bCs w:val="0"/>
                <w:color w:val="000000"/>
                <w:sz w:val="20"/>
                <w:szCs w:val="20"/>
              </w:rPr>
              <w:t xml:space="preserve">Rajonet Zhvillimore </w:t>
            </w:r>
          </w:p>
        </w:tc>
        <w:tc>
          <w:tcPr>
            <w:tcW w:w="238" w:type="pct"/>
            <w:vMerge w:val="restart"/>
            <w:hideMark/>
          </w:tcPr>
          <w:p w:rsidR="00071066" w:rsidRPr="00071066" w:rsidRDefault="00071066" w:rsidP="000710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71066">
              <w:rPr>
                <w:rFonts w:ascii="Times New Roman" w:eastAsia="Times New Roman" w:hAnsi="Times New Roman" w:cs="Times New Roman"/>
                <w:b/>
                <w:bCs/>
                <w:color w:val="000000"/>
                <w:sz w:val="20"/>
                <w:szCs w:val="20"/>
              </w:rPr>
              <w:t>Numri i projekteve përfituese (2023)</w:t>
            </w:r>
          </w:p>
        </w:tc>
        <w:tc>
          <w:tcPr>
            <w:tcW w:w="443" w:type="pct"/>
            <w:vMerge w:val="restart"/>
            <w:hideMark/>
          </w:tcPr>
          <w:p w:rsidR="00071066" w:rsidRPr="00071066" w:rsidRDefault="00071066" w:rsidP="000710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71066">
              <w:rPr>
                <w:rFonts w:ascii="Times New Roman" w:eastAsia="Times New Roman" w:hAnsi="Times New Roman" w:cs="Times New Roman"/>
                <w:b/>
                <w:bCs/>
                <w:color w:val="000000"/>
                <w:sz w:val="20"/>
                <w:szCs w:val="20"/>
              </w:rPr>
              <w:t>Nr. i Komunave përfituese (2023)</w:t>
            </w:r>
          </w:p>
        </w:tc>
        <w:tc>
          <w:tcPr>
            <w:tcW w:w="544" w:type="pct"/>
            <w:vMerge w:val="restart"/>
            <w:hideMark/>
          </w:tcPr>
          <w:p w:rsidR="00071066" w:rsidRPr="00071066" w:rsidRDefault="00071066" w:rsidP="000710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71066">
              <w:rPr>
                <w:rFonts w:ascii="Times New Roman" w:eastAsia="Times New Roman" w:hAnsi="Times New Roman" w:cs="Times New Roman"/>
                <w:b/>
                <w:bCs/>
                <w:color w:val="000000"/>
                <w:sz w:val="20"/>
                <w:szCs w:val="20"/>
              </w:rPr>
              <w:t>Aktuali/Shpenzuar v.2023</w:t>
            </w:r>
          </w:p>
        </w:tc>
        <w:tc>
          <w:tcPr>
            <w:tcW w:w="2800" w:type="pct"/>
            <w:gridSpan w:val="5"/>
            <w:noWrap/>
            <w:hideMark/>
          </w:tcPr>
          <w:p w:rsidR="00071066" w:rsidRPr="00071066"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71066">
              <w:rPr>
                <w:rFonts w:ascii="Times New Roman" w:eastAsia="Times New Roman" w:hAnsi="Times New Roman" w:cs="Times New Roman"/>
                <w:b/>
                <w:bCs/>
                <w:color w:val="000000"/>
                <w:sz w:val="20"/>
                <w:szCs w:val="20"/>
              </w:rPr>
              <w:t xml:space="preserve">10 Buxheti </w:t>
            </w:r>
          </w:p>
        </w:tc>
        <w:tc>
          <w:tcPr>
            <w:tcW w:w="464" w:type="pct"/>
            <w:vMerge w:val="restart"/>
            <w:hideMark/>
          </w:tcPr>
          <w:p w:rsidR="00071066" w:rsidRPr="00071066" w:rsidRDefault="00071066" w:rsidP="000710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71066">
              <w:rPr>
                <w:rFonts w:ascii="Times New Roman" w:eastAsia="Times New Roman" w:hAnsi="Times New Roman" w:cs="Times New Roman"/>
                <w:b/>
                <w:bCs/>
                <w:color w:val="000000"/>
                <w:sz w:val="20"/>
                <w:szCs w:val="20"/>
              </w:rPr>
              <w:t>Komunat  jo-përfituese 2023</w:t>
            </w: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071066" w:rsidRDefault="00071066" w:rsidP="00071066">
            <w:pPr>
              <w:rPr>
                <w:rFonts w:ascii="Times New Roman" w:eastAsia="Times New Roman" w:hAnsi="Times New Roman" w:cs="Times New Roman"/>
                <w:b w:val="0"/>
                <w:bCs w:val="0"/>
                <w:color w:val="000000"/>
                <w:sz w:val="20"/>
                <w:szCs w:val="20"/>
              </w:rPr>
            </w:pPr>
          </w:p>
        </w:tc>
        <w:tc>
          <w:tcPr>
            <w:tcW w:w="238" w:type="pct"/>
            <w:vMerge/>
            <w:hideMark/>
          </w:tcPr>
          <w:p w:rsidR="00071066" w:rsidRPr="00071066"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43" w:type="pct"/>
            <w:vMerge/>
            <w:hideMark/>
          </w:tcPr>
          <w:p w:rsidR="00071066" w:rsidRPr="00071066"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44" w:type="pct"/>
            <w:vMerge/>
            <w:hideMark/>
          </w:tcPr>
          <w:p w:rsidR="00071066" w:rsidRPr="00071066"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10" w:type="pct"/>
            <w:hideMark/>
          </w:tcPr>
          <w:p w:rsidR="00071066" w:rsidRPr="00071066"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071066">
              <w:rPr>
                <w:rFonts w:ascii="Times New Roman" w:eastAsia="Times New Roman" w:hAnsi="Times New Roman" w:cs="Times New Roman"/>
                <w:b/>
                <w:bCs/>
                <w:color w:val="000000"/>
                <w:sz w:val="20"/>
                <w:szCs w:val="20"/>
              </w:rPr>
              <w:t>Sektorët e investuar (2023)</w:t>
            </w:r>
          </w:p>
        </w:tc>
        <w:tc>
          <w:tcPr>
            <w:tcW w:w="2291" w:type="pct"/>
            <w:gridSpan w:val="4"/>
            <w:noWrap/>
            <w:hideMark/>
          </w:tcPr>
          <w:p w:rsidR="00071066" w:rsidRPr="00071066" w:rsidRDefault="00071066" w:rsidP="000710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071066">
              <w:rPr>
                <w:rFonts w:ascii="Times New Roman" w:eastAsia="Times New Roman" w:hAnsi="Times New Roman" w:cs="Times New Roman"/>
                <w:b/>
                <w:bCs/>
                <w:color w:val="000000"/>
                <w:sz w:val="20"/>
                <w:szCs w:val="20"/>
              </w:rPr>
              <w:t> </w:t>
            </w:r>
          </w:p>
        </w:tc>
        <w:tc>
          <w:tcPr>
            <w:tcW w:w="464" w:type="pct"/>
            <w:vMerge/>
            <w:hideMark/>
          </w:tcPr>
          <w:p w:rsidR="00071066" w:rsidRPr="00071066"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967159" w:rsidRPr="00071066" w:rsidTr="00BD3F92">
        <w:trPr>
          <w:trHeight w:val="1615"/>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071066" w:rsidRDefault="00071066" w:rsidP="00071066">
            <w:pPr>
              <w:rPr>
                <w:rFonts w:ascii="Times New Roman" w:eastAsia="Times New Roman" w:hAnsi="Times New Roman" w:cs="Times New Roman"/>
                <w:b w:val="0"/>
                <w:bCs w:val="0"/>
                <w:color w:val="000000"/>
                <w:sz w:val="20"/>
                <w:szCs w:val="20"/>
              </w:rPr>
            </w:pPr>
          </w:p>
        </w:tc>
        <w:tc>
          <w:tcPr>
            <w:tcW w:w="238" w:type="pct"/>
            <w:vMerge/>
            <w:hideMark/>
          </w:tcPr>
          <w:p w:rsidR="00071066" w:rsidRPr="00071066"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43" w:type="pct"/>
            <w:vMerge/>
            <w:hideMark/>
          </w:tcPr>
          <w:p w:rsidR="00071066" w:rsidRPr="00071066"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44" w:type="pct"/>
            <w:vMerge/>
            <w:hideMark/>
          </w:tcPr>
          <w:p w:rsidR="00071066" w:rsidRPr="00071066"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10" w:type="pct"/>
            <w:hideMark/>
          </w:tcPr>
          <w:p w:rsidR="00071066" w:rsidRPr="00071066" w:rsidRDefault="00071066" w:rsidP="000710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71066">
              <w:rPr>
                <w:rFonts w:ascii="Times New Roman" w:eastAsia="Times New Roman" w:hAnsi="Times New Roman" w:cs="Times New Roman"/>
                <w:b/>
                <w:bCs/>
                <w:color w:val="000000"/>
                <w:sz w:val="20"/>
                <w:szCs w:val="20"/>
              </w:rPr>
              <w:t>Ndërtesa administrative</w:t>
            </w:r>
          </w:p>
        </w:tc>
        <w:tc>
          <w:tcPr>
            <w:tcW w:w="443" w:type="pct"/>
            <w:hideMark/>
          </w:tcPr>
          <w:p w:rsidR="00071066" w:rsidRPr="00071066"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71066">
              <w:rPr>
                <w:rFonts w:ascii="Times New Roman" w:eastAsia="Times New Roman" w:hAnsi="Times New Roman" w:cs="Times New Roman"/>
                <w:b/>
                <w:bCs/>
                <w:color w:val="000000"/>
                <w:sz w:val="20"/>
                <w:szCs w:val="20"/>
              </w:rPr>
              <w:t>Digjitalizim/Softwer</w:t>
            </w:r>
          </w:p>
        </w:tc>
        <w:tc>
          <w:tcPr>
            <w:tcW w:w="714" w:type="pct"/>
            <w:hideMark/>
          </w:tcPr>
          <w:p w:rsidR="00071066" w:rsidRPr="00071066"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71066">
              <w:rPr>
                <w:rFonts w:ascii="Times New Roman" w:eastAsia="Times New Roman" w:hAnsi="Times New Roman" w:cs="Times New Roman"/>
                <w:b/>
                <w:bCs/>
                <w:color w:val="000000"/>
                <w:sz w:val="20"/>
                <w:szCs w:val="20"/>
              </w:rPr>
              <w:t>Objekte arsimore</w:t>
            </w:r>
          </w:p>
        </w:tc>
        <w:tc>
          <w:tcPr>
            <w:tcW w:w="612" w:type="pct"/>
            <w:hideMark/>
          </w:tcPr>
          <w:p w:rsidR="00071066" w:rsidRPr="00071066"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71066">
              <w:rPr>
                <w:rFonts w:ascii="Times New Roman" w:eastAsia="Times New Roman" w:hAnsi="Times New Roman" w:cs="Times New Roman"/>
                <w:b/>
                <w:bCs/>
                <w:color w:val="000000"/>
                <w:sz w:val="20"/>
                <w:szCs w:val="20"/>
              </w:rPr>
              <w:t>Pa</w:t>
            </w:r>
            <w:r w:rsidR="00830026">
              <w:rPr>
                <w:rFonts w:ascii="Times New Roman" w:eastAsia="Times New Roman" w:hAnsi="Times New Roman" w:cs="Times New Roman"/>
                <w:b/>
                <w:bCs/>
                <w:color w:val="000000"/>
                <w:sz w:val="20"/>
                <w:szCs w:val="20"/>
              </w:rPr>
              <w:t>j</w:t>
            </w:r>
            <w:r w:rsidRPr="00071066">
              <w:rPr>
                <w:rFonts w:ascii="Times New Roman" w:eastAsia="Times New Roman" w:hAnsi="Times New Roman" w:cs="Times New Roman"/>
                <w:b/>
                <w:bCs/>
                <w:color w:val="000000"/>
                <w:sz w:val="20"/>
                <w:szCs w:val="20"/>
              </w:rPr>
              <w:t>isje IT</w:t>
            </w:r>
          </w:p>
        </w:tc>
        <w:tc>
          <w:tcPr>
            <w:tcW w:w="522" w:type="pct"/>
            <w:hideMark/>
          </w:tcPr>
          <w:p w:rsidR="00071066" w:rsidRPr="00071066" w:rsidRDefault="00071066" w:rsidP="008300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71066">
              <w:rPr>
                <w:rFonts w:ascii="Times New Roman" w:eastAsia="Times New Roman" w:hAnsi="Times New Roman" w:cs="Times New Roman"/>
                <w:b/>
                <w:bCs/>
                <w:color w:val="000000"/>
                <w:sz w:val="20"/>
                <w:szCs w:val="20"/>
              </w:rPr>
              <w:t>Pa</w:t>
            </w:r>
            <w:r w:rsidR="00830026">
              <w:rPr>
                <w:rFonts w:ascii="Times New Roman" w:eastAsia="Times New Roman" w:hAnsi="Times New Roman" w:cs="Times New Roman"/>
                <w:b/>
                <w:bCs/>
                <w:color w:val="000000"/>
                <w:sz w:val="20"/>
                <w:szCs w:val="20"/>
              </w:rPr>
              <w:t>j</w:t>
            </w:r>
            <w:r w:rsidRPr="00071066">
              <w:rPr>
                <w:rFonts w:ascii="Times New Roman" w:eastAsia="Times New Roman" w:hAnsi="Times New Roman" w:cs="Times New Roman"/>
                <w:b/>
                <w:bCs/>
                <w:color w:val="000000"/>
                <w:sz w:val="20"/>
                <w:szCs w:val="20"/>
              </w:rPr>
              <w:t>isje t</w:t>
            </w:r>
            <w:r w:rsidR="00830026">
              <w:rPr>
                <w:rFonts w:ascii="Times New Roman" w:eastAsia="Times New Roman" w:hAnsi="Times New Roman" w:cs="Times New Roman"/>
                <w:b/>
                <w:bCs/>
                <w:color w:val="000000"/>
                <w:sz w:val="20"/>
                <w:szCs w:val="20"/>
              </w:rPr>
              <w:t>ë</w:t>
            </w:r>
            <w:r w:rsidRPr="00071066">
              <w:rPr>
                <w:rFonts w:ascii="Times New Roman" w:eastAsia="Times New Roman" w:hAnsi="Times New Roman" w:cs="Times New Roman"/>
                <w:b/>
                <w:bCs/>
                <w:color w:val="000000"/>
                <w:sz w:val="20"/>
                <w:szCs w:val="20"/>
              </w:rPr>
              <w:t xml:space="preserve"> tjera</w:t>
            </w:r>
          </w:p>
        </w:tc>
        <w:tc>
          <w:tcPr>
            <w:tcW w:w="464" w:type="pct"/>
            <w:vMerge/>
            <w:hideMark/>
          </w:tcPr>
          <w:p w:rsidR="00071066" w:rsidRPr="00071066"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10" w:type="pct"/>
            <w:vMerge w:val="restart"/>
            <w:hideMark/>
          </w:tcPr>
          <w:p w:rsidR="00071066" w:rsidRPr="00DD5E1A" w:rsidRDefault="00071066" w:rsidP="00071066">
            <w:pPr>
              <w:rPr>
                <w:rFonts w:ascii="Times New Roman" w:eastAsia="Times New Roman" w:hAnsi="Times New Roman" w:cs="Times New Roman"/>
                <w:b w:val="0"/>
                <w:bCs w:val="0"/>
                <w:color w:val="000000"/>
                <w:sz w:val="20"/>
                <w:szCs w:val="20"/>
              </w:rPr>
            </w:pPr>
            <w:r w:rsidRPr="00970654">
              <w:rPr>
                <w:rFonts w:ascii="Times New Roman" w:eastAsia="Times New Roman" w:hAnsi="Times New Roman" w:cs="Times New Roman"/>
                <w:bCs w:val="0"/>
                <w:color w:val="000000"/>
                <w:sz w:val="20"/>
                <w:szCs w:val="20"/>
              </w:rPr>
              <w:t xml:space="preserve">1. Rajoni Zhvillimor Qendër:                                                                                                         </w:t>
            </w:r>
            <w:r w:rsidRPr="00970654">
              <w:rPr>
                <w:rFonts w:ascii="Times New Roman" w:eastAsia="Times New Roman" w:hAnsi="Times New Roman" w:cs="Times New Roman"/>
                <w:iCs/>
                <w:color w:val="000000"/>
                <w:sz w:val="20"/>
                <w:szCs w:val="20"/>
              </w:rPr>
              <w:t>1. Prishtinë                                          2. Podujevë                                          3. Lipjan                                                4. Obiliq                                          5. Gllog</w:t>
            </w:r>
            <w:r w:rsidRPr="00DD5E1A">
              <w:rPr>
                <w:rFonts w:ascii="Times New Roman" w:eastAsia="Times New Roman" w:hAnsi="Times New Roman" w:cs="Times New Roman"/>
                <w:i/>
                <w:iCs/>
                <w:color w:val="000000"/>
                <w:sz w:val="20"/>
                <w:szCs w:val="20"/>
              </w:rPr>
              <w:t>oc                                                                            6. Fushë Kosovë                                      7. Graçanicë</w:t>
            </w:r>
          </w:p>
        </w:tc>
        <w:tc>
          <w:tcPr>
            <w:tcW w:w="238" w:type="pct"/>
            <w:hideMark/>
          </w:tcPr>
          <w:p w:rsidR="00071066" w:rsidRPr="00967159"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1</w:t>
            </w:r>
          </w:p>
        </w:tc>
        <w:tc>
          <w:tcPr>
            <w:tcW w:w="443"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Prishtinë</w:t>
            </w:r>
          </w:p>
        </w:tc>
        <w:tc>
          <w:tcPr>
            <w:tcW w:w="544" w:type="pct"/>
            <w:noWrap/>
            <w:hideMark/>
          </w:tcPr>
          <w:p w:rsidR="00071066" w:rsidRPr="00967159" w:rsidRDefault="00DF1F6C"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1,201,800.33 </w:t>
            </w:r>
          </w:p>
        </w:tc>
        <w:tc>
          <w:tcPr>
            <w:tcW w:w="510"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1,201,800.33</w:t>
            </w:r>
          </w:p>
        </w:tc>
        <w:tc>
          <w:tcPr>
            <w:tcW w:w="443" w:type="pct"/>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714" w:type="pct"/>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612" w:type="pct"/>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522" w:type="pct"/>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464" w:type="pct"/>
            <w:vMerge w:val="restart"/>
            <w:hideMark/>
          </w:tcPr>
          <w:p w:rsidR="00071066" w:rsidRPr="00967159" w:rsidRDefault="00071066" w:rsidP="000710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r w:rsidRPr="00967159">
              <w:rPr>
                <w:rFonts w:ascii="Times New Roman" w:eastAsia="Times New Roman" w:hAnsi="Times New Roman" w:cs="Times New Roman"/>
                <w:i/>
                <w:iCs/>
                <w:color w:val="000000"/>
                <w:sz w:val="18"/>
                <w:szCs w:val="18"/>
              </w:rPr>
              <w:t xml:space="preserve"> Podujevë                                          Lipjan                                                Obiliq                                                                                                             </w:t>
            </w:r>
            <w:r w:rsidR="00830026">
              <w:rPr>
                <w:rFonts w:ascii="Times New Roman" w:eastAsia="Times New Roman" w:hAnsi="Times New Roman" w:cs="Times New Roman"/>
                <w:i/>
                <w:iCs/>
                <w:color w:val="000000"/>
                <w:sz w:val="18"/>
                <w:szCs w:val="18"/>
              </w:rPr>
              <w:t xml:space="preserve">      </w:t>
            </w:r>
            <w:r w:rsidRPr="00967159">
              <w:rPr>
                <w:rFonts w:ascii="Times New Roman" w:eastAsia="Times New Roman" w:hAnsi="Times New Roman" w:cs="Times New Roman"/>
                <w:i/>
                <w:iCs/>
                <w:color w:val="000000"/>
                <w:sz w:val="18"/>
                <w:szCs w:val="18"/>
              </w:rPr>
              <w:t>Fushë Kosovë                                      Graçanicë</w:t>
            </w:r>
          </w:p>
        </w:tc>
      </w:tr>
      <w:tr w:rsidR="00967159" w:rsidRPr="00071066" w:rsidTr="00BD3F92">
        <w:trPr>
          <w:trHeight w:val="2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2</w:t>
            </w:r>
          </w:p>
        </w:tc>
        <w:tc>
          <w:tcPr>
            <w:tcW w:w="443"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Prishtinë</w:t>
            </w:r>
          </w:p>
        </w:tc>
        <w:tc>
          <w:tcPr>
            <w:tcW w:w="544" w:type="pct"/>
            <w:noWrap/>
            <w:hideMark/>
          </w:tcPr>
          <w:p w:rsidR="00071066" w:rsidRPr="00967159" w:rsidRDefault="00DF1F6C"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98,618.50 </w:t>
            </w:r>
          </w:p>
        </w:tc>
        <w:tc>
          <w:tcPr>
            <w:tcW w:w="510"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43"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98,618.50</w:t>
            </w:r>
          </w:p>
        </w:tc>
        <w:tc>
          <w:tcPr>
            <w:tcW w:w="714"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612"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522"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464" w:type="pct"/>
            <w:vMerge/>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3</w:t>
            </w:r>
          </w:p>
        </w:tc>
        <w:tc>
          <w:tcPr>
            <w:tcW w:w="443"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Prishtinë</w:t>
            </w:r>
          </w:p>
        </w:tc>
        <w:tc>
          <w:tcPr>
            <w:tcW w:w="544" w:type="pct"/>
            <w:noWrap/>
            <w:hideMark/>
          </w:tcPr>
          <w:p w:rsidR="00071066" w:rsidRPr="00967159" w:rsidRDefault="00DF1F6C"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77,905.32 </w:t>
            </w:r>
          </w:p>
        </w:tc>
        <w:tc>
          <w:tcPr>
            <w:tcW w:w="510"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77,905.32</w:t>
            </w:r>
          </w:p>
        </w:tc>
        <w:tc>
          <w:tcPr>
            <w:tcW w:w="443"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714"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612"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522"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464" w:type="pct"/>
            <w:vMerge/>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trHeight w:val="2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4</w:t>
            </w:r>
          </w:p>
        </w:tc>
        <w:tc>
          <w:tcPr>
            <w:tcW w:w="443"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Prishtinë</w:t>
            </w:r>
          </w:p>
        </w:tc>
        <w:tc>
          <w:tcPr>
            <w:tcW w:w="544" w:type="pct"/>
            <w:noWrap/>
            <w:hideMark/>
          </w:tcPr>
          <w:p w:rsidR="00071066" w:rsidRPr="00967159" w:rsidRDefault="00DF1F6C"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927,544.82 </w:t>
            </w:r>
          </w:p>
        </w:tc>
        <w:tc>
          <w:tcPr>
            <w:tcW w:w="510"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927,544.82</w:t>
            </w:r>
          </w:p>
        </w:tc>
        <w:tc>
          <w:tcPr>
            <w:tcW w:w="443"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714"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612"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522"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464" w:type="pct"/>
            <w:vMerge/>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5</w:t>
            </w:r>
          </w:p>
        </w:tc>
        <w:tc>
          <w:tcPr>
            <w:tcW w:w="443"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Prishtinë</w:t>
            </w:r>
          </w:p>
        </w:tc>
        <w:tc>
          <w:tcPr>
            <w:tcW w:w="544" w:type="pct"/>
            <w:noWrap/>
            <w:hideMark/>
          </w:tcPr>
          <w:p w:rsidR="00071066" w:rsidRPr="00967159" w:rsidRDefault="00DF1F6C"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959,397.49 </w:t>
            </w:r>
          </w:p>
        </w:tc>
        <w:tc>
          <w:tcPr>
            <w:tcW w:w="510"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959,397.49</w:t>
            </w:r>
          </w:p>
        </w:tc>
        <w:tc>
          <w:tcPr>
            <w:tcW w:w="443"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714"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612"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522"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464" w:type="pct"/>
            <w:vMerge/>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trHeight w:val="2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6</w:t>
            </w:r>
          </w:p>
        </w:tc>
        <w:tc>
          <w:tcPr>
            <w:tcW w:w="443"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xml:space="preserve"> Prishtinë </w:t>
            </w:r>
          </w:p>
        </w:tc>
        <w:tc>
          <w:tcPr>
            <w:tcW w:w="544" w:type="pct"/>
            <w:noWrap/>
            <w:hideMark/>
          </w:tcPr>
          <w:p w:rsidR="00071066" w:rsidRPr="00967159" w:rsidRDefault="00DF1F6C"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187,778.83 </w:t>
            </w:r>
          </w:p>
        </w:tc>
        <w:tc>
          <w:tcPr>
            <w:tcW w:w="510"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187,778.83</w:t>
            </w:r>
          </w:p>
        </w:tc>
        <w:tc>
          <w:tcPr>
            <w:tcW w:w="443"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714"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612"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522"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464" w:type="pct"/>
            <w:vMerge/>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7</w:t>
            </w:r>
          </w:p>
        </w:tc>
        <w:tc>
          <w:tcPr>
            <w:tcW w:w="443"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xml:space="preserve"> Prishtinë </w:t>
            </w:r>
          </w:p>
        </w:tc>
        <w:tc>
          <w:tcPr>
            <w:tcW w:w="544" w:type="pct"/>
            <w:noWrap/>
            <w:hideMark/>
          </w:tcPr>
          <w:p w:rsidR="00071066" w:rsidRPr="00967159" w:rsidRDefault="00DF1F6C"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375,735.00 </w:t>
            </w:r>
          </w:p>
        </w:tc>
        <w:tc>
          <w:tcPr>
            <w:tcW w:w="510"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375,735.00</w:t>
            </w:r>
          </w:p>
        </w:tc>
        <w:tc>
          <w:tcPr>
            <w:tcW w:w="443"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714"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612"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522"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464" w:type="pct"/>
            <w:vMerge/>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trHeight w:val="2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8</w:t>
            </w:r>
          </w:p>
        </w:tc>
        <w:tc>
          <w:tcPr>
            <w:tcW w:w="443"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xml:space="preserve"> Prishtinë </w:t>
            </w:r>
          </w:p>
        </w:tc>
        <w:tc>
          <w:tcPr>
            <w:tcW w:w="544" w:type="pct"/>
            <w:noWrap/>
            <w:hideMark/>
          </w:tcPr>
          <w:p w:rsidR="00071066" w:rsidRPr="00967159" w:rsidRDefault="00DF1F6C"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752,579.38 </w:t>
            </w:r>
          </w:p>
        </w:tc>
        <w:tc>
          <w:tcPr>
            <w:tcW w:w="510"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752,579.38</w:t>
            </w:r>
          </w:p>
        </w:tc>
        <w:tc>
          <w:tcPr>
            <w:tcW w:w="443"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714"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612"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522"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464" w:type="pct"/>
            <w:vMerge/>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9</w:t>
            </w:r>
          </w:p>
        </w:tc>
        <w:tc>
          <w:tcPr>
            <w:tcW w:w="443"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xml:space="preserve"> Prishtinë </w:t>
            </w:r>
          </w:p>
        </w:tc>
        <w:tc>
          <w:tcPr>
            <w:tcW w:w="544"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xml:space="preserve"> €    </w:t>
            </w:r>
            <w:r w:rsidR="00DF1F6C">
              <w:rPr>
                <w:rFonts w:ascii="Times New Roman" w:eastAsia="Times New Roman" w:hAnsi="Times New Roman" w:cs="Times New Roman"/>
                <w:color w:val="000000"/>
                <w:sz w:val="18"/>
                <w:szCs w:val="18"/>
              </w:rPr>
              <w:t xml:space="preserve"> </w:t>
            </w:r>
            <w:r w:rsidRPr="00967159">
              <w:rPr>
                <w:rFonts w:ascii="Times New Roman" w:eastAsia="Times New Roman" w:hAnsi="Times New Roman" w:cs="Times New Roman"/>
                <w:color w:val="000000"/>
                <w:sz w:val="18"/>
                <w:szCs w:val="18"/>
              </w:rPr>
              <w:t xml:space="preserve">572,137.00 </w:t>
            </w:r>
          </w:p>
        </w:tc>
        <w:tc>
          <w:tcPr>
            <w:tcW w:w="510"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43"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572,137.00</w:t>
            </w:r>
          </w:p>
        </w:tc>
        <w:tc>
          <w:tcPr>
            <w:tcW w:w="714"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612"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522"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464" w:type="pct"/>
            <w:vMerge/>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trHeight w:val="2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10</w:t>
            </w:r>
          </w:p>
        </w:tc>
        <w:tc>
          <w:tcPr>
            <w:tcW w:w="443"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xml:space="preserve"> Prishtinë </w:t>
            </w:r>
          </w:p>
        </w:tc>
        <w:tc>
          <w:tcPr>
            <w:tcW w:w="544" w:type="pct"/>
            <w:noWrap/>
            <w:hideMark/>
          </w:tcPr>
          <w:p w:rsidR="00071066" w:rsidRPr="00967159" w:rsidRDefault="00DF1F6C"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68,269.66 </w:t>
            </w:r>
          </w:p>
        </w:tc>
        <w:tc>
          <w:tcPr>
            <w:tcW w:w="510"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68,269.66</w:t>
            </w:r>
          </w:p>
        </w:tc>
        <w:tc>
          <w:tcPr>
            <w:tcW w:w="443"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714"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612" w:type="pct"/>
            <w:noWrap/>
            <w:hideMark/>
          </w:tcPr>
          <w:p w:rsidR="00071066" w:rsidRPr="00967159" w:rsidRDefault="00071066" w:rsidP="00286D9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522" w:type="pct"/>
            <w:noWrap/>
            <w:hideMark/>
          </w:tcPr>
          <w:p w:rsidR="00071066" w:rsidRPr="00967159" w:rsidRDefault="00071066" w:rsidP="00286D9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64" w:type="pct"/>
            <w:vMerge/>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11</w:t>
            </w:r>
          </w:p>
        </w:tc>
        <w:tc>
          <w:tcPr>
            <w:tcW w:w="443"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xml:space="preserve"> Gllogoc </w:t>
            </w:r>
          </w:p>
        </w:tc>
        <w:tc>
          <w:tcPr>
            <w:tcW w:w="544" w:type="pct"/>
            <w:noWrap/>
            <w:hideMark/>
          </w:tcPr>
          <w:p w:rsidR="00071066" w:rsidRPr="00967159" w:rsidRDefault="00DF1F6C"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38,773.85 </w:t>
            </w:r>
          </w:p>
        </w:tc>
        <w:tc>
          <w:tcPr>
            <w:tcW w:w="510"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43"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714"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38,773.85</w:t>
            </w:r>
          </w:p>
        </w:tc>
        <w:tc>
          <w:tcPr>
            <w:tcW w:w="612" w:type="pct"/>
            <w:noWrap/>
            <w:hideMark/>
          </w:tcPr>
          <w:p w:rsidR="00071066" w:rsidRPr="00967159" w:rsidRDefault="00071066" w:rsidP="00286D9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22" w:type="pct"/>
            <w:noWrap/>
            <w:hideMark/>
          </w:tcPr>
          <w:p w:rsidR="00071066" w:rsidRPr="00967159" w:rsidRDefault="00071066" w:rsidP="00286D9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64" w:type="pct"/>
            <w:vMerge/>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trHeight w:val="112"/>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12</w:t>
            </w:r>
          </w:p>
        </w:tc>
        <w:tc>
          <w:tcPr>
            <w:tcW w:w="443"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xml:space="preserve"> Prishtinë </w:t>
            </w:r>
          </w:p>
        </w:tc>
        <w:tc>
          <w:tcPr>
            <w:tcW w:w="544" w:type="pct"/>
            <w:noWrap/>
            <w:hideMark/>
          </w:tcPr>
          <w:p w:rsidR="00071066" w:rsidRPr="00967159" w:rsidRDefault="00DF1F6C"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14,959.99 </w:t>
            </w:r>
          </w:p>
        </w:tc>
        <w:tc>
          <w:tcPr>
            <w:tcW w:w="510"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443"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714"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612" w:type="pct"/>
            <w:noWrap/>
            <w:hideMark/>
          </w:tcPr>
          <w:p w:rsidR="00071066" w:rsidRPr="00967159" w:rsidRDefault="00071066" w:rsidP="00286D9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14,959.99</w:t>
            </w:r>
          </w:p>
        </w:tc>
        <w:tc>
          <w:tcPr>
            <w:tcW w:w="522" w:type="pct"/>
            <w:noWrap/>
            <w:hideMark/>
          </w:tcPr>
          <w:p w:rsidR="00071066" w:rsidRPr="00967159" w:rsidRDefault="00071066" w:rsidP="00286D9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64" w:type="pct"/>
            <w:vMerge/>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13</w:t>
            </w:r>
          </w:p>
        </w:tc>
        <w:tc>
          <w:tcPr>
            <w:tcW w:w="443"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Prishtinë</w:t>
            </w:r>
          </w:p>
        </w:tc>
        <w:tc>
          <w:tcPr>
            <w:tcW w:w="544" w:type="pct"/>
            <w:noWrap/>
            <w:hideMark/>
          </w:tcPr>
          <w:p w:rsidR="00071066" w:rsidRPr="00967159" w:rsidRDefault="00DF1F6C"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43,500.00 </w:t>
            </w:r>
          </w:p>
        </w:tc>
        <w:tc>
          <w:tcPr>
            <w:tcW w:w="510"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443"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714"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612" w:type="pct"/>
            <w:noWrap/>
            <w:hideMark/>
          </w:tcPr>
          <w:p w:rsidR="00071066" w:rsidRPr="00967159" w:rsidRDefault="00071066" w:rsidP="00286D9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22" w:type="pct"/>
            <w:noWrap/>
            <w:hideMark/>
          </w:tcPr>
          <w:p w:rsidR="00071066" w:rsidRPr="00967159" w:rsidRDefault="00071066" w:rsidP="00286D9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43,500.00</w:t>
            </w:r>
          </w:p>
        </w:tc>
        <w:tc>
          <w:tcPr>
            <w:tcW w:w="464" w:type="pct"/>
            <w:vMerge/>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trHeight w:val="2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14</w:t>
            </w:r>
          </w:p>
        </w:tc>
        <w:tc>
          <w:tcPr>
            <w:tcW w:w="443"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Prishtinë</w:t>
            </w:r>
          </w:p>
        </w:tc>
        <w:tc>
          <w:tcPr>
            <w:tcW w:w="544"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xml:space="preserve"> €       26,770.00 </w:t>
            </w:r>
          </w:p>
        </w:tc>
        <w:tc>
          <w:tcPr>
            <w:tcW w:w="510"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443"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xml:space="preserve">26,770.00 </w:t>
            </w:r>
          </w:p>
        </w:tc>
        <w:tc>
          <w:tcPr>
            <w:tcW w:w="714"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612" w:type="pct"/>
            <w:noWrap/>
            <w:hideMark/>
          </w:tcPr>
          <w:p w:rsidR="00071066" w:rsidRPr="00967159" w:rsidRDefault="00071066" w:rsidP="00286D9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522" w:type="pct"/>
            <w:noWrap/>
            <w:hideMark/>
          </w:tcPr>
          <w:p w:rsidR="00071066" w:rsidRPr="00967159" w:rsidRDefault="00071066" w:rsidP="00286D9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64" w:type="pct"/>
            <w:vMerge/>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15</w:t>
            </w:r>
          </w:p>
        </w:tc>
        <w:tc>
          <w:tcPr>
            <w:tcW w:w="443"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Prishtinë</w:t>
            </w:r>
          </w:p>
        </w:tc>
        <w:tc>
          <w:tcPr>
            <w:tcW w:w="544" w:type="pct"/>
            <w:noWrap/>
            <w:hideMark/>
          </w:tcPr>
          <w:p w:rsidR="00071066" w:rsidRPr="00967159" w:rsidRDefault="00DF1F6C"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199,530.00 </w:t>
            </w:r>
          </w:p>
        </w:tc>
        <w:tc>
          <w:tcPr>
            <w:tcW w:w="510"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43"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714"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612"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22"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199,530.00</w:t>
            </w:r>
          </w:p>
        </w:tc>
        <w:tc>
          <w:tcPr>
            <w:tcW w:w="464" w:type="pct"/>
            <w:vMerge/>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trHeight w:val="2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16</w:t>
            </w:r>
          </w:p>
        </w:tc>
        <w:tc>
          <w:tcPr>
            <w:tcW w:w="443"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Prishtinë</w:t>
            </w:r>
          </w:p>
        </w:tc>
        <w:tc>
          <w:tcPr>
            <w:tcW w:w="544" w:type="pct"/>
            <w:noWrap/>
            <w:hideMark/>
          </w:tcPr>
          <w:p w:rsidR="00071066" w:rsidRPr="00967159" w:rsidRDefault="00DF1F6C"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19,990.69 </w:t>
            </w:r>
          </w:p>
        </w:tc>
        <w:tc>
          <w:tcPr>
            <w:tcW w:w="510"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43"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19,990.69</w:t>
            </w:r>
          </w:p>
        </w:tc>
        <w:tc>
          <w:tcPr>
            <w:tcW w:w="714"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612"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522"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64" w:type="pct"/>
            <w:vMerge/>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17</w:t>
            </w:r>
          </w:p>
        </w:tc>
        <w:tc>
          <w:tcPr>
            <w:tcW w:w="443" w:type="pct"/>
            <w:noWrap/>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Prishtinë</w:t>
            </w:r>
          </w:p>
        </w:tc>
        <w:tc>
          <w:tcPr>
            <w:tcW w:w="544" w:type="pct"/>
            <w:noWrap/>
            <w:hideMark/>
          </w:tcPr>
          <w:p w:rsidR="00071066" w:rsidRPr="00967159" w:rsidRDefault="00DF1F6C"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8,500.00 </w:t>
            </w:r>
          </w:p>
        </w:tc>
        <w:tc>
          <w:tcPr>
            <w:tcW w:w="510"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43"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8,500.00</w:t>
            </w:r>
          </w:p>
        </w:tc>
        <w:tc>
          <w:tcPr>
            <w:tcW w:w="714"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612"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522" w:type="pct"/>
            <w:noWrap/>
            <w:hideMark/>
          </w:tcPr>
          <w:p w:rsidR="00071066" w:rsidRPr="00967159"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64" w:type="pct"/>
            <w:vMerge/>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trHeight w:val="286"/>
        </w:trPr>
        <w:tc>
          <w:tcPr>
            <w:cnfStyle w:val="001000000000" w:firstRow="0" w:lastRow="0" w:firstColumn="1" w:lastColumn="0" w:oddVBand="0" w:evenVBand="0" w:oddHBand="0" w:evenHBand="0" w:firstRowFirstColumn="0" w:firstRowLastColumn="0" w:lastRowFirstColumn="0" w:lastRowLastColumn="0"/>
            <w:tcW w:w="510" w:type="pct"/>
            <w:vMerge/>
            <w:hideMark/>
          </w:tcPr>
          <w:p w:rsidR="00071066" w:rsidRPr="00967159" w:rsidRDefault="00071066" w:rsidP="00071066">
            <w:pPr>
              <w:rPr>
                <w:rFonts w:ascii="Times New Roman" w:eastAsia="Times New Roman" w:hAnsi="Times New Roman" w:cs="Times New Roman"/>
                <w:b w:val="0"/>
                <w:bCs w:val="0"/>
                <w:color w:val="000000"/>
                <w:sz w:val="18"/>
                <w:szCs w:val="18"/>
              </w:rPr>
            </w:pPr>
          </w:p>
        </w:tc>
        <w:tc>
          <w:tcPr>
            <w:tcW w:w="238" w:type="pct"/>
            <w:hideMark/>
          </w:tcPr>
          <w:p w:rsidR="00071066" w:rsidRPr="00967159"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18</w:t>
            </w:r>
          </w:p>
        </w:tc>
        <w:tc>
          <w:tcPr>
            <w:tcW w:w="443" w:type="pct"/>
            <w:noWrap/>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Prishtinë</w:t>
            </w:r>
          </w:p>
        </w:tc>
        <w:tc>
          <w:tcPr>
            <w:tcW w:w="544" w:type="pct"/>
            <w:noWrap/>
            <w:hideMark/>
          </w:tcPr>
          <w:p w:rsidR="00071066" w:rsidRPr="00967159" w:rsidRDefault="00DF1F6C"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474,915.50 </w:t>
            </w:r>
          </w:p>
        </w:tc>
        <w:tc>
          <w:tcPr>
            <w:tcW w:w="510"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43"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714"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612"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522" w:type="pct"/>
            <w:noWrap/>
            <w:hideMark/>
          </w:tcPr>
          <w:p w:rsidR="00071066" w:rsidRPr="00967159"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474,915.50</w:t>
            </w:r>
          </w:p>
        </w:tc>
        <w:tc>
          <w:tcPr>
            <w:tcW w:w="464" w:type="pct"/>
            <w:vMerge/>
            <w:hideMark/>
          </w:tcPr>
          <w:p w:rsidR="00071066" w:rsidRPr="00967159"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510" w:type="pct"/>
            <w:hideMark/>
          </w:tcPr>
          <w:p w:rsidR="00071066" w:rsidRPr="00970654" w:rsidRDefault="00071066" w:rsidP="00071066">
            <w:pPr>
              <w:rPr>
                <w:rFonts w:ascii="Times New Roman" w:eastAsia="Times New Roman" w:hAnsi="Times New Roman" w:cs="Times New Roman"/>
                <w:bCs w:val="0"/>
                <w:i/>
                <w:color w:val="000000"/>
                <w:sz w:val="18"/>
                <w:szCs w:val="18"/>
              </w:rPr>
            </w:pPr>
            <w:r w:rsidRPr="00970654">
              <w:rPr>
                <w:rFonts w:ascii="Times New Roman" w:eastAsia="Times New Roman" w:hAnsi="Times New Roman" w:cs="Times New Roman"/>
                <w:bCs w:val="0"/>
                <w:i/>
                <w:color w:val="000000"/>
                <w:sz w:val="18"/>
                <w:szCs w:val="18"/>
              </w:rPr>
              <w:t>Gjithsej</w:t>
            </w:r>
          </w:p>
        </w:tc>
        <w:tc>
          <w:tcPr>
            <w:tcW w:w="238" w:type="pct"/>
            <w:hideMark/>
          </w:tcPr>
          <w:p w:rsidR="00071066" w:rsidRPr="00970654" w:rsidRDefault="00071066" w:rsidP="003220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70654">
              <w:rPr>
                <w:rFonts w:ascii="Times New Roman" w:eastAsia="Times New Roman" w:hAnsi="Times New Roman" w:cs="Times New Roman"/>
                <w:b/>
                <w:bCs/>
                <w:i/>
                <w:iCs/>
                <w:color w:val="000000"/>
                <w:sz w:val="18"/>
                <w:szCs w:val="18"/>
              </w:rPr>
              <w:t> </w:t>
            </w:r>
            <w:r w:rsidR="00322074">
              <w:rPr>
                <w:rFonts w:ascii="Times New Roman" w:eastAsia="Times New Roman" w:hAnsi="Times New Roman" w:cs="Times New Roman"/>
                <w:b/>
                <w:bCs/>
                <w:i/>
                <w:iCs/>
                <w:color w:val="000000"/>
                <w:sz w:val="18"/>
                <w:szCs w:val="18"/>
              </w:rPr>
              <w:t>18</w:t>
            </w:r>
          </w:p>
        </w:tc>
        <w:tc>
          <w:tcPr>
            <w:tcW w:w="443" w:type="pct"/>
            <w:hideMark/>
          </w:tcPr>
          <w:p w:rsidR="00071066" w:rsidRPr="00970654" w:rsidRDefault="00071066" w:rsidP="003220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70654">
              <w:rPr>
                <w:rFonts w:ascii="Times New Roman" w:eastAsia="Times New Roman" w:hAnsi="Times New Roman" w:cs="Times New Roman"/>
                <w:b/>
                <w:bCs/>
                <w:i/>
                <w:iCs/>
                <w:color w:val="000000"/>
                <w:sz w:val="18"/>
                <w:szCs w:val="18"/>
              </w:rPr>
              <w:t>2</w:t>
            </w:r>
          </w:p>
        </w:tc>
        <w:tc>
          <w:tcPr>
            <w:tcW w:w="544" w:type="pct"/>
            <w:hideMark/>
          </w:tcPr>
          <w:p w:rsidR="00071066" w:rsidRPr="00970654" w:rsidRDefault="00DF1F6C"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70654">
              <w:rPr>
                <w:rFonts w:ascii="Times New Roman" w:eastAsia="Times New Roman" w:hAnsi="Times New Roman" w:cs="Times New Roman"/>
                <w:b/>
                <w:bCs/>
                <w:i/>
                <w:iCs/>
                <w:color w:val="000000"/>
                <w:sz w:val="18"/>
                <w:szCs w:val="18"/>
              </w:rPr>
              <w:t xml:space="preserve"> €   </w:t>
            </w:r>
            <w:r w:rsidR="00071066" w:rsidRPr="00970654">
              <w:rPr>
                <w:rFonts w:ascii="Times New Roman" w:eastAsia="Times New Roman" w:hAnsi="Times New Roman" w:cs="Times New Roman"/>
                <w:b/>
                <w:bCs/>
                <w:i/>
                <w:iCs/>
                <w:color w:val="000000"/>
                <w:sz w:val="18"/>
                <w:szCs w:val="18"/>
              </w:rPr>
              <w:t xml:space="preserve">6,048,706.36 </w:t>
            </w:r>
          </w:p>
        </w:tc>
        <w:tc>
          <w:tcPr>
            <w:tcW w:w="510" w:type="pct"/>
            <w:hideMark/>
          </w:tcPr>
          <w:p w:rsidR="00071066" w:rsidRPr="00970654"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70654">
              <w:rPr>
                <w:rFonts w:ascii="Times New Roman" w:eastAsia="Times New Roman" w:hAnsi="Times New Roman" w:cs="Times New Roman"/>
                <w:b/>
                <w:bCs/>
                <w:i/>
                <w:iCs/>
                <w:color w:val="000000"/>
                <w:sz w:val="18"/>
                <w:szCs w:val="18"/>
              </w:rPr>
              <w:t>4,551,010.83</w:t>
            </w:r>
          </w:p>
        </w:tc>
        <w:tc>
          <w:tcPr>
            <w:tcW w:w="443" w:type="pct"/>
            <w:noWrap/>
            <w:hideMark/>
          </w:tcPr>
          <w:p w:rsidR="00071066" w:rsidRPr="00970654"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70654">
              <w:rPr>
                <w:rFonts w:ascii="Times New Roman" w:eastAsia="Times New Roman" w:hAnsi="Times New Roman" w:cs="Times New Roman"/>
                <w:b/>
                <w:bCs/>
                <w:i/>
                <w:iCs/>
                <w:color w:val="000000"/>
                <w:sz w:val="18"/>
                <w:szCs w:val="18"/>
              </w:rPr>
              <w:t>726,016.19</w:t>
            </w:r>
          </w:p>
        </w:tc>
        <w:tc>
          <w:tcPr>
            <w:tcW w:w="714" w:type="pct"/>
            <w:noWrap/>
            <w:hideMark/>
          </w:tcPr>
          <w:p w:rsidR="00071066" w:rsidRPr="00970654"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70654">
              <w:rPr>
                <w:rFonts w:ascii="Times New Roman" w:eastAsia="Times New Roman" w:hAnsi="Times New Roman" w:cs="Times New Roman"/>
                <w:b/>
                <w:bCs/>
                <w:i/>
                <w:iCs/>
                <w:color w:val="000000"/>
                <w:sz w:val="18"/>
                <w:szCs w:val="18"/>
              </w:rPr>
              <w:t>38,773.85</w:t>
            </w:r>
          </w:p>
        </w:tc>
        <w:tc>
          <w:tcPr>
            <w:tcW w:w="612" w:type="pct"/>
            <w:noWrap/>
            <w:hideMark/>
          </w:tcPr>
          <w:p w:rsidR="00071066" w:rsidRPr="00970654"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70654">
              <w:rPr>
                <w:rFonts w:ascii="Times New Roman" w:eastAsia="Times New Roman" w:hAnsi="Times New Roman" w:cs="Times New Roman"/>
                <w:b/>
                <w:bCs/>
                <w:i/>
                <w:iCs/>
                <w:color w:val="000000"/>
                <w:sz w:val="18"/>
                <w:szCs w:val="18"/>
              </w:rPr>
              <w:t>14,959.99</w:t>
            </w:r>
          </w:p>
        </w:tc>
        <w:tc>
          <w:tcPr>
            <w:tcW w:w="522" w:type="pct"/>
            <w:noWrap/>
            <w:hideMark/>
          </w:tcPr>
          <w:p w:rsidR="00071066" w:rsidRPr="00970654"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70654">
              <w:rPr>
                <w:rFonts w:ascii="Times New Roman" w:eastAsia="Times New Roman" w:hAnsi="Times New Roman" w:cs="Times New Roman"/>
                <w:b/>
                <w:bCs/>
                <w:i/>
                <w:iCs/>
                <w:color w:val="000000"/>
                <w:sz w:val="18"/>
                <w:szCs w:val="18"/>
              </w:rPr>
              <w:t>717,945.50</w:t>
            </w:r>
          </w:p>
        </w:tc>
        <w:tc>
          <w:tcPr>
            <w:tcW w:w="464" w:type="pct"/>
            <w:hideMark/>
          </w:tcPr>
          <w:p w:rsidR="00071066" w:rsidRPr="00970654"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970654">
              <w:rPr>
                <w:rFonts w:ascii="Times New Roman" w:eastAsia="Times New Roman" w:hAnsi="Times New Roman" w:cs="Times New Roman"/>
                <w:b/>
                <w:bCs/>
                <w:i/>
                <w:iCs/>
                <w:color w:val="000000"/>
                <w:sz w:val="18"/>
                <w:szCs w:val="18"/>
              </w:rPr>
              <w:t>5</w:t>
            </w:r>
          </w:p>
        </w:tc>
      </w:tr>
      <w:tr w:rsidR="00967159" w:rsidRPr="00071066" w:rsidTr="00BD3F92">
        <w:trPr>
          <w:trHeight w:val="2560"/>
        </w:trPr>
        <w:tc>
          <w:tcPr>
            <w:cnfStyle w:val="001000000000" w:firstRow="0" w:lastRow="0" w:firstColumn="1" w:lastColumn="0" w:oddVBand="0" w:evenVBand="0" w:oddHBand="0" w:evenHBand="0" w:firstRowFirstColumn="0" w:firstRowLastColumn="0" w:lastRowFirstColumn="0" w:lastRowLastColumn="0"/>
            <w:tcW w:w="510" w:type="pct"/>
            <w:hideMark/>
          </w:tcPr>
          <w:p w:rsidR="00071066" w:rsidRPr="00DD5E1A" w:rsidRDefault="00071066" w:rsidP="00071066">
            <w:pPr>
              <w:rPr>
                <w:rFonts w:ascii="Times New Roman" w:eastAsia="Times New Roman" w:hAnsi="Times New Roman" w:cs="Times New Roman"/>
                <w:color w:val="000000"/>
                <w:sz w:val="20"/>
                <w:szCs w:val="20"/>
              </w:rPr>
            </w:pPr>
            <w:r w:rsidRPr="00315259">
              <w:rPr>
                <w:rFonts w:ascii="Times New Roman" w:eastAsia="Times New Roman" w:hAnsi="Times New Roman" w:cs="Times New Roman"/>
                <w:bCs w:val="0"/>
                <w:i/>
                <w:color w:val="000000"/>
                <w:sz w:val="20"/>
                <w:szCs w:val="20"/>
              </w:rPr>
              <w:t xml:space="preserve">2. Rajoni Zhvillimor                 Veri:   </w:t>
            </w:r>
            <w:r w:rsidRPr="00315259">
              <w:rPr>
                <w:rFonts w:ascii="Times New Roman" w:eastAsia="Times New Roman" w:hAnsi="Times New Roman" w:cs="Times New Roman"/>
                <w:i/>
                <w:color w:val="000000"/>
                <w:sz w:val="20"/>
                <w:szCs w:val="20"/>
              </w:rPr>
              <w:t xml:space="preserve">                                            1. Mitrovicë                            2. Mitrovicë e Veriut                   3. Leposaviç                          4. Zveçan                                   5. Zubin Potok               6.Vushtrri</w:t>
            </w:r>
            <w:r w:rsidRPr="00DD5E1A">
              <w:rPr>
                <w:rFonts w:ascii="Times New Roman" w:eastAsia="Times New Roman" w:hAnsi="Times New Roman" w:cs="Times New Roman"/>
                <w:color w:val="000000"/>
                <w:sz w:val="20"/>
                <w:szCs w:val="20"/>
              </w:rPr>
              <w:t xml:space="preserve">                                     </w:t>
            </w:r>
            <w:r w:rsidRPr="00315259">
              <w:rPr>
                <w:rFonts w:ascii="Times New Roman" w:eastAsia="Times New Roman" w:hAnsi="Times New Roman" w:cs="Times New Roman"/>
                <w:color w:val="000000"/>
                <w:sz w:val="20"/>
                <w:szCs w:val="20"/>
              </w:rPr>
              <w:t>7. Skenderaj</w:t>
            </w:r>
          </w:p>
        </w:tc>
        <w:tc>
          <w:tcPr>
            <w:tcW w:w="238" w:type="pct"/>
            <w:noWrap/>
            <w:hideMark/>
          </w:tcPr>
          <w:p w:rsidR="00071066" w:rsidRPr="00967159"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1</w:t>
            </w:r>
          </w:p>
        </w:tc>
        <w:tc>
          <w:tcPr>
            <w:tcW w:w="443" w:type="pct"/>
            <w:noWrap/>
            <w:hideMark/>
          </w:tcPr>
          <w:p w:rsidR="00071066" w:rsidRPr="00F77A03"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Mitrovicë</w:t>
            </w:r>
          </w:p>
        </w:tc>
        <w:tc>
          <w:tcPr>
            <w:tcW w:w="544" w:type="pct"/>
            <w:noWrap/>
            <w:hideMark/>
          </w:tcPr>
          <w:p w:rsidR="00071066" w:rsidRPr="00F77A03" w:rsidRDefault="00DF1F6C"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 xml:space="preserve"> €     </w:t>
            </w:r>
            <w:r w:rsidR="00071066" w:rsidRPr="00F77A03">
              <w:rPr>
                <w:rFonts w:ascii="Times New Roman" w:eastAsia="Times New Roman" w:hAnsi="Times New Roman" w:cs="Times New Roman"/>
                <w:color w:val="000000"/>
                <w:sz w:val="18"/>
                <w:szCs w:val="18"/>
              </w:rPr>
              <w:t xml:space="preserve">857,456.81 </w:t>
            </w:r>
          </w:p>
        </w:tc>
        <w:tc>
          <w:tcPr>
            <w:tcW w:w="510" w:type="pct"/>
            <w:hideMark/>
          </w:tcPr>
          <w:p w:rsidR="00071066" w:rsidRPr="00F77A03"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 </w:t>
            </w:r>
          </w:p>
        </w:tc>
        <w:tc>
          <w:tcPr>
            <w:tcW w:w="443" w:type="pct"/>
            <w:hideMark/>
          </w:tcPr>
          <w:p w:rsidR="00071066" w:rsidRPr="00F77A03"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 </w:t>
            </w:r>
          </w:p>
        </w:tc>
        <w:tc>
          <w:tcPr>
            <w:tcW w:w="714" w:type="pct"/>
            <w:hideMark/>
          </w:tcPr>
          <w:p w:rsidR="00071066" w:rsidRPr="00F77A03"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857,456.81</w:t>
            </w:r>
          </w:p>
        </w:tc>
        <w:tc>
          <w:tcPr>
            <w:tcW w:w="612" w:type="pct"/>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522" w:type="pct"/>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464" w:type="pct"/>
            <w:hideMark/>
          </w:tcPr>
          <w:p w:rsidR="00071066" w:rsidRPr="00967159" w:rsidRDefault="00071066" w:rsidP="000710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r w:rsidRPr="00071066">
              <w:rPr>
                <w:rFonts w:ascii="Times New Roman" w:eastAsia="Times New Roman" w:hAnsi="Times New Roman" w:cs="Times New Roman"/>
                <w:i/>
                <w:iCs/>
                <w:color w:val="000000"/>
                <w:sz w:val="20"/>
                <w:szCs w:val="20"/>
              </w:rPr>
              <w:t xml:space="preserve">                          </w:t>
            </w:r>
            <w:r w:rsidRPr="00967159">
              <w:rPr>
                <w:rFonts w:ascii="Times New Roman" w:eastAsia="Times New Roman" w:hAnsi="Times New Roman" w:cs="Times New Roman"/>
                <w:i/>
                <w:iCs/>
                <w:color w:val="000000"/>
                <w:sz w:val="18"/>
                <w:szCs w:val="18"/>
              </w:rPr>
              <w:t>Mitrovicë e Veriut                   Leposaviç                          Zveçan                                    Zubin Potok                 Skenderaj</w:t>
            </w: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510" w:type="pct"/>
            <w:shd w:val="clear" w:color="auto" w:fill="FFFFFF" w:themeFill="background1"/>
            <w:hideMark/>
          </w:tcPr>
          <w:p w:rsidR="00071066" w:rsidRPr="00DD5E1A" w:rsidRDefault="00071066" w:rsidP="00071066">
            <w:pPr>
              <w:rPr>
                <w:rFonts w:ascii="Times New Roman" w:eastAsia="Times New Roman" w:hAnsi="Times New Roman" w:cs="Times New Roman"/>
                <w:color w:val="000000"/>
                <w:sz w:val="20"/>
                <w:szCs w:val="20"/>
              </w:rPr>
            </w:pPr>
            <w:r w:rsidRPr="00DD5E1A">
              <w:rPr>
                <w:rFonts w:ascii="Times New Roman" w:eastAsia="Times New Roman" w:hAnsi="Times New Roman" w:cs="Times New Roman"/>
                <w:color w:val="000000"/>
                <w:sz w:val="20"/>
                <w:szCs w:val="20"/>
              </w:rPr>
              <w:t> </w:t>
            </w:r>
          </w:p>
        </w:tc>
        <w:tc>
          <w:tcPr>
            <w:tcW w:w="238" w:type="pct"/>
            <w:shd w:val="clear" w:color="auto" w:fill="FFFFFF" w:themeFill="background1"/>
            <w:noWrap/>
            <w:hideMark/>
          </w:tcPr>
          <w:p w:rsidR="00071066" w:rsidRPr="00071066"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2</w:t>
            </w:r>
          </w:p>
        </w:tc>
        <w:tc>
          <w:tcPr>
            <w:tcW w:w="443" w:type="pct"/>
            <w:shd w:val="clear" w:color="auto" w:fill="FFFFFF" w:themeFill="background1"/>
            <w:noWrap/>
            <w:hideMark/>
          </w:tcPr>
          <w:p w:rsidR="00071066" w:rsidRPr="00F77A03"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Vushtrri</w:t>
            </w:r>
          </w:p>
        </w:tc>
        <w:tc>
          <w:tcPr>
            <w:tcW w:w="544" w:type="pct"/>
            <w:shd w:val="clear" w:color="auto" w:fill="FFFFFF" w:themeFill="background1"/>
            <w:noWrap/>
            <w:hideMark/>
          </w:tcPr>
          <w:p w:rsidR="00071066" w:rsidRPr="00F77A03" w:rsidRDefault="00DF1F6C"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 xml:space="preserve"> €  </w:t>
            </w:r>
            <w:r w:rsidR="00071066" w:rsidRPr="00F77A03">
              <w:rPr>
                <w:rFonts w:ascii="Times New Roman" w:eastAsia="Times New Roman" w:hAnsi="Times New Roman" w:cs="Times New Roman"/>
                <w:color w:val="000000"/>
                <w:sz w:val="18"/>
                <w:szCs w:val="18"/>
              </w:rPr>
              <w:t xml:space="preserve">559,377.04 </w:t>
            </w:r>
          </w:p>
        </w:tc>
        <w:tc>
          <w:tcPr>
            <w:tcW w:w="510" w:type="pct"/>
            <w:shd w:val="clear" w:color="auto" w:fill="FFFFFF" w:themeFill="background1"/>
            <w:noWrap/>
            <w:hideMark/>
          </w:tcPr>
          <w:p w:rsidR="00071066" w:rsidRPr="00F77A03"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 xml:space="preserve">559,377.04 </w:t>
            </w:r>
          </w:p>
        </w:tc>
        <w:tc>
          <w:tcPr>
            <w:tcW w:w="443" w:type="pct"/>
            <w:shd w:val="clear" w:color="auto" w:fill="FFFFFF" w:themeFill="background1"/>
            <w:hideMark/>
          </w:tcPr>
          <w:p w:rsidR="00071066" w:rsidRPr="00F77A03"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 </w:t>
            </w:r>
          </w:p>
        </w:tc>
        <w:tc>
          <w:tcPr>
            <w:tcW w:w="714" w:type="pct"/>
            <w:shd w:val="clear" w:color="auto" w:fill="FFFFFF" w:themeFill="background1"/>
            <w:hideMark/>
          </w:tcPr>
          <w:p w:rsidR="00071066" w:rsidRPr="00F77A03"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 </w:t>
            </w:r>
          </w:p>
        </w:tc>
        <w:tc>
          <w:tcPr>
            <w:tcW w:w="612" w:type="pct"/>
            <w:shd w:val="clear" w:color="auto" w:fill="FFFFFF" w:themeFill="background1"/>
            <w:hideMark/>
          </w:tcPr>
          <w:p w:rsidR="00071066" w:rsidRPr="00071066"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522" w:type="pct"/>
            <w:shd w:val="clear" w:color="auto" w:fill="FFFFFF" w:themeFill="background1"/>
            <w:hideMark/>
          </w:tcPr>
          <w:p w:rsidR="00071066" w:rsidRPr="00071066"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464" w:type="pct"/>
            <w:shd w:val="clear" w:color="auto" w:fill="FFFFFF" w:themeFill="background1"/>
            <w:noWrap/>
            <w:hideMark/>
          </w:tcPr>
          <w:p w:rsidR="00071066" w:rsidRPr="00071066"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071066">
              <w:rPr>
                <w:rFonts w:ascii="Times New Roman" w:eastAsia="Times New Roman" w:hAnsi="Times New Roman" w:cs="Times New Roman"/>
                <w:i/>
                <w:iCs/>
                <w:color w:val="000000"/>
                <w:sz w:val="20"/>
                <w:szCs w:val="20"/>
              </w:rPr>
              <w:t> </w:t>
            </w:r>
          </w:p>
        </w:tc>
      </w:tr>
      <w:tr w:rsidR="00967159" w:rsidRPr="00071066" w:rsidTr="00BD3F92">
        <w:trPr>
          <w:trHeight w:val="286"/>
        </w:trPr>
        <w:tc>
          <w:tcPr>
            <w:cnfStyle w:val="001000000000" w:firstRow="0" w:lastRow="0" w:firstColumn="1" w:lastColumn="0" w:oddVBand="0" w:evenVBand="0" w:oddHBand="0" w:evenHBand="0" w:firstRowFirstColumn="0" w:firstRowLastColumn="0" w:lastRowFirstColumn="0" w:lastRowLastColumn="0"/>
            <w:tcW w:w="510" w:type="pct"/>
            <w:shd w:val="clear" w:color="auto" w:fill="BFBFBF" w:themeFill="background1" w:themeFillShade="BF"/>
            <w:hideMark/>
          </w:tcPr>
          <w:p w:rsidR="00071066" w:rsidRPr="00DD5E1A" w:rsidRDefault="00071066" w:rsidP="00071066">
            <w:pPr>
              <w:rPr>
                <w:rFonts w:ascii="Times New Roman" w:eastAsia="Times New Roman" w:hAnsi="Times New Roman" w:cs="Times New Roman"/>
                <w:bCs w:val="0"/>
                <w:color w:val="000000"/>
                <w:sz w:val="20"/>
                <w:szCs w:val="20"/>
              </w:rPr>
            </w:pPr>
            <w:r w:rsidRPr="00DD5E1A">
              <w:rPr>
                <w:rFonts w:ascii="Times New Roman" w:eastAsia="Times New Roman" w:hAnsi="Times New Roman" w:cs="Times New Roman"/>
                <w:bCs w:val="0"/>
                <w:color w:val="000000"/>
                <w:sz w:val="20"/>
                <w:szCs w:val="20"/>
              </w:rPr>
              <w:t>Gjithsej</w:t>
            </w:r>
          </w:p>
        </w:tc>
        <w:tc>
          <w:tcPr>
            <w:tcW w:w="238" w:type="pct"/>
            <w:shd w:val="clear" w:color="auto" w:fill="BFBFBF" w:themeFill="background1" w:themeFillShade="BF"/>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071066">
              <w:rPr>
                <w:rFonts w:ascii="Times New Roman" w:eastAsia="Times New Roman" w:hAnsi="Times New Roman" w:cs="Times New Roman"/>
                <w:b/>
                <w:bCs/>
                <w:i/>
                <w:iCs/>
                <w:color w:val="000000"/>
                <w:sz w:val="20"/>
                <w:szCs w:val="20"/>
              </w:rPr>
              <w:t>2</w:t>
            </w:r>
          </w:p>
        </w:tc>
        <w:tc>
          <w:tcPr>
            <w:tcW w:w="443" w:type="pct"/>
            <w:shd w:val="clear" w:color="auto" w:fill="BFBFBF" w:themeFill="background1" w:themeFillShade="BF"/>
            <w:noWrap/>
            <w:hideMark/>
          </w:tcPr>
          <w:p w:rsidR="00071066" w:rsidRPr="00F77A03" w:rsidRDefault="00071066" w:rsidP="00F77A0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77A03">
              <w:rPr>
                <w:rFonts w:ascii="Times New Roman" w:eastAsia="Times New Roman" w:hAnsi="Times New Roman" w:cs="Times New Roman"/>
                <w:b/>
                <w:bCs/>
                <w:i/>
                <w:iCs/>
                <w:color w:val="000000"/>
                <w:sz w:val="18"/>
                <w:szCs w:val="18"/>
              </w:rPr>
              <w:t>2</w:t>
            </w:r>
          </w:p>
        </w:tc>
        <w:tc>
          <w:tcPr>
            <w:tcW w:w="544" w:type="pct"/>
            <w:shd w:val="clear" w:color="auto" w:fill="BFBFBF" w:themeFill="background1" w:themeFillShade="BF"/>
            <w:noWrap/>
            <w:hideMark/>
          </w:tcPr>
          <w:p w:rsidR="00071066" w:rsidRPr="00F77A03" w:rsidRDefault="00DF1F6C"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77A03">
              <w:rPr>
                <w:rFonts w:ascii="Times New Roman" w:eastAsia="Times New Roman" w:hAnsi="Times New Roman" w:cs="Times New Roman"/>
                <w:b/>
                <w:bCs/>
                <w:i/>
                <w:iCs/>
                <w:color w:val="000000"/>
                <w:sz w:val="18"/>
                <w:szCs w:val="18"/>
              </w:rPr>
              <w:t xml:space="preserve"> €</w:t>
            </w:r>
            <w:r w:rsidR="00071066" w:rsidRPr="00F77A03">
              <w:rPr>
                <w:rFonts w:ascii="Times New Roman" w:eastAsia="Times New Roman" w:hAnsi="Times New Roman" w:cs="Times New Roman"/>
                <w:b/>
                <w:bCs/>
                <w:i/>
                <w:iCs/>
                <w:color w:val="000000"/>
                <w:sz w:val="18"/>
                <w:szCs w:val="18"/>
              </w:rPr>
              <w:t xml:space="preserve">1,416,833.85 </w:t>
            </w:r>
          </w:p>
        </w:tc>
        <w:tc>
          <w:tcPr>
            <w:tcW w:w="510" w:type="pct"/>
            <w:shd w:val="clear" w:color="auto" w:fill="BFBFBF" w:themeFill="background1" w:themeFillShade="BF"/>
            <w:noWrap/>
            <w:hideMark/>
          </w:tcPr>
          <w:p w:rsidR="00071066" w:rsidRPr="00F77A03"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77A03">
              <w:rPr>
                <w:rFonts w:ascii="Times New Roman" w:eastAsia="Times New Roman" w:hAnsi="Times New Roman" w:cs="Times New Roman"/>
                <w:b/>
                <w:bCs/>
                <w:i/>
                <w:iCs/>
                <w:color w:val="000000"/>
                <w:sz w:val="18"/>
                <w:szCs w:val="18"/>
              </w:rPr>
              <w:t xml:space="preserve">559,377.04 </w:t>
            </w:r>
          </w:p>
        </w:tc>
        <w:tc>
          <w:tcPr>
            <w:tcW w:w="443" w:type="pct"/>
            <w:shd w:val="clear" w:color="auto" w:fill="BFBFBF" w:themeFill="background1" w:themeFillShade="BF"/>
            <w:noWrap/>
            <w:hideMark/>
          </w:tcPr>
          <w:p w:rsidR="00071066" w:rsidRPr="00F77A03"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77A03">
              <w:rPr>
                <w:rFonts w:ascii="Times New Roman" w:eastAsia="Times New Roman" w:hAnsi="Times New Roman" w:cs="Times New Roman"/>
                <w:b/>
                <w:bCs/>
                <w:i/>
                <w:iCs/>
                <w:color w:val="000000"/>
                <w:sz w:val="18"/>
                <w:szCs w:val="18"/>
              </w:rPr>
              <w:t> </w:t>
            </w:r>
          </w:p>
        </w:tc>
        <w:tc>
          <w:tcPr>
            <w:tcW w:w="714" w:type="pct"/>
            <w:shd w:val="clear" w:color="auto" w:fill="BFBFBF" w:themeFill="background1" w:themeFillShade="BF"/>
            <w:noWrap/>
            <w:hideMark/>
          </w:tcPr>
          <w:p w:rsidR="00071066" w:rsidRPr="00F77A03"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77A03">
              <w:rPr>
                <w:rFonts w:ascii="Times New Roman" w:eastAsia="Times New Roman" w:hAnsi="Times New Roman" w:cs="Times New Roman"/>
                <w:b/>
                <w:bCs/>
                <w:i/>
                <w:iCs/>
                <w:color w:val="000000"/>
                <w:sz w:val="18"/>
                <w:szCs w:val="18"/>
              </w:rPr>
              <w:t>857,456.81</w:t>
            </w:r>
          </w:p>
        </w:tc>
        <w:tc>
          <w:tcPr>
            <w:tcW w:w="612" w:type="pct"/>
            <w:shd w:val="clear" w:color="auto" w:fill="BFBFBF" w:themeFill="background1" w:themeFillShade="BF"/>
            <w:noWrap/>
            <w:hideMark/>
          </w:tcPr>
          <w:p w:rsidR="00071066" w:rsidRPr="00071066"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071066">
              <w:rPr>
                <w:rFonts w:ascii="Times New Roman" w:eastAsia="Times New Roman" w:hAnsi="Times New Roman" w:cs="Times New Roman"/>
                <w:b/>
                <w:bCs/>
                <w:i/>
                <w:iCs/>
                <w:color w:val="000000"/>
                <w:sz w:val="20"/>
                <w:szCs w:val="20"/>
              </w:rPr>
              <w:t> </w:t>
            </w:r>
          </w:p>
        </w:tc>
        <w:tc>
          <w:tcPr>
            <w:tcW w:w="522" w:type="pct"/>
            <w:shd w:val="clear" w:color="auto" w:fill="BFBFBF" w:themeFill="background1" w:themeFillShade="BF"/>
            <w:noWrap/>
            <w:hideMark/>
          </w:tcPr>
          <w:p w:rsidR="00071066" w:rsidRPr="00071066"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071066">
              <w:rPr>
                <w:rFonts w:ascii="Times New Roman" w:eastAsia="Times New Roman" w:hAnsi="Times New Roman" w:cs="Times New Roman"/>
                <w:b/>
                <w:bCs/>
                <w:i/>
                <w:iCs/>
                <w:color w:val="000000"/>
                <w:sz w:val="20"/>
                <w:szCs w:val="20"/>
              </w:rPr>
              <w:t> </w:t>
            </w:r>
          </w:p>
        </w:tc>
        <w:tc>
          <w:tcPr>
            <w:tcW w:w="464" w:type="pct"/>
            <w:shd w:val="clear" w:color="auto" w:fill="BFBFBF" w:themeFill="background1" w:themeFillShade="BF"/>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071066">
              <w:rPr>
                <w:rFonts w:ascii="Times New Roman" w:eastAsia="Times New Roman" w:hAnsi="Times New Roman" w:cs="Times New Roman"/>
                <w:b/>
                <w:bCs/>
                <w:i/>
                <w:iCs/>
                <w:color w:val="000000"/>
                <w:sz w:val="20"/>
                <w:szCs w:val="20"/>
              </w:rPr>
              <w:t>5</w:t>
            </w: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1601"/>
        </w:trPr>
        <w:tc>
          <w:tcPr>
            <w:cnfStyle w:val="001000000000" w:firstRow="0" w:lastRow="0" w:firstColumn="1" w:lastColumn="0" w:oddVBand="0" w:evenVBand="0" w:oddHBand="0" w:evenHBand="0" w:firstRowFirstColumn="0" w:firstRowLastColumn="0" w:lastRowFirstColumn="0" w:lastRowLastColumn="0"/>
            <w:tcW w:w="510" w:type="pct"/>
            <w:hideMark/>
          </w:tcPr>
          <w:p w:rsidR="00071066" w:rsidRPr="00F63B08" w:rsidRDefault="00071066" w:rsidP="00071066">
            <w:pPr>
              <w:rPr>
                <w:rFonts w:ascii="Times New Roman" w:eastAsia="Times New Roman" w:hAnsi="Times New Roman" w:cs="Times New Roman"/>
                <w:bCs w:val="0"/>
                <w:i/>
                <w:color w:val="000000"/>
                <w:sz w:val="20"/>
                <w:szCs w:val="20"/>
              </w:rPr>
            </w:pPr>
            <w:r w:rsidRPr="00F63B08">
              <w:rPr>
                <w:rFonts w:ascii="Times New Roman" w:eastAsia="Times New Roman" w:hAnsi="Times New Roman" w:cs="Times New Roman"/>
                <w:bCs w:val="0"/>
                <w:i/>
                <w:color w:val="000000"/>
                <w:sz w:val="20"/>
                <w:szCs w:val="20"/>
              </w:rPr>
              <w:t xml:space="preserve">3. Rajoni Zhvillimor Perëndim:   </w:t>
            </w:r>
            <w:r w:rsidRPr="00F63B08">
              <w:rPr>
                <w:rFonts w:ascii="Times New Roman" w:eastAsia="Times New Roman" w:hAnsi="Times New Roman" w:cs="Times New Roman"/>
                <w:i/>
                <w:color w:val="000000"/>
                <w:sz w:val="20"/>
                <w:szCs w:val="20"/>
              </w:rPr>
              <w:t xml:space="preserve">                             </w:t>
            </w:r>
            <w:r w:rsidRPr="00F63B08">
              <w:rPr>
                <w:rFonts w:ascii="Times New Roman" w:eastAsia="Times New Roman" w:hAnsi="Times New Roman" w:cs="Times New Roman"/>
                <w:i/>
                <w:iCs/>
                <w:color w:val="000000"/>
                <w:sz w:val="20"/>
                <w:szCs w:val="20"/>
              </w:rPr>
              <w:t xml:space="preserve">1.  Pejë                                      2. Klinë                                          3. Istog                                                             4. Deçan                                          </w:t>
            </w:r>
            <w:r w:rsidRPr="00F63B08">
              <w:rPr>
                <w:rFonts w:ascii="Times New Roman" w:eastAsia="Times New Roman" w:hAnsi="Times New Roman" w:cs="Times New Roman"/>
                <w:i/>
                <w:color w:val="000000"/>
                <w:sz w:val="20"/>
                <w:szCs w:val="20"/>
              </w:rPr>
              <w:t xml:space="preserve">         </w:t>
            </w:r>
          </w:p>
        </w:tc>
        <w:tc>
          <w:tcPr>
            <w:tcW w:w="238" w:type="pct"/>
            <w:hideMark/>
          </w:tcPr>
          <w:p w:rsidR="00071066" w:rsidRPr="00071066"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1</w:t>
            </w:r>
          </w:p>
        </w:tc>
        <w:tc>
          <w:tcPr>
            <w:tcW w:w="443" w:type="pct"/>
            <w:hideMark/>
          </w:tcPr>
          <w:p w:rsidR="00071066" w:rsidRPr="00F77A03"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Pejë</w:t>
            </w:r>
          </w:p>
        </w:tc>
        <w:tc>
          <w:tcPr>
            <w:tcW w:w="544" w:type="pct"/>
            <w:noWrap/>
            <w:hideMark/>
          </w:tcPr>
          <w:p w:rsidR="00071066" w:rsidRPr="00F77A03" w:rsidRDefault="00DF1F6C"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 xml:space="preserve"> €   </w:t>
            </w:r>
            <w:r w:rsidR="00071066" w:rsidRPr="00F77A03">
              <w:rPr>
                <w:rFonts w:ascii="Times New Roman" w:eastAsia="Times New Roman" w:hAnsi="Times New Roman" w:cs="Times New Roman"/>
                <w:color w:val="000000"/>
                <w:sz w:val="18"/>
                <w:szCs w:val="18"/>
              </w:rPr>
              <w:t xml:space="preserve">222,237.50 </w:t>
            </w:r>
          </w:p>
        </w:tc>
        <w:tc>
          <w:tcPr>
            <w:tcW w:w="510" w:type="pct"/>
            <w:hideMark/>
          </w:tcPr>
          <w:p w:rsidR="00071066" w:rsidRPr="00F77A03"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 </w:t>
            </w:r>
          </w:p>
        </w:tc>
        <w:tc>
          <w:tcPr>
            <w:tcW w:w="443" w:type="pct"/>
            <w:hideMark/>
          </w:tcPr>
          <w:p w:rsidR="00071066" w:rsidRPr="00F77A03"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 </w:t>
            </w:r>
          </w:p>
        </w:tc>
        <w:tc>
          <w:tcPr>
            <w:tcW w:w="714" w:type="pct"/>
            <w:hideMark/>
          </w:tcPr>
          <w:p w:rsidR="00071066" w:rsidRPr="00F77A03" w:rsidRDefault="00071066" w:rsidP="00286D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222,237.50</w:t>
            </w:r>
          </w:p>
        </w:tc>
        <w:tc>
          <w:tcPr>
            <w:tcW w:w="612" w:type="pct"/>
            <w:hideMark/>
          </w:tcPr>
          <w:p w:rsidR="00071066" w:rsidRPr="00071066"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522" w:type="pct"/>
            <w:hideMark/>
          </w:tcPr>
          <w:p w:rsidR="00071066" w:rsidRPr="00071066"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464" w:type="pct"/>
            <w:hideMark/>
          </w:tcPr>
          <w:p w:rsidR="00071066" w:rsidRPr="00071066" w:rsidRDefault="00071066" w:rsidP="000710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071066">
              <w:rPr>
                <w:rFonts w:ascii="Times New Roman" w:eastAsia="Times New Roman" w:hAnsi="Times New Roman" w:cs="Times New Roman"/>
                <w:i/>
                <w:iCs/>
                <w:color w:val="000000"/>
                <w:sz w:val="20"/>
                <w:szCs w:val="20"/>
              </w:rPr>
              <w:t xml:space="preserve">Klinë                                          Istog                                                             Deçan                                     </w:t>
            </w:r>
          </w:p>
        </w:tc>
      </w:tr>
      <w:tr w:rsidR="00967159" w:rsidRPr="00071066" w:rsidTr="00BD3F92">
        <w:trPr>
          <w:trHeight w:val="286"/>
        </w:trPr>
        <w:tc>
          <w:tcPr>
            <w:cnfStyle w:val="001000000000" w:firstRow="0" w:lastRow="0" w:firstColumn="1" w:lastColumn="0" w:oddVBand="0" w:evenVBand="0" w:oddHBand="0" w:evenHBand="0" w:firstRowFirstColumn="0" w:firstRowLastColumn="0" w:lastRowFirstColumn="0" w:lastRowLastColumn="0"/>
            <w:tcW w:w="510" w:type="pct"/>
            <w:hideMark/>
          </w:tcPr>
          <w:p w:rsidR="00071066" w:rsidRPr="00F63B08" w:rsidRDefault="00071066" w:rsidP="00071066">
            <w:pPr>
              <w:rPr>
                <w:rFonts w:ascii="Times New Roman" w:eastAsia="Times New Roman" w:hAnsi="Times New Roman" w:cs="Times New Roman"/>
                <w:bCs w:val="0"/>
                <w:i/>
                <w:color w:val="000000"/>
                <w:sz w:val="18"/>
                <w:szCs w:val="18"/>
              </w:rPr>
            </w:pPr>
            <w:r w:rsidRPr="00F63B08">
              <w:rPr>
                <w:rFonts w:ascii="Times New Roman" w:eastAsia="Times New Roman" w:hAnsi="Times New Roman" w:cs="Times New Roman"/>
                <w:bCs w:val="0"/>
                <w:i/>
                <w:color w:val="000000"/>
                <w:sz w:val="18"/>
                <w:szCs w:val="18"/>
              </w:rPr>
              <w:t>Gjithsej</w:t>
            </w:r>
          </w:p>
        </w:tc>
        <w:tc>
          <w:tcPr>
            <w:tcW w:w="238" w:type="pct"/>
            <w:noWrap/>
            <w:hideMark/>
          </w:tcPr>
          <w:p w:rsidR="00071066" w:rsidRPr="00F63B08"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63B08">
              <w:rPr>
                <w:rFonts w:ascii="Times New Roman" w:eastAsia="Times New Roman" w:hAnsi="Times New Roman" w:cs="Times New Roman"/>
                <w:b/>
                <w:bCs/>
                <w:i/>
                <w:iCs/>
                <w:color w:val="000000"/>
                <w:sz w:val="18"/>
                <w:szCs w:val="18"/>
              </w:rPr>
              <w:t>1</w:t>
            </w:r>
          </w:p>
        </w:tc>
        <w:tc>
          <w:tcPr>
            <w:tcW w:w="443" w:type="pct"/>
            <w:noWrap/>
            <w:hideMark/>
          </w:tcPr>
          <w:p w:rsidR="00071066" w:rsidRPr="00F63B08"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63B08">
              <w:rPr>
                <w:rFonts w:ascii="Times New Roman" w:eastAsia="Times New Roman" w:hAnsi="Times New Roman" w:cs="Times New Roman"/>
                <w:b/>
                <w:bCs/>
                <w:i/>
                <w:iCs/>
                <w:color w:val="000000"/>
                <w:sz w:val="18"/>
                <w:szCs w:val="18"/>
              </w:rPr>
              <w:t>1</w:t>
            </w:r>
          </w:p>
        </w:tc>
        <w:tc>
          <w:tcPr>
            <w:tcW w:w="544" w:type="pct"/>
            <w:noWrap/>
            <w:hideMark/>
          </w:tcPr>
          <w:p w:rsidR="00071066" w:rsidRPr="00F63B08" w:rsidRDefault="00DF1F6C"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63B08">
              <w:rPr>
                <w:rFonts w:ascii="Times New Roman" w:eastAsia="Times New Roman" w:hAnsi="Times New Roman" w:cs="Times New Roman"/>
                <w:b/>
                <w:bCs/>
                <w:i/>
                <w:iCs/>
                <w:color w:val="000000"/>
                <w:sz w:val="18"/>
                <w:szCs w:val="18"/>
              </w:rPr>
              <w:t xml:space="preserve"> €  </w:t>
            </w:r>
            <w:r w:rsidR="00071066" w:rsidRPr="00F63B08">
              <w:rPr>
                <w:rFonts w:ascii="Times New Roman" w:eastAsia="Times New Roman" w:hAnsi="Times New Roman" w:cs="Times New Roman"/>
                <w:b/>
                <w:bCs/>
                <w:i/>
                <w:iCs/>
                <w:color w:val="000000"/>
                <w:sz w:val="18"/>
                <w:szCs w:val="18"/>
              </w:rPr>
              <w:t xml:space="preserve">222,237.50 </w:t>
            </w:r>
          </w:p>
        </w:tc>
        <w:tc>
          <w:tcPr>
            <w:tcW w:w="510" w:type="pct"/>
            <w:noWrap/>
            <w:hideMark/>
          </w:tcPr>
          <w:p w:rsidR="00071066" w:rsidRPr="00F63B08"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63B08">
              <w:rPr>
                <w:rFonts w:ascii="Times New Roman" w:eastAsia="Times New Roman" w:hAnsi="Times New Roman" w:cs="Times New Roman"/>
                <w:b/>
                <w:bCs/>
                <w:i/>
                <w:iCs/>
                <w:color w:val="000000"/>
                <w:sz w:val="18"/>
                <w:szCs w:val="18"/>
              </w:rPr>
              <w:t> </w:t>
            </w:r>
          </w:p>
        </w:tc>
        <w:tc>
          <w:tcPr>
            <w:tcW w:w="443" w:type="pct"/>
            <w:noWrap/>
            <w:hideMark/>
          </w:tcPr>
          <w:p w:rsidR="00071066" w:rsidRPr="00F63B08"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63B08">
              <w:rPr>
                <w:rFonts w:ascii="Times New Roman" w:eastAsia="Times New Roman" w:hAnsi="Times New Roman" w:cs="Times New Roman"/>
                <w:b/>
                <w:bCs/>
                <w:i/>
                <w:iCs/>
                <w:color w:val="000000"/>
                <w:sz w:val="18"/>
                <w:szCs w:val="18"/>
              </w:rPr>
              <w:t> </w:t>
            </w:r>
          </w:p>
        </w:tc>
        <w:tc>
          <w:tcPr>
            <w:tcW w:w="714" w:type="pct"/>
            <w:noWrap/>
            <w:hideMark/>
          </w:tcPr>
          <w:p w:rsidR="00071066" w:rsidRPr="00F63B08"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63B08">
              <w:rPr>
                <w:rFonts w:ascii="Times New Roman" w:eastAsia="Times New Roman" w:hAnsi="Times New Roman" w:cs="Times New Roman"/>
                <w:b/>
                <w:bCs/>
                <w:i/>
                <w:iCs/>
                <w:color w:val="000000"/>
                <w:sz w:val="18"/>
                <w:szCs w:val="18"/>
              </w:rPr>
              <w:t>222,237.50</w:t>
            </w:r>
          </w:p>
        </w:tc>
        <w:tc>
          <w:tcPr>
            <w:tcW w:w="612" w:type="pct"/>
            <w:noWrap/>
            <w:hideMark/>
          </w:tcPr>
          <w:p w:rsidR="00071066" w:rsidRPr="00F63B08"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63B08">
              <w:rPr>
                <w:rFonts w:ascii="Times New Roman" w:eastAsia="Times New Roman" w:hAnsi="Times New Roman" w:cs="Times New Roman"/>
                <w:b/>
                <w:bCs/>
                <w:i/>
                <w:iCs/>
                <w:color w:val="000000"/>
                <w:sz w:val="18"/>
                <w:szCs w:val="18"/>
              </w:rPr>
              <w:t> </w:t>
            </w:r>
          </w:p>
        </w:tc>
        <w:tc>
          <w:tcPr>
            <w:tcW w:w="522" w:type="pct"/>
            <w:noWrap/>
            <w:hideMark/>
          </w:tcPr>
          <w:p w:rsidR="00071066" w:rsidRPr="00F63B08"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63B08">
              <w:rPr>
                <w:rFonts w:ascii="Times New Roman" w:eastAsia="Times New Roman" w:hAnsi="Times New Roman" w:cs="Times New Roman"/>
                <w:b/>
                <w:bCs/>
                <w:i/>
                <w:iCs/>
                <w:color w:val="000000"/>
                <w:sz w:val="18"/>
                <w:szCs w:val="18"/>
              </w:rPr>
              <w:t> </w:t>
            </w:r>
          </w:p>
        </w:tc>
        <w:tc>
          <w:tcPr>
            <w:tcW w:w="464" w:type="pct"/>
            <w:hideMark/>
          </w:tcPr>
          <w:p w:rsidR="00071066" w:rsidRPr="00F63B08"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F63B08">
              <w:rPr>
                <w:rFonts w:ascii="Times New Roman" w:eastAsia="Times New Roman" w:hAnsi="Times New Roman" w:cs="Times New Roman"/>
                <w:b/>
                <w:bCs/>
                <w:i/>
                <w:iCs/>
                <w:color w:val="000000"/>
                <w:sz w:val="18"/>
                <w:szCs w:val="18"/>
              </w:rPr>
              <w:t>3</w:t>
            </w: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1744"/>
        </w:trPr>
        <w:tc>
          <w:tcPr>
            <w:cnfStyle w:val="001000000000" w:firstRow="0" w:lastRow="0" w:firstColumn="1" w:lastColumn="0" w:oddVBand="0" w:evenVBand="0" w:oddHBand="0" w:evenHBand="0" w:firstRowFirstColumn="0" w:firstRowLastColumn="0" w:lastRowFirstColumn="0" w:lastRowLastColumn="0"/>
            <w:tcW w:w="510" w:type="pct"/>
            <w:hideMark/>
          </w:tcPr>
          <w:p w:rsidR="00071066" w:rsidRPr="00F63B08" w:rsidRDefault="00071066" w:rsidP="00071066">
            <w:pPr>
              <w:rPr>
                <w:rFonts w:ascii="Times New Roman" w:eastAsia="Times New Roman" w:hAnsi="Times New Roman" w:cs="Times New Roman"/>
                <w:i/>
                <w:iCs/>
                <w:color w:val="000000"/>
                <w:sz w:val="20"/>
                <w:szCs w:val="20"/>
              </w:rPr>
            </w:pPr>
            <w:r w:rsidRPr="00F63B08">
              <w:rPr>
                <w:rFonts w:ascii="Times New Roman" w:eastAsia="Times New Roman" w:hAnsi="Times New Roman" w:cs="Times New Roman"/>
                <w:bCs w:val="0"/>
                <w:i/>
                <w:iCs/>
                <w:color w:val="000000"/>
                <w:sz w:val="20"/>
                <w:szCs w:val="20"/>
              </w:rPr>
              <w:t xml:space="preserve">4. Rajoni Zhvillimor Jug:     </w:t>
            </w:r>
            <w:r w:rsidRPr="00F63B08">
              <w:rPr>
                <w:rFonts w:ascii="Times New Roman" w:eastAsia="Times New Roman" w:hAnsi="Times New Roman" w:cs="Times New Roman"/>
                <w:i/>
                <w:iCs/>
                <w:color w:val="000000"/>
                <w:sz w:val="20"/>
                <w:szCs w:val="20"/>
              </w:rPr>
              <w:t xml:space="preserve">                                          1. Prizren                                                                                             2. Suharekë                                    3. Dragash                                         4. Mamushë</w:t>
            </w:r>
          </w:p>
        </w:tc>
        <w:tc>
          <w:tcPr>
            <w:tcW w:w="238" w:type="pct"/>
            <w:hideMark/>
          </w:tcPr>
          <w:p w:rsidR="00071066" w:rsidRPr="00071066"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443" w:type="pct"/>
            <w:noWrap/>
            <w:hideMark/>
          </w:tcPr>
          <w:p w:rsidR="00071066" w:rsidRPr="00F77A03"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 </w:t>
            </w:r>
          </w:p>
        </w:tc>
        <w:tc>
          <w:tcPr>
            <w:tcW w:w="544" w:type="pct"/>
            <w:hideMark/>
          </w:tcPr>
          <w:p w:rsidR="00071066" w:rsidRPr="00F77A03" w:rsidRDefault="00071066" w:rsidP="000710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 </w:t>
            </w:r>
          </w:p>
        </w:tc>
        <w:tc>
          <w:tcPr>
            <w:tcW w:w="510" w:type="pct"/>
            <w:hideMark/>
          </w:tcPr>
          <w:p w:rsidR="00071066" w:rsidRPr="00F77A03" w:rsidRDefault="00071066" w:rsidP="000710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 </w:t>
            </w:r>
          </w:p>
        </w:tc>
        <w:tc>
          <w:tcPr>
            <w:tcW w:w="443" w:type="pct"/>
            <w:noWrap/>
            <w:hideMark/>
          </w:tcPr>
          <w:p w:rsidR="00071066" w:rsidRPr="00F77A03"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 </w:t>
            </w:r>
          </w:p>
        </w:tc>
        <w:tc>
          <w:tcPr>
            <w:tcW w:w="714" w:type="pct"/>
            <w:noWrap/>
            <w:hideMark/>
          </w:tcPr>
          <w:p w:rsidR="00071066" w:rsidRPr="00F77A03"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77A03">
              <w:rPr>
                <w:rFonts w:ascii="Times New Roman" w:eastAsia="Times New Roman" w:hAnsi="Times New Roman" w:cs="Times New Roman"/>
                <w:color w:val="000000"/>
                <w:sz w:val="18"/>
                <w:szCs w:val="18"/>
              </w:rPr>
              <w:t> </w:t>
            </w:r>
          </w:p>
        </w:tc>
        <w:tc>
          <w:tcPr>
            <w:tcW w:w="612" w:type="pct"/>
            <w:noWrap/>
            <w:hideMark/>
          </w:tcPr>
          <w:p w:rsidR="00071066" w:rsidRPr="00071066"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522" w:type="pct"/>
            <w:noWrap/>
            <w:hideMark/>
          </w:tcPr>
          <w:p w:rsidR="00071066" w:rsidRPr="00071066"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464" w:type="pct"/>
            <w:hideMark/>
          </w:tcPr>
          <w:p w:rsidR="00071066" w:rsidRPr="00071066" w:rsidRDefault="00071066" w:rsidP="000710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071066">
              <w:rPr>
                <w:rFonts w:ascii="Times New Roman" w:eastAsia="Times New Roman" w:hAnsi="Times New Roman" w:cs="Times New Roman"/>
                <w:i/>
                <w:iCs/>
                <w:color w:val="000000"/>
                <w:sz w:val="20"/>
                <w:szCs w:val="20"/>
              </w:rPr>
              <w:t xml:space="preserve">Rajoni Zhvillimor Jug </w:t>
            </w:r>
          </w:p>
        </w:tc>
      </w:tr>
      <w:tr w:rsidR="00967159" w:rsidRPr="00071066" w:rsidTr="00BD3F92">
        <w:trPr>
          <w:trHeight w:val="286"/>
        </w:trPr>
        <w:tc>
          <w:tcPr>
            <w:cnfStyle w:val="001000000000" w:firstRow="0" w:lastRow="0" w:firstColumn="1" w:lastColumn="0" w:oddVBand="0" w:evenVBand="0" w:oddHBand="0" w:evenHBand="0" w:firstRowFirstColumn="0" w:firstRowLastColumn="0" w:lastRowFirstColumn="0" w:lastRowLastColumn="0"/>
            <w:tcW w:w="510" w:type="pct"/>
            <w:hideMark/>
          </w:tcPr>
          <w:p w:rsidR="00071066" w:rsidRPr="00DD5E1A" w:rsidRDefault="00071066" w:rsidP="00071066">
            <w:pPr>
              <w:rPr>
                <w:rFonts w:ascii="Times New Roman" w:eastAsia="Times New Roman" w:hAnsi="Times New Roman" w:cs="Times New Roman"/>
                <w:bCs w:val="0"/>
                <w:color w:val="000000"/>
                <w:sz w:val="20"/>
                <w:szCs w:val="20"/>
              </w:rPr>
            </w:pPr>
            <w:r w:rsidRPr="00DD5E1A">
              <w:rPr>
                <w:rFonts w:ascii="Times New Roman" w:eastAsia="Times New Roman" w:hAnsi="Times New Roman" w:cs="Times New Roman"/>
                <w:bCs w:val="0"/>
                <w:color w:val="000000"/>
                <w:sz w:val="20"/>
                <w:szCs w:val="20"/>
              </w:rPr>
              <w:t>Gjithsej</w:t>
            </w:r>
          </w:p>
        </w:tc>
        <w:tc>
          <w:tcPr>
            <w:tcW w:w="238" w:type="pct"/>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071066">
              <w:rPr>
                <w:rFonts w:ascii="Times New Roman" w:eastAsia="Times New Roman" w:hAnsi="Times New Roman" w:cs="Times New Roman"/>
                <w:b/>
                <w:bCs/>
                <w:i/>
                <w:iCs/>
                <w:color w:val="000000"/>
                <w:sz w:val="20"/>
                <w:szCs w:val="20"/>
              </w:rPr>
              <w:t>0</w:t>
            </w:r>
          </w:p>
        </w:tc>
        <w:tc>
          <w:tcPr>
            <w:tcW w:w="443" w:type="pct"/>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071066">
              <w:rPr>
                <w:rFonts w:ascii="Times New Roman" w:eastAsia="Times New Roman" w:hAnsi="Times New Roman" w:cs="Times New Roman"/>
                <w:b/>
                <w:bCs/>
                <w:i/>
                <w:iCs/>
                <w:color w:val="000000"/>
                <w:sz w:val="20"/>
                <w:szCs w:val="20"/>
              </w:rPr>
              <w:t>0</w:t>
            </w:r>
          </w:p>
        </w:tc>
        <w:tc>
          <w:tcPr>
            <w:tcW w:w="544" w:type="pct"/>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071066">
              <w:rPr>
                <w:rFonts w:ascii="Times New Roman" w:eastAsia="Times New Roman" w:hAnsi="Times New Roman" w:cs="Times New Roman"/>
                <w:b/>
                <w:bCs/>
                <w:i/>
                <w:iCs/>
                <w:color w:val="000000"/>
                <w:sz w:val="20"/>
                <w:szCs w:val="20"/>
              </w:rPr>
              <w:t>0</w:t>
            </w:r>
          </w:p>
        </w:tc>
        <w:tc>
          <w:tcPr>
            <w:tcW w:w="510" w:type="pct"/>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071066">
              <w:rPr>
                <w:rFonts w:ascii="Times New Roman" w:eastAsia="Times New Roman" w:hAnsi="Times New Roman" w:cs="Times New Roman"/>
                <w:b/>
                <w:bCs/>
                <w:i/>
                <w:iCs/>
                <w:color w:val="000000"/>
                <w:sz w:val="20"/>
                <w:szCs w:val="20"/>
              </w:rPr>
              <w:t>0</w:t>
            </w:r>
          </w:p>
        </w:tc>
        <w:tc>
          <w:tcPr>
            <w:tcW w:w="443" w:type="pct"/>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071066">
              <w:rPr>
                <w:rFonts w:ascii="Times New Roman" w:eastAsia="Times New Roman" w:hAnsi="Times New Roman" w:cs="Times New Roman"/>
                <w:b/>
                <w:bCs/>
                <w:i/>
                <w:iCs/>
                <w:color w:val="000000"/>
                <w:sz w:val="20"/>
                <w:szCs w:val="20"/>
              </w:rPr>
              <w:t>0</w:t>
            </w:r>
          </w:p>
        </w:tc>
        <w:tc>
          <w:tcPr>
            <w:tcW w:w="714" w:type="pct"/>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071066">
              <w:rPr>
                <w:rFonts w:ascii="Times New Roman" w:eastAsia="Times New Roman" w:hAnsi="Times New Roman" w:cs="Times New Roman"/>
                <w:b/>
                <w:bCs/>
                <w:i/>
                <w:iCs/>
                <w:color w:val="000000"/>
                <w:sz w:val="20"/>
                <w:szCs w:val="20"/>
              </w:rPr>
              <w:t>0</w:t>
            </w:r>
          </w:p>
        </w:tc>
        <w:tc>
          <w:tcPr>
            <w:tcW w:w="612" w:type="pct"/>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071066">
              <w:rPr>
                <w:rFonts w:ascii="Times New Roman" w:eastAsia="Times New Roman" w:hAnsi="Times New Roman" w:cs="Times New Roman"/>
                <w:b/>
                <w:bCs/>
                <w:i/>
                <w:iCs/>
                <w:color w:val="000000"/>
                <w:sz w:val="20"/>
                <w:szCs w:val="20"/>
              </w:rPr>
              <w:t>0</w:t>
            </w:r>
          </w:p>
        </w:tc>
        <w:tc>
          <w:tcPr>
            <w:tcW w:w="522" w:type="pct"/>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071066">
              <w:rPr>
                <w:rFonts w:ascii="Times New Roman" w:eastAsia="Times New Roman" w:hAnsi="Times New Roman" w:cs="Times New Roman"/>
                <w:b/>
                <w:bCs/>
                <w:i/>
                <w:iCs/>
                <w:color w:val="000000"/>
                <w:sz w:val="20"/>
                <w:szCs w:val="20"/>
              </w:rPr>
              <w:t>0</w:t>
            </w:r>
          </w:p>
        </w:tc>
        <w:tc>
          <w:tcPr>
            <w:tcW w:w="464" w:type="pct"/>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071066">
              <w:rPr>
                <w:rFonts w:ascii="Times New Roman" w:eastAsia="Times New Roman" w:hAnsi="Times New Roman" w:cs="Times New Roman"/>
                <w:b/>
                <w:bCs/>
                <w:i/>
                <w:iCs/>
                <w:color w:val="000000"/>
                <w:sz w:val="20"/>
                <w:szCs w:val="20"/>
              </w:rPr>
              <w:t>4</w:t>
            </w: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1987"/>
        </w:trPr>
        <w:tc>
          <w:tcPr>
            <w:cnfStyle w:val="001000000000" w:firstRow="0" w:lastRow="0" w:firstColumn="1" w:lastColumn="0" w:oddVBand="0" w:evenVBand="0" w:oddHBand="0" w:evenHBand="0" w:firstRowFirstColumn="0" w:firstRowLastColumn="0" w:lastRowFirstColumn="0" w:lastRowLastColumn="0"/>
            <w:tcW w:w="510" w:type="pct"/>
            <w:hideMark/>
          </w:tcPr>
          <w:p w:rsidR="00071066" w:rsidRPr="00F77A03" w:rsidRDefault="00071066" w:rsidP="00071066">
            <w:pPr>
              <w:rPr>
                <w:rFonts w:ascii="Times New Roman" w:eastAsia="Times New Roman" w:hAnsi="Times New Roman" w:cs="Times New Roman"/>
                <w:i/>
                <w:iCs/>
                <w:color w:val="000000"/>
                <w:sz w:val="20"/>
                <w:szCs w:val="20"/>
              </w:rPr>
            </w:pPr>
            <w:r w:rsidRPr="00F77A03">
              <w:rPr>
                <w:rFonts w:ascii="Times New Roman" w:eastAsia="Times New Roman" w:hAnsi="Times New Roman" w:cs="Times New Roman"/>
                <w:bCs w:val="0"/>
                <w:i/>
                <w:iCs/>
                <w:color w:val="000000"/>
                <w:sz w:val="20"/>
                <w:szCs w:val="20"/>
              </w:rPr>
              <w:t xml:space="preserve">5. Rajoni Zhvillimor JugLindje:          </w:t>
            </w:r>
            <w:r w:rsidRPr="00F77A03">
              <w:rPr>
                <w:rFonts w:ascii="Times New Roman" w:eastAsia="Times New Roman" w:hAnsi="Times New Roman" w:cs="Times New Roman"/>
                <w:i/>
                <w:iCs/>
                <w:color w:val="000000"/>
                <w:sz w:val="20"/>
                <w:szCs w:val="20"/>
              </w:rPr>
              <w:t xml:space="preserve">                           1. Ferizaj                                                                                                                   2. Kaçanik                                                                    3. Shtërpcë                                                                                                                                                                                                                          4. Shtime                                    5. Hani Elezit</w:t>
            </w:r>
          </w:p>
        </w:tc>
        <w:tc>
          <w:tcPr>
            <w:tcW w:w="238" w:type="pct"/>
            <w:noWrap/>
            <w:hideMark/>
          </w:tcPr>
          <w:p w:rsidR="00071066" w:rsidRPr="00071066"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443" w:type="pct"/>
            <w:noWrap/>
            <w:hideMark/>
          </w:tcPr>
          <w:p w:rsidR="00071066" w:rsidRPr="00071066" w:rsidRDefault="00071066" w:rsidP="0007106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71066">
              <w:rPr>
                <w:rFonts w:ascii="Calibri" w:eastAsia="Times New Roman" w:hAnsi="Calibri" w:cs="Calibri"/>
                <w:color w:val="000000"/>
              </w:rPr>
              <w:t> </w:t>
            </w:r>
          </w:p>
        </w:tc>
        <w:tc>
          <w:tcPr>
            <w:tcW w:w="544" w:type="pct"/>
            <w:noWrap/>
            <w:hideMark/>
          </w:tcPr>
          <w:p w:rsidR="00071066" w:rsidRPr="00071066"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510" w:type="pct"/>
            <w:noWrap/>
            <w:hideMark/>
          </w:tcPr>
          <w:p w:rsidR="00071066" w:rsidRPr="00071066"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443" w:type="pct"/>
            <w:noWrap/>
            <w:hideMark/>
          </w:tcPr>
          <w:p w:rsidR="00071066" w:rsidRPr="00071066"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714" w:type="pct"/>
            <w:noWrap/>
            <w:hideMark/>
          </w:tcPr>
          <w:p w:rsidR="00071066" w:rsidRPr="00071066"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612" w:type="pct"/>
            <w:noWrap/>
            <w:hideMark/>
          </w:tcPr>
          <w:p w:rsidR="00071066" w:rsidRPr="00071066"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522" w:type="pct"/>
            <w:noWrap/>
            <w:hideMark/>
          </w:tcPr>
          <w:p w:rsidR="00071066" w:rsidRPr="00071066"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464" w:type="pct"/>
            <w:hideMark/>
          </w:tcPr>
          <w:p w:rsidR="00071066" w:rsidRPr="00071066" w:rsidRDefault="00071066" w:rsidP="000710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071066">
              <w:rPr>
                <w:rFonts w:ascii="Times New Roman" w:eastAsia="Times New Roman" w:hAnsi="Times New Roman" w:cs="Times New Roman"/>
                <w:i/>
                <w:iCs/>
                <w:color w:val="000000"/>
                <w:sz w:val="20"/>
                <w:szCs w:val="20"/>
              </w:rPr>
              <w:t xml:space="preserve">Rajoni Zhvillimor JugLindje:   </w:t>
            </w:r>
          </w:p>
        </w:tc>
      </w:tr>
      <w:tr w:rsidR="00967159" w:rsidRPr="00071066" w:rsidTr="00BD3F92">
        <w:trPr>
          <w:trHeight w:val="286"/>
        </w:trPr>
        <w:tc>
          <w:tcPr>
            <w:cnfStyle w:val="001000000000" w:firstRow="0" w:lastRow="0" w:firstColumn="1" w:lastColumn="0" w:oddVBand="0" w:evenVBand="0" w:oddHBand="0" w:evenHBand="0" w:firstRowFirstColumn="0" w:firstRowLastColumn="0" w:lastRowFirstColumn="0" w:lastRowLastColumn="0"/>
            <w:tcW w:w="510" w:type="pct"/>
            <w:hideMark/>
          </w:tcPr>
          <w:p w:rsidR="00071066" w:rsidRPr="00F77A03" w:rsidRDefault="00071066" w:rsidP="00071066">
            <w:pPr>
              <w:rPr>
                <w:rFonts w:ascii="Times New Roman" w:eastAsia="Times New Roman" w:hAnsi="Times New Roman" w:cs="Times New Roman"/>
                <w:bCs w:val="0"/>
                <w:i/>
                <w:color w:val="000000"/>
                <w:sz w:val="20"/>
                <w:szCs w:val="20"/>
              </w:rPr>
            </w:pPr>
            <w:r w:rsidRPr="00F77A03">
              <w:rPr>
                <w:rFonts w:ascii="Times New Roman" w:eastAsia="Times New Roman" w:hAnsi="Times New Roman" w:cs="Times New Roman"/>
                <w:bCs w:val="0"/>
                <w:i/>
                <w:color w:val="000000"/>
                <w:sz w:val="20"/>
                <w:szCs w:val="20"/>
              </w:rPr>
              <w:t>Gjithsej</w:t>
            </w:r>
          </w:p>
        </w:tc>
        <w:tc>
          <w:tcPr>
            <w:tcW w:w="238"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071066">
              <w:rPr>
                <w:rFonts w:ascii="Book Antiqua" w:eastAsia="Times New Roman" w:hAnsi="Book Antiqua" w:cs="Calibri"/>
                <w:b/>
                <w:bCs/>
                <w:i/>
                <w:iCs/>
                <w:color w:val="000000"/>
                <w:sz w:val="20"/>
                <w:szCs w:val="20"/>
              </w:rPr>
              <w:t>0</w:t>
            </w:r>
          </w:p>
        </w:tc>
        <w:tc>
          <w:tcPr>
            <w:tcW w:w="443"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071066">
              <w:rPr>
                <w:rFonts w:ascii="Book Antiqua" w:eastAsia="Times New Roman" w:hAnsi="Book Antiqua" w:cs="Calibri"/>
                <w:b/>
                <w:bCs/>
                <w:i/>
                <w:iCs/>
                <w:color w:val="000000"/>
                <w:sz w:val="20"/>
                <w:szCs w:val="20"/>
              </w:rPr>
              <w:t>0</w:t>
            </w:r>
          </w:p>
        </w:tc>
        <w:tc>
          <w:tcPr>
            <w:tcW w:w="544"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071066">
              <w:rPr>
                <w:rFonts w:ascii="Book Antiqua" w:eastAsia="Times New Roman" w:hAnsi="Book Antiqua" w:cs="Calibri"/>
                <w:b/>
                <w:bCs/>
                <w:i/>
                <w:iCs/>
                <w:color w:val="000000"/>
                <w:sz w:val="20"/>
                <w:szCs w:val="20"/>
              </w:rPr>
              <w:t>0</w:t>
            </w:r>
          </w:p>
        </w:tc>
        <w:tc>
          <w:tcPr>
            <w:tcW w:w="510"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071066">
              <w:rPr>
                <w:rFonts w:ascii="Book Antiqua" w:eastAsia="Times New Roman" w:hAnsi="Book Antiqua" w:cs="Calibri"/>
                <w:b/>
                <w:bCs/>
                <w:i/>
                <w:iCs/>
                <w:color w:val="000000"/>
                <w:sz w:val="20"/>
                <w:szCs w:val="20"/>
              </w:rPr>
              <w:t>0</w:t>
            </w:r>
          </w:p>
        </w:tc>
        <w:tc>
          <w:tcPr>
            <w:tcW w:w="443"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071066">
              <w:rPr>
                <w:rFonts w:ascii="Book Antiqua" w:eastAsia="Times New Roman" w:hAnsi="Book Antiqua" w:cs="Calibri"/>
                <w:b/>
                <w:bCs/>
                <w:i/>
                <w:iCs/>
                <w:color w:val="000000"/>
                <w:sz w:val="20"/>
                <w:szCs w:val="20"/>
              </w:rPr>
              <w:t>0</w:t>
            </w:r>
          </w:p>
        </w:tc>
        <w:tc>
          <w:tcPr>
            <w:tcW w:w="714"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071066">
              <w:rPr>
                <w:rFonts w:ascii="Book Antiqua" w:eastAsia="Times New Roman" w:hAnsi="Book Antiqua" w:cs="Calibri"/>
                <w:b/>
                <w:bCs/>
                <w:i/>
                <w:iCs/>
                <w:color w:val="000000"/>
                <w:sz w:val="20"/>
                <w:szCs w:val="20"/>
              </w:rPr>
              <w:t>0</w:t>
            </w:r>
          </w:p>
        </w:tc>
        <w:tc>
          <w:tcPr>
            <w:tcW w:w="612"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071066">
              <w:rPr>
                <w:rFonts w:ascii="Book Antiqua" w:eastAsia="Times New Roman" w:hAnsi="Book Antiqua" w:cs="Calibri"/>
                <w:b/>
                <w:bCs/>
                <w:i/>
                <w:iCs/>
                <w:color w:val="000000"/>
                <w:sz w:val="20"/>
                <w:szCs w:val="20"/>
              </w:rPr>
              <w:t>0</w:t>
            </w:r>
          </w:p>
        </w:tc>
        <w:tc>
          <w:tcPr>
            <w:tcW w:w="522"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071066">
              <w:rPr>
                <w:rFonts w:ascii="Book Antiqua" w:eastAsia="Times New Roman" w:hAnsi="Book Antiqua" w:cs="Calibri"/>
                <w:b/>
                <w:bCs/>
                <w:i/>
                <w:iCs/>
                <w:color w:val="000000"/>
                <w:sz w:val="20"/>
                <w:szCs w:val="20"/>
              </w:rPr>
              <w:t>0</w:t>
            </w:r>
          </w:p>
        </w:tc>
        <w:tc>
          <w:tcPr>
            <w:tcW w:w="464"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071066">
              <w:rPr>
                <w:rFonts w:ascii="Book Antiqua" w:eastAsia="Times New Roman" w:hAnsi="Book Antiqua" w:cs="Calibri"/>
                <w:b/>
                <w:bCs/>
                <w:i/>
                <w:iCs/>
                <w:color w:val="000000"/>
                <w:sz w:val="20"/>
                <w:szCs w:val="20"/>
              </w:rPr>
              <w:t>5</w:t>
            </w: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4117"/>
        </w:trPr>
        <w:tc>
          <w:tcPr>
            <w:cnfStyle w:val="001000000000" w:firstRow="0" w:lastRow="0" w:firstColumn="1" w:lastColumn="0" w:oddVBand="0" w:evenVBand="0" w:oddHBand="0" w:evenHBand="0" w:firstRowFirstColumn="0" w:firstRowLastColumn="0" w:lastRowFirstColumn="0" w:lastRowLastColumn="0"/>
            <w:tcW w:w="510" w:type="pct"/>
            <w:hideMark/>
          </w:tcPr>
          <w:p w:rsidR="00071066" w:rsidRPr="00F77A03" w:rsidRDefault="00071066" w:rsidP="00F63B08">
            <w:pPr>
              <w:pStyle w:val="NoSpacing"/>
              <w:rPr>
                <w:rFonts w:ascii="Times New Roman" w:hAnsi="Times New Roman" w:cs="Times New Roman"/>
                <w:bCs w:val="0"/>
                <w:i/>
                <w:sz w:val="20"/>
                <w:szCs w:val="20"/>
              </w:rPr>
            </w:pPr>
            <w:r w:rsidRPr="00F77A03">
              <w:rPr>
                <w:rFonts w:ascii="Times New Roman" w:hAnsi="Times New Roman" w:cs="Times New Roman"/>
                <w:bCs w:val="0"/>
                <w:i/>
                <w:sz w:val="20"/>
                <w:szCs w:val="20"/>
              </w:rPr>
              <w:t xml:space="preserve">6. Rajoni Zhvillimor </w:t>
            </w:r>
            <w:r w:rsidR="00F63B08">
              <w:rPr>
                <w:rFonts w:ascii="Times New Roman" w:hAnsi="Times New Roman" w:cs="Times New Roman"/>
                <w:bCs w:val="0"/>
                <w:i/>
                <w:sz w:val="20"/>
                <w:szCs w:val="20"/>
              </w:rPr>
              <w:t>L</w:t>
            </w:r>
            <w:r w:rsidRPr="00F77A03">
              <w:rPr>
                <w:rFonts w:ascii="Times New Roman" w:hAnsi="Times New Roman" w:cs="Times New Roman"/>
                <w:bCs w:val="0"/>
                <w:i/>
                <w:sz w:val="20"/>
                <w:szCs w:val="20"/>
              </w:rPr>
              <w:t xml:space="preserve">indje:                                     </w:t>
            </w:r>
            <w:r w:rsidRPr="00F77A03">
              <w:rPr>
                <w:rFonts w:ascii="Times New Roman" w:hAnsi="Times New Roman" w:cs="Times New Roman"/>
                <w:i/>
                <w:sz w:val="20"/>
                <w:szCs w:val="20"/>
              </w:rPr>
              <w:t xml:space="preserve">                                  1. Gjilan                                                                                                                2.</w:t>
            </w:r>
            <w:r w:rsidR="00F63B08">
              <w:rPr>
                <w:rFonts w:ascii="Times New Roman" w:hAnsi="Times New Roman" w:cs="Times New Roman"/>
                <w:i/>
                <w:sz w:val="20"/>
                <w:szCs w:val="20"/>
              </w:rPr>
              <w:t xml:space="preserve"> </w:t>
            </w:r>
            <w:r w:rsidRPr="00F77A03">
              <w:rPr>
                <w:rFonts w:ascii="Times New Roman" w:hAnsi="Times New Roman" w:cs="Times New Roman"/>
                <w:i/>
                <w:sz w:val="20"/>
                <w:szCs w:val="20"/>
              </w:rPr>
              <w:t>Novobërdë                                                                        3.Viti                                                  4. Kllokot                                             5. Ranillugë                                                                        6. Kamenicë                            7.Partesh</w:t>
            </w:r>
          </w:p>
        </w:tc>
        <w:tc>
          <w:tcPr>
            <w:tcW w:w="238" w:type="pct"/>
            <w:noWrap/>
            <w:hideMark/>
          </w:tcPr>
          <w:p w:rsidR="00071066" w:rsidRPr="00322074" w:rsidRDefault="00071066" w:rsidP="00F63B08">
            <w:pPr>
              <w:pStyle w:val="NoSpacing"/>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22074">
              <w:rPr>
                <w:rFonts w:ascii="Times New Roman" w:hAnsi="Times New Roman" w:cs="Times New Roman"/>
                <w:sz w:val="18"/>
                <w:szCs w:val="18"/>
              </w:rPr>
              <w:t>1</w:t>
            </w:r>
          </w:p>
        </w:tc>
        <w:tc>
          <w:tcPr>
            <w:tcW w:w="443" w:type="pct"/>
            <w:noWrap/>
            <w:hideMark/>
          </w:tcPr>
          <w:p w:rsidR="00071066" w:rsidRPr="00322074" w:rsidRDefault="00071066" w:rsidP="00DD5E1A">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22074">
              <w:rPr>
                <w:rFonts w:ascii="Times New Roman" w:hAnsi="Times New Roman" w:cs="Times New Roman"/>
                <w:sz w:val="18"/>
                <w:szCs w:val="18"/>
              </w:rPr>
              <w:t>Viti</w:t>
            </w:r>
          </w:p>
        </w:tc>
        <w:tc>
          <w:tcPr>
            <w:tcW w:w="544" w:type="pct"/>
            <w:noWrap/>
            <w:hideMark/>
          </w:tcPr>
          <w:p w:rsidR="00071066" w:rsidRPr="00322074" w:rsidRDefault="00286D91" w:rsidP="00DD5E1A">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22074">
              <w:rPr>
                <w:rFonts w:ascii="Times New Roman" w:hAnsi="Times New Roman" w:cs="Times New Roman"/>
                <w:sz w:val="18"/>
                <w:szCs w:val="18"/>
              </w:rPr>
              <w:t xml:space="preserve"> €    </w:t>
            </w:r>
            <w:r w:rsidR="00071066" w:rsidRPr="00322074">
              <w:rPr>
                <w:rFonts w:ascii="Times New Roman" w:hAnsi="Times New Roman" w:cs="Times New Roman"/>
                <w:sz w:val="18"/>
                <w:szCs w:val="18"/>
              </w:rPr>
              <w:t xml:space="preserve">76,000.00 </w:t>
            </w:r>
          </w:p>
        </w:tc>
        <w:tc>
          <w:tcPr>
            <w:tcW w:w="510" w:type="pct"/>
            <w:noWrap/>
            <w:hideMark/>
          </w:tcPr>
          <w:p w:rsidR="00071066" w:rsidRPr="00322074" w:rsidRDefault="00071066" w:rsidP="00DD5E1A">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22074">
              <w:rPr>
                <w:rFonts w:ascii="Times New Roman" w:hAnsi="Times New Roman" w:cs="Times New Roman"/>
                <w:sz w:val="18"/>
                <w:szCs w:val="18"/>
              </w:rPr>
              <w:t>76,000.00</w:t>
            </w:r>
          </w:p>
        </w:tc>
        <w:tc>
          <w:tcPr>
            <w:tcW w:w="443" w:type="pct"/>
            <w:noWrap/>
            <w:hideMark/>
          </w:tcPr>
          <w:p w:rsidR="00071066" w:rsidRPr="00F77A03" w:rsidRDefault="00071066" w:rsidP="00DD5E1A">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77A03">
              <w:rPr>
                <w:rFonts w:ascii="Times New Roman" w:hAnsi="Times New Roman" w:cs="Times New Roman"/>
                <w:sz w:val="18"/>
                <w:szCs w:val="18"/>
              </w:rPr>
              <w:t> </w:t>
            </w:r>
          </w:p>
        </w:tc>
        <w:tc>
          <w:tcPr>
            <w:tcW w:w="714" w:type="pct"/>
            <w:noWrap/>
            <w:hideMark/>
          </w:tcPr>
          <w:p w:rsidR="00071066" w:rsidRPr="00F77A03" w:rsidRDefault="00071066" w:rsidP="00DD5E1A">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77A03">
              <w:rPr>
                <w:rFonts w:ascii="Times New Roman" w:hAnsi="Times New Roman" w:cs="Times New Roman"/>
                <w:sz w:val="18"/>
                <w:szCs w:val="18"/>
              </w:rPr>
              <w:t> </w:t>
            </w:r>
          </w:p>
        </w:tc>
        <w:tc>
          <w:tcPr>
            <w:tcW w:w="612" w:type="pct"/>
            <w:noWrap/>
            <w:hideMark/>
          </w:tcPr>
          <w:p w:rsidR="00071066" w:rsidRPr="00F77A03" w:rsidRDefault="00071066" w:rsidP="00DD5E1A">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77A03">
              <w:rPr>
                <w:rFonts w:ascii="Times New Roman" w:hAnsi="Times New Roman" w:cs="Times New Roman"/>
                <w:sz w:val="18"/>
                <w:szCs w:val="18"/>
              </w:rPr>
              <w:t> </w:t>
            </w:r>
          </w:p>
        </w:tc>
        <w:tc>
          <w:tcPr>
            <w:tcW w:w="522" w:type="pct"/>
            <w:noWrap/>
            <w:hideMark/>
          </w:tcPr>
          <w:p w:rsidR="00071066" w:rsidRPr="00F77A03" w:rsidRDefault="00071066" w:rsidP="00DD5E1A">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77A03">
              <w:rPr>
                <w:rFonts w:ascii="Times New Roman" w:hAnsi="Times New Roman" w:cs="Times New Roman"/>
              </w:rPr>
              <w:t> </w:t>
            </w:r>
          </w:p>
        </w:tc>
        <w:tc>
          <w:tcPr>
            <w:tcW w:w="464" w:type="pct"/>
            <w:vMerge w:val="restart"/>
            <w:hideMark/>
          </w:tcPr>
          <w:p w:rsidR="00071066" w:rsidRPr="00F77A03" w:rsidRDefault="00071066" w:rsidP="00DD5E1A">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0"/>
                <w:szCs w:val="20"/>
              </w:rPr>
            </w:pPr>
            <w:r w:rsidRPr="00F77A03">
              <w:rPr>
                <w:rFonts w:ascii="Times New Roman" w:hAnsi="Times New Roman" w:cs="Times New Roman"/>
                <w:i/>
                <w:sz w:val="20"/>
                <w:szCs w:val="20"/>
              </w:rPr>
              <w:t>Gjilan                                                                                                                                                                                                                                     Kllokot                                             Ranillugë                                                                        Kamenicë                           Partesh</w:t>
            </w:r>
          </w:p>
        </w:tc>
      </w:tr>
      <w:tr w:rsidR="00967159" w:rsidRPr="00071066" w:rsidTr="00BD3F92">
        <w:trPr>
          <w:trHeight w:val="286"/>
        </w:trPr>
        <w:tc>
          <w:tcPr>
            <w:cnfStyle w:val="001000000000" w:firstRow="0" w:lastRow="0" w:firstColumn="1" w:lastColumn="0" w:oddVBand="0" w:evenVBand="0" w:oddHBand="0" w:evenHBand="0" w:firstRowFirstColumn="0" w:firstRowLastColumn="0" w:lastRowFirstColumn="0" w:lastRowLastColumn="0"/>
            <w:tcW w:w="510" w:type="pct"/>
            <w:hideMark/>
          </w:tcPr>
          <w:p w:rsidR="00071066" w:rsidRPr="00071066" w:rsidRDefault="00071066" w:rsidP="00071066">
            <w:pPr>
              <w:rPr>
                <w:rFonts w:ascii="Times New Roman" w:eastAsia="Times New Roman" w:hAnsi="Times New Roman" w:cs="Times New Roman"/>
                <w:b w:val="0"/>
                <w:bCs w:val="0"/>
                <w:i/>
                <w:iCs/>
                <w:color w:val="000000"/>
                <w:sz w:val="20"/>
                <w:szCs w:val="20"/>
              </w:rPr>
            </w:pPr>
            <w:r w:rsidRPr="00071066">
              <w:rPr>
                <w:rFonts w:ascii="Times New Roman" w:eastAsia="Times New Roman" w:hAnsi="Times New Roman" w:cs="Times New Roman"/>
                <w:b w:val="0"/>
                <w:bCs w:val="0"/>
                <w:i/>
                <w:iCs/>
                <w:color w:val="000000"/>
                <w:sz w:val="20"/>
                <w:szCs w:val="20"/>
              </w:rPr>
              <w:t> </w:t>
            </w:r>
          </w:p>
        </w:tc>
        <w:tc>
          <w:tcPr>
            <w:tcW w:w="238"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2</w:t>
            </w:r>
          </w:p>
        </w:tc>
        <w:tc>
          <w:tcPr>
            <w:tcW w:w="443" w:type="pct"/>
            <w:noWrap/>
            <w:hideMark/>
          </w:tcPr>
          <w:p w:rsidR="00071066" w:rsidRPr="00071066" w:rsidRDefault="00071066" w:rsidP="00F63B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Novob</w:t>
            </w:r>
            <w:r w:rsidR="00286D91">
              <w:rPr>
                <w:rFonts w:ascii="Times New Roman" w:eastAsia="Times New Roman" w:hAnsi="Times New Roman" w:cs="Times New Roman"/>
                <w:color w:val="000000"/>
                <w:sz w:val="20"/>
                <w:szCs w:val="20"/>
              </w:rPr>
              <w:t>ë</w:t>
            </w:r>
            <w:r w:rsidRPr="00071066">
              <w:rPr>
                <w:rFonts w:ascii="Times New Roman" w:eastAsia="Times New Roman" w:hAnsi="Times New Roman" w:cs="Times New Roman"/>
                <w:color w:val="000000"/>
                <w:sz w:val="20"/>
                <w:szCs w:val="20"/>
              </w:rPr>
              <w:t>rd</w:t>
            </w:r>
            <w:r w:rsidR="00286D91">
              <w:rPr>
                <w:rFonts w:ascii="Times New Roman" w:eastAsia="Times New Roman" w:hAnsi="Times New Roman" w:cs="Times New Roman"/>
                <w:color w:val="000000"/>
                <w:sz w:val="20"/>
                <w:szCs w:val="20"/>
              </w:rPr>
              <w:t>ë</w:t>
            </w:r>
          </w:p>
        </w:tc>
        <w:tc>
          <w:tcPr>
            <w:tcW w:w="544" w:type="pct"/>
            <w:noWrap/>
            <w:hideMark/>
          </w:tcPr>
          <w:p w:rsidR="00071066" w:rsidRPr="00071066"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xml:space="preserve"> </w:t>
            </w:r>
            <w:r w:rsidR="00286D91">
              <w:rPr>
                <w:rFonts w:ascii="Times New Roman" w:eastAsia="Times New Roman" w:hAnsi="Times New Roman" w:cs="Times New Roman"/>
                <w:color w:val="000000"/>
                <w:sz w:val="20"/>
                <w:szCs w:val="20"/>
              </w:rPr>
              <w:t xml:space="preserve">€   </w:t>
            </w:r>
            <w:r w:rsidRPr="00071066">
              <w:rPr>
                <w:rFonts w:ascii="Times New Roman" w:eastAsia="Times New Roman" w:hAnsi="Times New Roman" w:cs="Times New Roman"/>
                <w:color w:val="000000"/>
                <w:sz w:val="20"/>
                <w:szCs w:val="20"/>
              </w:rPr>
              <w:t xml:space="preserve">265,472.14 </w:t>
            </w:r>
          </w:p>
        </w:tc>
        <w:tc>
          <w:tcPr>
            <w:tcW w:w="510" w:type="pct"/>
            <w:noWrap/>
            <w:hideMark/>
          </w:tcPr>
          <w:p w:rsidR="00071066" w:rsidRPr="00071066"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265,472.14</w:t>
            </w:r>
          </w:p>
        </w:tc>
        <w:tc>
          <w:tcPr>
            <w:tcW w:w="443" w:type="pct"/>
            <w:noWrap/>
            <w:hideMark/>
          </w:tcPr>
          <w:p w:rsidR="00071066" w:rsidRPr="00071066"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714" w:type="pct"/>
            <w:noWrap/>
            <w:hideMark/>
          </w:tcPr>
          <w:p w:rsidR="00071066" w:rsidRPr="00071066" w:rsidRDefault="00071066" w:rsidP="00286D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612"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522"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464" w:type="pct"/>
            <w:vMerge/>
            <w:hideMark/>
          </w:tcPr>
          <w:p w:rsidR="00071066" w:rsidRPr="00071066"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967159" w:rsidRPr="00071066" w:rsidTr="00BD3F92">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10" w:type="pct"/>
            <w:hideMark/>
          </w:tcPr>
          <w:p w:rsidR="00071066" w:rsidRPr="00F63B08" w:rsidRDefault="00071066" w:rsidP="00071066">
            <w:pPr>
              <w:rPr>
                <w:rFonts w:ascii="Times New Roman" w:eastAsia="Times New Roman" w:hAnsi="Times New Roman" w:cs="Times New Roman"/>
                <w:bCs w:val="0"/>
                <w:i/>
                <w:color w:val="000000"/>
                <w:sz w:val="20"/>
                <w:szCs w:val="20"/>
              </w:rPr>
            </w:pPr>
            <w:r w:rsidRPr="00F63B08">
              <w:rPr>
                <w:rFonts w:ascii="Times New Roman" w:eastAsia="Times New Roman" w:hAnsi="Times New Roman" w:cs="Times New Roman"/>
                <w:bCs w:val="0"/>
                <w:i/>
                <w:color w:val="000000"/>
                <w:sz w:val="20"/>
                <w:szCs w:val="20"/>
              </w:rPr>
              <w:t>Gjithsej</w:t>
            </w:r>
          </w:p>
        </w:tc>
        <w:tc>
          <w:tcPr>
            <w:tcW w:w="238" w:type="pct"/>
            <w:noWrap/>
            <w:hideMark/>
          </w:tcPr>
          <w:p w:rsidR="00071066" w:rsidRPr="00F63B08"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F63B08">
              <w:rPr>
                <w:rFonts w:ascii="Times New Roman" w:eastAsia="Times New Roman" w:hAnsi="Times New Roman" w:cs="Times New Roman"/>
                <w:b/>
                <w:bCs/>
                <w:i/>
                <w:iCs/>
                <w:color w:val="000000"/>
                <w:sz w:val="20"/>
                <w:szCs w:val="20"/>
              </w:rPr>
              <w:t>2</w:t>
            </w:r>
          </w:p>
        </w:tc>
        <w:tc>
          <w:tcPr>
            <w:tcW w:w="443" w:type="pct"/>
            <w:noWrap/>
            <w:hideMark/>
          </w:tcPr>
          <w:p w:rsidR="00071066" w:rsidRPr="00F63B08"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sz w:val="20"/>
                <w:szCs w:val="20"/>
              </w:rPr>
            </w:pPr>
            <w:r w:rsidRPr="00F63B08">
              <w:rPr>
                <w:rFonts w:ascii="Times New Roman" w:eastAsia="Times New Roman" w:hAnsi="Times New Roman" w:cs="Times New Roman"/>
                <w:b/>
                <w:i/>
                <w:color w:val="000000"/>
                <w:sz w:val="20"/>
                <w:szCs w:val="20"/>
              </w:rPr>
              <w:t>2</w:t>
            </w:r>
          </w:p>
        </w:tc>
        <w:tc>
          <w:tcPr>
            <w:tcW w:w="544" w:type="pct"/>
            <w:noWrap/>
            <w:hideMark/>
          </w:tcPr>
          <w:p w:rsidR="00071066" w:rsidRPr="00F63B08" w:rsidRDefault="00043CF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F63B08">
              <w:rPr>
                <w:rFonts w:ascii="Times New Roman" w:eastAsia="Times New Roman" w:hAnsi="Times New Roman" w:cs="Times New Roman"/>
                <w:b/>
                <w:bCs/>
                <w:i/>
                <w:iCs/>
                <w:color w:val="000000"/>
                <w:sz w:val="20"/>
                <w:szCs w:val="20"/>
              </w:rPr>
              <w:t xml:space="preserve"> €  </w:t>
            </w:r>
            <w:r w:rsidR="00071066" w:rsidRPr="00F63B08">
              <w:rPr>
                <w:rFonts w:ascii="Times New Roman" w:eastAsia="Times New Roman" w:hAnsi="Times New Roman" w:cs="Times New Roman"/>
                <w:b/>
                <w:bCs/>
                <w:i/>
                <w:iCs/>
                <w:color w:val="000000"/>
                <w:sz w:val="20"/>
                <w:szCs w:val="20"/>
              </w:rPr>
              <w:t xml:space="preserve">341,472.14 </w:t>
            </w:r>
          </w:p>
        </w:tc>
        <w:tc>
          <w:tcPr>
            <w:tcW w:w="510" w:type="pct"/>
            <w:noWrap/>
            <w:hideMark/>
          </w:tcPr>
          <w:p w:rsidR="00071066" w:rsidRPr="00F63B08" w:rsidRDefault="00071066" w:rsidP="00286D9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F63B08">
              <w:rPr>
                <w:rFonts w:ascii="Times New Roman" w:eastAsia="Times New Roman" w:hAnsi="Times New Roman" w:cs="Times New Roman"/>
                <w:b/>
                <w:bCs/>
                <w:i/>
                <w:iCs/>
                <w:color w:val="000000"/>
                <w:sz w:val="20"/>
                <w:szCs w:val="20"/>
              </w:rPr>
              <w:t xml:space="preserve">341,472.14 </w:t>
            </w:r>
          </w:p>
        </w:tc>
        <w:tc>
          <w:tcPr>
            <w:tcW w:w="443" w:type="pct"/>
            <w:noWrap/>
            <w:hideMark/>
          </w:tcPr>
          <w:p w:rsidR="00071066" w:rsidRPr="00F63B08"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F63B08">
              <w:rPr>
                <w:rFonts w:ascii="Times New Roman" w:eastAsia="Times New Roman" w:hAnsi="Times New Roman" w:cs="Times New Roman"/>
                <w:b/>
                <w:bCs/>
                <w:i/>
                <w:iCs/>
                <w:color w:val="000000"/>
                <w:sz w:val="20"/>
                <w:szCs w:val="20"/>
              </w:rPr>
              <w:t> </w:t>
            </w:r>
          </w:p>
        </w:tc>
        <w:tc>
          <w:tcPr>
            <w:tcW w:w="714" w:type="pct"/>
            <w:noWrap/>
            <w:hideMark/>
          </w:tcPr>
          <w:p w:rsidR="00071066" w:rsidRPr="00F63B08"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F63B08">
              <w:rPr>
                <w:rFonts w:ascii="Times New Roman" w:eastAsia="Times New Roman" w:hAnsi="Times New Roman" w:cs="Times New Roman"/>
                <w:b/>
                <w:bCs/>
                <w:i/>
                <w:iCs/>
                <w:color w:val="000000"/>
                <w:sz w:val="20"/>
                <w:szCs w:val="20"/>
              </w:rPr>
              <w:t> </w:t>
            </w:r>
          </w:p>
        </w:tc>
        <w:tc>
          <w:tcPr>
            <w:tcW w:w="612" w:type="pct"/>
            <w:noWrap/>
            <w:hideMark/>
          </w:tcPr>
          <w:p w:rsidR="00071066" w:rsidRPr="00F63B08"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F63B08">
              <w:rPr>
                <w:rFonts w:ascii="Times New Roman" w:eastAsia="Times New Roman" w:hAnsi="Times New Roman" w:cs="Times New Roman"/>
                <w:b/>
                <w:bCs/>
                <w:i/>
                <w:iCs/>
                <w:color w:val="000000"/>
                <w:sz w:val="20"/>
                <w:szCs w:val="20"/>
              </w:rPr>
              <w:t> </w:t>
            </w:r>
          </w:p>
        </w:tc>
        <w:tc>
          <w:tcPr>
            <w:tcW w:w="522" w:type="pct"/>
            <w:noWrap/>
            <w:hideMark/>
          </w:tcPr>
          <w:p w:rsidR="00071066" w:rsidRPr="00F63B08"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F63B08">
              <w:rPr>
                <w:rFonts w:ascii="Times New Roman" w:eastAsia="Times New Roman" w:hAnsi="Times New Roman" w:cs="Times New Roman"/>
                <w:b/>
                <w:bCs/>
                <w:i/>
                <w:iCs/>
                <w:color w:val="000000"/>
                <w:sz w:val="20"/>
                <w:szCs w:val="20"/>
              </w:rPr>
              <w:t> </w:t>
            </w:r>
          </w:p>
        </w:tc>
        <w:tc>
          <w:tcPr>
            <w:tcW w:w="464" w:type="pct"/>
            <w:noWrap/>
            <w:hideMark/>
          </w:tcPr>
          <w:p w:rsidR="00071066" w:rsidRPr="00F63B08"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i/>
                <w:iCs/>
                <w:color w:val="000000"/>
                <w:sz w:val="20"/>
                <w:szCs w:val="20"/>
              </w:rPr>
            </w:pPr>
            <w:r w:rsidRPr="00F63B08">
              <w:rPr>
                <w:rFonts w:ascii="Book Antiqua" w:eastAsia="Times New Roman" w:hAnsi="Book Antiqua" w:cs="Calibri"/>
                <w:b/>
                <w:bCs/>
                <w:i/>
                <w:iCs/>
                <w:color w:val="000000"/>
                <w:sz w:val="20"/>
                <w:szCs w:val="20"/>
              </w:rPr>
              <w:t>5</w:t>
            </w:r>
          </w:p>
        </w:tc>
      </w:tr>
      <w:tr w:rsidR="00967159" w:rsidRPr="00071066" w:rsidTr="00BD3F92">
        <w:trPr>
          <w:trHeight w:val="1744"/>
        </w:trPr>
        <w:tc>
          <w:tcPr>
            <w:cnfStyle w:val="001000000000" w:firstRow="0" w:lastRow="0" w:firstColumn="1" w:lastColumn="0" w:oddVBand="0" w:evenVBand="0" w:oddHBand="0" w:evenHBand="0" w:firstRowFirstColumn="0" w:firstRowLastColumn="0" w:lastRowFirstColumn="0" w:lastRowLastColumn="0"/>
            <w:tcW w:w="510" w:type="pct"/>
            <w:hideMark/>
          </w:tcPr>
          <w:p w:rsidR="00071066" w:rsidRPr="00F63B08" w:rsidRDefault="00071066" w:rsidP="00071066">
            <w:pPr>
              <w:rPr>
                <w:rFonts w:ascii="Times New Roman" w:eastAsia="Times New Roman" w:hAnsi="Times New Roman" w:cs="Times New Roman"/>
                <w:b w:val="0"/>
                <w:bCs w:val="0"/>
                <w:i/>
                <w:iCs/>
                <w:color w:val="000000"/>
                <w:sz w:val="20"/>
                <w:szCs w:val="20"/>
              </w:rPr>
            </w:pPr>
            <w:r w:rsidRPr="00F63B08">
              <w:rPr>
                <w:rFonts w:ascii="Times New Roman" w:eastAsia="Times New Roman" w:hAnsi="Times New Roman" w:cs="Times New Roman"/>
                <w:b w:val="0"/>
                <w:bCs w:val="0"/>
                <w:i/>
                <w:iCs/>
                <w:color w:val="000000"/>
                <w:sz w:val="20"/>
                <w:szCs w:val="20"/>
              </w:rPr>
              <w:t xml:space="preserve">7.Rajoni Zhvillimor Jugperëndim:                                      </w:t>
            </w:r>
            <w:r w:rsidRPr="00F63B08">
              <w:rPr>
                <w:rFonts w:ascii="Times New Roman" w:eastAsia="Times New Roman" w:hAnsi="Times New Roman" w:cs="Times New Roman"/>
                <w:b w:val="0"/>
                <w:i/>
                <w:iCs/>
                <w:color w:val="000000"/>
                <w:sz w:val="20"/>
                <w:szCs w:val="20"/>
              </w:rPr>
              <w:t xml:space="preserve">                                                                                                                                                                            1.Gjakovë                              2. Junik                                                                     3.Rahovec                                              4.Malishevë                                         </w:t>
            </w:r>
          </w:p>
        </w:tc>
        <w:tc>
          <w:tcPr>
            <w:tcW w:w="238"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1</w:t>
            </w:r>
          </w:p>
        </w:tc>
        <w:tc>
          <w:tcPr>
            <w:tcW w:w="443" w:type="pct"/>
            <w:hideMark/>
          </w:tcPr>
          <w:p w:rsidR="00071066" w:rsidRPr="00071066"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Malishevë</w:t>
            </w:r>
          </w:p>
        </w:tc>
        <w:tc>
          <w:tcPr>
            <w:tcW w:w="544" w:type="pct"/>
            <w:noWrap/>
            <w:hideMark/>
          </w:tcPr>
          <w:p w:rsidR="00071066" w:rsidRPr="00071066" w:rsidRDefault="00043CF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r w:rsidR="00071066" w:rsidRPr="00071066">
              <w:rPr>
                <w:rFonts w:ascii="Times New Roman" w:eastAsia="Times New Roman" w:hAnsi="Times New Roman" w:cs="Times New Roman"/>
                <w:color w:val="000000"/>
                <w:sz w:val="20"/>
                <w:szCs w:val="20"/>
              </w:rPr>
              <w:t xml:space="preserve">95,219.40 </w:t>
            </w:r>
          </w:p>
        </w:tc>
        <w:tc>
          <w:tcPr>
            <w:tcW w:w="510" w:type="pct"/>
            <w:noWrap/>
            <w:hideMark/>
          </w:tcPr>
          <w:p w:rsidR="00071066" w:rsidRPr="00071066" w:rsidRDefault="00071066" w:rsidP="00286D9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xml:space="preserve"> 95,219.40 </w:t>
            </w:r>
          </w:p>
        </w:tc>
        <w:tc>
          <w:tcPr>
            <w:tcW w:w="443"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714"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612"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522" w:type="pct"/>
            <w:noWrap/>
            <w:hideMark/>
          </w:tcPr>
          <w:p w:rsidR="00071066" w:rsidRPr="00071066"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71066">
              <w:rPr>
                <w:rFonts w:ascii="Times New Roman" w:eastAsia="Times New Roman" w:hAnsi="Times New Roman" w:cs="Times New Roman"/>
                <w:color w:val="000000"/>
                <w:sz w:val="20"/>
                <w:szCs w:val="20"/>
              </w:rPr>
              <w:t> </w:t>
            </w:r>
          </w:p>
        </w:tc>
        <w:tc>
          <w:tcPr>
            <w:tcW w:w="464" w:type="pct"/>
            <w:vMerge w:val="restart"/>
            <w:hideMark/>
          </w:tcPr>
          <w:p w:rsidR="00071066" w:rsidRPr="00071066" w:rsidRDefault="00071066" w:rsidP="000710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r w:rsidRPr="00071066">
              <w:rPr>
                <w:rFonts w:ascii="Times New Roman" w:eastAsia="Times New Roman" w:hAnsi="Times New Roman" w:cs="Times New Roman"/>
                <w:i/>
                <w:iCs/>
                <w:color w:val="000000"/>
                <w:sz w:val="20"/>
                <w:szCs w:val="20"/>
              </w:rPr>
              <w:t xml:space="preserve">                           Junik                                                                    Rahovec                                                 </w:t>
            </w:r>
          </w:p>
        </w:tc>
      </w:tr>
      <w:tr w:rsidR="00967159" w:rsidRPr="00967159" w:rsidTr="00BD3F92">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10" w:type="pct"/>
            <w:hideMark/>
          </w:tcPr>
          <w:p w:rsidR="00071066" w:rsidRPr="00F63B08" w:rsidRDefault="00071066" w:rsidP="00071066">
            <w:pPr>
              <w:rPr>
                <w:rFonts w:ascii="Times New Roman" w:eastAsia="Times New Roman" w:hAnsi="Times New Roman" w:cs="Times New Roman"/>
                <w:b w:val="0"/>
                <w:bCs w:val="0"/>
                <w:i/>
                <w:iCs/>
                <w:color w:val="000000"/>
                <w:sz w:val="18"/>
                <w:szCs w:val="18"/>
              </w:rPr>
            </w:pPr>
            <w:r w:rsidRPr="00F63B08">
              <w:rPr>
                <w:rFonts w:ascii="Times New Roman" w:eastAsia="Times New Roman" w:hAnsi="Times New Roman" w:cs="Times New Roman"/>
                <w:b w:val="0"/>
                <w:bCs w:val="0"/>
                <w:i/>
                <w:iCs/>
                <w:color w:val="000000"/>
                <w:sz w:val="18"/>
                <w:szCs w:val="18"/>
              </w:rPr>
              <w:t> </w:t>
            </w:r>
          </w:p>
        </w:tc>
        <w:tc>
          <w:tcPr>
            <w:tcW w:w="238" w:type="pct"/>
            <w:noWrap/>
            <w:hideMark/>
          </w:tcPr>
          <w:p w:rsidR="00071066" w:rsidRPr="00967159"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2</w:t>
            </w:r>
          </w:p>
        </w:tc>
        <w:tc>
          <w:tcPr>
            <w:tcW w:w="443" w:type="pct"/>
            <w:noWrap/>
            <w:hideMark/>
          </w:tcPr>
          <w:p w:rsidR="00071066" w:rsidRPr="00967159" w:rsidRDefault="00AA4FC1"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xml:space="preserve"> Gjakovë</w:t>
            </w:r>
          </w:p>
        </w:tc>
        <w:tc>
          <w:tcPr>
            <w:tcW w:w="544" w:type="pct"/>
            <w:noWrap/>
            <w:hideMark/>
          </w:tcPr>
          <w:p w:rsidR="00071066" w:rsidRPr="00967159" w:rsidRDefault="00043CF6" w:rsidP="00043CF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     </w:t>
            </w:r>
            <w:r w:rsidR="00071066" w:rsidRPr="00967159">
              <w:rPr>
                <w:rFonts w:ascii="Times New Roman" w:eastAsia="Times New Roman" w:hAnsi="Times New Roman" w:cs="Times New Roman"/>
                <w:color w:val="000000"/>
                <w:sz w:val="18"/>
                <w:szCs w:val="18"/>
              </w:rPr>
              <w:t xml:space="preserve">449,278.03 </w:t>
            </w:r>
          </w:p>
        </w:tc>
        <w:tc>
          <w:tcPr>
            <w:tcW w:w="510" w:type="pct"/>
            <w:noWrap/>
            <w:hideMark/>
          </w:tcPr>
          <w:p w:rsidR="00071066" w:rsidRPr="00967159"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xml:space="preserve">449,278.03 </w:t>
            </w:r>
          </w:p>
        </w:tc>
        <w:tc>
          <w:tcPr>
            <w:tcW w:w="443" w:type="pct"/>
            <w:noWrap/>
            <w:hideMark/>
          </w:tcPr>
          <w:p w:rsidR="00071066" w:rsidRPr="00967159"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714" w:type="pct"/>
            <w:noWrap/>
            <w:hideMark/>
          </w:tcPr>
          <w:p w:rsidR="00071066" w:rsidRPr="00967159"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612" w:type="pct"/>
            <w:noWrap/>
            <w:hideMark/>
          </w:tcPr>
          <w:p w:rsidR="00071066" w:rsidRPr="00967159"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522" w:type="pct"/>
            <w:noWrap/>
            <w:hideMark/>
          </w:tcPr>
          <w:p w:rsidR="00071066" w:rsidRPr="00967159" w:rsidRDefault="00071066" w:rsidP="0007106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967159">
              <w:rPr>
                <w:rFonts w:ascii="Times New Roman" w:eastAsia="Times New Roman" w:hAnsi="Times New Roman" w:cs="Times New Roman"/>
                <w:color w:val="000000"/>
                <w:sz w:val="18"/>
                <w:szCs w:val="18"/>
              </w:rPr>
              <w:t> </w:t>
            </w:r>
          </w:p>
        </w:tc>
        <w:tc>
          <w:tcPr>
            <w:tcW w:w="464" w:type="pct"/>
            <w:vMerge/>
            <w:hideMark/>
          </w:tcPr>
          <w:p w:rsidR="00071066" w:rsidRPr="00967159" w:rsidRDefault="00071066" w:rsidP="000710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p>
        </w:tc>
      </w:tr>
      <w:tr w:rsidR="00967159" w:rsidRPr="00967159" w:rsidTr="00BD3F92">
        <w:trPr>
          <w:trHeight w:val="286"/>
        </w:trPr>
        <w:tc>
          <w:tcPr>
            <w:cnfStyle w:val="001000000000" w:firstRow="0" w:lastRow="0" w:firstColumn="1" w:lastColumn="0" w:oddVBand="0" w:evenVBand="0" w:oddHBand="0" w:evenHBand="0" w:firstRowFirstColumn="0" w:firstRowLastColumn="0" w:lastRowFirstColumn="0" w:lastRowLastColumn="0"/>
            <w:tcW w:w="510" w:type="pct"/>
            <w:hideMark/>
          </w:tcPr>
          <w:p w:rsidR="00071066" w:rsidRPr="008429B4" w:rsidRDefault="00071066" w:rsidP="00071066">
            <w:pPr>
              <w:rPr>
                <w:rFonts w:ascii="Times New Roman" w:eastAsia="Times New Roman" w:hAnsi="Times New Roman" w:cs="Times New Roman"/>
                <w:bCs w:val="0"/>
                <w:color w:val="000000"/>
                <w:sz w:val="18"/>
                <w:szCs w:val="18"/>
              </w:rPr>
            </w:pPr>
            <w:r w:rsidRPr="008429B4">
              <w:rPr>
                <w:rFonts w:ascii="Times New Roman" w:eastAsia="Times New Roman" w:hAnsi="Times New Roman" w:cs="Times New Roman"/>
                <w:bCs w:val="0"/>
                <w:color w:val="000000"/>
                <w:sz w:val="18"/>
                <w:szCs w:val="18"/>
              </w:rPr>
              <w:t> </w:t>
            </w:r>
            <w:r w:rsidR="00F77A03" w:rsidRPr="008429B4">
              <w:rPr>
                <w:rFonts w:ascii="Times New Roman" w:eastAsia="Times New Roman" w:hAnsi="Times New Roman" w:cs="Times New Roman"/>
                <w:bCs w:val="0"/>
                <w:color w:val="000000"/>
                <w:sz w:val="18"/>
                <w:szCs w:val="18"/>
              </w:rPr>
              <w:t>Gjithsej</w:t>
            </w:r>
          </w:p>
        </w:tc>
        <w:tc>
          <w:tcPr>
            <w:tcW w:w="238" w:type="pct"/>
            <w:noWrap/>
            <w:hideMark/>
          </w:tcPr>
          <w:p w:rsidR="00071066" w:rsidRPr="008429B4"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Cs/>
                <w:color w:val="000000"/>
                <w:sz w:val="18"/>
                <w:szCs w:val="18"/>
              </w:rPr>
            </w:pPr>
            <w:r w:rsidRPr="008429B4">
              <w:rPr>
                <w:rFonts w:ascii="Times New Roman" w:eastAsia="Times New Roman" w:hAnsi="Times New Roman" w:cs="Times New Roman"/>
                <w:b/>
                <w:bCs/>
                <w:iCs/>
                <w:color w:val="000000"/>
                <w:sz w:val="18"/>
                <w:szCs w:val="18"/>
              </w:rPr>
              <w:t>2</w:t>
            </w:r>
          </w:p>
        </w:tc>
        <w:tc>
          <w:tcPr>
            <w:tcW w:w="443" w:type="pct"/>
            <w:noWrap/>
            <w:hideMark/>
          </w:tcPr>
          <w:p w:rsidR="00071066" w:rsidRPr="008429B4"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Cs/>
                <w:color w:val="000000"/>
                <w:sz w:val="18"/>
                <w:szCs w:val="18"/>
              </w:rPr>
            </w:pPr>
            <w:r w:rsidRPr="008429B4">
              <w:rPr>
                <w:rFonts w:ascii="Times New Roman" w:eastAsia="Times New Roman" w:hAnsi="Times New Roman" w:cs="Times New Roman"/>
                <w:b/>
                <w:bCs/>
                <w:iCs/>
                <w:color w:val="000000"/>
                <w:sz w:val="18"/>
                <w:szCs w:val="18"/>
              </w:rPr>
              <w:t>2</w:t>
            </w:r>
          </w:p>
        </w:tc>
        <w:tc>
          <w:tcPr>
            <w:tcW w:w="544" w:type="pct"/>
            <w:noWrap/>
            <w:hideMark/>
          </w:tcPr>
          <w:p w:rsidR="00071066" w:rsidRPr="008429B4" w:rsidRDefault="00043CF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Cs/>
                <w:color w:val="000000"/>
                <w:sz w:val="18"/>
                <w:szCs w:val="18"/>
              </w:rPr>
            </w:pPr>
            <w:r w:rsidRPr="008429B4">
              <w:rPr>
                <w:rFonts w:ascii="Times New Roman" w:eastAsia="Times New Roman" w:hAnsi="Times New Roman" w:cs="Times New Roman"/>
                <w:b/>
                <w:bCs/>
                <w:iCs/>
                <w:color w:val="000000"/>
                <w:sz w:val="18"/>
                <w:szCs w:val="18"/>
              </w:rPr>
              <w:t xml:space="preserve"> €    </w:t>
            </w:r>
            <w:r w:rsidR="00071066" w:rsidRPr="008429B4">
              <w:rPr>
                <w:rFonts w:ascii="Times New Roman" w:eastAsia="Times New Roman" w:hAnsi="Times New Roman" w:cs="Times New Roman"/>
                <w:b/>
                <w:bCs/>
                <w:iCs/>
                <w:color w:val="000000"/>
                <w:sz w:val="18"/>
                <w:szCs w:val="18"/>
              </w:rPr>
              <w:t xml:space="preserve">544,497.43 </w:t>
            </w:r>
          </w:p>
        </w:tc>
        <w:tc>
          <w:tcPr>
            <w:tcW w:w="510" w:type="pct"/>
            <w:noWrap/>
            <w:hideMark/>
          </w:tcPr>
          <w:p w:rsidR="00071066" w:rsidRPr="008429B4"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Cs/>
                <w:color w:val="000000"/>
                <w:sz w:val="18"/>
                <w:szCs w:val="18"/>
              </w:rPr>
            </w:pPr>
            <w:r w:rsidRPr="008429B4">
              <w:rPr>
                <w:rFonts w:ascii="Times New Roman" w:eastAsia="Times New Roman" w:hAnsi="Times New Roman" w:cs="Times New Roman"/>
                <w:b/>
                <w:bCs/>
                <w:iCs/>
                <w:color w:val="000000"/>
                <w:sz w:val="18"/>
                <w:szCs w:val="18"/>
              </w:rPr>
              <w:t xml:space="preserve">544,497.43 </w:t>
            </w:r>
          </w:p>
        </w:tc>
        <w:tc>
          <w:tcPr>
            <w:tcW w:w="443" w:type="pct"/>
            <w:noWrap/>
            <w:hideMark/>
          </w:tcPr>
          <w:p w:rsidR="00071066" w:rsidRPr="008429B4"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Cs/>
                <w:color w:val="000000"/>
                <w:sz w:val="18"/>
                <w:szCs w:val="18"/>
              </w:rPr>
            </w:pPr>
            <w:r w:rsidRPr="008429B4">
              <w:rPr>
                <w:rFonts w:ascii="Times New Roman" w:eastAsia="Times New Roman" w:hAnsi="Times New Roman" w:cs="Times New Roman"/>
                <w:b/>
                <w:bCs/>
                <w:iCs/>
                <w:color w:val="000000"/>
                <w:sz w:val="18"/>
                <w:szCs w:val="18"/>
              </w:rPr>
              <w:t> </w:t>
            </w:r>
          </w:p>
        </w:tc>
        <w:tc>
          <w:tcPr>
            <w:tcW w:w="714" w:type="pct"/>
            <w:noWrap/>
            <w:hideMark/>
          </w:tcPr>
          <w:p w:rsidR="00071066" w:rsidRPr="008429B4"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Cs/>
                <w:color w:val="000000"/>
                <w:sz w:val="18"/>
                <w:szCs w:val="18"/>
              </w:rPr>
            </w:pPr>
            <w:r w:rsidRPr="008429B4">
              <w:rPr>
                <w:rFonts w:ascii="Times New Roman" w:eastAsia="Times New Roman" w:hAnsi="Times New Roman" w:cs="Times New Roman"/>
                <w:b/>
                <w:bCs/>
                <w:iCs/>
                <w:color w:val="000000"/>
                <w:sz w:val="18"/>
                <w:szCs w:val="18"/>
              </w:rPr>
              <w:t> </w:t>
            </w:r>
          </w:p>
        </w:tc>
        <w:tc>
          <w:tcPr>
            <w:tcW w:w="612" w:type="pct"/>
            <w:noWrap/>
            <w:hideMark/>
          </w:tcPr>
          <w:p w:rsidR="00071066" w:rsidRPr="008429B4"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Cs/>
                <w:color w:val="000000"/>
                <w:sz w:val="18"/>
                <w:szCs w:val="18"/>
              </w:rPr>
            </w:pPr>
            <w:r w:rsidRPr="008429B4">
              <w:rPr>
                <w:rFonts w:ascii="Times New Roman" w:eastAsia="Times New Roman" w:hAnsi="Times New Roman" w:cs="Times New Roman"/>
                <w:b/>
                <w:bCs/>
                <w:iCs/>
                <w:color w:val="000000"/>
                <w:sz w:val="18"/>
                <w:szCs w:val="18"/>
              </w:rPr>
              <w:t> </w:t>
            </w:r>
          </w:p>
        </w:tc>
        <w:tc>
          <w:tcPr>
            <w:tcW w:w="522" w:type="pct"/>
            <w:noWrap/>
            <w:hideMark/>
          </w:tcPr>
          <w:p w:rsidR="00071066" w:rsidRPr="008429B4" w:rsidRDefault="00071066" w:rsidP="000710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Cs/>
                <w:color w:val="000000"/>
                <w:sz w:val="18"/>
                <w:szCs w:val="18"/>
              </w:rPr>
            </w:pPr>
            <w:r w:rsidRPr="008429B4">
              <w:rPr>
                <w:rFonts w:ascii="Times New Roman" w:eastAsia="Times New Roman" w:hAnsi="Times New Roman" w:cs="Times New Roman"/>
                <w:b/>
                <w:bCs/>
                <w:iCs/>
                <w:color w:val="000000"/>
                <w:sz w:val="18"/>
                <w:szCs w:val="18"/>
              </w:rPr>
              <w:t> </w:t>
            </w:r>
          </w:p>
        </w:tc>
        <w:tc>
          <w:tcPr>
            <w:tcW w:w="464" w:type="pct"/>
            <w:noWrap/>
            <w:hideMark/>
          </w:tcPr>
          <w:p w:rsidR="00071066" w:rsidRPr="008429B4" w:rsidRDefault="00071066" w:rsidP="0007106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Cs/>
                <w:color w:val="000000"/>
                <w:sz w:val="18"/>
                <w:szCs w:val="18"/>
              </w:rPr>
            </w:pPr>
            <w:r w:rsidRPr="008429B4">
              <w:rPr>
                <w:rFonts w:ascii="Times New Roman" w:eastAsia="Times New Roman" w:hAnsi="Times New Roman" w:cs="Times New Roman"/>
                <w:b/>
                <w:bCs/>
                <w:iCs/>
                <w:color w:val="000000"/>
                <w:sz w:val="18"/>
                <w:szCs w:val="18"/>
              </w:rPr>
              <w:t>2</w:t>
            </w:r>
          </w:p>
        </w:tc>
      </w:tr>
    </w:tbl>
    <w:p w:rsidR="00587022" w:rsidRPr="00F76130" w:rsidRDefault="00322074" w:rsidP="00587022">
      <w:pPr>
        <w:rPr>
          <w:rFonts w:ascii="Times New Roman" w:hAnsi="Times New Roman" w:cs="Times New Roman"/>
          <w:sz w:val="20"/>
          <w:szCs w:val="20"/>
        </w:rPr>
      </w:pPr>
      <w:r w:rsidRPr="007F2B67">
        <w:rPr>
          <w:rFonts w:ascii="Times New Roman" w:hAnsi="Times New Roman" w:cs="Times New Roman"/>
          <w:i/>
          <w:sz w:val="20"/>
          <w:szCs w:val="20"/>
        </w:rPr>
        <w:t>Sqarim:</w:t>
      </w:r>
      <w:r w:rsidRPr="00F76130">
        <w:rPr>
          <w:rFonts w:ascii="Times New Roman" w:hAnsi="Times New Roman" w:cs="Times New Roman"/>
          <w:sz w:val="20"/>
          <w:szCs w:val="20"/>
        </w:rPr>
        <w:t xml:space="preserve"> </w:t>
      </w:r>
      <w:r w:rsidR="00F76130" w:rsidRPr="00F76130">
        <w:rPr>
          <w:rFonts w:ascii="Times New Roman" w:hAnsi="Times New Roman" w:cs="Times New Roman"/>
          <w:sz w:val="20"/>
          <w:szCs w:val="20"/>
        </w:rPr>
        <w:t xml:space="preserve">Nga vlera totale prej 40,979,522.31, </w:t>
      </w:r>
      <w:r w:rsidR="00DD291A">
        <w:rPr>
          <w:rFonts w:ascii="Times New Roman" w:hAnsi="Times New Roman" w:cs="Times New Roman"/>
          <w:sz w:val="20"/>
          <w:szCs w:val="20"/>
        </w:rPr>
        <w:t>që</w:t>
      </w:r>
      <w:r w:rsidR="00F76130" w:rsidRPr="00F76130">
        <w:rPr>
          <w:rFonts w:ascii="Times New Roman" w:hAnsi="Times New Roman" w:cs="Times New Roman"/>
          <w:sz w:val="20"/>
          <w:szCs w:val="20"/>
        </w:rPr>
        <w:t xml:space="preserve"> përfshin 34 projekte sipas të dhënave </w:t>
      </w:r>
      <w:r w:rsidR="00DD291A">
        <w:rPr>
          <w:rFonts w:ascii="Times New Roman" w:hAnsi="Times New Roman" w:cs="Times New Roman"/>
          <w:sz w:val="20"/>
          <w:szCs w:val="20"/>
        </w:rPr>
        <w:t>nga Thesari</w:t>
      </w:r>
      <w:r w:rsidR="00DD291A" w:rsidRPr="00F76130">
        <w:rPr>
          <w:rFonts w:ascii="Times New Roman" w:hAnsi="Times New Roman" w:cs="Times New Roman"/>
          <w:sz w:val="20"/>
          <w:szCs w:val="20"/>
        </w:rPr>
        <w:t>/MFPT</w:t>
      </w:r>
      <w:r w:rsidR="00DD291A">
        <w:rPr>
          <w:rFonts w:ascii="Times New Roman" w:hAnsi="Times New Roman" w:cs="Times New Roman"/>
          <w:sz w:val="20"/>
          <w:szCs w:val="20"/>
        </w:rPr>
        <w:t xml:space="preserve"> regjistruar në </w:t>
      </w:r>
      <w:r w:rsidR="00F76130" w:rsidRPr="00F76130">
        <w:rPr>
          <w:rFonts w:ascii="Times New Roman" w:hAnsi="Times New Roman" w:cs="Times New Roman"/>
          <w:sz w:val="20"/>
          <w:szCs w:val="20"/>
        </w:rPr>
        <w:t xml:space="preserve">SIMFK, në tabelën nr. 33 është pasqyruar </w:t>
      </w:r>
      <w:r w:rsidR="00DD291A">
        <w:rPr>
          <w:rFonts w:ascii="Times New Roman" w:hAnsi="Times New Roman" w:cs="Times New Roman"/>
          <w:sz w:val="20"/>
          <w:szCs w:val="20"/>
        </w:rPr>
        <w:t xml:space="preserve">shpërndarja e mjeteve monetare vetëm </w:t>
      </w:r>
      <w:r w:rsidR="00F76130" w:rsidRPr="00F76130">
        <w:rPr>
          <w:rFonts w:ascii="Times New Roman" w:hAnsi="Times New Roman" w:cs="Times New Roman"/>
          <w:sz w:val="20"/>
          <w:szCs w:val="20"/>
        </w:rPr>
        <w:t xml:space="preserve">prej 8,573,747.28. Vlerat e mbetura janë klasifikuar si konfidenciale, </w:t>
      </w:r>
      <w:r w:rsidR="00F76130">
        <w:rPr>
          <w:rFonts w:ascii="Times New Roman" w:hAnsi="Times New Roman" w:cs="Times New Roman"/>
          <w:sz w:val="20"/>
          <w:szCs w:val="20"/>
        </w:rPr>
        <w:t>sipas  të dhënave</w:t>
      </w:r>
      <w:r w:rsidR="00F76130" w:rsidRPr="00F76130">
        <w:rPr>
          <w:rFonts w:ascii="Times New Roman" w:hAnsi="Times New Roman" w:cs="Times New Roman"/>
          <w:sz w:val="20"/>
          <w:szCs w:val="20"/>
        </w:rPr>
        <w:t xml:space="preserve"> </w:t>
      </w:r>
      <w:r w:rsidR="00F76130">
        <w:rPr>
          <w:rFonts w:ascii="Times New Roman" w:hAnsi="Times New Roman" w:cs="Times New Roman"/>
          <w:sz w:val="20"/>
          <w:szCs w:val="20"/>
        </w:rPr>
        <w:t>të</w:t>
      </w:r>
      <w:r w:rsidR="00F76130" w:rsidRPr="00F76130">
        <w:rPr>
          <w:rFonts w:ascii="Times New Roman" w:hAnsi="Times New Roman" w:cs="Times New Roman"/>
          <w:sz w:val="20"/>
          <w:szCs w:val="20"/>
        </w:rPr>
        <w:t xml:space="preserve"> </w:t>
      </w:r>
      <w:r w:rsidR="001D7EB1">
        <w:rPr>
          <w:rFonts w:ascii="Times New Roman" w:hAnsi="Times New Roman" w:cs="Times New Roman"/>
          <w:sz w:val="20"/>
          <w:szCs w:val="20"/>
        </w:rPr>
        <w:t>pranuara</w:t>
      </w:r>
      <w:r w:rsidR="00F76130" w:rsidRPr="00F76130">
        <w:rPr>
          <w:rFonts w:ascii="Times New Roman" w:hAnsi="Times New Roman" w:cs="Times New Roman"/>
          <w:sz w:val="20"/>
          <w:szCs w:val="20"/>
        </w:rPr>
        <w:t xml:space="preserve"> nga MPBAP.</w:t>
      </w:r>
      <w:r w:rsidR="009B13B5" w:rsidRPr="00F76130">
        <w:rPr>
          <w:rFonts w:ascii="Times New Roman" w:hAnsi="Times New Roman" w:cs="Times New Roman"/>
          <w:sz w:val="20"/>
          <w:szCs w:val="20"/>
        </w:rPr>
        <w:t xml:space="preserve"> </w:t>
      </w:r>
    </w:p>
    <w:p w:rsidR="00071066" w:rsidRPr="00AA4FC1" w:rsidRDefault="0052317E" w:rsidP="00AA4FC1">
      <w:pPr>
        <w:pStyle w:val="Heading1"/>
        <w:jc w:val="both"/>
        <w:rPr>
          <w:rFonts w:ascii="Times New Roman" w:hAnsi="Times New Roman" w:cs="Times New Roman"/>
          <w:b/>
          <w:i/>
          <w:iCs/>
          <w:color w:val="000000" w:themeColor="text1"/>
          <w:sz w:val="20"/>
          <w:szCs w:val="20"/>
        </w:rPr>
      </w:pPr>
      <w:bookmarkStart w:id="101" w:name="_Toc185318820"/>
      <w:r>
        <w:rPr>
          <w:rFonts w:ascii="Times New Roman" w:hAnsi="Times New Roman" w:cs="Times New Roman"/>
          <w:b/>
          <w:i/>
          <w:iCs/>
          <w:color w:val="000000" w:themeColor="text1"/>
          <w:sz w:val="20"/>
          <w:szCs w:val="20"/>
        </w:rPr>
        <w:t>Figura 24</w:t>
      </w:r>
      <w:r w:rsidR="00587022">
        <w:rPr>
          <w:rFonts w:ascii="Times New Roman" w:hAnsi="Times New Roman" w:cs="Times New Roman"/>
          <w:b/>
          <w:i/>
          <w:iCs/>
          <w:color w:val="000000" w:themeColor="text1"/>
          <w:sz w:val="20"/>
          <w:szCs w:val="20"/>
        </w:rPr>
        <w:t>. Sh</w:t>
      </w:r>
      <w:r w:rsidR="00CC18B6">
        <w:rPr>
          <w:rFonts w:ascii="Times New Roman" w:hAnsi="Times New Roman" w:cs="Times New Roman"/>
          <w:b/>
          <w:i/>
          <w:iCs/>
          <w:color w:val="000000" w:themeColor="text1"/>
          <w:sz w:val="20"/>
          <w:szCs w:val="20"/>
        </w:rPr>
        <w:t>p</w:t>
      </w:r>
      <w:r w:rsidR="00587022">
        <w:rPr>
          <w:rFonts w:ascii="Times New Roman" w:hAnsi="Times New Roman" w:cs="Times New Roman"/>
          <w:b/>
          <w:i/>
          <w:iCs/>
          <w:color w:val="000000" w:themeColor="text1"/>
          <w:sz w:val="20"/>
          <w:szCs w:val="20"/>
        </w:rPr>
        <w:t xml:space="preserve">ërndarja e investimeve kapitale </w:t>
      </w:r>
      <w:r w:rsidR="00CC18B6">
        <w:rPr>
          <w:rFonts w:ascii="Times New Roman" w:hAnsi="Times New Roman" w:cs="Times New Roman"/>
          <w:b/>
          <w:i/>
          <w:iCs/>
          <w:color w:val="000000" w:themeColor="text1"/>
          <w:sz w:val="20"/>
          <w:szCs w:val="20"/>
        </w:rPr>
        <w:t>në</w:t>
      </w:r>
      <w:r w:rsidR="00812C2F">
        <w:rPr>
          <w:rFonts w:ascii="Times New Roman" w:hAnsi="Times New Roman" w:cs="Times New Roman"/>
          <w:b/>
          <w:i/>
          <w:iCs/>
          <w:color w:val="000000" w:themeColor="text1"/>
          <w:sz w:val="20"/>
          <w:szCs w:val="20"/>
        </w:rPr>
        <w:t xml:space="preserve"> shtatë </w:t>
      </w:r>
      <w:r w:rsidR="00D67DDA">
        <w:rPr>
          <w:rFonts w:ascii="Times New Roman" w:hAnsi="Times New Roman" w:cs="Times New Roman"/>
          <w:b/>
          <w:i/>
          <w:iCs/>
          <w:color w:val="000000" w:themeColor="text1"/>
          <w:sz w:val="20"/>
          <w:szCs w:val="20"/>
        </w:rPr>
        <w:t xml:space="preserve"> (7) r</w:t>
      </w:r>
      <w:r w:rsidR="00CC18B6">
        <w:rPr>
          <w:rFonts w:ascii="Times New Roman" w:hAnsi="Times New Roman" w:cs="Times New Roman"/>
          <w:b/>
          <w:i/>
          <w:iCs/>
          <w:color w:val="000000" w:themeColor="text1"/>
          <w:sz w:val="20"/>
          <w:szCs w:val="20"/>
        </w:rPr>
        <w:t xml:space="preserve">ajone zhvillimore </w:t>
      </w:r>
      <w:r w:rsidR="00587022">
        <w:rPr>
          <w:rFonts w:ascii="Times New Roman" w:hAnsi="Times New Roman" w:cs="Times New Roman"/>
          <w:b/>
          <w:i/>
          <w:iCs/>
          <w:color w:val="000000" w:themeColor="text1"/>
          <w:sz w:val="20"/>
          <w:szCs w:val="20"/>
        </w:rPr>
        <w:t xml:space="preserve">nga </w:t>
      </w:r>
      <w:r w:rsidR="00812C2F" w:rsidRPr="00123194">
        <w:rPr>
          <w:rFonts w:ascii="Times New Roman" w:hAnsi="Times New Roman" w:cs="Times New Roman"/>
          <w:b/>
          <w:bCs/>
          <w:i/>
          <w:iCs/>
          <w:color w:val="auto"/>
          <w:sz w:val="20"/>
          <w:szCs w:val="20"/>
        </w:rPr>
        <w:t>Ministria e Punëve të Brendshme</w:t>
      </w:r>
      <w:r w:rsidR="00812C2F">
        <w:rPr>
          <w:rFonts w:ascii="Times New Roman" w:hAnsi="Times New Roman" w:cs="Times New Roman"/>
          <w:b/>
          <w:bCs/>
          <w:i/>
          <w:iCs/>
          <w:color w:val="auto"/>
          <w:sz w:val="20"/>
          <w:szCs w:val="20"/>
        </w:rPr>
        <w:t>,</w:t>
      </w:r>
      <w:r w:rsidR="00587022">
        <w:rPr>
          <w:rFonts w:ascii="Times New Roman" w:hAnsi="Times New Roman" w:cs="Times New Roman"/>
          <w:b/>
          <w:i/>
          <w:iCs/>
          <w:color w:val="000000" w:themeColor="text1"/>
          <w:sz w:val="20"/>
          <w:szCs w:val="20"/>
        </w:rPr>
        <w:t xml:space="preserve"> </w:t>
      </w:r>
      <w:r w:rsidR="00587022" w:rsidRPr="00886CF6">
        <w:rPr>
          <w:rFonts w:ascii="Times New Roman" w:hAnsi="Times New Roman" w:cs="Times New Roman"/>
          <w:b/>
          <w:i/>
          <w:iCs/>
          <w:color w:val="000000" w:themeColor="text1"/>
          <w:sz w:val="20"/>
          <w:szCs w:val="20"/>
        </w:rPr>
        <w:t>për vitin 2023</w:t>
      </w:r>
      <w:bookmarkEnd w:id="101"/>
      <w:r w:rsidR="00CC18B6">
        <w:rPr>
          <w:rFonts w:ascii="Times New Roman" w:hAnsi="Times New Roman" w:cs="Times New Roman"/>
          <w:b/>
          <w:i/>
          <w:iCs/>
          <w:color w:val="000000" w:themeColor="text1"/>
          <w:sz w:val="20"/>
          <w:szCs w:val="20"/>
        </w:rPr>
        <w:t xml:space="preserve"> </w:t>
      </w:r>
    </w:p>
    <w:p w:rsidR="00071066" w:rsidRDefault="00071066" w:rsidP="00A54E8B">
      <w:pPr>
        <w:pStyle w:val="Heading1"/>
        <w:ind w:left="270" w:right="340"/>
        <w:jc w:val="both"/>
        <w:rPr>
          <w:rFonts w:ascii="Times New Roman" w:hAnsi="Times New Roman" w:cs="Times New Roman"/>
          <w:color w:val="000000" w:themeColor="text1"/>
          <w:sz w:val="24"/>
          <w:szCs w:val="24"/>
        </w:rPr>
      </w:pPr>
      <w:bookmarkStart w:id="102" w:name="_Toc185318821"/>
      <w:r>
        <w:rPr>
          <w:noProof/>
          <w:lang w:val="en-US"/>
        </w:rPr>
        <w:drawing>
          <wp:inline distT="0" distB="0" distL="0" distR="0" wp14:anchorId="308DAFF6" wp14:editId="46A44291">
            <wp:extent cx="7858125" cy="2438400"/>
            <wp:effectExtent l="0" t="0" r="9525" b="0"/>
            <wp:docPr id="1524665652"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bookmarkEnd w:id="102"/>
    </w:p>
    <w:p w:rsidR="00071066" w:rsidRPr="003943C0" w:rsidRDefault="00071066" w:rsidP="00E217A4">
      <w:pPr>
        <w:pStyle w:val="Heading1"/>
        <w:ind w:right="340"/>
        <w:jc w:val="both"/>
        <w:rPr>
          <w:rFonts w:ascii="Times New Roman" w:hAnsi="Times New Roman" w:cs="Times New Roman"/>
          <w:color w:val="000000" w:themeColor="text1"/>
          <w:sz w:val="24"/>
          <w:szCs w:val="24"/>
        </w:rPr>
      </w:pPr>
    </w:p>
    <w:p w:rsidR="0052317E" w:rsidRPr="003943C0" w:rsidRDefault="00D67DDA" w:rsidP="00587022">
      <w:pPr>
        <w:rPr>
          <w:rFonts w:ascii="Times New Roman" w:hAnsi="Times New Roman" w:cs="Times New Roman"/>
          <w:sz w:val="24"/>
          <w:szCs w:val="24"/>
        </w:rPr>
        <w:sectPr w:rsidR="0052317E" w:rsidRPr="003943C0" w:rsidSect="0052317E">
          <w:pgSz w:w="15840" w:h="12240" w:orient="landscape"/>
          <w:pgMar w:top="900" w:right="1984" w:bottom="1080" w:left="1120" w:header="0" w:footer="932" w:gutter="0"/>
          <w:cols w:space="0"/>
          <w:docGrid w:linePitch="299"/>
        </w:sectPr>
      </w:pPr>
      <w:r w:rsidRPr="003943C0">
        <w:rPr>
          <w:rFonts w:ascii="Times New Roman" w:hAnsi="Times New Roman" w:cs="Times New Roman"/>
          <w:sz w:val="24"/>
          <w:szCs w:val="24"/>
        </w:rPr>
        <w:t>Mesatarja e  diskrepancës  në mes të rajoneve zhvillimore është:</w:t>
      </w:r>
      <w:r w:rsidRPr="003943C0">
        <w:rPr>
          <w:rFonts w:ascii="Times New Roman" w:hAnsi="Times New Roman" w:cs="Times New Roman"/>
          <w:color w:val="000000"/>
          <w:sz w:val="24"/>
          <w:szCs w:val="24"/>
        </w:rPr>
        <w:t xml:space="preserve"> </w:t>
      </w:r>
      <w:r w:rsidR="000F4174" w:rsidRPr="003943C0">
        <w:rPr>
          <w:rFonts w:ascii="Times New Roman" w:hAnsi="Times New Roman" w:cs="Times New Roman"/>
          <w:sz w:val="24"/>
          <w:szCs w:val="24"/>
        </w:rPr>
        <w:t>16.5</w:t>
      </w:r>
      <w:r w:rsidR="003943C0" w:rsidRPr="003943C0">
        <w:rPr>
          <w:rFonts w:ascii="Times New Roman" w:hAnsi="Times New Roman" w:cs="Times New Roman"/>
          <w:sz w:val="24"/>
          <w:szCs w:val="24"/>
        </w:rPr>
        <w:t>%</w:t>
      </w:r>
    </w:p>
    <w:p w:rsidR="00587022" w:rsidRPr="00587022" w:rsidRDefault="00587022" w:rsidP="00587022"/>
    <w:p w:rsidR="00A54E8B" w:rsidRPr="00587022" w:rsidRDefault="0052317E" w:rsidP="0052317E">
      <w:pPr>
        <w:pStyle w:val="Heading1"/>
        <w:ind w:right="340"/>
        <w:jc w:val="both"/>
        <w:rPr>
          <w:rFonts w:ascii="Times New Roman" w:hAnsi="Times New Roman" w:cs="Times New Roman"/>
          <w:b/>
          <w:bCs/>
          <w:color w:val="000000" w:themeColor="text1"/>
          <w:sz w:val="24"/>
          <w:szCs w:val="24"/>
        </w:rPr>
      </w:pPr>
      <w:bookmarkStart w:id="103" w:name="_Toc185318822"/>
      <w:r>
        <w:rPr>
          <w:rFonts w:ascii="Times New Roman" w:hAnsi="Times New Roman" w:cs="Times New Roman"/>
          <w:b/>
          <w:color w:val="000000" w:themeColor="text1"/>
          <w:sz w:val="24"/>
          <w:szCs w:val="24"/>
        </w:rPr>
        <w:t xml:space="preserve">II. 9 </w:t>
      </w:r>
      <w:r w:rsidR="00A54E8B" w:rsidRPr="00587022">
        <w:rPr>
          <w:rFonts w:ascii="Times New Roman" w:hAnsi="Times New Roman" w:cs="Times New Roman"/>
          <w:b/>
          <w:color w:val="000000" w:themeColor="text1"/>
          <w:sz w:val="24"/>
          <w:szCs w:val="24"/>
        </w:rPr>
        <w:t>Ministria e Arsimit, Shkencës, Teknologjisë dhe Inovacionit si dhe shpërndarja e balancuar  e investimeve kapitale për vitin (202</w:t>
      </w:r>
      <w:r w:rsidR="00EE23C0" w:rsidRPr="00587022">
        <w:rPr>
          <w:rFonts w:ascii="Times New Roman" w:hAnsi="Times New Roman" w:cs="Times New Roman"/>
          <w:b/>
          <w:color w:val="000000" w:themeColor="text1"/>
          <w:sz w:val="24"/>
          <w:szCs w:val="24"/>
        </w:rPr>
        <w:t>3</w:t>
      </w:r>
      <w:r w:rsidR="00A54E8B" w:rsidRPr="00587022">
        <w:rPr>
          <w:rFonts w:ascii="Times New Roman" w:hAnsi="Times New Roman" w:cs="Times New Roman"/>
          <w:b/>
          <w:color w:val="000000" w:themeColor="text1"/>
          <w:sz w:val="24"/>
          <w:szCs w:val="24"/>
        </w:rPr>
        <w:t xml:space="preserve">) sipas </w:t>
      </w:r>
      <w:r w:rsidR="002B7EFB">
        <w:rPr>
          <w:rFonts w:ascii="Times New Roman" w:hAnsi="Times New Roman" w:cs="Times New Roman"/>
          <w:b/>
          <w:color w:val="000000" w:themeColor="text1"/>
          <w:sz w:val="24"/>
          <w:szCs w:val="24"/>
        </w:rPr>
        <w:t>shtat</w:t>
      </w:r>
      <w:r w:rsidR="00A54E8B" w:rsidRPr="00587022">
        <w:rPr>
          <w:rFonts w:ascii="Times New Roman" w:hAnsi="Times New Roman" w:cs="Times New Roman"/>
          <w:b/>
          <w:color w:val="000000" w:themeColor="text1"/>
          <w:sz w:val="24"/>
          <w:szCs w:val="24"/>
        </w:rPr>
        <w:t>ë (</w:t>
      </w:r>
      <w:r w:rsidR="00EE23C0" w:rsidRPr="00587022">
        <w:rPr>
          <w:rFonts w:ascii="Times New Roman" w:hAnsi="Times New Roman" w:cs="Times New Roman"/>
          <w:b/>
          <w:color w:val="000000" w:themeColor="text1"/>
          <w:sz w:val="24"/>
          <w:szCs w:val="24"/>
        </w:rPr>
        <w:t>7</w:t>
      </w:r>
      <w:r w:rsidR="00A54E8B" w:rsidRPr="00587022">
        <w:rPr>
          <w:rFonts w:ascii="Times New Roman" w:hAnsi="Times New Roman" w:cs="Times New Roman"/>
          <w:b/>
          <w:color w:val="000000" w:themeColor="text1"/>
          <w:sz w:val="24"/>
          <w:szCs w:val="24"/>
        </w:rPr>
        <w:t>) rajoneve zhvillimore</w:t>
      </w:r>
      <w:bookmarkEnd w:id="103"/>
    </w:p>
    <w:p w:rsidR="00A54E8B" w:rsidRPr="00306CE0" w:rsidRDefault="00A54E8B" w:rsidP="00A54E8B">
      <w:pPr>
        <w:pStyle w:val="BodyText"/>
        <w:ind w:left="284" w:right="425"/>
      </w:pPr>
    </w:p>
    <w:p w:rsidR="000F4174" w:rsidRDefault="00A54E8B" w:rsidP="000F4174">
      <w:pPr>
        <w:pStyle w:val="BodyText"/>
        <w:spacing w:line="360" w:lineRule="auto"/>
        <w:ind w:right="144"/>
        <w:jc w:val="both"/>
        <w:rPr>
          <w:rFonts w:ascii="Times New Roman" w:hAnsi="Times New Roman" w:cs="Times New Roman"/>
          <w:color w:val="000000" w:themeColor="text1"/>
          <w:sz w:val="24"/>
          <w:szCs w:val="24"/>
        </w:rPr>
      </w:pPr>
      <w:r w:rsidRPr="002B7EFB">
        <w:rPr>
          <w:rFonts w:ascii="Times New Roman" w:hAnsi="Times New Roman" w:cs="Times New Roman"/>
          <w:color w:val="000000" w:themeColor="text1"/>
          <w:sz w:val="24"/>
          <w:szCs w:val="24"/>
        </w:rPr>
        <w:t>Ministria e Arsimit, Shkencës, Teknologjisë dhe Inovacionit për v.202</w:t>
      </w:r>
      <w:r w:rsidR="00042B25" w:rsidRPr="002B7EFB">
        <w:rPr>
          <w:rFonts w:ascii="Times New Roman" w:hAnsi="Times New Roman" w:cs="Times New Roman"/>
          <w:color w:val="000000" w:themeColor="text1"/>
          <w:sz w:val="24"/>
          <w:szCs w:val="24"/>
        </w:rPr>
        <w:t>3</w:t>
      </w:r>
      <w:r w:rsidRPr="002B7EFB">
        <w:rPr>
          <w:rFonts w:ascii="Times New Roman" w:hAnsi="Times New Roman" w:cs="Times New Roman"/>
          <w:color w:val="000000" w:themeColor="text1"/>
          <w:sz w:val="24"/>
          <w:szCs w:val="24"/>
        </w:rPr>
        <w:t xml:space="preserve"> për investime kapitale ka </w:t>
      </w:r>
      <w:r w:rsidR="002B7EFB" w:rsidRPr="002B7EFB">
        <w:rPr>
          <w:rFonts w:ascii="Times New Roman" w:hAnsi="Times New Roman" w:cs="Times New Roman"/>
          <w:color w:val="000000" w:themeColor="text1"/>
          <w:sz w:val="24"/>
          <w:szCs w:val="24"/>
        </w:rPr>
        <w:t xml:space="preserve">planifikuar buxhetin prej 21,218,230.57 </w:t>
      </w:r>
      <w:r w:rsidR="002B7EFB">
        <w:rPr>
          <w:rFonts w:ascii="Times New Roman" w:hAnsi="Times New Roman" w:cs="Times New Roman"/>
          <w:color w:val="000000" w:themeColor="text1"/>
          <w:sz w:val="24"/>
          <w:szCs w:val="24"/>
        </w:rPr>
        <w:t xml:space="preserve">ndërsa </w:t>
      </w:r>
      <w:r w:rsidR="002B7EFB" w:rsidRPr="002B7EFB">
        <w:rPr>
          <w:rFonts w:ascii="Times New Roman" w:hAnsi="Times New Roman" w:cs="Times New Roman"/>
          <w:color w:val="000000" w:themeColor="text1"/>
          <w:sz w:val="24"/>
          <w:szCs w:val="24"/>
        </w:rPr>
        <w:t xml:space="preserve"> ka </w:t>
      </w:r>
      <w:r w:rsidRPr="002B7EFB">
        <w:rPr>
          <w:rFonts w:ascii="Times New Roman" w:hAnsi="Times New Roman" w:cs="Times New Roman"/>
          <w:color w:val="000000" w:themeColor="text1"/>
          <w:sz w:val="24"/>
          <w:szCs w:val="24"/>
        </w:rPr>
        <w:t xml:space="preserve">realizuar një buxhet prej </w:t>
      </w:r>
      <w:r w:rsidR="00042B25" w:rsidRPr="002B7EFB">
        <w:rPr>
          <w:rFonts w:ascii="Times New Roman" w:eastAsia="Times New Roman" w:hAnsi="Times New Roman" w:cs="Times New Roman"/>
          <w:bCs/>
          <w:color w:val="000000" w:themeColor="text1"/>
          <w:sz w:val="24"/>
          <w:szCs w:val="24"/>
          <w:lang w:val="en-US"/>
        </w:rPr>
        <w:t>15,761,465.97</w:t>
      </w:r>
      <w:r w:rsidRPr="002B7EFB">
        <w:rPr>
          <w:rFonts w:ascii="Times New Roman" w:eastAsia="Times New Roman" w:hAnsi="Times New Roman" w:cs="Times New Roman"/>
          <w:b/>
          <w:bCs/>
          <w:color w:val="000000" w:themeColor="text1"/>
          <w:sz w:val="24"/>
          <w:szCs w:val="24"/>
          <w:lang w:val="en-US"/>
        </w:rPr>
        <w:t xml:space="preserve"> </w:t>
      </w:r>
      <w:r w:rsidR="002B7EFB">
        <w:rPr>
          <w:rFonts w:ascii="Times New Roman" w:hAnsi="Times New Roman" w:cs="Times New Roman"/>
          <w:color w:val="000000" w:themeColor="text1"/>
          <w:sz w:val="24"/>
          <w:szCs w:val="24"/>
        </w:rPr>
        <w:t xml:space="preserve">€, </w:t>
      </w:r>
      <w:r w:rsidR="002B7EFB" w:rsidRPr="002B7EFB">
        <w:rPr>
          <w:rFonts w:ascii="Times New Roman" w:hAnsi="Times New Roman" w:cs="Times New Roman"/>
          <w:color w:val="000000" w:themeColor="text1"/>
          <w:sz w:val="24"/>
          <w:szCs w:val="24"/>
        </w:rPr>
        <w:t xml:space="preserve">janë realizuar </w:t>
      </w:r>
      <w:r w:rsidR="00042B25" w:rsidRPr="002B7EFB">
        <w:rPr>
          <w:rFonts w:ascii="Times New Roman" w:hAnsi="Times New Roman" w:cs="Times New Roman"/>
          <w:color w:val="000000" w:themeColor="text1"/>
          <w:sz w:val="24"/>
          <w:szCs w:val="24"/>
        </w:rPr>
        <w:t>62</w:t>
      </w:r>
      <w:r w:rsidRPr="002B7EFB">
        <w:rPr>
          <w:rFonts w:ascii="Times New Roman" w:hAnsi="Times New Roman" w:cs="Times New Roman"/>
          <w:color w:val="000000" w:themeColor="text1"/>
          <w:sz w:val="24"/>
          <w:szCs w:val="24"/>
        </w:rPr>
        <w:t xml:space="preserve"> projekte</w:t>
      </w:r>
      <w:r w:rsidR="002B7EFB" w:rsidRPr="002B7EFB">
        <w:rPr>
          <w:rFonts w:ascii="Times New Roman" w:hAnsi="Times New Roman" w:cs="Times New Roman"/>
          <w:color w:val="000000" w:themeColor="text1"/>
          <w:sz w:val="24"/>
          <w:szCs w:val="24"/>
        </w:rPr>
        <w:t xml:space="preserve">. </w:t>
      </w:r>
      <w:r w:rsidRPr="002B7EFB">
        <w:rPr>
          <w:rFonts w:ascii="Times New Roman" w:hAnsi="Times New Roman" w:cs="Times New Roman"/>
          <w:color w:val="000000" w:themeColor="text1"/>
          <w:sz w:val="24"/>
          <w:szCs w:val="24"/>
        </w:rPr>
        <w:t>Kjo Ministri investimet e saj</w:t>
      </w:r>
      <w:r w:rsidR="000D026C">
        <w:rPr>
          <w:rFonts w:ascii="Times New Roman" w:hAnsi="Times New Roman" w:cs="Times New Roman"/>
          <w:color w:val="000000" w:themeColor="text1"/>
          <w:sz w:val="24"/>
          <w:szCs w:val="24"/>
        </w:rPr>
        <w:t>a</w:t>
      </w:r>
      <w:r w:rsidRPr="002B7EFB">
        <w:rPr>
          <w:rFonts w:ascii="Times New Roman" w:hAnsi="Times New Roman" w:cs="Times New Roman"/>
          <w:color w:val="000000" w:themeColor="text1"/>
          <w:sz w:val="24"/>
          <w:szCs w:val="24"/>
        </w:rPr>
        <w:t xml:space="preserve"> i ka shpërndarë</w:t>
      </w:r>
      <w:r w:rsidR="002B7EFB" w:rsidRPr="002B7EFB">
        <w:rPr>
          <w:rFonts w:ascii="Times New Roman" w:hAnsi="Times New Roman" w:cs="Times New Roman"/>
          <w:color w:val="000000" w:themeColor="text1"/>
          <w:sz w:val="24"/>
          <w:szCs w:val="24"/>
        </w:rPr>
        <w:t xml:space="preserve"> në:</w:t>
      </w:r>
      <w:r w:rsidR="00042B25" w:rsidRPr="002B7EFB">
        <w:rPr>
          <w:rFonts w:ascii="Times New Roman" w:hAnsi="Times New Roman" w:cs="Times New Roman"/>
          <w:color w:val="000000" w:themeColor="text1"/>
          <w:sz w:val="24"/>
          <w:szCs w:val="24"/>
        </w:rPr>
        <w:t xml:space="preserve"> </w:t>
      </w:r>
      <w:r w:rsidRPr="002B7EFB">
        <w:rPr>
          <w:rFonts w:ascii="Times New Roman" w:hAnsi="Times New Roman" w:cs="Times New Roman"/>
          <w:i/>
          <w:color w:val="000000" w:themeColor="text1"/>
          <w:sz w:val="24"/>
          <w:szCs w:val="24"/>
        </w:rPr>
        <w:t>objekte arsimore</w:t>
      </w:r>
      <w:r w:rsidR="00042B25" w:rsidRPr="002B7EFB">
        <w:rPr>
          <w:rFonts w:ascii="Times New Roman" w:hAnsi="Times New Roman" w:cs="Times New Roman"/>
          <w:i/>
          <w:color w:val="000000" w:themeColor="text1"/>
          <w:sz w:val="24"/>
          <w:szCs w:val="24"/>
        </w:rPr>
        <w:t xml:space="preserve">, </w:t>
      </w:r>
      <w:r w:rsidR="000F4174">
        <w:rPr>
          <w:rFonts w:ascii="Times New Roman" w:hAnsi="Times New Roman" w:cs="Times New Roman"/>
          <w:i/>
          <w:color w:val="000000" w:themeColor="text1"/>
          <w:sz w:val="24"/>
          <w:szCs w:val="24"/>
        </w:rPr>
        <w:t xml:space="preserve">objekte sportive, </w:t>
      </w:r>
      <w:r w:rsidR="00042B25" w:rsidRPr="002B7EFB">
        <w:rPr>
          <w:rFonts w:ascii="Times New Roman" w:hAnsi="Times New Roman" w:cs="Times New Roman"/>
          <w:i/>
          <w:color w:val="000000" w:themeColor="text1"/>
          <w:sz w:val="24"/>
          <w:szCs w:val="24"/>
        </w:rPr>
        <w:t>laboratore/paji</w:t>
      </w:r>
      <w:r w:rsidR="000D026C">
        <w:rPr>
          <w:rFonts w:ascii="Times New Roman" w:hAnsi="Times New Roman" w:cs="Times New Roman"/>
          <w:i/>
          <w:color w:val="000000" w:themeColor="text1"/>
          <w:sz w:val="24"/>
          <w:szCs w:val="24"/>
        </w:rPr>
        <w:t xml:space="preserve">sje laboratorike, projekte IPA, </w:t>
      </w:r>
      <w:r w:rsidR="00042B25" w:rsidRPr="002B7EFB">
        <w:rPr>
          <w:rFonts w:ascii="Times New Roman" w:hAnsi="Times New Roman" w:cs="Times New Roman"/>
          <w:i/>
          <w:color w:val="000000" w:themeColor="text1"/>
          <w:sz w:val="24"/>
          <w:szCs w:val="24"/>
        </w:rPr>
        <w:t>pajsije inxhinierike k</w:t>
      </w:r>
      <w:r w:rsidR="000D026C">
        <w:rPr>
          <w:rFonts w:ascii="Times New Roman" w:hAnsi="Times New Roman" w:cs="Times New Roman"/>
          <w:i/>
          <w:color w:val="000000" w:themeColor="text1"/>
          <w:sz w:val="24"/>
          <w:szCs w:val="24"/>
        </w:rPr>
        <w:t>ompjuterike, automjete, pajisje, të</w:t>
      </w:r>
      <w:r w:rsidR="00042B25" w:rsidRPr="002B7EFB">
        <w:rPr>
          <w:rFonts w:ascii="Times New Roman" w:hAnsi="Times New Roman" w:cs="Times New Roman"/>
          <w:i/>
          <w:color w:val="000000" w:themeColor="text1"/>
          <w:sz w:val="24"/>
          <w:szCs w:val="24"/>
        </w:rPr>
        <w:t xml:space="preserve"> tjera</w:t>
      </w:r>
      <w:r w:rsidR="00587022" w:rsidRPr="002B7EFB">
        <w:rPr>
          <w:rFonts w:ascii="Times New Roman" w:hAnsi="Times New Roman" w:cs="Times New Roman"/>
          <w:color w:val="000000" w:themeColor="text1"/>
          <w:sz w:val="24"/>
          <w:szCs w:val="24"/>
        </w:rPr>
        <w:t>.</w:t>
      </w:r>
      <w:r w:rsidR="00042B25" w:rsidRPr="002B7EFB">
        <w:rPr>
          <w:rFonts w:ascii="Times New Roman" w:hAnsi="Times New Roman" w:cs="Times New Roman"/>
          <w:color w:val="000000" w:themeColor="text1"/>
          <w:sz w:val="24"/>
          <w:szCs w:val="24"/>
        </w:rPr>
        <w:t xml:space="preserve"> </w:t>
      </w:r>
      <w:r w:rsidRPr="002B7EFB">
        <w:rPr>
          <w:rFonts w:ascii="Times New Roman" w:hAnsi="Times New Roman" w:cs="Times New Roman"/>
          <w:color w:val="000000" w:themeColor="text1"/>
          <w:sz w:val="24"/>
          <w:szCs w:val="24"/>
        </w:rPr>
        <w:t xml:space="preserve"> </w:t>
      </w:r>
      <w:bookmarkStart w:id="104" w:name="_Toc185318823"/>
    </w:p>
    <w:p w:rsidR="008F1AF7" w:rsidRPr="000F4174" w:rsidRDefault="008F1AF7" w:rsidP="000F4174">
      <w:pPr>
        <w:pStyle w:val="BodyText"/>
        <w:spacing w:line="360" w:lineRule="auto"/>
        <w:ind w:right="144"/>
        <w:jc w:val="both"/>
        <w:rPr>
          <w:rFonts w:ascii="Times New Roman" w:hAnsi="Times New Roman" w:cs="Times New Roman"/>
          <w:color w:val="000000" w:themeColor="text1"/>
          <w:sz w:val="24"/>
          <w:szCs w:val="24"/>
        </w:rPr>
      </w:pPr>
      <w:r w:rsidRPr="00FC0FC3">
        <w:rPr>
          <w:rFonts w:ascii="Times New Roman" w:hAnsi="Times New Roman" w:cs="Times New Roman"/>
          <w:b/>
          <w:color w:val="000000" w:themeColor="text1"/>
          <w:sz w:val="24"/>
          <w:szCs w:val="24"/>
        </w:rPr>
        <w:t>Shpërndarja e balancuar e investimeve për v.2023</w:t>
      </w:r>
      <w:bookmarkEnd w:id="104"/>
    </w:p>
    <w:p w:rsidR="008F1AF7" w:rsidRPr="00812C2F" w:rsidRDefault="008F1AF7" w:rsidP="008F1AF7">
      <w:pPr>
        <w:spacing w:line="360" w:lineRule="auto"/>
        <w:ind w:right="144"/>
        <w:jc w:val="both"/>
        <w:rPr>
          <w:rFonts w:ascii="Times New Roman" w:hAnsi="Times New Roman" w:cs="Times New Roman"/>
          <w:b/>
          <w:i/>
          <w:sz w:val="24"/>
          <w:szCs w:val="24"/>
        </w:rPr>
      </w:pPr>
      <w:r w:rsidRPr="00E51A61">
        <w:rPr>
          <w:rFonts w:ascii="Times New Roman" w:hAnsi="Times New Roman" w:cs="Times New Roman"/>
          <w:color w:val="000000" w:themeColor="text1"/>
          <w:sz w:val="24"/>
          <w:szCs w:val="24"/>
        </w:rPr>
        <w:t xml:space="preserve">Ministria e Arsimit, Shkencës, Teknologjisë dhe Inovacionit </w:t>
      </w:r>
      <w:r>
        <w:rPr>
          <w:rFonts w:ascii="Times New Roman" w:hAnsi="Times New Roman" w:cs="Times New Roman"/>
          <w:sz w:val="24"/>
          <w:szCs w:val="24"/>
        </w:rPr>
        <w:t>ka shpë</w:t>
      </w:r>
      <w:r w:rsidR="000F4174">
        <w:rPr>
          <w:rFonts w:ascii="Times New Roman" w:hAnsi="Times New Roman" w:cs="Times New Roman"/>
          <w:sz w:val="24"/>
          <w:szCs w:val="24"/>
        </w:rPr>
        <w:t>rndarë projektet në rajonin Perë</w:t>
      </w:r>
      <w:r>
        <w:rPr>
          <w:rFonts w:ascii="Times New Roman" w:hAnsi="Times New Roman" w:cs="Times New Roman"/>
          <w:sz w:val="24"/>
          <w:szCs w:val="24"/>
        </w:rPr>
        <w:t xml:space="preserve">ndim </w:t>
      </w:r>
      <w:r w:rsidR="000F4174">
        <w:rPr>
          <w:rFonts w:ascii="Times New Roman" w:hAnsi="Times New Roman" w:cs="Times New Roman"/>
          <w:sz w:val="24"/>
          <w:szCs w:val="24"/>
        </w:rPr>
        <w:t xml:space="preserve"> me 26%, me 21% </w:t>
      </w:r>
      <w:r w:rsidR="000D026C">
        <w:rPr>
          <w:rFonts w:ascii="Times New Roman" w:hAnsi="Times New Roman" w:cs="Times New Roman"/>
          <w:sz w:val="24"/>
          <w:szCs w:val="24"/>
        </w:rPr>
        <w:t xml:space="preserve">në </w:t>
      </w:r>
      <w:r w:rsidR="000F4174">
        <w:rPr>
          <w:rFonts w:ascii="Times New Roman" w:hAnsi="Times New Roman" w:cs="Times New Roman"/>
          <w:sz w:val="24"/>
          <w:szCs w:val="24"/>
        </w:rPr>
        <w:t xml:space="preserve">Jugperëndim, 16% </w:t>
      </w:r>
      <w:r w:rsidR="000D026C">
        <w:rPr>
          <w:rFonts w:ascii="Times New Roman" w:hAnsi="Times New Roman" w:cs="Times New Roman"/>
          <w:sz w:val="24"/>
          <w:szCs w:val="24"/>
        </w:rPr>
        <w:t xml:space="preserve">në </w:t>
      </w:r>
      <w:r w:rsidR="000F4174">
        <w:rPr>
          <w:rFonts w:ascii="Times New Roman" w:hAnsi="Times New Roman" w:cs="Times New Roman"/>
          <w:sz w:val="24"/>
          <w:szCs w:val="24"/>
        </w:rPr>
        <w:t xml:space="preserve">rajonin Juglindje, 14% </w:t>
      </w:r>
      <w:r w:rsidR="000D026C">
        <w:rPr>
          <w:rFonts w:ascii="Times New Roman" w:hAnsi="Times New Roman" w:cs="Times New Roman"/>
          <w:sz w:val="24"/>
          <w:szCs w:val="24"/>
        </w:rPr>
        <w:t xml:space="preserve">në </w:t>
      </w:r>
      <w:r w:rsidR="000F4174">
        <w:rPr>
          <w:rFonts w:ascii="Times New Roman" w:hAnsi="Times New Roman" w:cs="Times New Roman"/>
          <w:sz w:val="24"/>
          <w:szCs w:val="24"/>
        </w:rPr>
        <w:t>rajonin Lindje, me 13% në Q</w:t>
      </w:r>
      <w:r>
        <w:rPr>
          <w:rFonts w:ascii="Times New Roman" w:hAnsi="Times New Roman" w:cs="Times New Roman"/>
          <w:sz w:val="24"/>
          <w:szCs w:val="24"/>
        </w:rPr>
        <w:t>end</w:t>
      </w:r>
      <w:r w:rsidR="000D026C">
        <w:rPr>
          <w:rFonts w:ascii="Times New Roman" w:hAnsi="Times New Roman" w:cs="Times New Roman"/>
          <w:sz w:val="24"/>
          <w:szCs w:val="24"/>
        </w:rPr>
        <w:t>ë</w:t>
      </w:r>
      <w:r>
        <w:rPr>
          <w:rFonts w:ascii="Times New Roman" w:hAnsi="Times New Roman" w:cs="Times New Roman"/>
          <w:sz w:val="24"/>
          <w:szCs w:val="24"/>
        </w:rPr>
        <w:t xml:space="preserve">r </w:t>
      </w:r>
      <w:r w:rsidR="001C4FF3">
        <w:rPr>
          <w:rFonts w:ascii="Times New Roman" w:hAnsi="Times New Roman" w:cs="Times New Roman"/>
          <w:sz w:val="24"/>
          <w:szCs w:val="24"/>
        </w:rPr>
        <w:t xml:space="preserve">me 6% në rajonin Jug </w:t>
      </w:r>
      <w:r w:rsidR="000F4174">
        <w:rPr>
          <w:rFonts w:ascii="Times New Roman" w:hAnsi="Times New Roman" w:cs="Times New Roman"/>
          <w:sz w:val="24"/>
          <w:szCs w:val="24"/>
        </w:rPr>
        <w:t>, dhe me 4% në rajonin V</w:t>
      </w:r>
      <w:r w:rsidR="001C4FF3">
        <w:rPr>
          <w:rFonts w:ascii="Times New Roman" w:hAnsi="Times New Roman" w:cs="Times New Roman"/>
          <w:sz w:val="24"/>
          <w:szCs w:val="24"/>
        </w:rPr>
        <w:t>eri.</w:t>
      </w:r>
    </w:p>
    <w:p w:rsidR="00A54E8B" w:rsidRPr="00812C2F" w:rsidRDefault="00C66D87" w:rsidP="0052317E">
      <w:pPr>
        <w:pStyle w:val="BodyText"/>
        <w:spacing w:line="360" w:lineRule="auto"/>
        <w:ind w:right="425"/>
        <w:jc w:val="both"/>
        <w:rPr>
          <w:rFonts w:ascii="Times New Roman" w:hAnsi="Times New Roman" w:cs="Times New Roman"/>
          <w:b/>
          <w:i/>
          <w:sz w:val="20"/>
          <w:szCs w:val="20"/>
        </w:rPr>
      </w:pPr>
      <w:r w:rsidRPr="00812C2F">
        <w:rPr>
          <w:rFonts w:ascii="Times New Roman" w:hAnsi="Times New Roman" w:cs="Times New Roman"/>
          <w:b/>
          <w:bCs/>
          <w:i/>
          <w:iCs/>
          <w:sz w:val="20"/>
          <w:szCs w:val="20"/>
        </w:rPr>
        <w:t xml:space="preserve">Tabela </w:t>
      </w:r>
      <w:r w:rsidR="00101233">
        <w:rPr>
          <w:rFonts w:ascii="Times New Roman" w:hAnsi="Times New Roman" w:cs="Times New Roman"/>
          <w:b/>
          <w:bCs/>
          <w:i/>
          <w:iCs/>
          <w:sz w:val="20"/>
          <w:szCs w:val="20"/>
        </w:rPr>
        <w:t>34</w:t>
      </w:r>
      <w:r w:rsidRPr="00812C2F">
        <w:rPr>
          <w:rFonts w:ascii="Times New Roman" w:hAnsi="Times New Roman" w:cs="Times New Roman"/>
          <w:b/>
          <w:bCs/>
          <w:i/>
          <w:iCs/>
          <w:sz w:val="20"/>
          <w:szCs w:val="20"/>
        </w:rPr>
        <w:t xml:space="preserve">. Totali i investimeve dhe i projekteve të financuara </w:t>
      </w:r>
      <w:r w:rsidR="00812C2F" w:rsidRPr="00812C2F">
        <w:rPr>
          <w:rFonts w:ascii="Times New Roman" w:hAnsi="Times New Roman" w:cs="Times New Roman"/>
          <w:b/>
          <w:i/>
          <w:color w:val="000000" w:themeColor="text1"/>
          <w:sz w:val="20"/>
          <w:szCs w:val="20"/>
        </w:rPr>
        <w:t xml:space="preserve">Ministria e Arsimit, Shkencës, Teknologjisë dhe Inovacionit </w:t>
      </w:r>
      <w:r w:rsidRPr="00812C2F">
        <w:rPr>
          <w:rFonts w:ascii="Times New Roman" w:hAnsi="Times New Roman" w:cs="Times New Roman"/>
          <w:b/>
          <w:bCs/>
          <w:i/>
          <w:iCs/>
          <w:sz w:val="20"/>
          <w:szCs w:val="20"/>
        </w:rPr>
        <w:t>në</w:t>
      </w:r>
      <w:r w:rsidR="00812C2F">
        <w:rPr>
          <w:rFonts w:ascii="Times New Roman" w:hAnsi="Times New Roman" w:cs="Times New Roman"/>
          <w:b/>
          <w:bCs/>
          <w:i/>
          <w:iCs/>
          <w:sz w:val="20"/>
          <w:szCs w:val="20"/>
        </w:rPr>
        <w:t xml:space="preserve"> shtatë (</w:t>
      </w:r>
      <w:r w:rsidRPr="00812C2F">
        <w:rPr>
          <w:rFonts w:ascii="Times New Roman" w:hAnsi="Times New Roman" w:cs="Times New Roman"/>
          <w:b/>
          <w:bCs/>
          <w:i/>
          <w:iCs/>
          <w:sz w:val="20"/>
          <w:szCs w:val="20"/>
        </w:rPr>
        <w:t>7</w:t>
      </w:r>
      <w:r w:rsidR="00B17F09">
        <w:rPr>
          <w:rFonts w:ascii="Times New Roman" w:hAnsi="Times New Roman" w:cs="Times New Roman"/>
          <w:b/>
          <w:bCs/>
          <w:i/>
          <w:iCs/>
          <w:sz w:val="20"/>
          <w:szCs w:val="20"/>
        </w:rPr>
        <w:t>)</w:t>
      </w:r>
      <w:r w:rsidR="0052317E">
        <w:rPr>
          <w:rFonts w:ascii="Times New Roman" w:hAnsi="Times New Roman" w:cs="Times New Roman"/>
          <w:b/>
          <w:bCs/>
          <w:i/>
          <w:iCs/>
          <w:sz w:val="20"/>
          <w:szCs w:val="20"/>
        </w:rPr>
        <w:t xml:space="preserve"> rajone </w:t>
      </w:r>
      <w:r w:rsidRPr="00812C2F">
        <w:rPr>
          <w:rFonts w:ascii="Times New Roman" w:hAnsi="Times New Roman" w:cs="Times New Roman"/>
          <w:b/>
          <w:bCs/>
          <w:i/>
          <w:iCs/>
          <w:sz w:val="20"/>
          <w:szCs w:val="20"/>
        </w:rPr>
        <w:t>zhvillimore v.2023</w:t>
      </w:r>
    </w:p>
    <w:tbl>
      <w:tblPr>
        <w:tblStyle w:val="GridTable2-Accent51"/>
        <w:tblW w:w="10260" w:type="dxa"/>
        <w:tblLayout w:type="fixed"/>
        <w:tblLook w:val="04A0" w:firstRow="1" w:lastRow="0" w:firstColumn="1" w:lastColumn="0" w:noHBand="0" w:noVBand="1"/>
      </w:tblPr>
      <w:tblGrid>
        <w:gridCol w:w="1620"/>
        <w:gridCol w:w="1350"/>
        <w:gridCol w:w="1318"/>
        <w:gridCol w:w="1101"/>
        <w:gridCol w:w="1721"/>
        <w:gridCol w:w="1710"/>
        <w:gridCol w:w="1440"/>
      </w:tblGrid>
      <w:tr w:rsidR="002B7EFB" w:rsidRPr="00E217A4" w:rsidTr="000D026C">
        <w:trPr>
          <w:cnfStyle w:val="100000000000" w:firstRow="1" w:lastRow="0" w:firstColumn="0" w:lastColumn="0" w:oddVBand="0" w:evenVBand="0" w:oddHBand="0"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1620" w:type="dxa"/>
            <w:noWrap/>
            <w:hideMark/>
          </w:tcPr>
          <w:p w:rsidR="00E217A4" w:rsidRPr="00E217A4" w:rsidRDefault="00E217A4" w:rsidP="00E217A4">
            <w:pPr>
              <w:rPr>
                <w:rFonts w:ascii="Times New Roman" w:eastAsia="Times New Roman" w:hAnsi="Times New Roman" w:cs="Times New Roman"/>
                <w:b w:val="0"/>
                <w:bCs w:val="0"/>
                <w:color w:val="000000"/>
                <w:sz w:val="20"/>
                <w:szCs w:val="20"/>
              </w:rPr>
            </w:pPr>
            <w:r w:rsidRPr="00E217A4">
              <w:rPr>
                <w:rFonts w:ascii="Times New Roman" w:eastAsia="Times New Roman" w:hAnsi="Times New Roman" w:cs="Times New Roman"/>
                <w:b w:val="0"/>
                <w:bCs w:val="0"/>
                <w:color w:val="000000"/>
                <w:sz w:val="20"/>
                <w:szCs w:val="20"/>
              </w:rPr>
              <w:t>MINISTRIA E ARSIMIT SHKENCËS DHE TEKNOLOGJISÊ</w:t>
            </w:r>
          </w:p>
        </w:tc>
        <w:tc>
          <w:tcPr>
            <w:tcW w:w="1350" w:type="dxa"/>
            <w:hideMark/>
          </w:tcPr>
          <w:p w:rsidR="00E217A4" w:rsidRPr="00E217A4" w:rsidRDefault="00E217A4" w:rsidP="00E217A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E217A4">
              <w:rPr>
                <w:rFonts w:ascii="Times New Roman" w:eastAsia="Times New Roman" w:hAnsi="Times New Roman" w:cs="Times New Roman"/>
                <w:b w:val="0"/>
                <w:bCs w:val="0"/>
                <w:color w:val="000000"/>
                <w:sz w:val="20"/>
                <w:szCs w:val="20"/>
              </w:rPr>
              <w:t> </w:t>
            </w:r>
          </w:p>
        </w:tc>
        <w:tc>
          <w:tcPr>
            <w:tcW w:w="1318" w:type="dxa"/>
            <w:hideMark/>
          </w:tcPr>
          <w:p w:rsidR="00E217A4" w:rsidRPr="00E217A4" w:rsidRDefault="00E217A4" w:rsidP="00E217A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E217A4">
              <w:rPr>
                <w:rFonts w:ascii="Times New Roman" w:eastAsia="Times New Roman" w:hAnsi="Times New Roman" w:cs="Times New Roman"/>
                <w:b w:val="0"/>
                <w:bCs w:val="0"/>
                <w:color w:val="000000"/>
                <w:sz w:val="20"/>
                <w:szCs w:val="20"/>
              </w:rPr>
              <w:t> </w:t>
            </w:r>
          </w:p>
        </w:tc>
        <w:tc>
          <w:tcPr>
            <w:tcW w:w="1101" w:type="dxa"/>
            <w:hideMark/>
          </w:tcPr>
          <w:p w:rsidR="00E217A4" w:rsidRPr="00E217A4" w:rsidRDefault="00E217A4" w:rsidP="00E217A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E217A4">
              <w:rPr>
                <w:rFonts w:ascii="Times New Roman" w:eastAsia="Times New Roman" w:hAnsi="Times New Roman" w:cs="Times New Roman"/>
                <w:b w:val="0"/>
                <w:bCs w:val="0"/>
                <w:color w:val="000000"/>
                <w:sz w:val="20"/>
                <w:szCs w:val="20"/>
              </w:rPr>
              <w:t> </w:t>
            </w:r>
          </w:p>
        </w:tc>
        <w:tc>
          <w:tcPr>
            <w:tcW w:w="1721" w:type="dxa"/>
            <w:hideMark/>
          </w:tcPr>
          <w:p w:rsidR="00E217A4" w:rsidRPr="00E217A4" w:rsidRDefault="00E217A4" w:rsidP="00E217A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E217A4">
              <w:rPr>
                <w:rFonts w:ascii="Times New Roman" w:eastAsia="Times New Roman" w:hAnsi="Times New Roman" w:cs="Times New Roman"/>
                <w:b w:val="0"/>
                <w:bCs w:val="0"/>
                <w:color w:val="000000"/>
                <w:sz w:val="20"/>
                <w:szCs w:val="20"/>
              </w:rPr>
              <w:t> </w:t>
            </w:r>
          </w:p>
        </w:tc>
        <w:tc>
          <w:tcPr>
            <w:tcW w:w="1710" w:type="dxa"/>
            <w:hideMark/>
          </w:tcPr>
          <w:p w:rsidR="00E217A4" w:rsidRPr="00E217A4" w:rsidRDefault="00E217A4" w:rsidP="00E217A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E217A4">
              <w:rPr>
                <w:rFonts w:ascii="Times New Roman" w:eastAsia="Times New Roman" w:hAnsi="Times New Roman" w:cs="Times New Roman"/>
                <w:b w:val="0"/>
                <w:bCs w:val="0"/>
                <w:color w:val="000000"/>
                <w:sz w:val="20"/>
                <w:szCs w:val="20"/>
              </w:rPr>
              <w:t> </w:t>
            </w:r>
          </w:p>
        </w:tc>
        <w:tc>
          <w:tcPr>
            <w:tcW w:w="1440" w:type="dxa"/>
            <w:hideMark/>
          </w:tcPr>
          <w:p w:rsidR="00E217A4" w:rsidRPr="00E217A4" w:rsidRDefault="00E217A4" w:rsidP="00E217A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E217A4">
              <w:rPr>
                <w:rFonts w:ascii="Times New Roman" w:eastAsia="Times New Roman" w:hAnsi="Times New Roman" w:cs="Times New Roman"/>
                <w:b w:val="0"/>
                <w:bCs w:val="0"/>
                <w:color w:val="000000"/>
                <w:sz w:val="20"/>
                <w:szCs w:val="20"/>
              </w:rPr>
              <w:t> </w:t>
            </w:r>
          </w:p>
        </w:tc>
      </w:tr>
      <w:tr w:rsidR="00E217A4" w:rsidRPr="00E217A4" w:rsidTr="002B7EFB">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10260" w:type="dxa"/>
            <w:gridSpan w:val="7"/>
            <w:hideMark/>
          </w:tcPr>
          <w:p w:rsidR="00E217A4" w:rsidRPr="00E217A4" w:rsidRDefault="00E217A4" w:rsidP="00E217A4">
            <w:pPr>
              <w:rPr>
                <w:rFonts w:ascii="Times New Roman" w:eastAsia="Times New Roman" w:hAnsi="Times New Roman" w:cs="Times New Roman"/>
                <w:b w:val="0"/>
                <w:bCs w:val="0"/>
                <w:color w:val="000000"/>
                <w:sz w:val="20"/>
                <w:szCs w:val="20"/>
              </w:rPr>
            </w:pPr>
            <w:r w:rsidRPr="00E217A4">
              <w:rPr>
                <w:rFonts w:ascii="Times New Roman" w:eastAsia="Times New Roman" w:hAnsi="Times New Roman" w:cs="Times New Roman"/>
                <w:b w:val="0"/>
                <w:bCs w:val="0"/>
                <w:color w:val="000000"/>
                <w:sz w:val="20"/>
                <w:szCs w:val="20"/>
              </w:rPr>
              <w:t>INVESTIMET KAPITALE (2023)</w:t>
            </w:r>
          </w:p>
        </w:tc>
      </w:tr>
      <w:tr w:rsidR="002B7EFB" w:rsidRPr="00E217A4" w:rsidTr="000D026C">
        <w:trPr>
          <w:trHeight w:val="430"/>
        </w:trPr>
        <w:tc>
          <w:tcPr>
            <w:cnfStyle w:val="001000000000" w:firstRow="0" w:lastRow="0" w:firstColumn="1" w:lastColumn="0" w:oddVBand="0" w:evenVBand="0" w:oddHBand="0" w:evenHBand="0" w:firstRowFirstColumn="0" w:firstRowLastColumn="0" w:lastRowFirstColumn="0" w:lastRowLastColumn="0"/>
            <w:tcW w:w="1620" w:type="dxa"/>
            <w:vMerge w:val="restart"/>
            <w:hideMark/>
          </w:tcPr>
          <w:p w:rsidR="00E217A4" w:rsidRPr="00E217A4" w:rsidRDefault="00E217A4" w:rsidP="00E217A4">
            <w:pPr>
              <w:jc w:val="center"/>
              <w:rPr>
                <w:rFonts w:ascii="Times New Roman" w:eastAsia="Times New Roman" w:hAnsi="Times New Roman" w:cs="Times New Roman"/>
                <w:b w:val="0"/>
                <w:bCs w:val="0"/>
                <w:color w:val="000000"/>
                <w:sz w:val="20"/>
                <w:szCs w:val="20"/>
              </w:rPr>
            </w:pPr>
            <w:r w:rsidRPr="00E217A4">
              <w:rPr>
                <w:rFonts w:ascii="Times New Roman" w:eastAsia="Times New Roman" w:hAnsi="Times New Roman" w:cs="Times New Roman"/>
                <w:b w:val="0"/>
                <w:bCs w:val="0"/>
                <w:color w:val="000000"/>
                <w:sz w:val="20"/>
                <w:szCs w:val="20"/>
              </w:rPr>
              <w:t xml:space="preserve">Rajonet Zhvillimore(7)   </w:t>
            </w:r>
          </w:p>
        </w:tc>
        <w:tc>
          <w:tcPr>
            <w:tcW w:w="1350" w:type="dxa"/>
            <w:vMerge w:val="restart"/>
            <w:hideMark/>
          </w:tcPr>
          <w:p w:rsidR="00E217A4" w:rsidRPr="00E217A4" w:rsidRDefault="00E217A4" w:rsidP="00E217A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Numri i projekteve të planifikuara  (2023)</w:t>
            </w:r>
          </w:p>
        </w:tc>
        <w:tc>
          <w:tcPr>
            <w:tcW w:w="1318" w:type="dxa"/>
            <w:vMerge w:val="restart"/>
            <w:hideMark/>
          </w:tcPr>
          <w:p w:rsidR="00E217A4" w:rsidRPr="00E217A4" w:rsidRDefault="00E217A4" w:rsidP="00E217A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Numri i projekteve të realizuara (2023)</w:t>
            </w:r>
          </w:p>
        </w:tc>
        <w:tc>
          <w:tcPr>
            <w:tcW w:w="1101" w:type="dxa"/>
            <w:vMerge w:val="restart"/>
            <w:hideMark/>
          </w:tcPr>
          <w:p w:rsidR="00E217A4" w:rsidRPr="00E217A4" w:rsidRDefault="00E217A4" w:rsidP="00E217A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Nr. i Komunave përfituese (2023)</w:t>
            </w:r>
          </w:p>
        </w:tc>
        <w:tc>
          <w:tcPr>
            <w:tcW w:w="1721" w:type="dxa"/>
            <w:vMerge w:val="restart"/>
            <w:hideMark/>
          </w:tcPr>
          <w:p w:rsidR="00E217A4" w:rsidRPr="00E217A4" w:rsidRDefault="00E217A4" w:rsidP="00E217A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Buxheti Aktual/ Planifikuar v.2023</w:t>
            </w:r>
          </w:p>
        </w:tc>
        <w:tc>
          <w:tcPr>
            <w:tcW w:w="1710" w:type="dxa"/>
            <w:vMerge w:val="restart"/>
            <w:hideMark/>
          </w:tcPr>
          <w:p w:rsidR="00E217A4" w:rsidRPr="00E217A4" w:rsidRDefault="00E217A4" w:rsidP="00E217A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Aktuali/Shpenzuar v.2023</w:t>
            </w:r>
          </w:p>
        </w:tc>
        <w:tc>
          <w:tcPr>
            <w:tcW w:w="1440" w:type="dxa"/>
            <w:vMerge w:val="restart"/>
            <w:hideMark/>
          </w:tcPr>
          <w:p w:rsidR="00E217A4" w:rsidRPr="00E217A4" w:rsidRDefault="00E217A4" w:rsidP="00E217A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 xml:space="preserve">Përqindja e realizimit % </w:t>
            </w:r>
          </w:p>
        </w:tc>
      </w:tr>
      <w:tr w:rsidR="002B7EFB" w:rsidRPr="00E217A4" w:rsidTr="000D026C">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620" w:type="dxa"/>
            <w:vMerge/>
            <w:hideMark/>
          </w:tcPr>
          <w:p w:rsidR="00587022" w:rsidRPr="00E217A4" w:rsidRDefault="00587022" w:rsidP="00E217A4">
            <w:pPr>
              <w:rPr>
                <w:rFonts w:ascii="Times New Roman" w:eastAsia="Times New Roman" w:hAnsi="Times New Roman" w:cs="Times New Roman"/>
                <w:b w:val="0"/>
                <w:bCs w:val="0"/>
                <w:color w:val="000000"/>
                <w:sz w:val="20"/>
                <w:szCs w:val="20"/>
              </w:rPr>
            </w:pPr>
          </w:p>
        </w:tc>
        <w:tc>
          <w:tcPr>
            <w:tcW w:w="1350" w:type="dxa"/>
            <w:vMerge/>
            <w:hideMark/>
          </w:tcPr>
          <w:p w:rsidR="00587022" w:rsidRPr="00E217A4" w:rsidRDefault="00587022"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318" w:type="dxa"/>
            <w:vMerge/>
            <w:hideMark/>
          </w:tcPr>
          <w:p w:rsidR="00587022" w:rsidRPr="00E217A4" w:rsidRDefault="00587022"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01" w:type="dxa"/>
            <w:vMerge/>
            <w:hideMark/>
          </w:tcPr>
          <w:p w:rsidR="00587022" w:rsidRPr="00E217A4" w:rsidRDefault="00587022"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721" w:type="dxa"/>
            <w:vMerge/>
            <w:hideMark/>
          </w:tcPr>
          <w:p w:rsidR="00587022" w:rsidRPr="00E217A4" w:rsidRDefault="00587022"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710" w:type="dxa"/>
            <w:vMerge/>
            <w:hideMark/>
          </w:tcPr>
          <w:p w:rsidR="00587022" w:rsidRPr="00E217A4" w:rsidRDefault="00587022"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440" w:type="dxa"/>
            <w:vMerge/>
            <w:hideMark/>
          </w:tcPr>
          <w:p w:rsidR="00587022" w:rsidRPr="00E217A4" w:rsidRDefault="00587022"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2B7EFB" w:rsidRPr="00E217A4" w:rsidTr="000D026C">
        <w:trPr>
          <w:trHeight w:val="430"/>
        </w:trPr>
        <w:tc>
          <w:tcPr>
            <w:cnfStyle w:val="001000000000" w:firstRow="0" w:lastRow="0" w:firstColumn="1" w:lastColumn="0" w:oddVBand="0" w:evenVBand="0" w:oddHBand="0" w:evenHBand="0" w:firstRowFirstColumn="0" w:firstRowLastColumn="0" w:lastRowFirstColumn="0" w:lastRowLastColumn="0"/>
            <w:tcW w:w="1620" w:type="dxa"/>
            <w:vMerge/>
            <w:hideMark/>
          </w:tcPr>
          <w:p w:rsidR="00587022" w:rsidRPr="00E217A4" w:rsidRDefault="00587022" w:rsidP="00E217A4">
            <w:pPr>
              <w:rPr>
                <w:rFonts w:ascii="Times New Roman" w:eastAsia="Times New Roman" w:hAnsi="Times New Roman" w:cs="Times New Roman"/>
                <w:b w:val="0"/>
                <w:bCs w:val="0"/>
                <w:color w:val="000000"/>
                <w:sz w:val="20"/>
                <w:szCs w:val="20"/>
              </w:rPr>
            </w:pPr>
          </w:p>
        </w:tc>
        <w:tc>
          <w:tcPr>
            <w:tcW w:w="1350" w:type="dxa"/>
            <w:vMerge/>
            <w:hideMark/>
          </w:tcPr>
          <w:p w:rsidR="00587022" w:rsidRPr="00E217A4" w:rsidRDefault="00587022" w:rsidP="00E217A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318" w:type="dxa"/>
            <w:vMerge/>
            <w:hideMark/>
          </w:tcPr>
          <w:p w:rsidR="00587022" w:rsidRPr="00E217A4" w:rsidRDefault="00587022" w:rsidP="00E217A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01" w:type="dxa"/>
            <w:vMerge/>
            <w:hideMark/>
          </w:tcPr>
          <w:p w:rsidR="00587022" w:rsidRPr="00E217A4" w:rsidRDefault="00587022" w:rsidP="00E217A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721" w:type="dxa"/>
            <w:vMerge/>
            <w:hideMark/>
          </w:tcPr>
          <w:p w:rsidR="00587022" w:rsidRPr="00E217A4" w:rsidRDefault="00587022" w:rsidP="00E217A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710" w:type="dxa"/>
            <w:vMerge/>
            <w:hideMark/>
          </w:tcPr>
          <w:p w:rsidR="00587022" w:rsidRPr="00E217A4" w:rsidRDefault="00587022" w:rsidP="00E217A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440" w:type="dxa"/>
            <w:vMerge/>
            <w:hideMark/>
          </w:tcPr>
          <w:p w:rsidR="00587022" w:rsidRPr="00E217A4" w:rsidRDefault="00587022" w:rsidP="00E217A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2B7EFB" w:rsidRPr="00E217A4" w:rsidTr="000D026C">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620" w:type="dxa"/>
            <w:vMerge/>
            <w:hideMark/>
          </w:tcPr>
          <w:p w:rsidR="00587022" w:rsidRPr="00E217A4" w:rsidRDefault="00587022" w:rsidP="00E217A4">
            <w:pPr>
              <w:rPr>
                <w:rFonts w:ascii="Times New Roman" w:eastAsia="Times New Roman" w:hAnsi="Times New Roman" w:cs="Times New Roman"/>
                <w:b w:val="0"/>
                <w:bCs w:val="0"/>
                <w:color w:val="000000"/>
                <w:sz w:val="20"/>
                <w:szCs w:val="20"/>
              </w:rPr>
            </w:pPr>
          </w:p>
        </w:tc>
        <w:tc>
          <w:tcPr>
            <w:tcW w:w="1350" w:type="dxa"/>
            <w:vMerge/>
            <w:hideMark/>
          </w:tcPr>
          <w:p w:rsidR="00587022" w:rsidRPr="00E217A4" w:rsidRDefault="00587022"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318" w:type="dxa"/>
            <w:vMerge/>
            <w:hideMark/>
          </w:tcPr>
          <w:p w:rsidR="00587022" w:rsidRPr="00E217A4" w:rsidRDefault="00587022"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01" w:type="dxa"/>
            <w:vMerge/>
            <w:hideMark/>
          </w:tcPr>
          <w:p w:rsidR="00587022" w:rsidRPr="00E217A4" w:rsidRDefault="00587022"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721" w:type="dxa"/>
            <w:vMerge/>
            <w:hideMark/>
          </w:tcPr>
          <w:p w:rsidR="00587022" w:rsidRPr="00E217A4" w:rsidRDefault="00587022"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710" w:type="dxa"/>
            <w:vMerge/>
            <w:hideMark/>
          </w:tcPr>
          <w:p w:rsidR="00587022" w:rsidRPr="00E217A4" w:rsidRDefault="00587022"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440" w:type="dxa"/>
            <w:vMerge/>
            <w:hideMark/>
          </w:tcPr>
          <w:p w:rsidR="00587022" w:rsidRPr="00E217A4" w:rsidRDefault="00587022"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2B7EFB" w:rsidRPr="00E217A4" w:rsidTr="00822193">
        <w:trPr>
          <w:trHeight w:val="342"/>
        </w:trPr>
        <w:tc>
          <w:tcPr>
            <w:cnfStyle w:val="001000000000" w:firstRow="0" w:lastRow="0" w:firstColumn="1" w:lastColumn="0" w:oddVBand="0" w:evenVBand="0" w:oddHBand="0" w:evenHBand="0" w:firstRowFirstColumn="0" w:firstRowLastColumn="0" w:lastRowFirstColumn="0" w:lastRowLastColumn="0"/>
            <w:tcW w:w="1620" w:type="dxa"/>
            <w:noWrap/>
            <w:hideMark/>
          </w:tcPr>
          <w:p w:rsidR="00587022" w:rsidRPr="00822193" w:rsidRDefault="00587022" w:rsidP="00E217A4">
            <w:pPr>
              <w:jc w:val="center"/>
              <w:rPr>
                <w:rFonts w:ascii="Times New Roman" w:eastAsia="Times New Roman" w:hAnsi="Times New Roman" w:cs="Times New Roman"/>
                <w:bCs w:val="0"/>
                <w:color w:val="000000"/>
                <w:sz w:val="20"/>
                <w:szCs w:val="20"/>
              </w:rPr>
            </w:pPr>
            <w:r w:rsidRPr="00822193">
              <w:rPr>
                <w:rFonts w:ascii="Times New Roman" w:eastAsia="Times New Roman" w:hAnsi="Times New Roman" w:cs="Times New Roman"/>
                <w:bCs w:val="0"/>
                <w:color w:val="000000"/>
                <w:sz w:val="20"/>
                <w:szCs w:val="20"/>
              </w:rPr>
              <w:t>Gjithsej</w:t>
            </w:r>
          </w:p>
        </w:tc>
        <w:tc>
          <w:tcPr>
            <w:tcW w:w="1350" w:type="dxa"/>
            <w:hideMark/>
          </w:tcPr>
          <w:p w:rsidR="00587022" w:rsidRPr="00E217A4" w:rsidRDefault="00587022" w:rsidP="002B7E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68</w:t>
            </w:r>
          </w:p>
        </w:tc>
        <w:tc>
          <w:tcPr>
            <w:tcW w:w="1318" w:type="dxa"/>
            <w:hideMark/>
          </w:tcPr>
          <w:p w:rsidR="00587022" w:rsidRPr="00E217A4" w:rsidRDefault="00587022" w:rsidP="002B7E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62</w:t>
            </w:r>
          </w:p>
        </w:tc>
        <w:tc>
          <w:tcPr>
            <w:tcW w:w="1101" w:type="dxa"/>
            <w:hideMark/>
          </w:tcPr>
          <w:p w:rsidR="00587022" w:rsidRPr="00E217A4" w:rsidRDefault="00587022" w:rsidP="002B7E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24</w:t>
            </w:r>
          </w:p>
        </w:tc>
        <w:tc>
          <w:tcPr>
            <w:tcW w:w="1721" w:type="dxa"/>
            <w:hideMark/>
          </w:tcPr>
          <w:p w:rsidR="00587022" w:rsidRPr="00E217A4" w:rsidRDefault="002B7EFB" w:rsidP="002B7EF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 xml:space="preserve">€ </w:t>
            </w:r>
            <w:r w:rsidR="00587022" w:rsidRPr="00E217A4">
              <w:rPr>
                <w:rFonts w:ascii="Times New Roman" w:eastAsia="Times New Roman" w:hAnsi="Times New Roman" w:cs="Times New Roman"/>
                <w:b/>
                <w:bCs/>
                <w:color w:val="000000"/>
                <w:sz w:val="20"/>
                <w:szCs w:val="20"/>
              </w:rPr>
              <w:t>21,218,230.57</w:t>
            </w:r>
          </w:p>
        </w:tc>
        <w:tc>
          <w:tcPr>
            <w:tcW w:w="1710" w:type="dxa"/>
            <w:hideMark/>
          </w:tcPr>
          <w:p w:rsidR="00587022" w:rsidRPr="00E217A4" w:rsidRDefault="002B7EFB" w:rsidP="002B7EF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 xml:space="preserve">€ </w:t>
            </w:r>
            <w:r w:rsidR="00587022" w:rsidRPr="00E217A4">
              <w:rPr>
                <w:rFonts w:ascii="Times New Roman" w:eastAsia="Times New Roman" w:hAnsi="Times New Roman" w:cs="Times New Roman"/>
                <w:b/>
                <w:bCs/>
                <w:color w:val="000000"/>
                <w:sz w:val="20"/>
                <w:szCs w:val="20"/>
              </w:rPr>
              <w:t>15,761,465.97</w:t>
            </w:r>
          </w:p>
        </w:tc>
        <w:tc>
          <w:tcPr>
            <w:tcW w:w="1440" w:type="dxa"/>
            <w:noWrap/>
            <w:hideMark/>
          </w:tcPr>
          <w:p w:rsidR="00587022" w:rsidRPr="00E217A4" w:rsidRDefault="00587022" w:rsidP="002B7E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74%</w:t>
            </w:r>
          </w:p>
        </w:tc>
      </w:tr>
    </w:tbl>
    <w:p w:rsidR="00E217A4" w:rsidRDefault="00E217A4" w:rsidP="00A54E8B">
      <w:pPr>
        <w:pStyle w:val="BodyText"/>
        <w:spacing w:line="360" w:lineRule="auto"/>
        <w:ind w:left="283" w:right="425"/>
        <w:jc w:val="both"/>
        <w:rPr>
          <w:rFonts w:ascii="Times New Roman" w:hAnsi="Times New Roman" w:cs="Times New Roman"/>
          <w:bCs/>
          <w:color w:val="000000" w:themeColor="text1"/>
          <w:sz w:val="20"/>
          <w:szCs w:val="20"/>
        </w:rPr>
      </w:pPr>
    </w:p>
    <w:p w:rsidR="0052317E" w:rsidRDefault="0052317E" w:rsidP="00C66D87">
      <w:pPr>
        <w:pStyle w:val="Heading1"/>
        <w:jc w:val="both"/>
        <w:rPr>
          <w:rFonts w:ascii="Times New Roman" w:eastAsiaTheme="minorEastAsia" w:hAnsi="Times New Roman" w:cs="Times New Roman"/>
          <w:bCs/>
          <w:color w:val="000000" w:themeColor="text1"/>
          <w:sz w:val="20"/>
          <w:szCs w:val="20"/>
        </w:rPr>
      </w:pPr>
    </w:p>
    <w:p w:rsidR="008C5985" w:rsidRPr="008C5985" w:rsidRDefault="008C5985" w:rsidP="008C5985"/>
    <w:p w:rsidR="00C66D87" w:rsidRDefault="00C66D87" w:rsidP="00C66D87">
      <w:pPr>
        <w:pStyle w:val="Heading1"/>
        <w:jc w:val="both"/>
        <w:rPr>
          <w:rFonts w:ascii="Times New Roman" w:hAnsi="Times New Roman" w:cs="Times New Roman"/>
          <w:b/>
          <w:i/>
          <w:iCs/>
          <w:color w:val="000000" w:themeColor="text1"/>
          <w:sz w:val="20"/>
          <w:szCs w:val="20"/>
        </w:rPr>
      </w:pPr>
      <w:bookmarkStart w:id="105" w:name="_Toc185318824"/>
      <w:r>
        <w:rPr>
          <w:rFonts w:ascii="Times New Roman" w:hAnsi="Times New Roman" w:cs="Times New Roman"/>
          <w:b/>
          <w:i/>
          <w:iCs/>
          <w:color w:val="000000" w:themeColor="text1"/>
          <w:sz w:val="20"/>
          <w:szCs w:val="20"/>
        </w:rPr>
        <w:t>F</w:t>
      </w:r>
      <w:r w:rsidR="0052317E">
        <w:rPr>
          <w:rFonts w:ascii="Times New Roman" w:hAnsi="Times New Roman" w:cs="Times New Roman"/>
          <w:b/>
          <w:i/>
          <w:iCs/>
          <w:color w:val="000000" w:themeColor="text1"/>
          <w:sz w:val="20"/>
          <w:szCs w:val="20"/>
        </w:rPr>
        <w:t>igura 25</w:t>
      </w:r>
      <w:r>
        <w:rPr>
          <w:rFonts w:ascii="Times New Roman" w:hAnsi="Times New Roman" w:cs="Times New Roman"/>
          <w:b/>
          <w:i/>
          <w:iCs/>
          <w:color w:val="000000" w:themeColor="text1"/>
          <w:sz w:val="20"/>
          <w:szCs w:val="20"/>
        </w:rPr>
        <w:t xml:space="preserve">. Totali i  investimeve kapitale nga </w:t>
      </w:r>
      <w:r w:rsidR="00B317C7" w:rsidRPr="00812C2F">
        <w:rPr>
          <w:rFonts w:ascii="Times New Roman" w:hAnsi="Times New Roman" w:cs="Times New Roman"/>
          <w:b/>
          <w:i/>
          <w:color w:val="000000" w:themeColor="text1"/>
          <w:sz w:val="20"/>
          <w:szCs w:val="20"/>
        </w:rPr>
        <w:t>Ministria e Arsimit, Shkencës, Teknologjisë dhe Inovacionit</w:t>
      </w:r>
      <w:r>
        <w:rPr>
          <w:rFonts w:ascii="Times New Roman" w:hAnsi="Times New Roman" w:cs="Times New Roman"/>
          <w:b/>
          <w:i/>
          <w:iCs/>
          <w:color w:val="000000" w:themeColor="text1"/>
          <w:sz w:val="20"/>
          <w:szCs w:val="20"/>
        </w:rPr>
        <w:t xml:space="preserve"> </w:t>
      </w:r>
      <w:r w:rsidRPr="00886CF6">
        <w:rPr>
          <w:rFonts w:ascii="Times New Roman" w:hAnsi="Times New Roman" w:cs="Times New Roman"/>
          <w:b/>
          <w:i/>
          <w:iCs/>
          <w:color w:val="000000" w:themeColor="text1"/>
          <w:sz w:val="20"/>
          <w:szCs w:val="20"/>
        </w:rPr>
        <w:t>për vitin 2023</w:t>
      </w:r>
      <w:bookmarkEnd w:id="105"/>
    </w:p>
    <w:p w:rsidR="005E5CFA" w:rsidRDefault="005E5CFA" w:rsidP="005E5CFA"/>
    <w:p w:rsidR="005E5CFA" w:rsidRPr="005E5CFA" w:rsidRDefault="00DF72B7" w:rsidP="005E5CFA">
      <w:r>
        <w:rPr>
          <w:noProof/>
          <w:lang w:val="en-US"/>
        </w:rPr>
        <w:drawing>
          <wp:inline distT="0" distB="0" distL="0" distR="0" wp14:anchorId="269A7D9F" wp14:editId="0FD1FCC1">
            <wp:extent cx="6181725" cy="2943225"/>
            <wp:effectExtent l="0" t="0" r="9525" b="952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F21C28" w:rsidRDefault="00F21C28" w:rsidP="005E5CFA">
      <w:pPr>
        <w:pStyle w:val="BodyText"/>
        <w:spacing w:line="360" w:lineRule="auto"/>
        <w:ind w:right="425"/>
        <w:jc w:val="both"/>
        <w:rPr>
          <w:rFonts w:ascii="Times New Roman" w:hAnsi="Times New Roman" w:cs="Times New Roman"/>
          <w:bCs/>
          <w:color w:val="000000" w:themeColor="text1"/>
          <w:sz w:val="20"/>
          <w:szCs w:val="20"/>
        </w:rPr>
      </w:pPr>
    </w:p>
    <w:p w:rsidR="001C4FF3" w:rsidRDefault="001C4FF3" w:rsidP="001C4FF3">
      <w:pPr>
        <w:pStyle w:val="Heading1"/>
        <w:jc w:val="both"/>
        <w:rPr>
          <w:rFonts w:ascii="Times New Roman" w:hAnsi="Times New Roman" w:cs="Times New Roman"/>
          <w:b/>
          <w:i/>
          <w:iCs/>
          <w:color w:val="000000" w:themeColor="text1"/>
          <w:sz w:val="20"/>
          <w:szCs w:val="20"/>
        </w:rPr>
      </w:pPr>
      <w:bookmarkStart w:id="106" w:name="_Toc185318825"/>
      <w:r>
        <w:rPr>
          <w:rFonts w:ascii="Times New Roman" w:hAnsi="Times New Roman" w:cs="Times New Roman"/>
          <w:b/>
          <w:i/>
          <w:iCs/>
          <w:color w:val="000000" w:themeColor="text1"/>
          <w:sz w:val="20"/>
          <w:szCs w:val="20"/>
        </w:rPr>
        <w:t xml:space="preserve">Tabela </w:t>
      </w:r>
      <w:r w:rsidR="00101233">
        <w:rPr>
          <w:rFonts w:ascii="Times New Roman" w:hAnsi="Times New Roman" w:cs="Times New Roman"/>
          <w:b/>
          <w:i/>
          <w:iCs/>
          <w:color w:val="000000" w:themeColor="text1"/>
          <w:sz w:val="20"/>
          <w:szCs w:val="20"/>
        </w:rPr>
        <w:t>35</w:t>
      </w:r>
      <w:r w:rsidRPr="00886CF6">
        <w:rPr>
          <w:rFonts w:ascii="Times New Roman" w:hAnsi="Times New Roman" w:cs="Times New Roman"/>
          <w:b/>
          <w:i/>
          <w:iCs/>
          <w:color w:val="000000" w:themeColor="text1"/>
          <w:sz w:val="20"/>
          <w:szCs w:val="20"/>
        </w:rPr>
        <w:t>. Sektorët e financuar nga</w:t>
      </w:r>
      <w:r w:rsidR="001A52D7" w:rsidRPr="00812C2F">
        <w:rPr>
          <w:rFonts w:ascii="Times New Roman" w:hAnsi="Times New Roman" w:cs="Times New Roman"/>
          <w:b/>
          <w:bCs/>
          <w:i/>
          <w:iCs/>
          <w:sz w:val="20"/>
          <w:szCs w:val="20"/>
        </w:rPr>
        <w:t xml:space="preserve"> </w:t>
      </w:r>
      <w:r w:rsidR="001A52D7" w:rsidRPr="00812C2F">
        <w:rPr>
          <w:rFonts w:ascii="Times New Roman" w:hAnsi="Times New Roman" w:cs="Times New Roman"/>
          <w:b/>
          <w:i/>
          <w:color w:val="000000" w:themeColor="text1"/>
          <w:sz w:val="20"/>
          <w:szCs w:val="20"/>
        </w:rPr>
        <w:t>Ministria e Arsimit, Shkencës, Teknologjisë dhe Inovacionit</w:t>
      </w:r>
      <w:r w:rsidR="001A52D7">
        <w:rPr>
          <w:rFonts w:ascii="Times New Roman" w:hAnsi="Times New Roman" w:cs="Times New Roman"/>
          <w:b/>
          <w:i/>
          <w:color w:val="000000" w:themeColor="text1"/>
          <w:sz w:val="20"/>
          <w:szCs w:val="20"/>
        </w:rPr>
        <w:t>,</w:t>
      </w:r>
      <w:r w:rsidRPr="00886CF6">
        <w:rPr>
          <w:rFonts w:ascii="Times New Roman" w:hAnsi="Times New Roman" w:cs="Times New Roman"/>
          <w:b/>
          <w:i/>
          <w:iCs/>
          <w:color w:val="000000" w:themeColor="text1"/>
          <w:sz w:val="20"/>
          <w:szCs w:val="20"/>
        </w:rPr>
        <w:t xml:space="preserve"> për vitin 2023</w:t>
      </w:r>
      <w:bookmarkEnd w:id="106"/>
    </w:p>
    <w:p w:rsidR="003E1433" w:rsidRPr="00E217A4" w:rsidRDefault="003E1433" w:rsidP="00E217A4">
      <w:pPr>
        <w:pStyle w:val="BodyText"/>
        <w:spacing w:line="360" w:lineRule="auto"/>
        <w:ind w:right="425"/>
        <w:jc w:val="both"/>
        <w:rPr>
          <w:rFonts w:ascii="Times New Roman" w:hAnsi="Times New Roman" w:cs="Times New Roman"/>
          <w:bCs/>
          <w:color w:val="000000" w:themeColor="text1"/>
          <w:sz w:val="20"/>
          <w:szCs w:val="20"/>
        </w:rPr>
      </w:pPr>
    </w:p>
    <w:tbl>
      <w:tblPr>
        <w:tblStyle w:val="GridTable2-Accent51"/>
        <w:tblW w:w="10099" w:type="dxa"/>
        <w:tblLayout w:type="fixed"/>
        <w:tblLook w:val="04A0" w:firstRow="1" w:lastRow="0" w:firstColumn="1" w:lastColumn="0" w:noHBand="0" w:noVBand="1"/>
      </w:tblPr>
      <w:tblGrid>
        <w:gridCol w:w="1440"/>
        <w:gridCol w:w="1350"/>
        <w:gridCol w:w="1170"/>
        <w:gridCol w:w="1170"/>
        <w:gridCol w:w="1530"/>
        <w:gridCol w:w="1080"/>
        <w:gridCol w:w="1144"/>
        <w:gridCol w:w="26"/>
        <w:gridCol w:w="1189"/>
      </w:tblGrid>
      <w:tr w:rsidR="00660E47" w:rsidRPr="00E217A4" w:rsidTr="000D2975">
        <w:trPr>
          <w:cnfStyle w:val="100000000000" w:firstRow="1" w:lastRow="0" w:firstColumn="0" w:lastColumn="0" w:oddVBand="0" w:evenVBand="0" w:oddHBand="0" w:evenHBand="0" w:firstRowFirstColumn="0" w:firstRowLastColumn="0" w:lastRowFirstColumn="0" w:lastRowLastColumn="0"/>
          <w:trHeight w:val="27"/>
        </w:trPr>
        <w:tc>
          <w:tcPr>
            <w:cnfStyle w:val="001000000000" w:firstRow="0" w:lastRow="0" w:firstColumn="1" w:lastColumn="0" w:oddVBand="0" w:evenVBand="0" w:oddHBand="0" w:evenHBand="0" w:firstRowFirstColumn="0" w:firstRowLastColumn="0" w:lastRowFirstColumn="0" w:lastRowLastColumn="0"/>
            <w:tcW w:w="10099" w:type="dxa"/>
            <w:gridSpan w:val="9"/>
            <w:noWrap/>
            <w:hideMark/>
          </w:tcPr>
          <w:p w:rsidR="00E217A4" w:rsidRPr="00E217A4" w:rsidRDefault="00E217A4" w:rsidP="00E217A4">
            <w:pPr>
              <w:rPr>
                <w:rFonts w:ascii="Times New Roman" w:eastAsia="Times New Roman" w:hAnsi="Times New Roman" w:cs="Times New Roman"/>
                <w:b w:val="0"/>
                <w:bCs w:val="0"/>
                <w:color w:val="000000"/>
                <w:sz w:val="20"/>
                <w:szCs w:val="20"/>
              </w:rPr>
            </w:pPr>
            <w:r w:rsidRPr="00E217A4">
              <w:rPr>
                <w:rFonts w:ascii="Times New Roman" w:eastAsia="Times New Roman" w:hAnsi="Times New Roman" w:cs="Times New Roman"/>
                <w:b w:val="0"/>
                <w:bCs w:val="0"/>
                <w:color w:val="000000"/>
                <w:sz w:val="20"/>
                <w:szCs w:val="20"/>
              </w:rPr>
              <w:t xml:space="preserve">10 Buxheti </w:t>
            </w:r>
          </w:p>
        </w:tc>
      </w:tr>
      <w:tr w:rsidR="00660E47" w:rsidRPr="00E217A4" w:rsidTr="00610C9E">
        <w:trPr>
          <w:cnfStyle w:val="000000100000" w:firstRow="0" w:lastRow="0" w:firstColumn="0" w:lastColumn="0" w:oddVBand="0" w:evenVBand="0" w:oddHBand="1" w:evenHBand="0" w:firstRowFirstColumn="0" w:firstRowLastColumn="0" w:lastRowFirstColumn="0" w:lastRowLastColumn="0"/>
          <w:trHeight w:val="27"/>
        </w:trPr>
        <w:tc>
          <w:tcPr>
            <w:cnfStyle w:val="001000000000" w:firstRow="0" w:lastRow="0" w:firstColumn="1" w:lastColumn="0" w:oddVBand="0" w:evenVBand="0" w:oddHBand="0" w:evenHBand="0" w:firstRowFirstColumn="0" w:firstRowLastColumn="0" w:lastRowFirstColumn="0" w:lastRowLastColumn="0"/>
            <w:tcW w:w="1440" w:type="dxa"/>
            <w:hideMark/>
          </w:tcPr>
          <w:p w:rsidR="00E217A4" w:rsidRPr="001731B9" w:rsidRDefault="00E217A4" w:rsidP="00E217A4">
            <w:pPr>
              <w:rPr>
                <w:rFonts w:ascii="Times New Roman" w:eastAsia="Times New Roman" w:hAnsi="Times New Roman" w:cs="Times New Roman"/>
                <w:bCs w:val="0"/>
                <w:color w:val="000000"/>
                <w:sz w:val="20"/>
                <w:szCs w:val="20"/>
              </w:rPr>
            </w:pPr>
            <w:r w:rsidRPr="001731B9">
              <w:rPr>
                <w:rFonts w:ascii="Times New Roman" w:eastAsia="Times New Roman" w:hAnsi="Times New Roman" w:cs="Times New Roman"/>
                <w:bCs w:val="0"/>
                <w:color w:val="000000"/>
                <w:sz w:val="20"/>
                <w:szCs w:val="20"/>
              </w:rPr>
              <w:t>Sektorët e investuar (2023)</w:t>
            </w:r>
          </w:p>
        </w:tc>
        <w:tc>
          <w:tcPr>
            <w:tcW w:w="1350" w:type="dxa"/>
            <w:hideMark/>
          </w:tcPr>
          <w:p w:rsidR="00E217A4" w:rsidRPr="00E217A4" w:rsidRDefault="00E217A4"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 </w:t>
            </w:r>
          </w:p>
        </w:tc>
        <w:tc>
          <w:tcPr>
            <w:tcW w:w="1170" w:type="dxa"/>
            <w:hideMark/>
          </w:tcPr>
          <w:p w:rsidR="00E217A4" w:rsidRPr="00E217A4" w:rsidRDefault="00E217A4"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 </w:t>
            </w:r>
          </w:p>
        </w:tc>
        <w:tc>
          <w:tcPr>
            <w:tcW w:w="1170" w:type="dxa"/>
            <w:hideMark/>
          </w:tcPr>
          <w:p w:rsidR="00E217A4" w:rsidRPr="00E217A4" w:rsidRDefault="00E217A4"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 </w:t>
            </w:r>
          </w:p>
        </w:tc>
        <w:tc>
          <w:tcPr>
            <w:tcW w:w="1530" w:type="dxa"/>
            <w:hideMark/>
          </w:tcPr>
          <w:p w:rsidR="00E217A4" w:rsidRPr="00E217A4" w:rsidRDefault="00E217A4"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 </w:t>
            </w:r>
          </w:p>
        </w:tc>
        <w:tc>
          <w:tcPr>
            <w:tcW w:w="1080" w:type="dxa"/>
            <w:hideMark/>
          </w:tcPr>
          <w:p w:rsidR="00E217A4" w:rsidRPr="00E217A4" w:rsidRDefault="00E217A4"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 </w:t>
            </w:r>
          </w:p>
        </w:tc>
        <w:tc>
          <w:tcPr>
            <w:tcW w:w="1144" w:type="dxa"/>
            <w:hideMark/>
          </w:tcPr>
          <w:p w:rsidR="00E217A4" w:rsidRPr="00E217A4" w:rsidRDefault="00E217A4"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 </w:t>
            </w:r>
          </w:p>
        </w:tc>
        <w:tc>
          <w:tcPr>
            <w:tcW w:w="1215" w:type="dxa"/>
            <w:gridSpan w:val="2"/>
            <w:hideMark/>
          </w:tcPr>
          <w:p w:rsidR="00E217A4" w:rsidRPr="00E217A4" w:rsidRDefault="00E217A4" w:rsidP="00E217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E217A4">
              <w:rPr>
                <w:rFonts w:ascii="Times New Roman" w:eastAsia="Times New Roman" w:hAnsi="Times New Roman" w:cs="Times New Roman"/>
                <w:b/>
                <w:bCs/>
                <w:color w:val="000000"/>
                <w:sz w:val="20"/>
                <w:szCs w:val="20"/>
              </w:rPr>
              <w:t> </w:t>
            </w:r>
          </w:p>
        </w:tc>
      </w:tr>
      <w:tr w:rsidR="00660E47" w:rsidRPr="00E217A4" w:rsidTr="00610C9E">
        <w:trPr>
          <w:trHeight w:val="72"/>
        </w:trPr>
        <w:tc>
          <w:tcPr>
            <w:cnfStyle w:val="001000000000" w:firstRow="0" w:lastRow="0" w:firstColumn="1" w:lastColumn="0" w:oddVBand="0" w:evenVBand="0" w:oddHBand="0" w:evenHBand="0" w:firstRowFirstColumn="0" w:firstRowLastColumn="0" w:lastRowFirstColumn="0" w:lastRowLastColumn="0"/>
            <w:tcW w:w="1440" w:type="dxa"/>
            <w:hideMark/>
          </w:tcPr>
          <w:p w:rsidR="00E217A4" w:rsidRPr="00B242ED" w:rsidRDefault="00E217A4" w:rsidP="00E217A4">
            <w:pPr>
              <w:jc w:val="center"/>
              <w:rPr>
                <w:rFonts w:ascii="Times New Roman" w:eastAsia="Times New Roman" w:hAnsi="Times New Roman" w:cs="Times New Roman"/>
                <w:bCs w:val="0"/>
                <w:color w:val="000000"/>
                <w:sz w:val="20"/>
                <w:szCs w:val="20"/>
              </w:rPr>
            </w:pPr>
            <w:r w:rsidRPr="00B242ED">
              <w:rPr>
                <w:rFonts w:ascii="Times New Roman" w:eastAsia="Times New Roman" w:hAnsi="Times New Roman" w:cs="Times New Roman"/>
                <w:bCs w:val="0"/>
                <w:color w:val="000000"/>
                <w:sz w:val="20"/>
                <w:szCs w:val="20"/>
              </w:rPr>
              <w:t>Objekte arsimore</w:t>
            </w:r>
          </w:p>
        </w:tc>
        <w:tc>
          <w:tcPr>
            <w:tcW w:w="1350" w:type="dxa"/>
            <w:hideMark/>
          </w:tcPr>
          <w:p w:rsidR="00E217A4" w:rsidRPr="00B242ED" w:rsidRDefault="00E217A4" w:rsidP="00E217A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242ED">
              <w:rPr>
                <w:rFonts w:ascii="Times New Roman" w:eastAsia="Times New Roman" w:hAnsi="Times New Roman" w:cs="Times New Roman"/>
                <w:b/>
                <w:bCs/>
                <w:color w:val="000000"/>
                <w:sz w:val="20"/>
                <w:szCs w:val="20"/>
              </w:rPr>
              <w:t>Projekte/ IPA</w:t>
            </w:r>
          </w:p>
        </w:tc>
        <w:tc>
          <w:tcPr>
            <w:tcW w:w="1170" w:type="dxa"/>
            <w:hideMark/>
          </w:tcPr>
          <w:p w:rsidR="00E217A4" w:rsidRPr="00B242ED" w:rsidRDefault="00E217A4" w:rsidP="00E217A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242ED">
              <w:rPr>
                <w:rFonts w:ascii="Times New Roman" w:eastAsia="Times New Roman" w:hAnsi="Times New Roman" w:cs="Times New Roman"/>
                <w:b/>
                <w:bCs/>
                <w:color w:val="000000"/>
                <w:sz w:val="20"/>
                <w:szCs w:val="20"/>
              </w:rPr>
              <w:t>Laboratore/Paisje laboratorike</w:t>
            </w:r>
          </w:p>
        </w:tc>
        <w:tc>
          <w:tcPr>
            <w:tcW w:w="1170" w:type="dxa"/>
            <w:hideMark/>
          </w:tcPr>
          <w:p w:rsidR="00E217A4" w:rsidRPr="00B242ED" w:rsidRDefault="00E217A4" w:rsidP="00E217A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242ED">
              <w:rPr>
                <w:rFonts w:ascii="Times New Roman" w:eastAsia="Times New Roman" w:hAnsi="Times New Roman" w:cs="Times New Roman"/>
                <w:b/>
                <w:bCs/>
                <w:color w:val="000000"/>
                <w:sz w:val="20"/>
                <w:szCs w:val="20"/>
              </w:rPr>
              <w:t>Objekte sportive</w:t>
            </w:r>
          </w:p>
        </w:tc>
        <w:tc>
          <w:tcPr>
            <w:tcW w:w="1530" w:type="dxa"/>
            <w:hideMark/>
          </w:tcPr>
          <w:p w:rsidR="00E217A4" w:rsidRPr="00B242ED" w:rsidRDefault="000D2975" w:rsidP="000D297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242ED">
              <w:rPr>
                <w:rFonts w:ascii="Times New Roman" w:eastAsia="Times New Roman" w:hAnsi="Times New Roman" w:cs="Times New Roman"/>
                <w:b/>
                <w:bCs/>
                <w:color w:val="000000"/>
                <w:sz w:val="20"/>
                <w:szCs w:val="20"/>
              </w:rPr>
              <w:t>Pajisje të tjera</w:t>
            </w:r>
          </w:p>
        </w:tc>
        <w:tc>
          <w:tcPr>
            <w:tcW w:w="1080" w:type="dxa"/>
            <w:hideMark/>
          </w:tcPr>
          <w:p w:rsidR="00E217A4" w:rsidRPr="00B242ED" w:rsidRDefault="00E217A4" w:rsidP="00E217A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242ED">
              <w:rPr>
                <w:rFonts w:ascii="Times New Roman" w:eastAsia="Times New Roman" w:hAnsi="Times New Roman" w:cs="Times New Roman"/>
                <w:b/>
                <w:bCs/>
                <w:color w:val="000000"/>
                <w:sz w:val="20"/>
                <w:szCs w:val="20"/>
              </w:rPr>
              <w:t>Automjete</w:t>
            </w:r>
          </w:p>
        </w:tc>
        <w:tc>
          <w:tcPr>
            <w:tcW w:w="1170" w:type="dxa"/>
            <w:gridSpan w:val="2"/>
            <w:hideMark/>
          </w:tcPr>
          <w:p w:rsidR="00E217A4" w:rsidRPr="00B242ED" w:rsidRDefault="00D72FCE" w:rsidP="00D72FC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242ED">
              <w:rPr>
                <w:rFonts w:ascii="Times New Roman" w:eastAsia="Times New Roman" w:hAnsi="Times New Roman" w:cs="Times New Roman"/>
                <w:b/>
                <w:bCs/>
                <w:color w:val="000000"/>
                <w:sz w:val="20"/>
                <w:szCs w:val="20"/>
              </w:rPr>
              <w:t>Pajisje sportive</w:t>
            </w:r>
          </w:p>
        </w:tc>
        <w:tc>
          <w:tcPr>
            <w:tcW w:w="1189" w:type="dxa"/>
            <w:hideMark/>
          </w:tcPr>
          <w:p w:rsidR="00E217A4" w:rsidRPr="00B242ED" w:rsidRDefault="00D72FCE" w:rsidP="00E217A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242ED">
              <w:rPr>
                <w:rFonts w:ascii="Times New Roman" w:eastAsia="Times New Roman" w:hAnsi="Times New Roman" w:cs="Times New Roman"/>
                <w:b/>
                <w:bCs/>
                <w:color w:val="000000"/>
                <w:sz w:val="20"/>
                <w:szCs w:val="20"/>
              </w:rPr>
              <w:t>Pajisje IT</w:t>
            </w:r>
          </w:p>
        </w:tc>
      </w:tr>
      <w:tr w:rsidR="00660E47" w:rsidRPr="00E217A4" w:rsidTr="00610C9E">
        <w:trPr>
          <w:cnfStyle w:val="000000100000" w:firstRow="0" w:lastRow="0" w:firstColumn="0" w:lastColumn="0" w:oddVBand="0" w:evenVBand="0" w:oddHBand="1" w:evenHBand="0" w:firstRowFirstColumn="0" w:firstRowLastColumn="0" w:lastRowFirstColumn="0" w:lastRowLastColumn="0"/>
          <w:trHeight w:val="27"/>
        </w:trPr>
        <w:tc>
          <w:tcPr>
            <w:cnfStyle w:val="001000000000" w:firstRow="0" w:lastRow="0" w:firstColumn="1" w:lastColumn="0" w:oddVBand="0" w:evenVBand="0" w:oddHBand="0" w:evenHBand="0" w:firstRowFirstColumn="0" w:firstRowLastColumn="0" w:lastRowFirstColumn="0" w:lastRowLastColumn="0"/>
            <w:tcW w:w="1440" w:type="dxa"/>
            <w:noWrap/>
            <w:hideMark/>
          </w:tcPr>
          <w:p w:rsidR="00D72FCE" w:rsidRPr="00B242ED" w:rsidRDefault="00610C9E" w:rsidP="00610C9E">
            <w:pPr>
              <w:rPr>
                <w:rFonts w:ascii="Times New Roman" w:hAnsi="Times New Roman" w:cs="Times New Roman"/>
                <w:color w:val="000000"/>
                <w:sz w:val="20"/>
                <w:szCs w:val="20"/>
              </w:rPr>
            </w:pPr>
            <w:r w:rsidRPr="00B242ED">
              <w:rPr>
                <w:rFonts w:ascii="Times New Roman" w:hAnsi="Times New Roman" w:cs="Times New Roman"/>
                <w:color w:val="000000"/>
                <w:sz w:val="20"/>
                <w:szCs w:val="20"/>
              </w:rPr>
              <w:t xml:space="preserve">€ </w:t>
            </w:r>
            <w:r w:rsidR="00D72FCE" w:rsidRPr="00B242ED">
              <w:rPr>
                <w:rFonts w:ascii="Times New Roman" w:hAnsi="Times New Roman" w:cs="Times New Roman"/>
                <w:color w:val="000000"/>
                <w:sz w:val="20"/>
                <w:szCs w:val="20"/>
              </w:rPr>
              <w:t>11,412,035.89</w:t>
            </w:r>
          </w:p>
          <w:p w:rsidR="00E217A4" w:rsidRPr="00B242ED" w:rsidRDefault="00E217A4" w:rsidP="00610C9E">
            <w:pPr>
              <w:jc w:val="center"/>
              <w:rPr>
                <w:rFonts w:ascii="Times New Roman" w:eastAsia="Times New Roman" w:hAnsi="Times New Roman" w:cs="Times New Roman"/>
                <w:color w:val="000000"/>
                <w:sz w:val="20"/>
                <w:szCs w:val="20"/>
              </w:rPr>
            </w:pPr>
          </w:p>
        </w:tc>
        <w:tc>
          <w:tcPr>
            <w:tcW w:w="1350" w:type="dxa"/>
            <w:noWrap/>
            <w:hideMark/>
          </w:tcPr>
          <w:p w:rsidR="00D72FCE" w:rsidRPr="00B242ED" w:rsidRDefault="00610C9E" w:rsidP="00610C9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sz w:val="20"/>
                <w:szCs w:val="20"/>
              </w:rPr>
            </w:pPr>
            <w:r w:rsidRPr="00B242ED">
              <w:rPr>
                <w:rFonts w:ascii="Times New Roman" w:hAnsi="Times New Roman" w:cs="Times New Roman"/>
                <w:b/>
                <w:color w:val="000000"/>
                <w:sz w:val="20"/>
                <w:szCs w:val="20"/>
              </w:rPr>
              <w:t xml:space="preserve">€ </w:t>
            </w:r>
            <w:r w:rsidR="00D72FCE" w:rsidRPr="00B242ED">
              <w:rPr>
                <w:rFonts w:ascii="Times New Roman" w:hAnsi="Times New Roman" w:cs="Times New Roman"/>
                <w:b/>
                <w:color w:val="000000"/>
                <w:sz w:val="20"/>
                <w:szCs w:val="20"/>
              </w:rPr>
              <w:t>1,014,754.78</w:t>
            </w:r>
          </w:p>
          <w:p w:rsidR="00D72FCE" w:rsidRPr="00B242ED" w:rsidRDefault="00D72FCE" w:rsidP="00610C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0"/>
                <w:szCs w:val="20"/>
              </w:rPr>
            </w:pPr>
          </w:p>
          <w:p w:rsidR="00E217A4" w:rsidRPr="00B242ED" w:rsidRDefault="00E217A4" w:rsidP="00610C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0"/>
                <w:szCs w:val="20"/>
              </w:rPr>
            </w:pPr>
          </w:p>
        </w:tc>
        <w:tc>
          <w:tcPr>
            <w:tcW w:w="1170" w:type="dxa"/>
            <w:noWrap/>
            <w:hideMark/>
          </w:tcPr>
          <w:p w:rsidR="00D72FCE" w:rsidRPr="00B242ED" w:rsidRDefault="00610C9E" w:rsidP="00610C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sz w:val="20"/>
                <w:szCs w:val="20"/>
              </w:rPr>
            </w:pPr>
            <w:r w:rsidRPr="00B242ED">
              <w:rPr>
                <w:rFonts w:ascii="Times New Roman" w:hAnsi="Times New Roman" w:cs="Times New Roman"/>
                <w:b/>
                <w:color w:val="000000"/>
                <w:sz w:val="20"/>
                <w:szCs w:val="20"/>
              </w:rPr>
              <w:t xml:space="preserve">€ </w:t>
            </w:r>
            <w:r w:rsidR="00D72FCE" w:rsidRPr="00B242ED">
              <w:rPr>
                <w:rFonts w:ascii="Times New Roman" w:hAnsi="Times New Roman" w:cs="Times New Roman"/>
                <w:b/>
                <w:color w:val="000000"/>
                <w:sz w:val="20"/>
                <w:szCs w:val="20"/>
              </w:rPr>
              <w:t>851,276.39</w:t>
            </w:r>
          </w:p>
          <w:p w:rsidR="00E217A4" w:rsidRPr="00B242ED" w:rsidRDefault="00E217A4" w:rsidP="00610C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p>
        </w:tc>
        <w:tc>
          <w:tcPr>
            <w:tcW w:w="1170" w:type="dxa"/>
            <w:noWrap/>
            <w:hideMark/>
          </w:tcPr>
          <w:p w:rsidR="00D72FCE" w:rsidRPr="00B242ED" w:rsidRDefault="00610C9E" w:rsidP="00610C9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sz w:val="20"/>
                <w:szCs w:val="20"/>
              </w:rPr>
            </w:pPr>
            <w:r w:rsidRPr="00B242ED">
              <w:rPr>
                <w:rFonts w:ascii="Times New Roman" w:hAnsi="Times New Roman" w:cs="Times New Roman"/>
                <w:b/>
                <w:color w:val="000000"/>
                <w:sz w:val="20"/>
                <w:szCs w:val="20"/>
              </w:rPr>
              <w:t xml:space="preserve">€ </w:t>
            </w:r>
            <w:r w:rsidR="00D72FCE" w:rsidRPr="00B242ED">
              <w:rPr>
                <w:rFonts w:ascii="Times New Roman" w:hAnsi="Times New Roman" w:cs="Times New Roman"/>
                <w:b/>
                <w:color w:val="000000"/>
                <w:sz w:val="20"/>
                <w:szCs w:val="20"/>
              </w:rPr>
              <w:t>274,552.92</w:t>
            </w:r>
          </w:p>
          <w:p w:rsidR="00E217A4" w:rsidRPr="00B242ED" w:rsidRDefault="00E217A4" w:rsidP="00610C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0"/>
                <w:szCs w:val="20"/>
              </w:rPr>
            </w:pPr>
          </w:p>
        </w:tc>
        <w:tc>
          <w:tcPr>
            <w:tcW w:w="1530" w:type="dxa"/>
            <w:noWrap/>
            <w:hideMark/>
          </w:tcPr>
          <w:p w:rsidR="00D72FCE" w:rsidRPr="00B242ED" w:rsidRDefault="00610C9E" w:rsidP="00610C9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sz w:val="20"/>
                <w:szCs w:val="20"/>
              </w:rPr>
            </w:pPr>
            <w:r w:rsidRPr="00B242ED">
              <w:rPr>
                <w:rFonts w:ascii="Times New Roman" w:hAnsi="Times New Roman" w:cs="Times New Roman"/>
                <w:b/>
                <w:color w:val="000000"/>
                <w:sz w:val="20"/>
                <w:szCs w:val="20"/>
              </w:rPr>
              <w:t xml:space="preserve">€    </w:t>
            </w:r>
            <w:r w:rsidR="00D72FCE" w:rsidRPr="00B242ED">
              <w:rPr>
                <w:rFonts w:ascii="Times New Roman" w:hAnsi="Times New Roman" w:cs="Times New Roman"/>
                <w:b/>
                <w:color w:val="000000"/>
                <w:sz w:val="20"/>
                <w:szCs w:val="20"/>
              </w:rPr>
              <w:t>1,213,773.59</w:t>
            </w:r>
          </w:p>
          <w:p w:rsidR="00E217A4" w:rsidRPr="00B242ED" w:rsidRDefault="00E217A4" w:rsidP="00610C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p>
        </w:tc>
        <w:tc>
          <w:tcPr>
            <w:tcW w:w="1080" w:type="dxa"/>
            <w:noWrap/>
            <w:hideMark/>
          </w:tcPr>
          <w:p w:rsidR="00E217A4" w:rsidRPr="00B242ED" w:rsidRDefault="00610C9E" w:rsidP="00610C9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sz w:val="20"/>
                <w:szCs w:val="20"/>
              </w:rPr>
            </w:pPr>
            <w:r w:rsidRPr="00B242ED">
              <w:rPr>
                <w:rFonts w:ascii="Times New Roman" w:hAnsi="Times New Roman" w:cs="Times New Roman"/>
                <w:b/>
                <w:color w:val="000000"/>
                <w:sz w:val="20"/>
                <w:szCs w:val="20"/>
              </w:rPr>
              <w:t xml:space="preserve">€ </w:t>
            </w:r>
            <w:r w:rsidR="00D72FCE" w:rsidRPr="00B242ED">
              <w:rPr>
                <w:rFonts w:ascii="Times New Roman" w:hAnsi="Times New Roman" w:cs="Times New Roman"/>
                <w:b/>
                <w:color w:val="000000"/>
                <w:sz w:val="20"/>
                <w:szCs w:val="20"/>
              </w:rPr>
              <w:t>31,795.00</w:t>
            </w:r>
          </w:p>
        </w:tc>
        <w:tc>
          <w:tcPr>
            <w:tcW w:w="1170" w:type="dxa"/>
            <w:gridSpan w:val="2"/>
            <w:noWrap/>
            <w:hideMark/>
          </w:tcPr>
          <w:p w:rsidR="00D72FCE" w:rsidRPr="00B242ED" w:rsidRDefault="00610C9E" w:rsidP="00610C9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sz w:val="20"/>
                <w:szCs w:val="20"/>
              </w:rPr>
            </w:pPr>
            <w:r w:rsidRPr="00B242ED">
              <w:rPr>
                <w:rFonts w:ascii="Times New Roman" w:hAnsi="Times New Roman" w:cs="Times New Roman"/>
                <w:b/>
                <w:color w:val="000000"/>
                <w:sz w:val="20"/>
                <w:szCs w:val="20"/>
              </w:rPr>
              <w:t xml:space="preserve">€ </w:t>
            </w:r>
            <w:r w:rsidR="00D72FCE" w:rsidRPr="00B242ED">
              <w:rPr>
                <w:rFonts w:ascii="Times New Roman" w:hAnsi="Times New Roman" w:cs="Times New Roman"/>
                <w:b/>
                <w:color w:val="000000"/>
                <w:sz w:val="20"/>
                <w:szCs w:val="20"/>
              </w:rPr>
              <w:t>923,893.40</w:t>
            </w:r>
          </w:p>
          <w:p w:rsidR="00E217A4" w:rsidRPr="00B242ED" w:rsidRDefault="00E217A4" w:rsidP="00610C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p>
        </w:tc>
        <w:tc>
          <w:tcPr>
            <w:tcW w:w="1189" w:type="dxa"/>
            <w:noWrap/>
            <w:hideMark/>
          </w:tcPr>
          <w:p w:rsidR="00D72FCE" w:rsidRPr="00B242ED" w:rsidRDefault="00610C9E" w:rsidP="00610C9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sz w:val="20"/>
                <w:szCs w:val="20"/>
              </w:rPr>
            </w:pPr>
            <w:r w:rsidRPr="00B242ED">
              <w:rPr>
                <w:rFonts w:ascii="Times New Roman" w:hAnsi="Times New Roman" w:cs="Times New Roman"/>
                <w:b/>
                <w:color w:val="000000"/>
                <w:sz w:val="20"/>
                <w:szCs w:val="20"/>
              </w:rPr>
              <w:t xml:space="preserve">€  </w:t>
            </w:r>
            <w:r w:rsidR="00D72FCE" w:rsidRPr="00B242ED">
              <w:rPr>
                <w:rFonts w:ascii="Times New Roman" w:hAnsi="Times New Roman" w:cs="Times New Roman"/>
                <w:b/>
                <w:color w:val="000000"/>
                <w:sz w:val="20"/>
                <w:szCs w:val="20"/>
              </w:rPr>
              <w:t>39,384.00</w:t>
            </w:r>
          </w:p>
          <w:p w:rsidR="00E217A4" w:rsidRPr="00B242ED" w:rsidRDefault="00E217A4" w:rsidP="00610C9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p>
        </w:tc>
      </w:tr>
    </w:tbl>
    <w:p w:rsidR="00E217A4" w:rsidRDefault="00E217A4" w:rsidP="00A54E8B">
      <w:pPr>
        <w:pStyle w:val="BodyText"/>
        <w:spacing w:line="360" w:lineRule="auto"/>
        <w:ind w:left="283" w:right="425"/>
        <w:jc w:val="both"/>
        <w:rPr>
          <w:rFonts w:ascii="Times New Roman" w:hAnsi="Times New Roman" w:cs="Times New Roman"/>
          <w:bCs/>
          <w:color w:val="000000" w:themeColor="text1"/>
          <w:sz w:val="20"/>
          <w:szCs w:val="20"/>
        </w:rPr>
      </w:pPr>
    </w:p>
    <w:p w:rsidR="00B242ED" w:rsidRDefault="00B242ED" w:rsidP="00A54E8B">
      <w:pPr>
        <w:pStyle w:val="BodyText"/>
        <w:spacing w:line="360" w:lineRule="auto"/>
        <w:ind w:left="283" w:right="425"/>
        <w:jc w:val="both"/>
        <w:rPr>
          <w:rFonts w:ascii="Times New Roman" w:hAnsi="Times New Roman" w:cs="Times New Roman"/>
          <w:bCs/>
          <w:color w:val="000000" w:themeColor="text1"/>
          <w:sz w:val="20"/>
          <w:szCs w:val="20"/>
        </w:rPr>
      </w:pPr>
    </w:p>
    <w:p w:rsidR="00B242ED" w:rsidRPr="00E217A4" w:rsidRDefault="00B242ED" w:rsidP="00A54E8B">
      <w:pPr>
        <w:pStyle w:val="BodyText"/>
        <w:spacing w:line="360" w:lineRule="auto"/>
        <w:ind w:left="283" w:right="425"/>
        <w:jc w:val="both"/>
        <w:rPr>
          <w:rFonts w:ascii="Times New Roman" w:hAnsi="Times New Roman" w:cs="Times New Roman"/>
          <w:bCs/>
          <w:color w:val="000000" w:themeColor="text1"/>
          <w:sz w:val="20"/>
          <w:szCs w:val="20"/>
        </w:rPr>
      </w:pPr>
    </w:p>
    <w:p w:rsidR="00A54E8B" w:rsidRDefault="001C4FF3" w:rsidP="00F532BF">
      <w:pPr>
        <w:pStyle w:val="Heading1"/>
        <w:jc w:val="both"/>
        <w:rPr>
          <w:rFonts w:ascii="Times New Roman" w:hAnsi="Times New Roman" w:cs="Times New Roman"/>
          <w:b/>
          <w:i/>
          <w:iCs/>
          <w:color w:val="000000" w:themeColor="text1"/>
          <w:sz w:val="20"/>
          <w:szCs w:val="20"/>
        </w:rPr>
      </w:pPr>
      <w:bookmarkStart w:id="107" w:name="_Toc185318826"/>
      <w:r>
        <w:rPr>
          <w:rFonts w:ascii="Times New Roman" w:hAnsi="Times New Roman" w:cs="Times New Roman"/>
          <w:b/>
          <w:i/>
          <w:iCs/>
          <w:color w:val="000000" w:themeColor="text1"/>
          <w:sz w:val="20"/>
          <w:szCs w:val="20"/>
        </w:rPr>
        <w:t xml:space="preserve">Figura </w:t>
      </w:r>
      <w:r w:rsidR="00D52278">
        <w:rPr>
          <w:rFonts w:ascii="Times New Roman" w:hAnsi="Times New Roman" w:cs="Times New Roman"/>
          <w:b/>
          <w:i/>
          <w:iCs/>
          <w:color w:val="000000" w:themeColor="text1"/>
          <w:sz w:val="20"/>
          <w:szCs w:val="20"/>
        </w:rPr>
        <w:t>26</w:t>
      </w:r>
      <w:r w:rsidRPr="00886CF6">
        <w:rPr>
          <w:rFonts w:ascii="Times New Roman" w:hAnsi="Times New Roman" w:cs="Times New Roman"/>
          <w:b/>
          <w:i/>
          <w:iCs/>
          <w:color w:val="000000" w:themeColor="text1"/>
          <w:sz w:val="20"/>
          <w:szCs w:val="20"/>
        </w:rPr>
        <w:t xml:space="preserve">. Sektorët e financuar nga </w:t>
      </w:r>
      <w:r w:rsidR="001A52D7" w:rsidRPr="00886CF6">
        <w:rPr>
          <w:rFonts w:ascii="Times New Roman" w:hAnsi="Times New Roman" w:cs="Times New Roman"/>
          <w:b/>
          <w:i/>
          <w:iCs/>
          <w:color w:val="000000" w:themeColor="text1"/>
          <w:sz w:val="20"/>
          <w:szCs w:val="20"/>
        </w:rPr>
        <w:t>nga</w:t>
      </w:r>
      <w:r w:rsidR="001A52D7" w:rsidRPr="00812C2F">
        <w:rPr>
          <w:rFonts w:ascii="Times New Roman" w:hAnsi="Times New Roman" w:cs="Times New Roman"/>
          <w:b/>
          <w:bCs/>
          <w:i/>
          <w:iCs/>
          <w:sz w:val="20"/>
          <w:szCs w:val="20"/>
        </w:rPr>
        <w:t xml:space="preserve"> </w:t>
      </w:r>
      <w:r w:rsidR="001A52D7" w:rsidRPr="00812C2F">
        <w:rPr>
          <w:rFonts w:ascii="Times New Roman" w:hAnsi="Times New Roman" w:cs="Times New Roman"/>
          <w:b/>
          <w:i/>
          <w:color w:val="000000" w:themeColor="text1"/>
          <w:sz w:val="20"/>
          <w:szCs w:val="20"/>
        </w:rPr>
        <w:t>Ministria e Arsimit, Shkencës, Teknologjisë dhe Inovacionit</w:t>
      </w:r>
      <w:r w:rsidR="001A52D7">
        <w:rPr>
          <w:rFonts w:ascii="Times New Roman" w:hAnsi="Times New Roman" w:cs="Times New Roman"/>
          <w:b/>
          <w:i/>
          <w:color w:val="000000" w:themeColor="text1"/>
          <w:sz w:val="20"/>
          <w:szCs w:val="20"/>
        </w:rPr>
        <w:t>,</w:t>
      </w:r>
      <w:r w:rsidR="001A52D7" w:rsidRPr="00886CF6">
        <w:rPr>
          <w:rFonts w:ascii="Times New Roman" w:hAnsi="Times New Roman" w:cs="Times New Roman"/>
          <w:b/>
          <w:i/>
          <w:iCs/>
          <w:color w:val="000000" w:themeColor="text1"/>
          <w:sz w:val="20"/>
          <w:szCs w:val="20"/>
        </w:rPr>
        <w:t xml:space="preserve"> </w:t>
      </w:r>
      <w:r w:rsidRPr="00886CF6">
        <w:rPr>
          <w:rFonts w:ascii="Times New Roman" w:hAnsi="Times New Roman" w:cs="Times New Roman"/>
          <w:b/>
          <w:i/>
          <w:iCs/>
          <w:color w:val="000000" w:themeColor="text1"/>
          <w:sz w:val="20"/>
          <w:szCs w:val="20"/>
        </w:rPr>
        <w:t>për vitin 2023</w:t>
      </w:r>
      <w:bookmarkEnd w:id="107"/>
    </w:p>
    <w:p w:rsidR="00790E40" w:rsidRPr="00790E40" w:rsidRDefault="00790E40" w:rsidP="00790E40"/>
    <w:p w:rsidR="00B242ED" w:rsidRPr="00B242ED" w:rsidRDefault="00B242ED" w:rsidP="00B242ED"/>
    <w:p w:rsidR="00E217A4" w:rsidRDefault="00D52278" w:rsidP="00E217A4">
      <w:r>
        <w:rPr>
          <w:noProof/>
          <w:lang w:val="en-US"/>
        </w:rPr>
        <w:drawing>
          <wp:inline distT="0" distB="0" distL="0" distR="0" wp14:anchorId="05DA303D" wp14:editId="1E794983">
            <wp:extent cx="6524625" cy="3505200"/>
            <wp:effectExtent l="0" t="0" r="9525" b="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E217A4" w:rsidRDefault="00E217A4" w:rsidP="00E217A4"/>
    <w:p w:rsidR="00E217A4" w:rsidRDefault="00E217A4" w:rsidP="00E217A4"/>
    <w:p w:rsidR="00D52278" w:rsidRDefault="00D52278" w:rsidP="00E217A4">
      <w:pPr>
        <w:sectPr w:rsidR="00D52278" w:rsidSect="0052317E">
          <w:pgSz w:w="12240" w:h="15840"/>
          <w:pgMar w:top="1984" w:right="1080" w:bottom="1120" w:left="900" w:header="0" w:footer="932" w:gutter="0"/>
          <w:cols w:space="0"/>
          <w:docGrid w:linePitch="299"/>
        </w:sectPr>
      </w:pPr>
    </w:p>
    <w:p w:rsidR="00E217A4" w:rsidRDefault="00E217A4" w:rsidP="00E217A4"/>
    <w:p w:rsidR="005400D6" w:rsidRDefault="005400D6" w:rsidP="00E217A4"/>
    <w:p w:rsidR="00315F2B" w:rsidRDefault="00355414" w:rsidP="007664FF">
      <w:pPr>
        <w:pStyle w:val="Heading2"/>
        <w:rPr>
          <w:rFonts w:ascii="Times New Roman" w:hAnsi="Times New Roman" w:cs="Times New Roman"/>
          <w:b/>
          <w:bCs/>
          <w:i/>
          <w:iCs/>
          <w:color w:val="auto"/>
          <w:sz w:val="20"/>
          <w:szCs w:val="20"/>
        </w:rPr>
      </w:pPr>
      <w:bookmarkStart w:id="108" w:name="_Toc185318827"/>
      <w:r>
        <w:rPr>
          <w:rFonts w:ascii="Times New Roman" w:hAnsi="Times New Roman" w:cs="Times New Roman"/>
          <w:b/>
          <w:bCs/>
          <w:i/>
          <w:iCs/>
          <w:color w:val="auto"/>
          <w:sz w:val="20"/>
          <w:szCs w:val="20"/>
        </w:rPr>
        <w:t xml:space="preserve">Tabela </w:t>
      </w:r>
      <w:r w:rsidR="00101233">
        <w:rPr>
          <w:rFonts w:ascii="Times New Roman" w:hAnsi="Times New Roman" w:cs="Times New Roman"/>
          <w:b/>
          <w:bCs/>
          <w:i/>
          <w:iCs/>
          <w:color w:val="auto"/>
          <w:sz w:val="20"/>
          <w:szCs w:val="20"/>
        </w:rPr>
        <w:t>36</w:t>
      </w:r>
      <w:r w:rsidR="00D52278">
        <w:rPr>
          <w:rFonts w:ascii="Times New Roman" w:hAnsi="Times New Roman" w:cs="Times New Roman"/>
          <w:b/>
          <w:bCs/>
          <w:i/>
          <w:iCs/>
          <w:color w:val="auto"/>
          <w:sz w:val="20"/>
          <w:szCs w:val="20"/>
        </w:rPr>
        <w:t xml:space="preserve">. </w:t>
      </w:r>
      <w:r w:rsidR="00296615" w:rsidRPr="007C50F3">
        <w:rPr>
          <w:rFonts w:ascii="Times New Roman" w:hAnsi="Times New Roman" w:cs="Times New Roman"/>
          <w:b/>
          <w:bCs/>
          <w:i/>
          <w:iCs/>
          <w:color w:val="auto"/>
          <w:sz w:val="20"/>
          <w:szCs w:val="20"/>
        </w:rPr>
        <w:t xml:space="preserve">Projektet e financuara nga Ministria </w:t>
      </w:r>
      <w:r w:rsidR="00296615" w:rsidRPr="00914829">
        <w:rPr>
          <w:rFonts w:ascii="Times New Roman" w:hAnsi="Times New Roman" w:cs="Times New Roman"/>
          <w:b/>
          <w:bCs/>
          <w:i/>
          <w:iCs/>
          <w:color w:val="auto"/>
          <w:sz w:val="20"/>
          <w:szCs w:val="20"/>
        </w:rPr>
        <w:t xml:space="preserve">e </w:t>
      </w:r>
      <w:r w:rsidR="00A72F85" w:rsidRPr="00914829">
        <w:rPr>
          <w:rFonts w:ascii="Times New Roman" w:hAnsi="Times New Roman" w:cs="Times New Roman"/>
          <w:b/>
          <w:i/>
          <w:color w:val="000000" w:themeColor="text1"/>
          <w:sz w:val="20"/>
          <w:szCs w:val="20"/>
        </w:rPr>
        <w:t xml:space="preserve">Arsimit, Shkencës, Teknologjisë dhe Inovacionit </w:t>
      </w:r>
      <w:r w:rsidR="00296615" w:rsidRPr="00914829">
        <w:rPr>
          <w:rFonts w:ascii="Times New Roman" w:hAnsi="Times New Roman" w:cs="Times New Roman"/>
          <w:b/>
          <w:bCs/>
          <w:i/>
          <w:iCs/>
          <w:color w:val="auto"/>
          <w:sz w:val="20"/>
          <w:szCs w:val="20"/>
        </w:rPr>
        <w:t>në</w:t>
      </w:r>
      <w:r w:rsidR="001A52D7">
        <w:rPr>
          <w:rFonts w:ascii="Times New Roman" w:hAnsi="Times New Roman" w:cs="Times New Roman"/>
          <w:b/>
          <w:bCs/>
          <w:i/>
          <w:iCs/>
          <w:color w:val="auto"/>
          <w:sz w:val="20"/>
          <w:szCs w:val="20"/>
        </w:rPr>
        <w:t xml:space="preserve"> shtatë </w:t>
      </w:r>
      <w:r w:rsidR="00296615" w:rsidRPr="00914829">
        <w:rPr>
          <w:rFonts w:ascii="Times New Roman" w:hAnsi="Times New Roman" w:cs="Times New Roman"/>
          <w:b/>
          <w:bCs/>
          <w:i/>
          <w:iCs/>
          <w:color w:val="auto"/>
          <w:sz w:val="20"/>
          <w:szCs w:val="20"/>
        </w:rPr>
        <w:t xml:space="preserve"> (7) rajone zhvillimore për vitin 2023</w:t>
      </w:r>
      <w:bookmarkEnd w:id="108"/>
    </w:p>
    <w:p w:rsidR="00790E40" w:rsidRPr="00790E40" w:rsidRDefault="00790E40" w:rsidP="00790E40"/>
    <w:p w:rsidR="00660E47" w:rsidRPr="00315F2B" w:rsidRDefault="00315F2B" w:rsidP="00660E47">
      <w:pPr>
        <w:rPr>
          <w:rFonts w:ascii="Times New Roman" w:hAnsi="Times New Roman" w:cs="Times New Roman"/>
          <w:b/>
          <w:sz w:val="24"/>
          <w:szCs w:val="24"/>
        </w:rPr>
      </w:pPr>
      <w:r w:rsidRPr="00315F2B">
        <w:rPr>
          <w:rFonts w:ascii="Times New Roman" w:hAnsi="Times New Roman" w:cs="Times New Roman"/>
          <w:b/>
          <w:sz w:val="24"/>
          <w:szCs w:val="24"/>
        </w:rPr>
        <w:t xml:space="preserve">Vlera e trajtuar në rajone:  </w:t>
      </w:r>
      <w:r>
        <w:rPr>
          <w:rFonts w:ascii="Times New Roman" w:eastAsia="Times New Roman" w:hAnsi="Times New Roman" w:cs="Times New Roman"/>
          <w:b/>
          <w:bCs/>
          <w:color w:val="000000"/>
          <w:sz w:val="24"/>
          <w:szCs w:val="24"/>
          <w:lang w:eastAsia="sq-AL"/>
        </w:rPr>
        <w:t xml:space="preserve">€ </w:t>
      </w:r>
      <w:r w:rsidRPr="00315F2B">
        <w:rPr>
          <w:rFonts w:ascii="Times New Roman" w:hAnsi="Times New Roman" w:cs="Times New Roman"/>
          <w:b/>
          <w:sz w:val="24"/>
          <w:szCs w:val="24"/>
        </w:rPr>
        <w:t xml:space="preserve">15,327,459.73  </w:t>
      </w:r>
    </w:p>
    <w:tbl>
      <w:tblPr>
        <w:tblStyle w:val="GridTable2-Accent51"/>
        <w:tblW w:w="5901" w:type="pct"/>
        <w:tblInd w:w="-540" w:type="dxa"/>
        <w:tblLayout w:type="fixed"/>
        <w:tblLook w:val="04A0" w:firstRow="1" w:lastRow="0" w:firstColumn="1" w:lastColumn="0" w:noHBand="0" w:noVBand="1"/>
      </w:tblPr>
      <w:tblGrid>
        <w:gridCol w:w="1441"/>
        <w:gridCol w:w="628"/>
        <w:gridCol w:w="1257"/>
        <w:gridCol w:w="1714"/>
        <w:gridCol w:w="1350"/>
        <w:gridCol w:w="1172"/>
        <w:gridCol w:w="1169"/>
        <w:gridCol w:w="1175"/>
        <w:gridCol w:w="893"/>
        <w:gridCol w:w="1172"/>
        <w:gridCol w:w="1169"/>
        <w:gridCol w:w="908"/>
        <w:gridCol w:w="983"/>
      </w:tblGrid>
      <w:tr w:rsidR="005400D6" w:rsidRPr="005400D6" w:rsidTr="005067E9">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5000" w:type="pct"/>
            <w:gridSpan w:val="13"/>
            <w:hideMark/>
          </w:tcPr>
          <w:p w:rsidR="005400D6" w:rsidRPr="005400D6" w:rsidRDefault="005400D6" w:rsidP="005400D6">
            <w:pPr>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MINISTRIA E ARSIMIT SHKENCËS DHE TEKNOLOGJISÊ</w:t>
            </w:r>
          </w:p>
        </w:tc>
      </w:tr>
      <w:tr w:rsidR="005400D6" w:rsidRPr="005400D6" w:rsidTr="005067E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13"/>
            <w:noWrap/>
            <w:hideMark/>
          </w:tcPr>
          <w:p w:rsidR="005400D6" w:rsidRPr="005400D6" w:rsidRDefault="005400D6" w:rsidP="005400D6">
            <w:pPr>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INVESTIMET KAPITALE (2023)</w:t>
            </w:r>
          </w:p>
        </w:tc>
      </w:tr>
      <w:tr w:rsidR="005067E9" w:rsidRPr="005400D6" w:rsidTr="004C09A1">
        <w:trPr>
          <w:trHeight w:val="600"/>
        </w:trPr>
        <w:tc>
          <w:tcPr>
            <w:cnfStyle w:val="001000000000" w:firstRow="0" w:lastRow="0" w:firstColumn="1" w:lastColumn="0" w:oddVBand="0" w:evenVBand="0" w:oddHBand="0" w:evenHBand="0" w:firstRowFirstColumn="0" w:firstRowLastColumn="0" w:lastRowFirstColumn="0" w:lastRowLastColumn="0"/>
            <w:tcW w:w="479" w:type="pct"/>
            <w:vMerge w:val="restart"/>
            <w:hideMark/>
          </w:tcPr>
          <w:p w:rsidR="005400D6" w:rsidRPr="005400D6" w:rsidRDefault="005400D6" w:rsidP="005400D6">
            <w:pPr>
              <w:jc w:val="center"/>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xml:space="preserve">Rajonet Zhvillimore </w:t>
            </w:r>
          </w:p>
        </w:tc>
        <w:tc>
          <w:tcPr>
            <w:tcW w:w="209" w:type="pct"/>
            <w:vMerge w:val="restart"/>
            <w:hideMark/>
          </w:tcPr>
          <w:p w:rsidR="005400D6" w:rsidRPr="005400D6" w:rsidRDefault="00B242ED"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Nr</w:t>
            </w:r>
            <w:r w:rsidR="005400D6" w:rsidRPr="005400D6">
              <w:rPr>
                <w:rFonts w:ascii="Times New Roman" w:eastAsia="Times New Roman" w:hAnsi="Times New Roman" w:cs="Times New Roman"/>
                <w:b/>
                <w:bCs/>
                <w:color w:val="000000"/>
                <w:sz w:val="20"/>
                <w:szCs w:val="20"/>
              </w:rPr>
              <w:t xml:space="preserve"> projekteve përfituese (2023)</w:t>
            </w:r>
          </w:p>
        </w:tc>
        <w:tc>
          <w:tcPr>
            <w:tcW w:w="418" w:type="pct"/>
            <w:vMerge w:val="restart"/>
            <w:hideMark/>
          </w:tcPr>
          <w:p w:rsidR="005400D6" w:rsidRPr="005400D6"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Nr. i Komunave përfituese (2023)</w:t>
            </w:r>
          </w:p>
        </w:tc>
        <w:tc>
          <w:tcPr>
            <w:tcW w:w="570" w:type="pct"/>
            <w:vMerge w:val="restart"/>
            <w:hideMark/>
          </w:tcPr>
          <w:p w:rsidR="005400D6" w:rsidRPr="005400D6"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Aktuali/Shpenzuar v.2023</w:t>
            </w:r>
          </w:p>
        </w:tc>
        <w:tc>
          <w:tcPr>
            <w:tcW w:w="1619" w:type="pct"/>
            <w:gridSpan w:val="4"/>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 xml:space="preserve">10 Buxheti </w:t>
            </w:r>
          </w:p>
        </w:tc>
        <w:tc>
          <w:tcPr>
            <w:tcW w:w="297"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 </w:t>
            </w:r>
          </w:p>
        </w:tc>
        <w:tc>
          <w:tcPr>
            <w:tcW w:w="390"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 </w:t>
            </w:r>
          </w:p>
        </w:tc>
        <w:tc>
          <w:tcPr>
            <w:tcW w:w="389"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 </w:t>
            </w:r>
          </w:p>
        </w:tc>
        <w:tc>
          <w:tcPr>
            <w:tcW w:w="302"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 </w:t>
            </w:r>
          </w:p>
        </w:tc>
        <w:tc>
          <w:tcPr>
            <w:tcW w:w="327"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 </w:t>
            </w: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18"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70"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49"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Sektorët e investuar (2023)</w:t>
            </w:r>
          </w:p>
        </w:tc>
        <w:tc>
          <w:tcPr>
            <w:tcW w:w="390"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 </w:t>
            </w:r>
          </w:p>
        </w:tc>
        <w:tc>
          <w:tcPr>
            <w:tcW w:w="389"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 </w:t>
            </w:r>
          </w:p>
        </w:tc>
        <w:tc>
          <w:tcPr>
            <w:tcW w:w="391" w:type="pct"/>
            <w:noWrap/>
            <w:hideMark/>
          </w:tcPr>
          <w:p w:rsidR="005400D6" w:rsidRPr="005400D6" w:rsidRDefault="005400D6" w:rsidP="00540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 </w:t>
            </w:r>
          </w:p>
        </w:tc>
        <w:tc>
          <w:tcPr>
            <w:tcW w:w="297" w:type="pct"/>
            <w:noWrap/>
            <w:hideMark/>
          </w:tcPr>
          <w:p w:rsidR="005400D6" w:rsidRPr="005400D6" w:rsidRDefault="005400D6" w:rsidP="00540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 </w:t>
            </w:r>
          </w:p>
        </w:tc>
        <w:tc>
          <w:tcPr>
            <w:tcW w:w="390" w:type="pct"/>
            <w:noWrap/>
            <w:hideMark/>
          </w:tcPr>
          <w:p w:rsidR="005400D6" w:rsidRPr="005400D6" w:rsidRDefault="005400D6" w:rsidP="00540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 </w:t>
            </w:r>
          </w:p>
        </w:tc>
        <w:tc>
          <w:tcPr>
            <w:tcW w:w="389" w:type="pct"/>
            <w:noWrap/>
            <w:hideMark/>
          </w:tcPr>
          <w:p w:rsidR="005400D6" w:rsidRPr="005400D6" w:rsidRDefault="005400D6" w:rsidP="00540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 </w:t>
            </w:r>
          </w:p>
        </w:tc>
        <w:tc>
          <w:tcPr>
            <w:tcW w:w="302" w:type="pct"/>
            <w:noWrap/>
            <w:hideMark/>
          </w:tcPr>
          <w:p w:rsidR="005400D6" w:rsidRPr="005400D6" w:rsidRDefault="005400D6" w:rsidP="00540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 </w:t>
            </w:r>
          </w:p>
        </w:tc>
        <w:tc>
          <w:tcPr>
            <w:tcW w:w="327" w:type="pct"/>
            <w:noWrap/>
            <w:hideMark/>
          </w:tcPr>
          <w:p w:rsidR="005400D6" w:rsidRPr="005400D6" w:rsidRDefault="005400D6" w:rsidP="00540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 </w:t>
            </w:r>
          </w:p>
        </w:tc>
      </w:tr>
      <w:tr w:rsidR="005067E9" w:rsidRPr="005400D6" w:rsidTr="004C09A1">
        <w:trPr>
          <w:trHeight w:val="134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18"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70"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49" w:type="pct"/>
            <w:hideMark/>
          </w:tcPr>
          <w:p w:rsidR="005400D6" w:rsidRPr="005400D6"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Objekte arsimore</w:t>
            </w:r>
          </w:p>
        </w:tc>
        <w:tc>
          <w:tcPr>
            <w:tcW w:w="390" w:type="pct"/>
            <w:hideMark/>
          </w:tcPr>
          <w:p w:rsidR="005400D6" w:rsidRPr="005400D6"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Projekte IPA</w:t>
            </w:r>
          </w:p>
        </w:tc>
        <w:tc>
          <w:tcPr>
            <w:tcW w:w="389" w:type="pct"/>
            <w:hideMark/>
          </w:tcPr>
          <w:p w:rsidR="005400D6" w:rsidRPr="005400D6"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Laboratore/Pa</w:t>
            </w:r>
            <w:r w:rsidR="00790E40">
              <w:rPr>
                <w:rFonts w:ascii="Times New Roman" w:eastAsia="Times New Roman" w:hAnsi="Times New Roman" w:cs="Times New Roman"/>
                <w:b/>
                <w:bCs/>
                <w:color w:val="000000"/>
                <w:sz w:val="20"/>
                <w:szCs w:val="20"/>
              </w:rPr>
              <w:t>j</w:t>
            </w:r>
            <w:r w:rsidRPr="005400D6">
              <w:rPr>
                <w:rFonts w:ascii="Times New Roman" w:eastAsia="Times New Roman" w:hAnsi="Times New Roman" w:cs="Times New Roman"/>
                <w:b/>
                <w:bCs/>
                <w:color w:val="000000"/>
                <w:sz w:val="20"/>
                <w:szCs w:val="20"/>
              </w:rPr>
              <w:t>isje laboratorike/arsimore</w:t>
            </w:r>
          </w:p>
        </w:tc>
        <w:tc>
          <w:tcPr>
            <w:tcW w:w="391" w:type="pct"/>
            <w:hideMark/>
          </w:tcPr>
          <w:p w:rsidR="005400D6" w:rsidRPr="005400D6"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Objekte sportive</w:t>
            </w:r>
          </w:p>
        </w:tc>
        <w:tc>
          <w:tcPr>
            <w:tcW w:w="297" w:type="pct"/>
            <w:hideMark/>
          </w:tcPr>
          <w:p w:rsidR="005400D6" w:rsidRPr="005400D6"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Automjete</w:t>
            </w:r>
          </w:p>
        </w:tc>
        <w:tc>
          <w:tcPr>
            <w:tcW w:w="390" w:type="pct"/>
            <w:hideMark/>
          </w:tcPr>
          <w:p w:rsidR="005400D6" w:rsidRPr="005400D6"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Pa</w:t>
            </w:r>
            <w:r w:rsidR="00274E52">
              <w:rPr>
                <w:rFonts w:ascii="Times New Roman" w:eastAsia="Times New Roman" w:hAnsi="Times New Roman" w:cs="Times New Roman"/>
                <w:b/>
                <w:bCs/>
                <w:color w:val="000000"/>
                <w:sz w:val="20"/>
                <w:szCs w:val="20"/>
              </w:rPr>
              <w:t>j</w:t>
            </w:r>
            <w:r w:rsidRPr="005400D6">
              <w:rPr>
                <w:rFonts w:ascii="Times New Roman" w:eastAsia="Times New Roman" w:hAnsi="Times New Roman" w:cs="Times New Roman"/>
                <w:b/>
                <w:bCs/>
                <w:color w:val="000000"/>
                <w:sz w:val="20"/>
                <w:szCs w:val="20"/>
              </w:rPr>
              <w:t xml:space="preserve">isje sportive </w:t>
            </w:r>
          </w:p>
        </w:tc>
        <w:tc>
          <w:tcPr>
            <w:tcW w:w="389" w:type="pct"/>
            <w:hideMark/>
          </w:tcPr>
          <w:p w:rsidR="005400D6" w:rsidRPr="005400D6"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Pa</w:t>
            </w:r>
            <w:r w:rsidR="00274E52">
              <w:rPr>
                <w:rFonts w:ascii="Times New Roman" w:eastAsia="Times New Roman" w:hAnsi="Times New Roman" w:cs="Times New Roman"/>
                <w:b/>
                <w:bCs/>
                <w:color w:val="000000"/>
                <w:sz w:val="20"/>
                <w:szCs w:val="20"/>
              </w:rPr>
              <w:t>j</w:t>
            </w:r>
            <w:r w:rsidRPr="005400D6">
              <w:rPr>
                <w:rFonts w:ascii="Times New Roman" w:eastAsia="Times New Roman" w:hAnsi="Times New Roman" w:cs="Times New Roman"/>
                <w:b/>
                <w:bCs/>
                <w:color w:val="000000"/>
                <w:sz w:val="20"/>
                <w:szCs w:val="20"/>
              </w:rPr>
              <w:t>isje tjera</w:t>
            </w:r>
          </w:p>
        </w:tc>
        <w:tc>
          <w:tcPr>
            <w:tcW w:w="302" w:type="pct"/>
            <w:hideMark/>
          </w:tcPr>
          <w:p w:rsidR="005400D6" w:rsidRPr="005400D6"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00D6">
              <w:rPr>
                <w:rFonts w:ascii="Times New Roman" w:eastAsia="Times New Roman" w:hAnsi="Times New Roman" w:cs="Times New Roman"/>
                <w:b/>
                <w:bCs/>
                <w:color w:val="000000"/>
                <w:sz w:val="20"/>
                <w:szCs w:val="20"/>
              </w:rPr>
              <w:t>Pa</w:t>
            </w:r>
            <w:r w:rsidR="00274E52">
              <w:rPr>
                <w:rFonts w:ascii="Times New Roman" w:eastAsia="Times New Roman" w:hAnsi="Times New Roman" w:cs="Times New Roman"/>
                <w:b/>
                <w:bCs/>
                <w:color w:val="000000"/>
                <w:sz w:val="20"/>
                <w:szCs w:val="20"/>
              </w:rPr>
              <w:t>j</w:t>
            </w:r>
            <w:r w:rsidRPr="005400D6">
              <w:rPr>
                <w:rFonts w:ascii="Times New Roman" w:eastAsia="Times New Roman" w:hAnsi="Times New Roman" w:cs="Times New Roman"/>
                <w:b/>
                <w:bCs/>
                <w:color w:val="000000"/>
                <w:sz w:val="20"/>
                <w:szCs w:val="20"/>
              </w:rPr>
              <w:t>isje IT</w:t>
            </w:r>
          </w:p>
        </w:tc>
        <w:tc>
          <w:tcPr>
            <w:tcW w:w="327" w:type="pct"/>
            <w:hideMark/>
          </w:tcPr>
          <w:p w:rsidR="005400D6" w:rsidRPr="005400D6" w:rsidRDefault="0047137C"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Komunat jo pë</w:t>
            </w:r>
            <w:r w:rsidR="005400D6" w:rsidRPr="005400D6">
              <w:rPr>
                <w:rFonts w:ascii="Times New Roman" w:eastAsia="Times New Roman" w:hAnsi="Times New Roman" w:cs="Times New Roman"/>
                <w:b/>
                <w:bCs/>
                <w:color w:val="000000"/>
                <w:sz w:val="20"/>
                <w:szCs w:val="20"/>
              </w:rPr>
              <w:t>rfituese</w:t>
            </w: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79" w:type="pct"/>
            <w:vMerge w:val="restart"/>
            <w:hideMark/>
          </w:tcPr>
          <w:p w:rsidR="00790E40" w:rsidRDefault="005400D6" w:rsidP="005400D6">
            <w:pPr>
              <w:rPr>
                <w:rFonts w:ascii="Times New Roman" w:eastAsia="Times New Roman" w:hAnsi="Times New Roman" w:cs="Times New Roman"/>
                <w:i/>
                <w:color w:val="000000"/>
                <w:sz w:val="20"/>
                <w:szCs w:val="20"/>
              </w:rPr>
            </w:pPr>
            <w:r w:rsidRPr="008D39BF">
              <w:rPr>
                <w:rFonts w:ascii="Times New Roman" w:eastAsia="Times New Roman" w:hAnsi="Times New Roman" w:cs="Times New Roman"/>
                <w:i/>
                <w:color w:val="000000"/>
                <w:sz w:val="20"/>
                <w:szCs w:val="20"/>
              </w:rPr>
              <w:t xml:space="preserve">1. Rajoni Zhvillimor Qendër:   </w:t>
            </w:r>
          </w:p>
          <w:p w:rsidR="005400D6" w:rsidRPr="008D39BF" w:rsidRDefault="005400D6" w:rsidP="005400D6">
            <w:pPr>
              <w:rPr>
                <w:rFonts w:ascii="Times New Roman" w:eastAsia="Times New Roman" w:hAnsi="Times New Roman" w:cs="Times New Roman"/>
                <w:i/>
                <w:color w:val="000000"/>
                <w:sz w:val="18"/>
                <w:szCs w:val="18"/>
              </w:rPr>
            </w:pPr>
            <w:r w:rsidRPr="008D39BF">
              <w:rPr>
                <w:rFonts w:ascii="Times New Roman" w:eastAsia="Times New Roman" w:hAnsi="Times New Roman" w:cs="Times New Roman"/>
                <w:i/>
                <w:color w:val="000000"/>
                <w:sz w:val="20"/>
                <w:szCs w:val="20"/>
              </w:rPr>
              <w:t xml:space="preserve">                                                                                                      </w:t>
            </w:r>
            <w:r w:rsidRPr="008D39BF">
              <w:rPr>
                <w:rFonts w:ascii="Times New Roman" w:eastAsia="Times New Roman" w:hAnsi="Times New Roman" w:cs="Times New Roman"/>
                <w:i/>
                <w:iCs/>
                <w:color w:val="000000"/>
                <w:sz w:val="20"/>
                <w:szCs w:val="20"/>
              </w:rPr>
              <w:t>1. Prishtinë                                          2. Podujevë                                          3. Lipjan                                                4. Obiliq                                          5. Gllogoc                                                                            6. Fushë Kosovë</w:t>
            </w:r>
            <w:r w:rsidRPr="008D39BF">
              <w:rPr>
                <w:rFonts w:ascii="Times New Roman" w:eastAsia="Times New Roman" w:hAnsi="Times New Roman" w:cs="Times New Roman"/>
                <w:i/>
                <w:iCs/>
                <w:color w:val="000000"/>
                <w:sz w:val="18"/>
                <w:szCs w:val="18"/>
              </w:rPr>
              <w:t xml:space="preserve">                                      7. Graçanicë</w:t>
            </w:r>
          </w:p>
        </w:tc>
        <w:tc>
          <w:tcPr>
            <w:tcW w:w="209"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1</w:t>
            </w:r>
          </w:p>
        </w:tc>
        <w:tc>
          <w:tcPr>
            <w:tcW w:w="418" w:type="pct"/>
            <w:hideMark/>
          </w:tcPr>
          <w:p w:rsidR="005400D6" w:rsidRPr="00F25714"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Podujevë</w:t>
            </w:r>
          </w:p>
        </w:tc>
        <w:tc>
          <w:tcPr>
            <w:tcW w:w="570" w:type="pct"/>
            <w:noWrap/>
            <w:hideMark/>
          </w:tcPr>
          <w:p w:rsidR="005400D6" w:rsidRPr="00F25714" w:rsidRDefault="00633B39" w:rsidP="006E157B">
            <w:pPr>
              <w:tabs>
                <w:tab w:val="right" w:pos="1043"/>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xml:space="preserve">€   </w:t>
            </w:r>
            <w:r w:rsidR="005400D6" w:rsidRPr="00F25714">
              <w:rPr>
                <w:rFonts w:ascii="Times New Roman" w:eastAsia="Times New Roman" w:hAnsi="Times New Roman" w:cs="Times New Roman"/>
                <w:color w:val="000000"/>
                <w:sz w:val="18"/>
                <w:szCs w:val="18"/>
              </w:rPr>
              <w:t>3,700.00</w:t>
            </w:r>
          </w:p>
        </w:tc>
        <w:tc>
          <w:tcPr>
            <w:tcW w:w="449" w:type="pct"/>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3,700.00</w:t>
            </w:r>
          </w:p>
        </w:tc>
        <w:tc>
          <w:tcPr>
            <w:tcW w:w="302"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val="restart"/>
            <w:hideMark/>
          </w:tcPr>
          <w:p w:rsidR="005400D6" w:rsidRPr="00043CF6" w:rsidRDefault="005400D6" w:rsidP="00540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rPr>
            </w:pPr>
            <w:r w:rsidRPr="00043CF6">
              <w:rPr>
                <w:rFonts w:ascii="Times New Roman" w:eastAsia="Times New Roman" w:hAnsi="Times New Roman" w:cs="Times New Roman"/>
                <w:i/>
                <w:iCs/>
                <w:color w:val="000000"/>
                <w:sz w:val="18"/>
                <w:szCs w:val="18"/>
              </w:rPr>
              <w:t xml:space="preserve">                                                                                                                                                                                                                                      Graçanicë</w:t>
            </w: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2</w:t>
            </w:r>
          </w:p>
        </w:tc>
        <w:tc>
          <w:tcPr>
            <w:tcW w:w="418" w:type="pct"/>
            <w:hideMark/>
          </w:tcPr>
          <w:p w:rsidR="005400D6" w:rsidRPr="00F25714"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Gllogoc</w:t>
            </w:r>
          </w:p>
        </w:tc>
        <w:tc>
          <w:tcPr>
            <w:tcW w:w="570" w:type="pct"/>
            <w:noWrap/>
            <w:hideMark/>
          </w:tcPr>
          <w:p w:rsidR="005400D6" w:rsidRPr="00F25714" w:rsidRDefault="00633B39"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w:t>
            </w:r>
            <w:r w:rsidR="00F25714">
              <w:rPr>
                <w:rFonts w:ascii="Times New Roman" w:eastAsia="Times New Roman" w:hAnsi="Times New Roman" w:cs="Times New Roman"/>
                <w:color w:val="000000"/>
                <w:sz w:val="18"/>
                <w:szCs w:val="18"/>
              </w:rPr>
              <w:t xml:space="preserve"> </w:t>
            </w:r>
            <w:r w:rsidR="005400D6" w:rsidRPr="00F25714">
              <w:rPr>
                <w:rFonts w:ascii="Times New Roman" w:eastAsia="Times New Roman" w:hAnsi="Times New Roman" w:cs="Times New Roman"/>
                <w:color w:val="000000"/>
                <w:sz w:val="18"/>
                <w:szCs w:val="18"/>
              </w:rPr>
              <w:t>101,851.78</w:t>
            </w:r>
          </w:p>
        </w:tc>
        <w:tc>
          <w:tcPr>
            <w:tcW w:w="449"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101,851.78</w:t>
            </w:r>
          </w:p>
        </w:tc>
        <w:tc>
          <w:tcPr>
            <w:tcW w:w="390"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3</w:t>
            </w:r>
          </w:p>
        </w:tc>
        <w:tc>
          <w:tcPr>
            <w:tcW w:w="418" w:type="pct"/>
            <w:hideMark/>
          </w:tcPr>
          <w:p w:rsidR="005400D6" w:rsidRPr="00F25714"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Obiliq</w:t>
            </w:r>
          </w:p>
        </w:tc>
        <w:tc>
          <w:tcPr>
            <w:tcW w:w="570" w:type="pct"/>
            <w:noWrap/>
            <w:hideMark/>
          </w:tcPr>
          <w:p w:rsidR="005400D6" w:rsidRPr="00F25714" w:rsidRDefault="00F25714"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F25714">
              <w:rPr>
                <w:rFonts w:ascii="Times New Roman" w:eastAsia="Times New Roman" w:hAnsi="Times New Roman" w:cs="Times New Roman"/>
                <w:color w:val="000000"/>
                <w:sz w:val="18"/>
                <w:szCs w:val="18"/>
              </w:rPr>
              <w:t>115,994.60</w:t>
            </w:r>
          </w:p>
        </w:tc>
        <w:tc>
          <w:tcPr>
            <w:tcW w:w="449" w:type="pct"/>
            <w:noWrap/>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115,994.60</w:t>
            </w:r>
          </w:p>
        </w:tc>
        <w:tc>
          <w:tcPr>
            <w:tcW w:w="389" w:type="pct"/>
            <w:noWrap/>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4</w:t>
            </w:r>
          </w:p>
        </w:tc>
        <w:tc>
          <w:tcPr>
            <w:tcW w:w="418" w:type="pct"/>
            <w:hideMark/>
          </w:tcPr>
          <w:p w:rsidR="005400D6" w:rsidRPr="00F25714"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Gllogoc</w:t>
            </w:r>
          </w:p>
        </w:tc>
        <w:tc>
          <w:tcPr>
            <w:tcW w:w="570" w:type="pct"/>
            <w:noWrap/>
            <w:hideMark/>
          </w:tcPr>
          <w:p w:rsidR="005400D6" w:rsidRPr="00F25714" w:rsidRDefault="005400D6"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xml:space="preserve">€ </w:t>
            </w:r>
            <w:r w:rsidR="00F25714">
              <w:rPr>
                <w:rFonts w:ascii="Times New Roman" w:eastAsia="Times New Roman" w:hAnsi="Times New Roman" w:cs="Times New Roman"/>
                <w:color w:val="000000"/>
                <w:sz w:val="18"/>
                <w:szCs w:val="18"/>
              </w:rPr>
              <w:t xml:space="preserve">  </w:t>
            </w:r>
            <w:r w:rsidRPr="00F25714">
              <w:rPr>
                <w:rFonts w:ascii="Times New Roman" w:eastAsia="Times New Roman" w:hAnsi="Times New Roman" w:cs="Times New Roman"/>
                <w:color w:val="000000"/>
                <w:sz w:val="18"/>
                <w:szCs w:val="18"/>
              </w:rPr>
              <w:t>59,070.00</w:t>
            </w:r>
          </w:p>
        </w:tc>
        <w:tc>
          <w:tcPr>
            <w:tcW w:w="449"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59,070.00</w:t>
            </w:r>
          </w:p>
        </w:tc>
        <w:tc>
          <w:tcPr>
            <w:tcW w:w="389"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5</w:t>
            </w:r>
          </w:p>
        </w:tc>
        <w:tc>
          <w:tcPr>
            <w:tcW w:w="418" w:type="pct"/>
            <w:hideMark/>
          </w:tcPr>
          <w:p w:rsidR="005400D6" w:rsidRPr="00F25714"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Prishtinë</w:t>
            </w:r>
          </w:p>
        </w:tc>
        <w:tc>
          <w:tcPr>
            <w:tcW w:w="570" w:type="pct"/>
            <w:noWrap/>
            <w:hideMark/>
          </w:tcPr>
          <w:p w:rsidR="005400D6" w:rsidRPr="00F25714" w:rsidRDefault="00DB1D8D"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F25714">
              <w:rPr>
                <w:rFonts w:ascii="Times New Roman" w:eastAsia="Times New Roman" w:hAnsi="Times New Roman" w:cs="Times New Roman"/>
                <w:color w:val="000000"/>
                <w:sz w:val="18"/>
                <w:szCs w:val="18"/>
              </w:rPr>
              <w:t>31,825.10</w:t>
            </w:r>
          </w:p>
        </w:tc>
        <w:tc>
          <w:tcPr>
            <w:tcW w:w="449" w:type="pct"/>
            <w:noWrap/>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31,825.10</w:t>
            </w:r>
          </w:p>
        </w:tc>
        <w:tc>
          <w:tcPr>
            <w:tcW w:w="390" w:type="pct"/>
            <w:noWrap/>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B242E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6</w:t>
            </w:r>
          </w:p>
        </w:tc>
        <w:tc>
          <w:tcPr>
            <w:tcW w:w="418" w:type="pct"/>
            <w:hideMark/>
          </w:tcPr>
          <w:p w:rsidR="005400D6" w:rsidRPr="00F25714"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Podujevë</w:t>
            </w:r>
          </w:p>
        </w:tc>
        <w:tc>
          <w:tcPr>
            <w:tcW w:w="570" w:type="pct"/>
            <w:noWrap/>
            <w:hideMark/>
          </w:tcPr>
          <w:p w:rsidR="005400D6" w:rsidRPr="006E157B" w:rsidRDefault="00DB1D8D"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80,416.40</w:t>
            </w:r>
          </w:p>
        </w:tc>
        <w:tc>
          <w:tcPr>
            <w:tcW w:w="449"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80,416.40</w:t>
            </w:r>
          </w:p>
        </w:tc>
        <w:tc>
          <w:tcPr>
            <w:tcW w:w="389"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B242ED">
            <w:pPr>
              <w:ind w:left="22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B242E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7</w:t>
            </w:r>
          </w:p>
        </w:tc>
        <w:tc>
          <w:tcPr>
            <w:tcW w:w="418" w:type="pct"/>
            <w:hideMark/>
          </w:tcPr>
          <w:p w:rsidR="005400D6" w:rsidRPr="00F25714"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Gllogoc</w:t>
            </w:r>
          </w:p>
        </w:tc>
        <w:tc>
          <w:tcPr>
            <w:tcW w:w="570" w:type="pct"/>
            <w:noWrap/>
            <w:hideMark/>
          </w:tcPr>
          <w:p w:rsidR="005400D6" w:rsidRPr="006E157B" w:rsidRDefault="005400D6"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w:t>
            </w:r>
            <w:r w:rsidR="00DB1D8D" w:rsidRPr="006E157B">
              <w:rPr>
                <w:rFonts w:ascii="Times New Roman" w:eastAsia="Times New Roman" w:hAnsi="Times New Roman" w:cs="Times New Roman"/>
                <w:color w:val="000000"/>
                <w:sz w:val="18"/>
                <w:szCs w:val="18"/>
              </w:rPr>
              <w:t xml:space="preserve">    </w:t>
            </w:r>
            <w:r w:rsidRPr="006E157B">
              <w:rPr>
                <w:rFonts w:ascii="Times New Roman" w:eastAsia="Times New Roman" w:hAnsi="Times New Roman" w:cs="Times New Roman"/>
                <w:color w:val="000000"/>
                <w:sz w:val="18"/>
                <w:szCs w:val="18"/>
              </w:rPr>
              <w:t>39,779.00</w:t>
            </w:r>
          </w:p>
        </w:tc>
        <w:tc>
          <w:tcPr>
            <w:tcW w:w="449"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90"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89"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91"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297"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90"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89"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xml:space="preserve">                                39,779.00 </w:t>
            </w:r>
          </w:p>
        </w:tc>
        <w:tc>
          <w:tcPr>
            <w:tcW w:w="302"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8</w:t>
            </w:r>
          </w:p>
        </w:tc>
        <w:tc>
          <w:tcPr>
            <w:tcW w:w="418" w:type="pct"/>
            <w:hideMark/>
          </w:tcPr>
          <w:p w:rsidR="005400D6" w:rsidRPr="00F25714"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Lipjan</w:t>
            </w:r>
          </w:p>
        </w:tc>
        <w:tc>
          <w:tcPr>
            <w:tcW w:w="570" w:type="pct"/>
            <w:noWrap/>
            <w:hideMark/>
          </w:tcPr>
          <w:p w:rsidR="005400D6" w:rsidRPr="006E157B" w:rsidRDefault="00DB1D8D"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39,779.00</w:t>
            </w:r>
          </w:p>
        </w:tc>
        <w:tc>
          <w:tcPr>
            <w:tcW w:w="449"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90"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89"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91"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297"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90"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89"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xml:space="preserve">                                39,779.00 </w:t>
            </w:r>
          </w:p>
        </w:tc>
        <w:tc>
          <w:tcPr>
            <w:tcW w:w="302"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9</w:t>
            </w:r>
          </w:p>
        </w:tc>
        <w:tc>
          <w:tcPr>
            <w:tcW w:w="418" w:type="pct"/>
            <w:hideMark/>
          </w:tcPr>
          <w:p w:rsidR="005400D6" w:rsidRPr="00F25714"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Prishtinë</w:t>
            </w:r>
          </w:p>
        </w:tc>
        <w:tc>
          <w:tcPr>
            <w:tcW w:w="570" w:type="pct"/>
            <w:noWrap/>
            <w:hideMark/>
          </w:tcPr>
          <w:p w:rsidR="005400D6" w:rsidRPr="006E157B" w:rsidRDefault="00DB1D8D"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237,454.15</w:t>
            </w:r>
          </w:p>
        </w:tc>
        <w:tc>
          <w:tcPr>
            <w:tcW w:w="449"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237,454.15</w:t>
            </w:r>
          </w:p>
        </w:tc>
        <w:tc>
          <w:tcPr>
            <w:tcW w:w="391"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10</w:t>
            </w:r>
          </w:p>
        </w:tc>
        <w:tc>
          <w:tcPr>
            <w:tcW w:w="418" w:type="pct"/>
            <w:hideMark/>
          </w:tcPr>
          <w:p w:rsidR="005400D6" w:rsidRPr="00F25714"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Podujevë</w:t>
            </w:r>
          </w:p>
        </w:tc>
        <w:tc>
          <w:tcPr>
            <w:tcW w:w="570" w:type="pct"/>
            <w:noWrap/>
            <w:hideMark/>
          </w:tcPr>
          <w:p w:rsidR="005400D6" w:rsidRPr="006E157B" w:rsidRDefault="00DB1D8D"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97,636.10</w:t>
            </w:r>
          </w:p>
        </w:tc>
        <w:tc>
          <w:tcPr>
            <w:tcW w:w="449"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97,636.10</w:t>
            </w:r>
          </w:p>
        </w:tc>
        <w:tc>
          <w:tcPr>
            <w:tcW w:w="391"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11</w:t>
            </w:r>
          </w:p>
        </w:tc>
        <w:tc>
          <w:tcPr>
            <w:tcW w:w="418" w:type="pct"/>
            <w:hideMark/>
          </w:tcPr>
          <w:p w:rsidR="005400D6" w:rsidRPr="00F25714"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Prishtinë</w:t>
            </w:r>
          </w:p>
        </w:tc>
        <w:tc>
          <w:tcPr>
            <w:tcW w:w="570" w:type="pct"/>
            <w:noWrap/>
            <w:hideMark/>
          </w:tcPr>
          <w:p w:rsidR="005400D6" w:rsidRPr="006E157B" w:rsidRDefault="00DB1D8D"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39,779.00</w:t>
            </w:r>
          </w:p>
        </w:tc>
        <w:tc>
          <w:tcPr>
            <w:tcW w:w="449"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39,779.00</w:t>
            </w:r>
          </w:p>
        </w:tc>
        <w:tc>
          <w:tcPr>
            <w:tcW w:w="390"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12</w:t>
            </w:r>
          </w:p>
        </w:tc>
        <w:tc>
          <w:tcPr>
            <w:tcW w:w="418" w:type="pct"/>
            <w:hideMark/>
          </w:tcPr>
          <w:p w:rsidR="005400D6" w:rsidRPr="00F25714"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Podujevë</w:t>
            </w:r>
          </w:p>
        </w:tc>
        <w:tc>
          <w:tcPr>
            <w:tcW w:w="570" w:type="pct"/>
            <w:noWrap/>
            <w:hideMark/>
          </w:tcPr>
          <w:p w:rsidR="005400D6" w:rsidRPr="006E157B" w:rsidRDefault="00DB1D8D"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80,663.00</w:t>
            </w:r>
          </w:p>
        </w:tc>
        <w:tc>
          <w:tcPr>
            <w:tcW w:w="449"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80,663.00</w:t>
            </w:r>
          </w:p>
        </w:tc>
        <w:tc>
          <w:tcPr>
            <w:tcW w:w="390"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13</w:t>
            </w:r>
          </w:p>
        </w:tc>
        <w:tc>
          <w:tcPr>
            <w:tcW w:w="418" w:type="pct"/>
            <w:hideMark/>
          </w:tcPr>
          <w:p w:rsidR="005400D6" w:rsidRPr="00F25714"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Podujevë</w:t>
            </w:r>
          </w:p>
        </w:tc>
        <w:tc>
          <w:tcPr>
            <w:tcW w:w="570" w:type="pct"/>
            <w:noWrap/>
            <w:hideMark/>
          </w:tcPr>
          <w:p w:rsidR="005400D6" w:rsidRPr="006E157B" w:rsidRDefault="00DB1D8D"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414,887.62</w:t>
            </w:r>
          </w:p>
        </w:tc>
        <w:tc>
          <w:tcPr>
            <w:tcW w:w="449"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414,887.62</w:t>
            </w:r>
          </w:p>
        </w:tc>
        <w:tc>
          <w:tcPr>
            <w:tcW w:w="390"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14</w:t>
            </w:r>
          </w:p>
        </w:tc>
        <w:tc>
          <w:tcPr>
            <w:tcW w:w="418" w:type="pct"/>
            <w:hideMark/>
          </w:tcPr>
          <w:p w:rsidR="005400D6" w:rsidRPr="00F25714"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FushëKosovë</w:t>
            </w:r>
          </w:p>
        </w:tc>
        <w:tc>
          <w:tcPr>
            <w:tcW w:w="570" w:type="pct"/>
            <w:noWrap/>
            <w:hideMark/>
          </w:tcPr>
          <w:p w:rsidR="005400D6" w:rsidRPr="006E157B" w:rsidRDefault="00DB1D8D"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77,774.58</w:t>
            </w:r>
          </w:p>
        </w:tc>
        <w:tc>
          <w:tcPr>
            <w:tcW w:w="449"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77,774.58</w:t>
            </w:r>
          </w:p>
        </w:tc>
        <w:tc>
          <w:tcPr>
            <w:tcW w:w="390"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15</w:t>
            </w:r>
          </w:p>
        </w:tc>
        <w:tc>
          <w:tcPr>
            <w:tcW w:w="418" w:type="pct"/>
            <w:hideMark/>
          </w:tcPr>
          <w:p w:rsidR="005400D6" w:rsidRPr="00F25714" w:rsidRDefault="004F7204"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Prishtinë</w:t>
            </w:r>
          </w:p>
        </w:tc>
        <w:tc>
          <w:tcPr>
            <w:tcW w:w="570" w:type="pct"/>
            <w:noWrap/>
            <w:hideMark/>
          </w:tcPr>
          <w:p w:rsidR="005400D6" w:rsidRPr="006E157B" w:rsidRDefault="00DB1D8D"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19,683.23</w:t>
            </w:r>
          </w:p>
        </w:tc>
        <w:tc>
          <w:tcPr>
            <w:tcW w:w="449"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19,683.23</w:t>
            </w:r>
          </w:p>
        </w:tc>
        <w:tc>
          <w:tcPr>
            <w:tcW w:w="390"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16</w:t>
            </w:r>
          </w:p>
        </w:tc>
        <w:tc>
          <w:tcPr>
            <w:tcW w:w="418" w:type="pct"/>
            <w:hideMark/>
          </w:tcPr>
          <w:p w:rsidR="005400D6" w:rsidRPr="00F25714" w:rsidRDefault="004F7204"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Prishtinë</w:t>
            </w:r>
          </w:p>
        </w:tc>
        <w:tc>
          <w:tcPr>
            <w:tcW w:w="570" w:type="pct"/>
            <w:noWrap/>
            <w:hideMark/>
          </w:tcPr>
          <w:p w:rsidR="005400D6" w:rsidRPr="006E157B" w:rsidRDefault="00DB1D8D"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35,800.00</w:t>
            </w:r>
          </w:p>
        </w:tc>
        <w:tc>
          <w:tcPr>
            <w:tcW w:w="449"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35,800.00</w:t>
            </w:r>
          </w:p>
        </w:tc>
        <w:tc>
          <w:tcPr>
            <w:tcW w:w="389"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17</w:t>
            </w:r>
          </w:p>
        </w:tc>
        <w:tc>
          <w:tcPr>
            <w:tcW w:w="418" w:type="pct"/>
            <w:hideMark/>
          </w:tcPr>
          <w:p w:rsidR="005400D6" w:rsidRPr="00F25714" w:rsidRDefault="004F7204"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Prishtinë</w:t>
            </w:r>
          </w:p>
        </w:tc>
        <w:tc>
          <w:tcPr>
            <w:tcW w:w="570" w:type="pct"/>
            <w:noWrap/>
            <w:hideMark/>
          </w:tcPr>
          <w:p w:rsidR="005400D6" w:rsidRPr="006E157B" w:rsidRDefault="00DB1D8D"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135,689.00</w:t>
            </w:r>
          </w:p>
        </w:tc>
        <w:tc>
          <w:tcPr>
            <w:tcW w:w="449"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135,689.00</w:t>
            </w:r>
          </w:p>
        </w:tc>
        <w:tc>
          <w:tcPr>
            <w:tcW w:w="390"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18</w:t>
            </w:r>
          </w:p>
        </w:tc>
        <w:tc>
          <w:tcPr>
            <w:tcW w:w="418" w:type="pct"/>
            <w:hideMark/>
          </w:tcPr>
          <w:p w:rsidR="005400D6" w:rsidRPr="00F25714" w:rsidRDefault="004F7204"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Prishtinë</w:t>
            </w:r>
          </w:p>
        </w:tc>
        <w:tc>
          <w:tcPr>
            <w:tcW w:w="570" w:type="pct"/>
            <w:noWrap/>
            <w:hideMark/>
          </w:tcPr>
          <w:p w:rsidR="005400D6" w:rsidRPr="006E157B" w:rsidRDefault="00DB1D8D"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102,136.60</w:t>
            </w:r>
          </w:p>
        </w:tc>
        <w:tc>
          <w:tcPr>
            <w:tcW w:w="449"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102,136.60</w:t>
            </w:r>
          </w:p>
        </w:tc>
        <w:tc>
          <w:tcPr>
            <w:tcW w:w="390"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19</w:t>
            </w:r>
          </w:p>
        </w:tc>
        <w:tc>
          <w:tcPr>
            <w:tcW w:w="418" w:type="pct"/>
            <w:hideMark/>
          </w:tcPr>
          <w:p w:rsidR="005400D6" w:rsidRPr="00F25714"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Lipjan</w:t>
            </w:r>
          </w:p>
        </w:tc>
        <w:tc>
          <w:tcPr>
            <w:tcW w:w="570" w:type="pct"/>
            <w:noWrap/>
            <w:hideMark/>
          </w:tcPr>
          <w:p w:rsidR="005400D6" w:rsidRPr="006E157B" w:rsidRDefault="00DB1D8D"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110,247.45</w:t>
            </w:r>
          </w:p>
        </w:tc>
        <w:tc>
          <w:tcPr>
            <w:tcW w:w="449"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xml:space="preserve">         110,247.45</w:t>
            </w:r>
          </w:p>
        </w:tc>
        <w:tc>
          <w:tcPr>
            <w:tcW w:w="390"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20</w:t>
            </w:r>
          </w:p>
        </w:tc>
        <w:tc>
          <w:tcPr>
            <w:tcW w:w="418" w:type="pct"/>
            <w:hideMark/>
          </w:tcPr>
          <w:p w:rsidR="005400D6" w:rsidRPr="00F25714" w:rsidRDefault="004F7204"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Prishtinë</w:t>
            </w:r>
          </w:p>
        </w:tc>
        <w:tc>
          <w:tcPr>
            <w:tcW w:w="570" w:type="pct"/>
            <w:noWrap/>
            <w:hideMark/>
          </w:tcPr>
          <w:p w:rsidR="005400D6" w:rsidRPr="006E157B" w:rsidRDefault="00DB1D8D"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180,240.64</w:t>
            </w:r>
          </w:p>
        </w:tc>
        <w:tc>
          <w:tcPr>
            <w:tcW w:w="449"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180,240.64</w:t>
            </w:r>
          </w:p>
        </w:tc>
        <w:tc>
          <w:tcPr>
            <w:tcW w:w="389"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hideMark/>
          </w:tcPr>
          <w:p w:rsidR="005400D6" w:rsidRPr="005400D6" w:rsidRDefault="005400D6" w:rsidP="005400D6">
            <w:pPr>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21</w:t>
            </w:r>
          </w:p>
        </w:tc>
        <w:tc>
          <w:tcPr>
            <w:tcW w:w="418" w:type="pct"/>
            <w:hideMark/>
          </w:tcPr>
          <w:p w:rsidR="005400D6" w:rsidRPr="00F25714"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Gllogoc</w:t>
            </w:r>
          </w:p>
        </w:tc>
        <w:tc>
          <w:tcPr>
            <w:tcW w:w="570" w:type="pct"/>
            <w:noWrap/>
            <w:hideMark/>
          </w:tcPr>
          <w:p w:rsidR="005400D6" w:rsidRPr="006E157B" w:rsidRDefault="00DB1D8D"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61,495.59</w:t>
            </w:r>
          </w:p>
        </w:tc>
        <w:tc>
          <w:tcPr>
            <w:tcW w:w="449"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61,495.59</w:t>
            </w:r>
          </w:p>
        </w:tc>
        <w:tc>
          <w:tcPr>
            <w:tcW w:w="390"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hideMark/>
          </w:tcPr>
          <w:p w:rsidR="005400D6" w:rsidRPr="005400D6" w:rsidRDefault="005400D6" w:rsidP="005400D6">
            <w:pPr>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22</w:t>
            </w:r>
          </w:p>
        </w:tc>
        <w:tc>
          <w:tcPr>
            <w:tcW w:w="418" w:type="pct"/>
            <w:hideMark/>
          </w:tcPr>
          <w:p w:rsidR="005400D6" w:rsidRPr="00F25714"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Podujevë</w:t>
            </w:r>
          </w:p>
        </w:tc>
        <w:tc>
          <w:tcPr>
            <w:tcW w:w="570" w:type="pct"/>
            <w:noWrap/>
            <w:hideMark/>
          </w:tcPr>
          <w:p w:rsidR="005400D6" w:rsidRPr="006E157B" w:rsidRDefault="00DB1D8D"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176,892.66</w:t>
            </w:r>
          </w:p>
        </w:tc>
        <w:tc>
          <w:tcPr>
            <w:tcW w:w="449"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xml:space="preserve">        176,892.66</w:t>
            </w:r>
          </w:p>
        </w:tc>
        <w:tc>
          <w:tcPr>
            <w:tcW w:w="390"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noWrap/>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hideMark/>
          </w:tcPr>
          <w:p w:rsidR="005400D6" w:rsidRPr="005400D6" w:rsidRDefault="005400D6" w:rsidP="005400D6">
            <w:pPr>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23</w:t>
            </w:r>
          </w:p>
        </w:tc>
        <w:tc>
          <w:tcPr>
            <w:tcW w:w="418" w:type="pct"/>
            <w:hideMark/>
          </w:tcPr>
          <w:p w:rsidR="005400D6" w:rsidRPr="00F25714"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Prishtinë</w:t>
            </w:r>
          </w:p>
        </w:tc>
        <w:tc>
          <w:tcPr>
            <w:tcW w:w="570" w:type="pct"/>
            <w:noWrap/>
            <w:hideMark/>
          </w:tcPr>
          <w:p w:rsidR="005400D6" w:rsidRPr="006E157B" w:rsidRDefault="00DB1D8D"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31,795.00</w:t>
            </w:r>
          </w:p>
        </w:tc>
        <w:tc>
          <w:tcPr>
            <w:tcW w:w="449"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xml:space="preserve">         31,795.00</w:t>
            </w:r>
          </w:p>
        </w:tc>
        <w:tc>
          <w:tcPr>
            <w:tcW w:w="390" w:type="pct"/>
            <w:noWrap/>
            <w:hideMark/>
          </w:tcPr>
          <w:p w:rsidR="005400D6" w:rsidRPr="00F25714" w:rsidRDefault="005400D6" w:rsidP="00DB1D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noWrap/>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hideMark/>
          </w:tcPr>
          <w:p w:rsidR="005400D6" w:rsidRPr="006827B4" w:rsidRDefault="005400D6" w:rsidP="005400D6">
            <w:pPr>
              <w:rPr>
                <w:rFonts w:ascii="Times New Roman" w:eastAsia="Times New Roman" w:hAnsi="Times New Roman" w:cs="Times New Roman"/>
                <w:i/>
                <w:color w:val="000000"/>
                <w:sz w:val="18"/>
                <w:szCs w:val="18"/>
              </w:rPr>
            </w:pPr>
            <w:r w:rsidRPr="006827B4">
              <w:rPr>
                <w:rFonts w:ascii="Times New Roman" w:eastAsia="Times New Roman" w:hAnsi="Times New Roman" w:cs="Times New Roman"/>
                <w:i/>
                <w:color w:val="000000"/>
                <w:sz w:val="18"/>
                <w:szCs w:val="18"/>
              </w:rPr>
              <w:t>Gjithsej</w:t>
            </w:r>
          </w:p>
        </w:tc>
        <w:tc>
          <w:tcPr>
            <w:tcW w:w="209" w:type="pct"/>
            <w:hideMark/>
          </w:tcPr>
          <w:p w:rsidR="005400D6" w:rsidRPr="006827B4" w:rsidRDefault="006827B4" w:rsidP="0048063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6827B4">
              <w:rPr>
                <w:rFonts w:ascii="Times New Roman" w:eastAsia="Times New Roman" w:hAnsi="Times New Roman" w:cs="Times New Roman"/>
                <w:b/>
                <w:bCs/>
                <w:i/>
                <w:iCs/>
                <w:color w:val="000000"/>
                <w:sz w:val="18"/>
                <w:szCs w:val="18"/>
              </w:rPr>
              <w:t>23</w:t>
            </w:r>
          </w:p>
        </w:tc>
        <w:tc>
          <w:tcPr>
            <w:tcW w:w="418" w:type="pct"/>
            <w:hideMark/>
          </w:tcPr>
          <w:p w:rsidR="005400D6" w:rsidRPr="006827B4" w:rsidRDefault="005400D6" w:rsidP="0048063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6827B4">
              <w:rPr>
                <w:rFonts w:ascii="Times New Roman" w:eastAsia="Times New Roman" w:hAnsi="Times New Roman" w:cs="Times New Roman"/>
                <w:b/>
                <w:bCs/>
                <w:i/>
                <w:iCs/>
                <w:color w:val="000000"/>
                <w:sz w:val="18"/>
                <w:szCs w:val="18"/>
              </w:rPr>
              <w:t>6</w:t>
            </w:r>
          </w:p>
        </w:tc>
        <w:tc>
          <w:tcPr>
            <w:tcW w:w="570" w:type="pct"/>
            <w:hideMark/>
          </w:tcPr>
          <w:p w:rsidR="005400D6" w:rsidRPr="006827B4" w:rsidRDefault="006105DF"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6827B4">
              <w:rPr>
                <w:rFonts w:ascii="Times New Roman" w:eastAsia="Times New Roman" w:hAnsi="Times New Roman" w:cs="Times New Roman"/>
                <w:b/>
                <w:bCs/>
                <w:i/>
                <w:iCs/>
                <w:color w:val="000000"/>
                <w:sz w:val="18"/>
                <w:szCs w:val="18"/>
              </w:rPr>
              <w:t>€</w:t>
            </w:r>
            <w:r w:rsidR="0047137C" w:rsidRPr="006827B4">
              <w:rPr>
                <w:rFonts w:ascii="Times New Roman" w:eastAsia="Times New Roman" w:hAnsi="Times New Roman" w:cs="Times New Roman"/>
                <w:b/>
                <w:bCs/>
                <w:i/>
                <w:iCs/>
                <w:color w:val="000000"/>
                <w:sz w:val="18"/>
                <w:szCs w:val="18"/>
              </w:rPr>
              <w:t xml:space="preserve"> </w:t>
            </w:r>
            <w:r w:rsidR="005400D6" w:rsidRPr="006827B4">
              <w:rPr>
                <w:rFonts w:ascii="Times New Roman" w:eastAsia="Times New Roman" w:hAnsi="Times New Roman" w:cs="Times New Roman"/>
                <w:b/>
                <w:bCs/>
                <w:i/>
                <w:iCs/>
                <w:color w:val="000000"/>
                <w:sz w:val="18"/>
                <w:szCs w:val="18"/>
              </w:rPr>
              <w:t>2,274,590.50</w:t>
            </w:r>
          </w:p>
        </w:tc>
        <w:tc>
          <w:tcPr>
            <w:tcW w:w="449" w:type="pct"/>
            <w:hideMark/>
          </w:tcPr>
          <w:p w:rsidR="005400D6" w:rsidRPr="006827B4" w:rsidRDefault="005400D6" w:rsidP="001306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6827B4">
              <w:rPr>
                <w:rFonts w:ascii="Times New Roman" w:eastAsia="Times New Roman" w:hAnsi="Times New Roman" w:cs="Times New Roman"/>
                <w:b/>
                <w:bCs/>
                <w:i/>
                <w:iCs/>
                <w:color w:val="000000"/>
                <w:sz w:val="18"/>
                <w:szCs w:val="18"/>
              </w:rPr>
              <w:t>1,352,925.61</w:t>
            </w:r>
          </w:p>
        </w:tc>
        <w:tc>
          <w:tcPr>
            <w:tcW w:w="390" w:type="pct"/>
            <w:hideMark/>
          </w:tcPr>
          <w:p w:rsidR="005400D6" w:rsidRPr="006827B4" w:rsidRDefault="005400D6" w:rsidP="001306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6827B4">
              <w:rPr>
                <w:rFonts w:ascii="Times New Roman" w:eastAsia="Times New Roman" w:hAnsi="Times New Roman" w:cs="Times New Roman"/>
                <w:b/>
                <w:bCs/>
                <w:i/>
                <w:iCs/>
                <w:color w:val="000000"/>
                <w:sz w:val="18"/>
                <w:szCs w:val="18"/>
              </w:rPr>
              <w:t>296,457.04</w:t>
            </w:r>
          </w:p>
        </w:tc>
        <w:tc>
          <w:tcPr>
            <w:tcW w:w="389" w:type="pct"/>
            <w:noWrap/>
            <w:hideMark/>
          </w:tcPr>
          <w:p w:rsidR="005400D6" w:rsidRPr="006827B4" w:rsidRDefault="005400D6" w:rsidP="001306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6827B4">
              <w:rPr>
                <w:rFonts w:ascii="Times New Roman" w:eastAsia="Times New Roman" w:hAnsi="Times New Roman" w:cs="Times New Roman"/>
                <w:b/>
                <w:bCs/>
                <w:i/>
                <w:iCs/>
                <w:color w:val="000000"/>
                <w:sz w:val="18"/>
                <w:szCs w:val="18"/>
              </w:rPr>
              <w:t>335,090.25</w:t>
            </w:r>
          </w:p>
        </w:tc>
        <w:tc>
          <w:tcPr>
            <w:tcW w:w="391" w:type="pct"/>
            <w:noWrap/>
            <w:hideMark/>
          </w:tcPr>
          <w:p w:rsidR="005400D6" w:rsidRPr="006827B4" w:rsidRDefault="005400D6" w:rsidP="001306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297" w:type="pct"/>
            <w:noWrap/>
            <w:hideMark/>
          </w:tcPr>
          <w:p w:rsidR="005400D6" w:rsidRPr="006827B4" w:rsidRDefault="005400D6" w:rsidP="001306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6827B4">
              <w:rPr>
                <w:rFonts w:ascii="Times New Roman" w:eastAsia="Times New Roman" w:hAnsi="Times New Roman" w:cs="Times New Roman"/>
                <w:b/>
                <w:bCs/>
                <w:i/>
                <w:iCs/>
                <w:color w:val="000000"/>
                <w:sz w:val="18"/>
                <w:szCs w:val="18"/>
              </w:rPr>
              <w:t>31,795.00</w:t>
            </w:r>
          </w:p>
        </w:tc>
        <w:tc>
          <w:tcPr>
            <w:tcW w:w="390" w:type="pct"/>
            <w:noWrap/>
            <w:hideMark/>
          </w:tcPr>
          <w:p w:rsidR="005400D6" w:rsidRPr="006827B4" w:rsidRDefault="005400D6" w:rsidP="001306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6827B4">
              <w:rPr>
                <w:rFonts w:ascii="Times New Roman" w:eastAsia="Times New Roman" w:hAnsi="Times New Roman" w:cs="Times New Roman"/>
                <w:b/>
                <w:bCs/>
                <w:i/>
                <w:iCs/>
                <w:color w:val="000000"/>
                <w:sz w:val="18"/>
                <w:szCs w:val="18"/>
              </w:rPr>
              <w:t>175,064.60</w:t>
            </w:r>
          </w:p>
        </w:tc>
        <w:tc>
          <w:tcPr>
            <w:tcW w:w="389" w:type="pct"/>
            <w:noWrap/>
            <w:hideMark/>
          </w:tcPr>
          <w:p w:rsidR="005400D6" w:rsidRPr="006827B4" w:rsidRDefault="005400D6" w:rsidP="001306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6827B4">
              <w:rPr>
                <w:rFonts w:ascii="Times New Roman" w:eastAsia="Times New Roman" w:hAnsi="Times New Roman" w:cs="Times New Roman"/>
                <w:b/>
                <w:bCs/>
                <w:i/>
                <w:iCs/>
                <w:color w:val="000000"/>
                <w:sz w:val="18"/>
                <w:szCs w:val="18"/>
              </w:rPr>
              <w:t>83,258.00</w:t>
            </w:r>
          </w:p>
        </w:tc>
        <w:tc>
          <w:tcPr>
            <w:tcW w:w="302" w:type="pct"/>
            <w:noWrap/>
            <w:hideMark/>
          </w:tcPr>
          <w:p w:rsidR="005400D6" w:rsidRPr="006827B4" w:rsidRDefault="005400D6" w:rsidP="001306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327" w:type="pct"/>
            <w:hideMark/>
          </w:tcPr>
          <w:p w:rsidR="005400D6" w:rsidRPr="006827B4" w:rsidRDefault="005400D6" w:rsidP="001306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6827B4">
              <w:rPr>
                <w:rFonts w:ascii="Times New Roman" w:eastAsia="Times New Roman" w:hAnsi="Times New Roman" w:cs="Times New Roman"/>
                <w:b/>
                <w:bCs/>
                <w:i/>
                <w:iCs/>
                <w:color w:val="000000"/>
                <w:sz w:val="18"/>
                <w:szCs w:val="18"/>
              </w:rPr>
              <w:t>1</w:t>
            </w:r>
          </w:p>
        </w:tc>
      </w:tr>
      <w:tr w:rsidR="005067E9" w:rsidRPr="008D39BF" w:rsidTr="004C09A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79" w:type="pct"/>
            <w:vMerge w:val="restart"/>
            <w:hideMark/>
          </w:tcPr>
          <w:p w:rsidR="004971F7" w:rsidRDefault="005400D6" w:rsidP="005400D6">
            <w:pPr>
              <w:rPr>
                <w:rFonts w:ascii="Times New Roman" w:eastAsia="Times New Roman" w:hAnsi="Times New Roman" w:cs="Times New Roman"/>
                <w:i/>
                <w:color w:val="000000"/>
                <w:sz w:val="18"/>
                <w:szCs w:val="18"/>
              </w:rPr>
            </w:pPr>
            <w:r w:rsidRPr="008D39BF">
              <w:rPr>
                <w:rFonts w:ascii="Times New Roman" w:eastAsia="Times New Roman" w:hAnsi="Times New Roman" w:cs="Times New Roman"/>
                <w:i/>
                <w:color w:val="000000"/>
                <w:sz w:val="18"/>
                <w:szCs w:val="18"/>
              </w:rPr>
              <w:t xml:space="preserve">2. Rajoni Zhvillimor                 Veri: </w:t>
            </w:r>
          </w:p>
          <w:p w:rsidR="005400D6" w:rsidRPr="008D39BF" w:rsidRDefault="005400D6" w:rsidP="005400D6">
            <w:pPr>
              <w:rPr>
                <w:rFonts w:ascii="Times New Roman" w:eastAsia="Times New Roman" w:hAnsi="Times New Roman" w:cs="Times New Roman"/>
                <w:i/>
                <w:color w:val="000000"/>
                <w:sz w:val="18"/>
                <w:szCs w:val="18"/>
              </w:rPr>
            </w:pPr>
            <w:r w:rsidRPr="008D39BF">
              <w:rPr>
                <w:rFonts w:ascii="Times New Roman" w:eastAsia="Times New Roman" w:hAnsi="Times New Roman" w:cs="Times New Roman"/>
                <w:i/>
                <w:color w:val="000000"/>
                <w:sz w:val="18"/>
                <w:szCs w:val="18"/>
              </w:rPr>
              <w:t xml:space="preserve">                                              1. Mitrovicë                            2. Mitrovicë e Veriut                   3. Leposaviç                          4. Zveçan                                   5. Zubin Potok               6.Vushtrri                                     7. Skenderaj</w:t>
            </w:r>
          </w:p>
        </w:tc>
        <w:tc>
          <w:tcPr>
            <w:tcW w:w="209" w:type="pct"/>
            <w:noWrap/>
            <w:hideMark/>
          </w:tcPr>
          <w:p w:rsidR="005400D6" w:rsidRPr="008D39BF"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000000"/>
                <w:sz w:val="18"/>
                <w:szCs w:val="18"/>
              </w:rPr>
            </w:pPr>
            <w:r w:rsidRPr="008D39BF">
              <w:rPr>
                <w:rFonts w:ascii="Times New Roman" w:eastAsia="Times New Roman" w:hAnsi="Times New Roman" w:cs="Times New Roman"/>
                <w:i/>
                <w:color w:val="000000"/>
                <w:sz w:val="18"/>
                <w:szCs w:val="18"/>
              </w:rPr>
              <w:t>1</w:t>
            </w:r>
          </w:p>
        </w:tc>
        <w:tc>
          <w:tcPr>
            <w:tcW w:w="418" w:type="pct"/>
            <w:noWrap/>
            <w:hideMark/>
          </w:tcPr>
          <w:p w:rsidR="005400D6" w:rsidRPr="008D39BF"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000000"/>
                <w:sz w:val="18"/>
                <w:szCs w:val="18"/>
              </w:rPr>
            </w:pPr>
            <w:r w:rsidRPr="008D39BF">
              <w:rPr>
                <w:rFonts w:ascii="Times New Roman" w:eastAsia="Times New Roman" w:hAnsi="Times New Roman" w:cs="Times New Roman"/>
                <w:i/>
                <w:color w:val="000000"/>
                <w:sz w:val="18"/>
                <w:szCs w:val="18"/>
              </w:rPr>
              <w:t>Skënderaj</w:t>
            </w:r>
          </w:p>
        </w:tc>
        <w:tc>
          <w:tcPr>
            <w:tcW w:w="570" w:type="pct"/>
            <w:noWrap/>
            <w:hideMark/>
          </w:tcPr>
          <w:p w:rsidR="005400D6" w:rsidRPr="008D39BF" w:rsidRDefault="00130687"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000000"/>
                <w:sz w:val="18"/>
                <w:szCs w:val="18"/>
              </w:rPr>
            </w:pPr>
            <w:r w:rsidRPr="008D39BF">
              <w:rPr>
                <w:rFonts w:ascii="Times New Roman" w:eastAsia="Times New Roman" w:hAnsi="Times New Roman" w:cs="Times New Roman"/>
                <w:i/>
                <w:color w:val="000000"/>
                <w:sz w:val="18"/>
                <w:szCs w:val="18"/>
              </w:rPr>
              <w:t xml:space="preserve">€         </w:t>
            </w:r>
            <w:r w:rsidR="005400D6" w:rsidRPr="008D39BF">
              <w:rPr>
                <w:rFonts w:ascii="Times New Roman" w:eastAsia="Times New Roman" w:hAnsi="Times New Roman" w:cs="Times New Roman"/>
                <w:i/>
                <w:color w:val="000000"/>
                <w:sz w:val="18"/>
                <w:szCs w:val="18"/>
              </w:rPr>
              <w:t>4,200.00</w:t>
            </w:r>
          </w:p>
        </w:tc>
        <w:tc>
          <w:tcPr>
            <w:tcW w:w="449" w:type="pct"/>
            <w:noWrap/>
            <w:hideMark/>
          </w:tcPr>
          <w:p w:rsidR="005400D6" w:rsidRPr="008D39BF"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000000"/>
                <w:sz w:val="18"/>
                <w:szCs w:val="18"/>
              </w:rPr>
            </w:pPr>
          </w:p>
        </w:tc>
        <w:tc>
          <w:tcPr>
            <w:tcW w:w="390" w:type="pct"/>
            <w:noWrap/>
            <w:hideMark/>
          </w:tcPr>
          <w:p w:rsidR="005400D6" w:rsidRPr="008D39BF"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000000"/>
                <w:sz w:val="18"/>
                <w:szCs w:val="18"/>
              </w:rPr>
            </w:pPr>
          </w:p>
        </w:tc>
        <w:tc>
          <w:tcPr>
            <w:tcW w:w="389" w:type="pct"/>
            <w:hideMark/>
          </w:tcPr>
          <w:p w:rsidR="005400D6" w:rsidRPr="008D39BF"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000000"/>
                <w:sz w:val="18"/>
                <w:szCs w:val="18"/>
              </w:rPr>
            </w:pPr>
          </w:p>
        </w:tc>
        <w:tc>
          <w:tcPr>
            <w:tcW w:w="391" w:type="pct"/>
            <w:hideMark/>
          </w:tcPr>
          <w:p w:rsidR="005400D6" w:rsidRPr="008D39BF"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000000"/>
                <w:sz w:val="18"/>
                <w:szCs w:val="18"/>
              </w:rPr>
            </w:pPr>
          </w:p>
        </w:tc>
        <w:tc>
          <w:tcPr>
            <w:tcW w:w="297" w:type="pct"/>
            <w:hideMark/>
          </w:tcPr>
          <w:p w:rsidR="005400D6" w:rsidRPr="008D39BF"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000000"/>
                <w:sz w:val="18"/>
                <w:szCs w:val="18"/>
              </w:rPr>
            </w:pPr>
          </w:p>
        </w:tc>
        <w:tc>
          <w:tcPr>
            <w:tcW w:w="390" w:type="pct"/>
            <w:hideMark/>
          </w:tcPr>
          <w:p w:rsidR="005400D6" w:rsidRPr="008D39BF"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000000"/>
                <w:sz w:val="18"/>
                <w:szCs w:val="18"/>
              </w:rPr>
            </w:pPr>
          </w:p>
        </w:tc>
        <w:tc>
          <w:tcPr>
            <w:tcW w:w="389" w:type="pct"/>
            <w:hideMark/>
          </w:tcPr>
          <w:p w:rsidR="005400D6" w:rsidRPr="008D39BF" w:rsidRDefault="006105DF"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000000"/>
                <w:sz w:val="18"/>
                <w:szCs w:val="18"/>
              </w:rPr>
            </w:pPr>
            <w:r w:rsidRPr="008D39BF">
              <w:rPr>
                <w:rFonts w:ascii="Times New Roman" w:eastAsia="Times New Roman" w:hAnsi="Times New Roman" w:cs="Times New Roman"/>
                <w:i/>
                <w:color w:val="000000"/>
                <w:sz w:val="18"/>
                <w:szCs w:val="18"/>
              </w:rPr>
              <w:t>4,200.</w:t>
            </w:r>
            <w:r w:rsidR="005400D6" w:rsidRPr="008D39BF">
              <w:rPr>
                <w:rFonts w:ascii="Times New Roman" w:eastAsia="Times New Roman" w:hAnsi="Times New Roman" w:cs="Times New Roman"/>
                <w:i/>
                <w:color w:val="000000"/>
                <w:sz w:val="18"/>
                <w:szCs w:val="18"/>
              </w:rPr>
              <w:t>0</w:t>
            </w:r>
          </w:p>
        </w:tc>
        <w:tc>
          <w:tcPr>
            <w:tcW w:w="302" w:type="pct"/>
            <w:hideMark/>
          </w:tcPr>
          <w:p w:rsidR="005400D6" w:rsidRPr="008D39BF"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000000"/>
                <w:sz w:val="18"/>
                <w:szCs w:val="18"/>
              </w:rPr>
            </w:pPr>
          </w:p>
        </w:tc>
        <w:tc>
          <w:tcPr>
            <w:tcW w:w="327" w:type="pct"/>
            <w:vMerge w:val="restart"/>
            <w:hideMark/>
          </w:tcPr>
          <w:p w:rsidR="005400D6" w:rsidRPr="008D39BF"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8D39BF">
              <w:rPr>
                <w:rFonts w:ascii="Times New Roman" w:eastAsia="Times New Roman" w:hAnsi="Times New Roman" w:cs="Times New Roman"/>
                <w:i/>
                <w:iCs/>
                <w:color w:val="000000"/>
                <w:sz w:val="20"/>
                <w:szCs w:val="20"/>
              </w:rPr>
              <w:t xml:space="preserve">                     Mitrovicë e Veriut                   Leposaviç                          Zveçan                                  Zubin Potok              Vushtrri                                     </w:t>
            </w:r>
          </w:p>
        </w:tc>
      </w:tr>
      <w:tr w:rsidR="005067E9" w:rsidRPr="005400D6" w:rsidTr="004C09A1">
        <w:trPr>
          <w:trHeight w:val="42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14DCA" w:rsidRDefault="005400D6" w:rsidP="005400D6">
            <w:pPr>
              <w:rPr>
                <w:rFonts w:ascii="Times New Roman" w:eastAsia="Times New Roman" w:hAnsi="Times New Roman" w:cs="Times New Roman"/>
                <w:color w:val="000000"/>
                <w:sz w:val="18"/>
                <w:szCs w:val="18"/>
              </w:rPr>
            </w:pPr>
          </w:p>
        </w:tc>
        <w:tc>
          <w:tcPr>
            <w:tcW w:w="209" w:type="pct"/>
            <w:noWrap/>
            <w:hideMark/>
          </w:tcPr>
          <w:p w:rsidR="005400D6" w:rsidRPr="00514DCA"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2</w:t>
            </w:r>
          </w:p>
        </w:tc>
        <w:tc>
          <w:tcPr>
            <w:tcW w:w="418" w:type="pct"/>
            <w:noWrap/>
            <w:hideMark/>
          </w:tcPr>
          <w:p w:rsidR="005400D6" w:rsidRPr="00514DCA"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Mitrovicë</w:t>
            </w:r>
          </w:p>
        </w:tc>
        <w:tc>
          <w:tcPr>
            <w:tcW w:w="570" w:type="pct"/>
            <w:noWrap/>
            <w:hideMark/>
          </w:tcPr>
          <w:p w:rsidR="005400D6" w:rsidRPr="006E157B" w:rsidRDefault="00130687"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19,063.00</w:t>
            </w:r>
          </w:p>
        </w:tc>
        <w:tc>
          <w:tcPr>
            <w:tcW w:w="449"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19,063.00</w:t>
            </w:r>
          </w:p>
        </w:tc>
        <w:tc>
          <w:tcPr>
            <w:tcW w:w="302" w:type="pct"/>
            <w:hideMark/>
          </w:tcPr>
          <w:p w:rsidR="005400D6" w:rsidRPr="00F25714"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14DCA" w:rsidRDefault="005400D6" w:rsidP="005400D6">
            <w:pPr>
              <w:rPr>
                <w:rFonts w:ascii="Times New Roman" w:eastAsia="Times New Roman" w:hAnsi="Times New Roman" w:cs="Times New Roman"/>
                <w:color w:val="000000"/>
                <w:sz w:val="18"/>
                <w:szCs w:val="18"/>
              </w:rPr>
            </w:pPr>
          </w:p>
        </w:tc>
        <w:tc>
          <w:tcPr>
            <w:tcW w:w="209" w:type="pct"/>
            <w:noWrap/>
            <w:hideMark/>
          </w:tcPr>
          <w:p w:rsidR="005400D6" w:rsidRPr="00514DCA"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3</w:t>
            </w:r>
          </w:p>
        </w:tc>
        <w:tc>
          <w:tcPr>
            <w:tcW w:w="418" w:type="pct"/>
            <w:noWrap/>
            <w:hideMark/>
          </w:tcPr>
          <w:p w:rsidR="005400D6" w:rsidRPr="00514DCA"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Mitrovicë</w:t>
            </w:r>
          </w:p>
        </w:tc>
        <w:tc>
          <w:tcPr>
            <w:tcW w:w="570" w:type="pct"/>
            <w:noWrap/>
            <w:hideMark/>
          </w:tcPr>
          <w:p w:rsidR="005400D6" w:rsidRPr="006E157B" w:rsidRDefault="00130687"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184,087.80</w:t>
            </w:r>
          </w:p>
        </w:tc>
        <w:tc>
          <w:tcPr>
            <w:tcW w:w="449" w:type="pct"/>
            <w:hideMark/>
          </w:tcPr>
          <w:p w:rsidR="005400D6" w:rsidRPr="00514DCA"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hideMark/>
          </w:tcPr>
          <w:p w:rsidR="005400D6" w:rsidRPr="00514DCA"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514DCA"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hideMark/>
          </w:tcPr>
          <w:p w:rsidR="005400D6" w:rsidRPr="00514DCA"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hideMark/>
          </w:tcPr>
          <w:p w:rsidR="005400D6" w:rsidRPr="00514DCA"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hideMark/>
          </w:tcPr>
          <w:p w:rsidR="005400D6" w:rsidRPr="00514DCA"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184,087.80</w:t>
            </w:r>
          </w:p>
        </w:tc>
        <w:tc>
          <w:tcPr>
            <w:tcW w:w="389" w:type="pct"/>
            <w:hideMark/>
          </w:tcPr>
          <w:p w:rsidR="005400D6" w:rsidRPr="00514DCA"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hideMark/>
          </w:tcPr>
          <w:p w:rsidR="005400D6" w:rsidRPr="00F25714"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4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14DCA" w:rsidRDefault="005400D6" w:rsidP="005400D6">
            <w:pPr>
              <w:rPr>
                <w:rFonts w:ascii="Times New Roman" w:eastAsia="Times New Roman" w:hAnsi="Times New Roman" w:cs="Times New Roman"/>
                <w:color w:val="000000"/>
                <w:sz w:val="18"/>
                <w:szCs w:val="18"/>
              </w:rPr>
            </w:pPr>
          </w:p>
        </w:tc>
        <w:tc>
          <w:tcPr>
            <w:tcW w:w="209" w:type="pct"/>
            <w:noWrap/>
            <w:hideMark/>
          </w:tcPr>
          <w:p w:rsidR="005400D6" w:rsidRPr="00514DCA"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4</w:t>
            </w:r>
          </w:p>
        </w:tc>
        <w:tc>
          <w:tcPr>
            <w:tcW w:w="418" w:type="pct"/>
            <w:noWrap/>
            <w:hideMark/>
          </w:tcPr>
          <w:p w:rsidR="005400D6" w:rsidRPr="00514DCA"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Mitrovicë</w:t>
            </w:r>
          </w:p>
        </w:tc>
        <w:tc>
          <w:tcPr>
            <w:tcW w:w="570" w:type="pct"/>
            <w:noWrap/>
            <w:hideMark/>
          </w:tcPr>
          <w:p w:rsidR="005400D6" w:rsidRPr="006E157B" w:rsidRDefault="00130687"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6E157B">
              <w:rPr>
                <w:rFonts w:ascii="Times New Roman" w:eastAsia="Times New Roman" w:hAnsi="Times New Roman" w:cs="Times New Roman"/>
                <w:color w:val="000000"/>
                <w:sz w:val="18"/>
                <w:szCs w:val="18"/>
              </w:rPr>
              <w:t xml:space="preserve">€      </w:t>
            </w:r>
            <w:r w:rsidR="005400D6" w:rsidRPr="006E157B">
              <w:rPr>
                <w:rFonts w:ascii="Times New Roman" w:eastAsia="Times New Roman" w:hAnsi="Times New Roman" w:cs="Times New Roman"/>
                <w:color w:val="000000"/>
                <w:sz w:val="18"/>
                <w:szCs w:val="18"/>
              </w:rPr>
              <w:t>159,160.00</w:t>
            </w:r>
          </w:p>
        </w:tc>
        <w:tc>
          <w:tcPr>
            <w:tcW w:w="449"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159,160.00</w:t>
            </w:r>
          </w:p>
        </w:tc>
        <w:tc>
          <w:tcPr>
            <w:tcW w:w="302" w:type="pct"/>
            <w:hideMark/>
          </w:tcPr>
          <w:p w:rsidR="005400D6" w:rsidRPr="00F25714"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14DCA" w:rsidRDefault="005400D6" w:rsidP="005400D6">
            <w:pPr>
              <w:rPr>
                <w:rFonts w:ascii="Times New Roman" w:eastAsia="Times New Roman" w:hAnsi="Times New Roman" w:cs="Times New Roman"/>
                <w:color w:val="000000"/>
                <w:sz w:val="18"/>
                <w:szCs w:val="18"/>
              </w:rPr>
            </w:pPr>
          </w:p>
        </w:tc>
        <w:tc>
          <w:tcPr>
            <w:tcW w:w="209" w:type="pct"/>
            <w:noWrap/>
            <w:hideMark/>
          </w:tcPr>
          <w:p w:rsidR="005400D6" w:rsidRPr="00514DCA"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5</w:t>
            </w:r>
          </w:p>
        </w:tc>
        <w:tc>
          <w:tcPr>
            <w:tcW w:w="418" w:type="pct"/>
            <w:noWrap/>
            <w:hideMark/>
          </w:tcPr>
          <w:p w:rsidR="005400D6" w:rsidRPr="00514DCA"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Mitrovicë</w:t>
            </w:r>
          </w:p>
        </w:tc>
        <w:tc>
          <w:tcPr>
            <w:tcW w:w="570" w:type="pct"/>
            <w:noWrap/>
            <w:hideMark/>
          </w:tcPr>
          <w:p w:rsidR="005400D6" w:rsidRPr="00514DCA" w:rsidRDefault="00130687"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514DCA">
              <w:rPr>
                <w:rFonts w:ascii="Times New Roman" w:eastAsia="Times New Roman" w:hAnsi="Times New Roman" w:cs="Times New Roman"/>
                <w:color w:val="000000"/>
                <w:sz w:val="18"/>
                <w:szCs w:val="18"/>
              </w:rPr>
              <w:t>119,337.00</w:t>
            </w:r>
          </w:p>
        </w:tc>
        <w:tc>
          <w:tcPr>
            <w:tcW w:w="449" w:type="pct"/>
            <w:hideMark/>
          </w:tcPr>
          <w:p w:rsidR="005400D6" w:rsidRPr="00514DCA"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119,337.00</w:t>
            </w:r>
          </w:p>
        </w:tc>
        <w:tc>
          <w:tcPr>
            <w:tcW w:w="390" w:type="pct"/>
            <w:hideMark/>
          </w:tcPr>
          <w:p w:rsidR="005400D6" w:rsidRPr="00514DCA"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514DCA"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hideMark/>
          </w:tcPr>
          <w:p w:rsidR="005400D6" w:rsidRPr="00514DCA"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hideMark/>
          </w:tcPr>
          <w:p w:rsidR="005400D6" w:rsidRPr="00514DCA"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hideMark/>
          </w:tcPr>
          <w:p w:rsidR="005400D6" w:rsidRPr="00514DCA"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514DCA"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hideMark/>
          </w:tcPr>
          <w:p w:rsidR="005400D6" w:rsidRPr="00F25714"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3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14DCA" w:rsidRDefault="005400D6" w:rsidP="005400D6">
            <w:pPr>
              <w:rPr>
                <w:rFonts w:ascii="Times New Roman" w:eastAsia="Times New Roman" w:hAnsi="Times New Roman" w:cs="Times New Roman"/>
                <w:color w:val="000000"/>
                <w:sz w:val="18"/>
                <w:szCs w:val="18"/>
              </w:rPr>
            </w:pPr>
          </w:p>
        </w:tc>
        <w:tc>
          <w:tcPr>
            <w:tcW w:w="209" w:type="pct"/>
            <w:noWrap/>
            <w:hideMark/>
          </w:tcPr>
          <w:p w:rsidR="005400D6" w:rsidRPr="00514DCA"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6</w:t>
            </w:r>
          </w:p>
        </w:tc>
        <w:tc>
          <w:tcPr>
            <w:tcW w:w="418" w:type="pct"/>
            <w:noWrap/>
            <w:hideMark/>
          </w:tcPr>
          <w:p w:rsidR="005400D6" w:rsidRPr="00514DCA"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Mitrovicë</w:t>
            </w:r>
          </w:p>
        </w:tc>
        <w:tc>
          <w:tcPr>
            <w:tcW w:w="570" w:type="pct"/>
            <w:noWrap/>
            <w:hideMark/>
          </w:tcPr>
          <w:p w:rsidR="005400D6" w:rsidRPr="00514DCA" w:rsidRDefault="00130687"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514DCA">
              <w:rPr>
                <w:rFonts w:ascii="Times New Roman" w:eastAsia="Times New Roman" w:hAnsi="Times New Roman" w:cs="Times New Roman"/>
                <w:color w:val="000000"/>
                <w:sz w:val="18"/>
                <w:szCs w:val="18"/>
              </w:rPr>
              <w:t>32,427.97</w:t>
            </w:r>
          </w:p>
        </w:tc>
        <w:tc>
          <w:tcPr>
            <w:tcW w:w="449" w:type="pct"/>
            <w:noWrap/>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32,427.97</w:t>
            </w:r>
          </w:p>
        </w:tc>
        <w:tc>
          <w:tcPr>
            <w:tcW w:w="390" w:type="pct"/>
            <w:noWrap/>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514DCA"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hideMark/>
          </w:tcPr>
          <w:p w:rsidR="005400D6" w:rsidRPr="00F25714"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14DCA" w:rsidRDefault="005400D6" w:rsidP="005400D6">
            <w:pPr>
              <w:rPr>
                <w:rFonts w:ascii="Times New Roman" w:eastAsia="Times New Roman" w:hAnsi="Times New Roman" w:cs="Times New Roman"/>
                <w:color w:val="000000"/>
                <w:sz w:val="18"/>
                <w:szCs w:val="18"/>
              </w:rPr>
            </w:pPr>
          </w:p>
        </w:tc>
        <w:tc>
          <w:tcPr>
            <w:tcW w:w="209" w:type="pct"/>
            <w:noWrap/>
            <w:hideMark/>
          </w:tcPr>
          <w:p w:rsidR="005400D6" w:rsidRPr="00514DCA"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7</w:t>
            </w:r>
          </w:p>
        </w:tc>
        <w:tc>
          <w:tcPr>
            <w:tcW w:w="418" w:type="pct"/>
            <w:noWrap/>
            <w:hideMark/>
          </w:tcPr>
          <w:p w:rsidR="005400D6" w:rsidRPr="00514DCA"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Mitrovicë</w:t>
            </w:r>
          </w:p>
        </w:tc>
        <w:tc>
          <w:tcPr>
            <w:tcW w:w="570" w:type="pct"/>
            <w:hideMark/>
          </w:tcPr>
          <w:p w:rsidR="005400D6" w:rsidRPr="00514DCA" w:rsidRDefault="00152665"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514DCA">
              <w:rPr>
                <w:rFonts w:ascii="Times New Roman" w:eastAsia="Times New Roman" w:hAnsi="Times New Roman" w:cs="Times New Roman"/>
                <w:color w:val="000000"/>
                <w:sz w:val="18"/>
                <w:szCs w:val="18"/>
              </w:rPr>
              <w:t>8,284.20</w:t>
            </w:r>
          </w:p>
        </w:tc>
        <w:tc>
          <w:tcPr>
            <w:tcW w:w="449" w:type="pct"/>
            <w:hideMark/>
          </w:tcPr>
          <w:p w:rsidR="005400D6" w:rsidRPr="00514DCA" w:rsidRDefault="005400D6" w:rsidP="0013068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8,284.20</w:t>
            </w:r>
          </w:p>
        </w:tc>
        <w:tc>
          <w:tcPr>
            <w:tcW w:w="390" w:type="pct"/>
            <w:hideMark/>
          </w:tcPr>
          <w:p w:rsidR="005400D6" w:rsidRPr="00514DCA"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 </w:t>
            </w:r>
          </w:p>
        </w:tc>
        <w:tc>
          <w:tcPr>
            <w:tcW w:w="389" w:type="pct"/>
            <w:hideMark/>
          </w:tcPr>
          <w:p w:rsidR="005400D6" w:rsidRPr="00514DCA"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 </w:t>
            </w:r>
          </w:p>
        </w:tc>
        <w:tc>
          <w:tcPr>
            <w:tcW w:w="391" w:type="pct"/>
            <w:hideMark/>
          </w:tcPr>
          <w:p w:rsidR="005400D6" w:rsidRPr="00514DCA"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 </w:t>
            </w:r>
          </w:p>
        </w:tc>
        <w:tc>
          <w:tcPr>
            <w:tcW w:w="297" w:type="pct"/>
            <w:hideMark/>
          </w:tcPr>
          <w:p w:rsidR="005400D6" w:rsidRPr="00514DCA"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 </w:t>
            </w:r>
          </w:p>
        </w:tc>
        <w:tc>
          <w:tcPr>
            <w:tcW w:w="390" w:type="pct"/>
            <w:hideMark/>
          </w:tcPr>
          <w:p w:rsidR="005400D6" w:rsidRPr="00514DCA"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 </w:t>
            </w:r>
          </w:p>
        </w:tc>
        <w:tc>
          <w:tcPr>
            <w:tcW w:w="389" w:type="pct"/>
            <w:hideMark/>
          </w:tcPr>
          <w:p w:rsidR="005400D6" w:rsidRPr="00514DCA"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 </w:t>
            </w:r>
          </w:p>
        </w:tc>
        <w:tc>
          <w:tcPr>
            <w:tcW w:w="302"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49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14DCA" w:rsidRDefault="005400D6" w:rsidP="005400D6">
            <w:pPr>
              <w:rPr>
                <w:rFonts w:ascii="Times New Roman" w:eastAsia="Times New Roman" w:hAnsi="Times New Roman" w:cs="Times New Roman"/>
                <w:color w:val="000000"/>
                <w:sz w:val="18"/>
                <w:szCs w:val="18"/>
              </w:rPr>
            </w:pPr>
          </w:p>
        </w:tc>
        <w:tc>
          <w:tcPr>
            <w:tcW w:w="209" w:type="pct"/>
            <w:noWrap/>
            <w:hideMark/>
          </w:tcPr>
          <w:p w:rsidR="005400D6" w:rsidRPr="00514DCA"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8</w:t>
            </w:r>
          </w:p>
        </w:tc>
        <w:tc>
          <w:tcPr>
            <w:tcW w:w="418" w:type="pct"/>
            <w:noWrap/>
            <w:hideMark/>
          </w:tcPr>
          <w:p w:rsidR="005400D6" w:rsidRPr="00514DCA"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Mitrovicë</w:t>
            </w:r>
          </w:p>
        </w:tc>
        <w:tc>
          <w:tcPr>
            <w:tcW w:w="570" w:type="pct"/>
            <w:hideMark/>
          </w:tcPr>
          <w:p w:rsidR="005400D6" w:rsidRPr="00514DCA" w:rsidRDefault="00152665"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514DCA">
              <w:rPr>
                <w:rFonts w:ascii="Times New Roman" w:eastAsia="Times New Roman" w:hAnsi="Times New Roman" w:cs="Times New Roman"/>
                <w:color w:val="000000"/>
                <w:sz w:val="18"/>
                <w:szCs w:val="18"/>
              </w:rPr>
              <w:t>19,980.00</w:t>
            </w:r>
          </w:p>
        </w:tc>
        <w:tc>
          <w:tcPr>
            <w:tcW w:w="449" w:type="pct"/>
            <w:hideMark/>
          </w:tcPr>
          <w:p w:rsidR="005400D6" w:rsidRPr="00514DCA"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 </w:t>
            </w:r>
          </w:p>
        </w:tc>
        <w:tc>
          <w:tcPr>
            <w:tcW w:w="390" w:type="pct"/>
            <w:hideMark/>
          </w:tcPr>
          <w:p w:rsidR="005400D6" w:rsidRPr="00514DCA"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 </w:t>
            </w:r>
          </w:p>
        </w:tc>
        <w:tc>
          <w:tcPr>
            <w:tcW w:w="389" w:type="pct"/>
            <w:hideMark/>
          </w:tcPr>
          <w:p w:rsidR="005400D6" w:rsidRPr="00514DCA"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 </w:t>
            </w:r>
          </w:p>
        </w:tc>
        <w:tc>
          <w:tcPr>
            <w:tcW w:w="391" w:type="pct"/>
            <w:hideMark/>
          </w:tcPr>
          <w:p w:rsidR="005400D6" w:rsidRPr="00514DCA"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 </w:t>
            </w:r>
          </w:p>
        </w:tc>
        <w:tc>
          <w:tcPr>
            <w:tcW w:w="297" w:type="pct"/>
            <w:hideMark/>
          </w:tcPr>
          <w:p w:rsidR="005400D6" w:rsidRPr="00514DCA"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 </w:t>
            </w:r>
          </w:p>
        </w:tc>
        <w:tc>
          <w:tcPr>
            <w:tcW w:w="390" w:type="pct"/>
            <w:hideMark/>
          </w:tcPr>
          <w:p w:rsidR="005400D6" w:rsidRPr="00514DCA"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 </w:t>
            </w:r>
          </w:p>
        </w:tc>
        <w:tc>
          <w:tcPr>
            <w:tcW w:w="389" w:type="pct"/>
            <w:hideMark/>
          </w:tcPr>
          <w:p w:rsidR="005400D6" w:rsidRPr="00514DCA"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14DCA">
              <w:rPr>
                <w:rFonts w:ascii="Times New Roman" w:eastAsia="Times New Roman" w:hAnsi="Times New Roman" w:cs="Times New Roman"/>
                <w:color w:val="000000"/>
                <w:sz w:val="18"/>
                <w:szCs w:val="18"/>
              </w:rPr>
              <w:t> </w:t>
            </w:r>
          </w:p>
        </w:tc>
        <w:tc>
          <w:tcPr>
            <w:tcW w:w="302" w:type="pct"/>
            <w:hideMark/>
          </w:tcPr>
          <w:p w:rsidR="005400D6" w:rsidRPr="00F25714" w:rsidRDefault="005400D6" w:rsidP="004F720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xml:space="preserve">                                     19,980.00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9</w:t>
            </w:r>
          </w:p>
        </w:tc>
        <w:tc>
          <w:tcPr>
            <w:tcW w:w="418" w:type="pct"/>
            <w:noWrap/>
            <w:hideMark/>
          </w:tcPr>
          <w:p w:rsidR="005400D6" w:rsidRPr="00F25714"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Mitrovicë</w:t>
            </w:r>
          </w:p>
        </w:tc>
        <w:tc>
          <w:tcPr>
            <w:tcW w:w="570" w:type="pct"/>
            <w:hideMark/>
          </w:tcPr>
          <w:p w:rsidR="005400D6" w:rsidRPr="00F25714" w:rsidRDefault="00152665"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F25714">
              <w:rPr>
                <w:rFonts w:ascii="Times New Roman" w:eastAsia="Times New Roman" w:hAnsi="Times New Roman" w:cs="Times New Roman"/>
                <w:color w:val="000000"/>
                <w:sz w:val="18"/>
                <w:szCs w:val="18"/>
              </w:rPr>
              <w:t>18,150.00</w:t>
            </w:r>
          </w:p>
        </w:tc>
        <w:tc>
          <w:tcPr>
            <w:tcW w:w="449"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90"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89"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91"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297"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90"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89" w:type="pct"/>
            <w:hideMark/>
          </w:tcPr>
          <w:p w:rsidR="005400D6" w:rsidRPr="00F25714" w:rsidRDefault="005400D6" w:rsidP="004F72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18,150.00</w:t>
            </w:r>
          </w:p>
        </w:tc>
        <w:tc>
          <w:tcPr>
            <w:tcW w:w="302"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4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10</w:t>
            </w:r>
          </w:p>
        </w:tc>
        <w:tc>
          <w:tcPr>
            <w:tcW w:w="418" w:type="pct"/>
            <w:noWrap/>
            <w:hideMark/>
          </w:tcPr>
          <w:p w:rsidR="005400D6" w:rsidRPr="00F25714"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Mitrovicë</w:t>
            </w:r>
          </w:p>
        </w:tc>
        <w:tc>
          <w:tcPr>
            <w:tcW w:w="570" w:type="pct"/>
            <w:hideMark/>
          </w:tcPr>
          <w:p w:rsidR="005400D6" w:rsidRPr="00F25714" w:rsidRDefault="00152665"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F25714">
              <w:rPr>
                <w:rFonts w:ascii="Times New Roman" w:eastAsia="Times New Roman" w:hAnsi="Times New Roman" w:cs="Times New Roman"/>
                <w:color w:val="000000"/>
                <w:sz w:val="18"/>
                <w:szCs w:val="18"/>
              </w:rPr>
              <w:t>34,352.38</w:t>
            </w:r>
          </w:p>
        </w:tc>
        <w:tc>
          <w:tcPr>
            <w:tcW w:w="449"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90"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89" w:type="pct"/>
            <w:hideMark/>
          </w:tcPr>
          <w:p w:rsidR="005400D6" w:rsidRPr="00F25714" w:rsidRDefault="005400D6" w:rsidP="004F720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xml:space="preserve">                                                    34,352.38 </w:t>
            </w:r>
          </w:p>
        </w:tc>
        <w:tc>
          <w:tcPr>
            <w:tcW w:w="391"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297"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90"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89"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11</w:t>
            </w:r>
          </w:p>
        </w:tc>
        <w:tc>
          <w:tcPr>
            <w:tcW w:w="418" w:type="pct"/>
            <w:noWrap/>
            <w:hideMark/>
          </w:tcPr>
          <w:p w:rsidR="005400D6" w:rsidRPr="00F25714"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Mitrovicë</w:t>
            </w:r>
          </w:p>
        </w:tc>
        <w:tc>
          <w:tcPr>
            <w:tcW w:w="570" w:type="pct"/>
            <w:hideMark/>
          </w:tcPr>
          <w:p w:rsidR="005400D6" w:rsidRPr="00F25714" w:rsidRDefault="00152665"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F25714">
              <w:rPr>
                <w:rFonts w:ascii="Times New Roman" w:eastAsia="Times New Roman" w:hAnsi="Times New Roman" w:cs="Times New Roman"/>
                <w:color w:val="000000"/>
                <w:sz w:val="18"/>
                <w:szCs w:val="18"/>
              </w:rPr>
              <w:t>19,404.00</w:t>
            </w:r>
          </w:p>
        </w:tc>
        <w:tc>
          <w:tcPr>
            <w:tcW w:w="449"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90"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89"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91"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297"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90"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89"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xml:space="preserve"> €                                    19,404.00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450"/>
        </w:trPr>
        <w:tc>
          <w:tcPr>
            <w:cnfStyle w:val="001000000000" w:firstRow="0" w:lastRow="0" w:firstColumn="1" w:lastColumn="0" w:oddVBand="0" w:evenVBand="0" w:oddHBand="0" w:evenHBand="0" w:firstRowFirstColumn="0" w:firstRowLastColumn="0" w:lastRowFirstColumn="0" w:lastRowLastColumn="0"/>
            <w:tcW w:w="479" w:type="pct"/>
            <w:hideMark/>
          </w:tcPr>
          <w:p w:rsidR="005400D6" w:rsidRPr="005400D6" w:rsidRDefault="005400D6" w:rsidP="005400D6">
            <w:pPr>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12</w:t>
            </w:r>
          </w:p>
        </w:tc>
        <w:tc>
          <w:tcPr>
            <w:tcW w:w="418" w:type="pct"/>
            <w:noWrap/>
            <w:hideMark/>
          </w:tcPr>
          <w:p w:rsidR="005400D6" w:rsidRPr="00F25714"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Mitrovicë</w:t>
            </w:r>
          </w:p>
        </w:tc>
        <w:tc>
          <w:tcPr>
            <w:tcW w:w="570" w:type="pct"/>
            <w:hideMark/>
          </w:tcPr>
          <w:p w:rsidR="005400D6" w:rsidRPr="00F25714" w:rsidRDefault="00152665"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F25714">
              <w:rPr>
                <w:rFonts w:ascii="Times New Roman" w:eastAsia="Times New Roman" w:hAnsi="Times New Roman" w:cs="Times New Roman"/>
                <w:color w:val="000000"/>
                <w:sz w:val="18"/>
                <w:szCs w:val="18"/>
              </w:rPr>
              <w:t>239,860.27</w:t>
            </w:r>
          </w:p>
        </w:tc>
        <w:tc>
          <w:tcPr>
            <w:tcW w:w="449"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xml:space="preserve">239,860.27 </w:t>
            </w:r>
          </w:p>
        </w:tc>
        <w:tc>
          <w:tcPr>
            <w:tcW w:w="390"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89"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91"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297"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90"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89"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02" w:type="pct"/>
            <w:hideMark/>
          </w:tcPr>
          <w:p w:rsidR="005400D6" w:rsidRPr="00F2571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479" w:type="pct"/>
            <w:hideMark/>
          </w:tcPr>
          <w:p w:rsidR="005400D6" w:rsidRPr="005400D6" w:rsidRDefault="005400D6" w:rsidP="005400D6">
            <w:pPr>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13</w:t>
            </w:r>
          </w:p>
        </w:tc>
        <w:tc>
          <w:tcPr>
            <w:tcW w:w="418" w:type="pct"/>
            <w:noWrap/>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Skënderaj</w:t>
            </w:r>
          </w:p>
        </w:tc>
        <w:tc>
          <w:tcPr>
            <w:tcW w:w="570" w:type="pct"/>
            <w:hideMark/>
          </w:tcPr>
          <w:p w:rsidR="005400D6" w:rsidRPr="00152665" w:rsidRDefault="00152665"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46,716.40</w:t>
            </w:r>
          </w:p>
        </w:tc>
        <w:tc>
          <w:tcPr>
            <w:tcW w:w="449" w:type="pct"/>
            <w:hideMark/>
          </w:tcPr>
          <w:p w:rsidR="005400D6" w:rsidRPr="00152665" w:rsidRDefault="005400D6" w:rsidP="007A5D9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46,716.40</w:t>
            </w:r>
          </w:p>
        </w:tc>
        <w:tc>
          <w:tcPr>
            <w:tcW w:w="390" w:type="pct"/>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F2571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25714">
              <w:rPr>
                <w:rFonts w:ascii="Times New Roman" w:eastAsia="Times New Roman" w:hAnsi="Times New Roman" w:cs="Times New Roman"/>
                <w:color w:val="000000"/>
                <w:sz w:val="18"/>
                <w:szCs w:val="18"/>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82"/>
        </w:trPr>
        <w:tc>
          <w:tcPr>
            <w:cnfStyle w:val="001000000000" w:firstRow="0" w:lastRow="0" w:firstColumn="1" w:lastColumn="0" w:oddVBand="0" w:evenVBand="0" w:oddHBand="0" w:evenHBand="0" w:firstRowFirstColumn="0" w:firstRowLastColumn="0" w:lastRowFirstColumn="0" w:lastRowLastColumn="0"/>
            <w:tcW w:w="479" w:type="pct"/>
            <w:hideMark/>
          </w:tcPr>
          <w:p w:rsidR="005400D6" w:rsidRPr="00394089" w:rsidRDefault="005400D6" w:rsidP="005400D6">
            <w:pPr>
              <w:rPr>
                <w:rFonts w:ascii="Times New Roman" w:eastAsia="Times New Roman" w:hAnsi="Times New Roman" w:cs="Times New Roman"/>
                <w:i/>
                <w:color w:val="000000"/>
                <w:sz w:val="18"/>
                <w:szCs w:val="18"/>
              </w:rPr>
            </w:pPr>
            <w:r w:rsidRPr="00394089">
              <w:rPr>
                <w:rFonts w:ascii="Times New Roman" w:eastAsia="Times New Roman" w:hAnsi="Times New Roman" w:cs="Times New Roman"/>
                <w:i/>
                <w:color w:val="000000"/>
                <w:sz w:val="18"/>
                <w:szCs w:val="18"/>
              </w:rPr>
              <w:t>Gjithsej</w:t>
            </w:r>
          </w:p>
        </w:tc>
        <w:tc>
          <w:tcPr>
            <w:tcW w:w="209" w:type="pct"/>
            <w:noWrap/>
            <w:hideMark/>
          </w:tcPr>
          <w:p w:rsidR="005400D6" w:rsidRPr="00394089" w:rsidRDefault="005400D6" w:rsidP="004C477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94089">
              <w:rPr>
                <w:rFonts w:ascii="Times New Roman" w:eastAsia="Times New Roman" w:hAnsi="Times New Roman" w:cs="Times New Roman"/>
                <w:b/>
                <w:bCs/>
                <w:i/>
                <w:iCs/>
                <w:color w:val="000000"/>
                <w:sz w:val="18"/>
                <w:szCs w:val="18"/>
              </w:rPr>
              <w:t> </w:t>
            </w:r>
            <w:r w:rsidR="004C4770">
              <w:rPr>
                <w:rFonts w:ascii="Times New Roman" w:eastAsia="Times New Roman" w:hAnsi="Times New Roman" w:cs="Times New Roman"/>
                <w:b/>
                <w:bCs/>
                <w:i/>
                <w:iCs/>
                <w:color w:val="000000"/>
                <w:sz w:val="18"/>
                <w:szCs w:val="18"/>
              </w:rPr>
              <w:t>13</w:t>
            </w:r>
          </w:p>
        </w:tc>
        <w:tc>
          <w:tcPr>
            <w:tcW w:w="418" w:type="pct"/>
            <w:noWrap/>
            <w:hideMark/>
          </w:tcPr>
          <w:p w:rsidR="005400D6" w:rsidRPr="00394089" w:rsidRDefault="005400D6" w:rsidP="004C477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94089">
              <w:rPr>
                <w:rFonts w:ascii="Times New Roman" w:eastAsia="Times New Roman" w:hAnsi="Times New Roman" w:cs="Times New Roman"/>
                <w:b/>
                <w:bCs/>
                <w:i/>
                <w:iCs/>
                <w:color w:val="000000"/>
                <w:sz w:val="18"/>
                <w:szCs w:val="18"/>
              </w:rPr>
              <w:t>2</w:t>
            </w:r>
          </w:p>
        </w:tc>
        <w:tc>
          <w:tcPr>
            <w:tcW w:w="570" w:type="pct"/>
            <w:noWrap/>
            <w:hideMark/>
          </w:tcPr>
          <w:p w:rsidR="005400D6" w:rsidRPr="00394089" w:rsidRDefault="00152665"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94089">
              <w:rPr>
                <w:rFonts w:ascii="Times New Roman" w:eastAsia="Times New Roman" w:hAnsi="Times New Roman" w:cs="Times New Roman"/>
                <w:b/>
                <w:bCs/>
                <w:i/>
                <w:iCs/>
                <w:color w:val="000000"/>
                <w:sz w:val="18"/>
                <w:szCs w:val="18"/>
              </w:rPr>
              <w:t xml:space="preserve">€      </w:t>
            </w:r>
            <w:r w:rsidR="005400D6" w:rsidRPr="00394089">
              <w:rPr>
                <w:rFonts w:ascii="Times New Roman" w:eastAsia="Times New Roman" w:hAnsi="Times New Roman" w:cs="Times New Roman"/>
                <w:b/>
                <w:bCs/>
                <w:i/>
                <w:iCs/>
                <w:color w:val="000000"/>
                <w:sz w:val="18"/>
                <w:szCs w:val="18"/>
              </w:rPr>
              <w:t>905,023.02</w:t>
            </w:r>
          </w:p>
        </w:tc>
        <w:tc>
          <w:tcPr>
            <w:tcW w:w="449" w:type="pct"/>
            <w:noWrap/>
            <w:hideMark/>
          </w:tcPr>
          <w:p w:rsidR="005400D6" w:rsidRPr="00394089"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94089">
              <w:rPr>
                <w:rFonts w:ascii="Times New Roman" w:eastAsia="Times New Roman" w:hAnsi="Times New Roman" w:cs="Times New Roman"/>
                <w:b/>
                <w:bCs/>
                <w:i/>
                <w:iCs/>
                <w:color w:val="000000"/>
                <w:sz w:val="18"/>
                <w:szCs w:val="18"/>
              </w:rPr>
              <w:t>446,625.84</w:t>
            </w:r>
          </w:p>
        </w:tc>
        <w:tc>
          <w:tcPr>
            <w:tcW w:w="390" w:type="pct"/>
            <w:noWrap/>
            <w:hideMark/>
          </w:tcPr>
          <w:p w:rsidR="005400D6" w:rsidRPr="00394089"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389" w:type="pct"/>
            <w:noWrap/>
            <w:hideMark/>
          </w:tcPr>
          <w:p w:rsidR="005400D6" w:rsidRPr="00394089"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94089">
              <w:rPr>
                <w:rFonts w:ascii="Times New Roman" w:eastAsia="Times New Roman" w:hAnsi="Times New Roman" w:cs="Times New Roman"/>
                <w:b/>
                <w:bCs/>
                <w:i/>
                <w:iCs/>
                <w:color w:val="000000"/>
                <w:sz w:val="18"/>
                <w:szCs w:val="18"/>
              </w:rPr>
              <w:t>34,352.38</w:t>
            </w:r>
          </w:p>
        </w:tc>
        <w:tc>
          <w:tcPr>
            <w:tcW w:w="391" w:type="pct"/>
            <w:noWrap/>
            <w:hideMark/>
          </w:tcPr>
          <w:p w:rsidR="005400D6" w:rsidRPr="00394089"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297" w:type="pct"/>
            <w:noWrap/>
            <w:hideMark/>
          </w:tcPr>
          <w:p w:rsidR="005400D6" w:rsidRPr="00394089"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390" w:type="pct"/>
            <w:noWrap/>
            <w:hideMark/>
          </w:tcPr>
          <w:p w:rsidR="005400D6" w:rsidRPr="00394089"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94089">
              <w:rPr>
                <w:rFonts w:ascii="Times New Roman" w:eastAsia="Times New Roman" w:hAnsi="Times New Roman" w:cs="Times New Roman"/>
                <w:b/>
                <w:bCs/>
                <w:i/>
                <w:iCs/>
                <w:color w:val="000000"/>
                <w:sz w:val="18"/>
                <w:szCs w:val="18"/>
              </w:rPr>
              <w:t>184,087.80</w:t>
            </w:r>
          </w:p>
        </w:tc>
        <w:tc>
          <w:tcPr>
            <w:tcW w:w="389" w:type="pct"/>
            <w:noWrap/>
            <w:hideMark/>
          </w:tcPr>
          <w:p w:rsidR="005400D6" w:rsidRPr="00394089"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94089">
              <w:rPr>
                <w:rFonts w:ascii="Times New Roman" w:eastAsia="Times New Roman" w:hAnsi="Times New Roman" w:cs="Times New Roman"/>
                <w:b/>
                <w:bCs/>
                <w:i/>
                <w:iCs/>
                <w:color w:val="000000"/>
                <w:sz w:val="18"/>
                <w:szCs w:val="18"/>
              </w:rPr>
              <w:t>200,573.00</w:t>
            </w:r>
          </w:p>
        </w:tc>
        <w:tc>
          <w:tcPr>
            <w:tcW w:w="302" w:type="pct"/>
            <w:noWrap/>
            <w:hideMark/>
          </w:tcPr>
          <w:p w:rsidR="005400D6" w:rsidRPr="00394089"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94089">
              <w:rPr>
                <w:rFonts w:ascii="Times New Roman" w:eastAsia="Times New Roman" w:hAnsi="Times New Roman" w:cs="Times New Roman"/>
                <w:b/>
                <w:bCs/>
                <w:i/>
                <w:iCs/>
                <w:color w:val="000000"/>
                <w:sz w:val="18"/>
                <w:szCs w:val="18"/>
              </w:rPr>
              <w:t>39,384.00</w:t>
            </w:r>
          </w:p>
        </w:tc>
        <w:tc>
          <w:tcPr>
            <w:tcW w:w="327" w:type="pct"/>
            <w:noWrap/>
            <w:hideMark/>
          </w:tcPr>
          <w:p w:rsidR="005400D6" w:rsidRPr="00394089"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94089">
              <w:rPr>
                <w:rFonts w:ascii="Times New Roman" w:eastAsia="Times New Roman" w:hAnsi="Times New Roman" w:cs="Times New Roman"/>
                <w:b/>
                <w:bCs/>
                <w:i/>
                <w:iCs/>
                <w:color w:val="000000"/>
                <w:sz w:val="18"/>
                <w:szCs w:val="18"/>
              </w:rPr>
              <w:t>5</w:t>
            </w: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79" w:type="pct"/>
            <w:vMerge w:val="restart"/>
            <w:hideMark/>
          </w:tcPr>
          <w:p w:rsidR="004971F7" w:rsidRDefault="005400D6" w:rsidP="005400D6">
            <w:pPr>
              <w:rPr>
                <w:rFonts w:ascii="Times New Roman" w:eastAsia="Times New Roman" w:hAnsi="Times New Roman" w:cs="Times New Roman"/>
                <w:i/>
                <w:color w:val="000000"/>
                <w:sz w:val="20"/>
                <w:szCs w:val="20"/>
              </w:rPr>
            </w:pPr>
            <w:r w:rsidRPr="00394089">
              <w:rPr>
                <w:rFonts w:ascii="Times New Roman" w:eastAsia="Times New Roman" w:hAnsi="Times New Roman" w:cs="Times New Roman"/>
                <w:i/>
                <w:color w:val="000000"/>
                <w:sz w:val="20"/>
                <w:szCs w:val="20"/>
              </w:rPr>
              <w:t xml:space="preserve">3. Rajoni Zhvillimor Perëndim: </w:t>
            </w:r>
          </w:p>
          <w:p w:rsidR="005400D6" w:rsidRPr="00394089" w:rsidRDefault="005400D6" w:rsidP="005400D6">
            <w:pPr>
              <w:rPr>
                <w:rFonts w:ascii="Times New Roman" w:eastAsia="Times New Roman" w:hAnsi="Times New Roman" w:cs="Times New Roman"/>
                <w:i/>
                <w:color w:val="000000"/>
                <w:sz w:val="20"/>
                <w:szCs w:val="20"/>
              </w:rPr>
            </w:pPr>
            <w:r w:rsidRPr="00394089">
              <w:rPr>
                <w:rFonts w:ascii="Times New Roman" w:eastAsia="Times New Roman" w:hAnsi="Times New Roman" w:cs="Times New Roman"/>
                <w:i/>
                <w:color w:val="000000"/>
                <w:sz w:val="20"/>
                <w:szCs w:val="20"/>
              </w:rPr>
              <w:t xml:space="preserve">                               </w:t>
            </w:r>
            <w:r w:rsidRPr="00394089">
              <w:rPr>
                <w:rFonts w:ascii="Times New Roman" w:eastAsia="Times New Roman" w:hAnsi="Times New Roman" w:cs="Times New Roman"/>
                <w:i/>
                <w:iCs/>
                <w:color w:val="000000"/>
                <w:sz w:val="20"/>
                <w:szCs w:val="20"/>
              </w:rPr>
              <w:t xml:space="preserve">1.  Pejë                                      2. Klinë                                          3. Istog                                                             4. Deçan                                          </w:t>
            </w:r>
            <w:r w:rsidRPr="00394089">
              <w:rPr>
                <w:rFonts w:ascii="Times New Roman" w:eastAsia="Times New Roman" w:hAnsi="Times New Roman" w:cs="Times New Roman"/>
                <w:i/>
                <w:color w:val="000000"/>
                <w:sz w:val="20"/>
                <w:szCs w:val="20"/>
              </w:rPr>
              <w:t xml:space="preserve">         </w:t>
            </w: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w:t>
            </w:r>
          </w:p>
        </w:tc>
        <w:tc>
          <w:tcPr>
            <w:tcW w:w="418"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Klinë</w:t>
            </w:r>
          </w:p>
        </w:tc>
        <w:tc>
          <w:tcPr>
            <w:tcW w:w="570" w:type="pct"/>
            <w:hideMark/>
          </w:tcPr>
          <w:p w:rsidR="005400D6" w:rsidRPr="00152665" w:rsidRDefault="00152665"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19,163.00</w:t>
            </w:r>
          </w:p>
        </w:tc>
        <w:tc>
          <w:tcPr>
            <w:tcW w:w="449" w:type="pct"/>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19,163.00 </w:t>
            </w:r>
          </w:p>
        </w:tc>
        <w:tc>
          <w:tcPr>
            <w:tcW w:w="302"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val="restart"/>
            <w:hideMark/>
          </w:tcPr>
          <w:p w:rsidR="005400D6" w:rsidRPr="005400D6" w:rsidRDefault="005400D6" w:rsidP="00540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 </w:t>
            </w:r>
          </w:p>
        </w:tc>
      </w:tr>
      <w:tr w:rsidR="005067E9" w:rsidRPr="005400D6" w:rsidTr="004C09A1">
        <w:trPr>
          <w:trHeight w:val="39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w:t>
            </w:r>
          </w:p>
        </w:tc>
        <w:tc>
          <w:tcPr>
            <w:tcW w:w="418"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Deçan</w:t>
            </w:r>
          </w:p>
        </w:tc>
        <w:tc>
          <w:tcPr>
            <w:tcW w:w="570" w:type="pct"/>
            <w:hideMark/>
          </w:tcPr>
          <w:p w:rsidR="005400D6" w:rsidRPr="00152665" w:rsidRDefault="00152665"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19,742.00</w:t>
            </w:r>
          </w:p>
        </w:tc>
        <w:tc>
          <w:tcPr>
            <w:tcW w:w="44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19,742.00 </w:t>
            </w:r>
          </w:p>
        </w:tc>
        <w:tc>
          <w:tcPr>
            <w:tcW w:w="302" w:type="pct"/>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3</w:t>
            </w:r>
          </w:p>
        </w:tc>
        <w:tc>
          <w:tcPr>
            <w:tcW w:w="418"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Istog</w:t>
            </w:r>
          </w:p>
        </w:tc>
        <w:tc>
          <w:tcPr>
            <w:tcW w:w="570" w:type="pct"/>
            <w:noWrap/>
            <w:hideMark/>
          </w:tcPr>
          <w:p w:rsidR="005400D6" w:rsidRPr="00152665" w:rsidRDefault="00152665"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49,068.00</w:t>
            </w:r>
          </w:p>
        </w:tc>
        <w:tc>
          <w:tcPr>
            <w:tcW w:w="44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49,068.00 </w:t>
            </w:r>
          </w:p>
        </w:tc>
        <w:tc>
          <w:tcPr>
            <w:tcW w:w="302"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6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4</w:t>
            </w:r>
          </w:p>
        </w:tc>
        <w:tc>
          <w:tcPr>
            <w:tcW w:w="418"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Deçan</w:t>
            </w:r>
          </w:p>
        </w:tc>
        <w:tc>
          <w:tcPr>
            <w:tcW w:w="570" w:type="pct"/>
            <w:hideMark/>
          </w:tcPr>
          <w:p w:rsidR="005400D6" w:rsidRPr="00152665" w:rsidRDefault="00152665"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249,495.54</w:t>
            </w:r>
          </w:p>
        </w:tc>
        <w:tc>
          <w:tcPr>
            <w:tcW w:w="44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249,495.54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5</w:t>
            </w:r>
          </w:p>
        </w:tc>
        <w:tc>
          <w:tcPr>
            <w:tcW w:w="418"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Klinë</w:t>
            </w:r>
          </w:p>
        </w:tc>
        <w:tc>
          <w:tcPr>
            <w:tcW w:w="570" w:type="pct"/>
            <w:hideMark/>
          </w:tcPr>
          <w:p w:rsidR="005400D6" w:rsidRPr="00152665" w:rsidRDefault="00152665"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80,254.56</w:t>
            </w:r>
          </w:p>
        </w:tc>
        <w:tc>
          <w:tcPr>
            <w:tcW w:w="449" w:type="pct"/>
            <w:hideMark/>
          </w:tcPr>
          <w:p w:rsidR="005400D6" w:rsidRPr="00152665"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80,254.56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28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6</w:t>
            </w:r>
          </w:p>
        </w:tc>
        <w:tc>
          <w:tcPr>
            <w:tcW w:w="418"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Pejë</w:t>
            </w:r>
          </w:p>
        </w:tc>
        <w:tc>
          <w:tcPr>
            <w:tcW w:w="570" w:type="pct"/>
            <w:hideMark/>
          </w:tcPr>
          <w:p w:rsidR="005400D6" w:rsidRPr="00152665" w:rsidRDefault="00152665"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5,496.00</w:t>
            </w:r>
          </w:p>
        </w:tc>
        <w:tc>
          <w:tcPr>
            <w:tcW w:w="449" w:type="pct"/>
            <w:hideMark/>
          </w:tcPr>
          <w:p w:rsidR="005400D6" w:rsidRPr="00152665"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5,496.00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7</w:t>
            </w:r>
          </w:p>
        </w:tc>
        <w:tc>
          <w:tcPr>
            <w:tcW w:w="418"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Istog</w:t>
            </w:r>
          </w:p>
        </w:tc>
        <w:tc>
          <w:tcPr>
            <w:tcW w:w="570" w:type="pct"/>
            <w:hideMark/>
          </w:tcPr>
          <w:p w:rsidR="005400D6" w:rsidRPr="00152665" w:rsidRDefault="00152665"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32,512.07</w:t>
            </w:r>
          </w:p>
        </w:tc>
        <w:tc>
          <w:tcPr>
            <w:tcW w:w="449" w:type="pct"/>
            <w:hideMark/>
          </w:tcPr>
          <w:p w:rsidR="005400D6" w:rsidRPr="00152665"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32,512.07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4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8</w:t>
            </w:r>
          </w:p>
        </w:tc>
        <w:tc>
          <w:tcPr>
            <w:tcW w:w="418"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Klinë</w:t>
            </w:r>
          </w:p>
        </w:tc>
        <w:tc>
          <w:tcPr>
            <w:tcW w:w="570" w:type="pct"/>
            <w:hideMark/>
          </w:tcPr>
          <w:p w:rsidR="005400D6" w:rsidRPr="00152665" w:rsidRDefault="000D7BA2"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61,362.20</w:t>
            </w:r>
          </w:p>
        </w:tc>
        <w:tc>
          <w:tcPr>
            <w:tcW w:w="44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61,362.20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9</w:t>
            </w:r>
          </w:p>
        </w:tc>
        <w:tc>
          <w:tcPr>
            <w:tcW w:w="418"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Istog</w:t>
            </w:r>
          </w:p>
        </w:tc>
        <w:tc>
          <w:tcPr>
            <w:tcW w:w="570" w:type="pct"/>
            <w:hideMark/>
          </w:tcPr>
          <w:p w:rsidR="005400D6" w:rsidRPr="00152665" w:rsidRDefault="000D7BA2"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58,897.60</w:t>
            </w:r>
          </w:p>
        </w:tc>
        <w:tc>
          <w:tcPr>
            <w:tcW w:w="44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58,897.60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42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10</w:t>
            </w:r>
          </w:p>
        </w:tc>
        <w:tc>
          <w:tcPr>
            <w:tcW w:w="418"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Pejë</w:t>
            </w:r>
          </w:p>
        </w:tc>
        <w:tc>
          <w:tcPr>
            <w:tcW w:w="570" w:type="pct"/>
            <w:hideMark/>
          </w:tcPr>
          <w:p w:rsidR="005400D6" w:rsidRPr="00152665" w:rsidRDefault="000D7BA2"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42,520.10</w:t>
            </w:r>
          </w:p>
        </w:tc>
        <w:tc>
          <w:tcPr>
            <w:tcW w:w="44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42,520.10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11</w:t>
            </w:r>
          </w:p>
        </w:tc>
        <w:tc>
          <w:tcPr>
            <w:tcW w:w="418"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Istog</w:t>
            </w:r>
          </w:p>
        </w:tc>
        <w:tc>
          <w:tcPr>
            <w:tcW w:w="570" w:type="pct"/>
            <w:noWrap/>
            <w:hideMark/>
          </w:tcPr>
          <w:p w:rsidR="005400D6" w:rsidRPr="00152665" w:rsidRDefault="000D7BA2"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177,891.19</w:t>
            </w:r>
          </w:p>
        </w:tc>
        <w:tc>
          <w:tcPr>
            <w:tcW w:w="44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177,891.19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40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12</w:t>
            </w:r>
          </w:p>
        </w:tc>
        <w:tc>
          <w:tcPr>
            <w:tcW w:w="418"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Deçan</w:t>
            </w:r>
          </w:p>
        </w:tc>
        <w:tc>
          <w:tcPr>
            <w:tcW w:w="570" w:type="pct"/>
            <w:hideMark/>
          </w:tcPr>
          <w:p w:rsidR="005400D6" w:rsidRPr="00152665" w:rsidRDefault="000D7BA2"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141,528.02</w:t>
            </w:r>
          </w:p>
        </w:tc>
        <w:tc>
          <w:tcPr>
            <w:tcW w:w="44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141,528.02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13</w:t>
            </w:r>
          </w:p>
        </w:tc>
        <w:tc>
          <w:tcPr>
            <w:tcW w:w="418"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Klinë</w:t>
            </w:r>
          </w:p>
        </w:tc>
        <w:tc>
          <w:tcPr>
            <w:tcW w:w="570" w:type="pct"/>
            <w:hideMark/>
          </w:tcPr>
          <w:p w:rsidR="005400D6" w:rsidRPr="00152665" w:rsidRDefault="000D7BA2"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39,779.00</w:t>
            </w:r>
          </w:p>
        </w:tc>
        <w:tc>
          <w:tcPr>
            <w:tcW w:w="44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4F72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39,779.00 </w:t>
            </w:r>
          </w:p>
        </w:tc>
        <w:tc>
          <w:tcPr>
            <w:tcW w:w="302"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6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14</w:t>
            </w:r>
          </w:p>
        </w:tc>
        <w:tc>
          <w:tcPr>
            <w:tcW w:w="418"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Istog</w:t>
            </w:r>
          </w:p>
        </w:tc>
        <w:tc>
          <w:tcPr>
            <w:tcW w:w="570" w:type="pct"/>
            <w:hideMark/>
          </w:tcPr>
          <w:p w:rsidR="005400D6" w:rsidRPr="00152665" w:rsidRDefault="000D7BA2"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39,779.00</w:t>
            </w:r>
          </w:p>
        </w:tc>
        <w:tc>
          <w:tcPr>
            <w:tcW w:w="44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39,779.00 </w:t>
            </w:r>
          </w:p>
        </w:tc>
        <w:tc>
          <w:tcPr>
            <w:tcW w:w="302" w:type="pct"/>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15</w:t>
            </w:r>
          </w:p>
        </w:tc>
        <w:tc>
          <w:tcPr>
            <w:tcW w:w="418"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Istog</w:t>
            </w:r>
          </w:p>
        </w:tc>
        <w:tc>
          <w:tcPr>
            <w:tcW w:w="570" w:type="pct"/>
            <w:hideMark/>
          </w:tcPr>
          <w:p w:rsidR="005400D6" w:rsidRPr="00152665" w:rsidRDefault="000D7BA2"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97,636.10</w:t>
            </w:r>
          </w:p>
        </w:tc>
        <w:tc>
          <w:tcPr>
            <w:tcW w:w="44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16090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97,636.10 </w:t>
            </w:r>
          </w:p>
        </w:tc>
        <w:tc>
          <w:tcPr>
            <w:tcW w:w="391"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7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16</w:t>
            </w:r>
          </w:p>
        </w:tc>
        <w:tc>
          <w:tcPr>
            <w:tcW w:w="418"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Deçan</w:t>
            </w:r>
          </w:p>
        </w:tc>
        <w:tc>
          <w:tcPr>
            <w:tcW w:w="570" w:type="pct"/>
            <w:hideMark/>
          </w:tcPr>
          <w:p w:rsidR="005400D6" w:rsidRPr="00152665" w:rsidRDefault="005400D6"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w:t>
            </w:r>
            <w:r w:rsidR="000D7BA2">
              <w:rPr>
                <w:rFonts w:ascii="Times New Roman" w:eastAsia="Times New Roman" w:hAnsi="Times New Roman" w:cs="Times New Roman"/>
                <w:color w:val="000000"/>
                <w:sz w:val="18"/>
                <w:szCs w:val="18"/>
              </w:rPr>
              <w:t xml:space="preserve">      </w:t>
            </w:r>
            <w:r w:rsidRPr="00152665">
              <w:rPr>
                <w:rFonts w:ascii="Times New Roman" w:eastAsia="Times New Roman" w:hAnsi="Times New Roman" w:cs="Times New Roman"/>
                <w:color w:val="000000"/>
                <w:sz w:val="18"/>
                <w:szCs w:val="18"/>
              </w:rPr>
              <w:t>67,288.67</w:t>
            </w:r>
          </w:p>
        </w:tc>
        <w:tc>
          <w:tcPr>
            <w:tcW w:w="449" w:type="pct"/>
            <w:hideMark/>
          </w:tcPr>
          <w:p w:rsidR="005400D6" w:rsidRPr="00152665" w:rsidRDefault="005400D6" w:rsidP="004F72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67,288.67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17</w:t>
            </w:r>
          </w:p>
        </w:tc>
        <w:tc>
          <w:tcPr>
            <w:tcW w:w="418"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Istog</w:t>
            </w:r>
          </w:p>
        </w:tc>
        <w:tc>
          <w:tcPr>
            <w:tcW w:w="570" w:type="pct"/>
            <w:hideMark/>
          </w:tcPr>
          <w:p w:rsidR="005400D6" w:rsidRPr="00152665" w:rsidRDefault="000D7BA2"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26,294.42</w:t>
            </w:r>
          </w:p>
        </w:tc>
        <w:tc>
          <w:tcPr>
            <w:tcW w:w="449" w:type="pct"/>
            <w:hideMark/>
          </w:tcPr>
          <w:p w:rsidR="005400D6" w:rsidRPr="00152665" w:rsidRDefault="005400D6" w:rsidP="0016090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26,294.42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40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18</w:t>
            </w:r>
          </w:p>
        </w:tc>
        <w:tc>
          <w:tcPr>
            <w:tcW w:w="418"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Pejë</w:t>
            </w:r>
          </w:p>
        </w:tc>
        <w:tc>
          <w:tcPr>
            <w:tcW w:w="570" w:type="pct"/>
            <w:hideMark/>
          </w:tcPr>
          <w:p w:rsidR="005400D6" w:rsidRPr="00152665" w:rsidRDefault="000D7BA2"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4,712.64</w:t>
            </w:r>
          </w:p>
        </w:tc>
        <w:tc>
          <w:tcPr>
            <w:tcW w:w="449" w:type="pct"/>
            <w:hideMark/>
          </w:tcPr>
          <w:p w:rsidR="005400D6" w:rsidRPr="00152665" w:rsidRDefault="005400D6" w:rsidP="0016090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4,712.64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19</w:t>
            </w:r>
          </w:p>
        </w:tc>
        <w:tc>
          <w:tcPr>
            <w:tcW w:w="418"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Klinë</w:t>
            </w:r>
          </w:p>
        </w:tc>
        <w:tc>
          <w:tcPr>
            <w:tcW w:w="570" w:type="pct"/>
            <w:hideMark/>
          </w:tcPr>
          <w:p w:rsidR="005400D6" w:rsidRPr="00152665" w:rsidRDefault="000D7BA2"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171,991.65</w:t>
            </w:r>
          </w:p>
        </w:tc>
        <w:tc>
          <w:tcPr>
            <w:tcW w:w="449" w:type="pct"/>
            <w:hideMark/>
          </w:tcPr>
          <w:p w:rsidR="005400D6" w:rsidRPr="00152665" w:rsidRDefault="005400D6" w:rsidP="0016090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171,991.65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4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20</w:t>
            </w:r>
          </w:p>
        </w:tc>
        <w:tc>
          <w:tcPr>
            <w:tcW w:w="418"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Istog</w:t>
            </w:r>
          </w:p>
        </w:tc>
        <w:tc>
          <w:tcPr>
            <w:tcW w:w="570" w:type="pct"/>
            <w:hideMark/>
          </w:tcPr>
          <w:p w:rsidR="005400D6" w:rsidRPr="00152665" w:rsidRDefault="000D7BA2"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34,476.65</w:t>
            </w:r>
          </w:p>
        </w:tc>
        <w:tc>
          <w:tcPr>
            <w:tcW w:w="449" w:type="pct"/>
            <w:hideMark/>
          </w:tcPr>
          <w:p w:rsidR="005400D6" w:rsidRPr="00152665" w:rsidRDefault="005400D6" w:rsidP="0016090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34,476.65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21</w:t>
            </w:r>
          </w:p>
        </w:tc>
        <w:tc>
          <w:tcPr>
            <w:tcW w:w="418"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Pejë</w:t>
            </w:r>
          </w:p>
        </w:tc>
        <w:tc>
          <w:tcPr>
            <w:tcW w:w="570" w:type="pct"/>
            <w:hideMark/>
          </w:tcPr>
          <w:p w:rsidR="005400D6" w:rsidRPr="00152665" w:rsidRDefault="000D7BA2"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1,862,280.01</w:t>
            </w:r>
          </w:p>
        </w:tc>
        <w:tc>
          <w:tcPr>
            <w:tcW w:w="44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1,862,280.01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28"/>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22</w:t>
            </w:r>
          </w:p>
        </w:tc>
        <w:tc>
          <w:tcPr>
            <w:tcW w:w="418"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Pejë</w:t>
            </w:r>
          </w:p>
        </w:tc>
        <w:tc>
          <w:tcPr>
            <w:tcW w:w="570" w:type="pct"/>
            <w:hideMark/>
          </w:tcPr>
          <w:p w:rsidR="005400D6" w:rsidRPr="0047137C" w:rsidRDefault="005400D6"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7137C">
              <w:rPr>
                <w:rFonts w:ascii="Times New Roman" w:eastAsia="Times New Roman" w:hAnsi="Times New Roman" w:cs="Times New Roman"/>
                <w:color w:val="000000"/>
                <w:sz w:val="18"/>
                <w:szCs w:val="18"/>
              </w:rPr>
              <w:t>€             27,220.00</w:t>
            </w:r>
          </w:p>
        </w:tc>
        <w:tc>
          <w:tcPr>
            <w:tcW w:w="44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27,220.00 </w:t>
            </w:r>
          </w:p>
        </w:tc>
        <w:tc>
          <w:tcPr>
            <w:tcW w:w="302" w:type="pct"/>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23</w:t>
            </w:r>
          </w:p>
        </w:tc>
        <w:tc>
          <w:tcPr>
            <w:tcW w:w="418"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Pejë</w:t>
            </w:r>
          </w:p>
        </w:tc>
        <w:tc>
          <w:tcPr>
            <w:tcW w:w="570" w:type="pct"/>
            <w:hideMark/>
          </w:tcPr>
          <w:p w:rsidR="005400D6" w:rsidRPr="0047137C" w:rsidRDefault="005400D6"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7137C">
              <w:rPr>
                <w:rFonts w:ascii="Times New Roman" w:eastAsia="Times New Roman" w:hAnsi="Times New Roman" w:cs="Times New Roman"/>
                <w:color w:val="000000"/>
                <w:sz w:val="18"/>
                <w:szCs w:val="18"/>
              </w:rPr>
              <w:t>€               1,890.00</w:t>
            </w:r>
          </w:p>
        </w:tc>
        <w:tc>
          <w:tcPr>
            <w:tcW w:w="44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16090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1,890.00 </w:t>
            </w:r>
          </w:p>
        </w:tc>
        <w:tc>
          <w:tcPr>
            <w:tcW w:w="391"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9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24</w:t>
            </w:r>
          </w:p>
        </w:tc>
        <w:tc>
          <w:tcPr>
            <w:tcW w:w="418"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Istog</w:t>
            </w:r>
          </w:p>
        </w:tc>
        <w:tc>
          <w:tcPr>
            <w:tcW w:w="570" w:type="pct"/>
            <w:hideMark/>
          </w:tcPr>
          <w:p w:rsidR="005400D6" w:rsidRPr="0047137C" w:rsidRDefault="005400D6"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7137C">
              <w:rPr>
                <w:rFonts w:ascii="Times New Roman" w:eastAsia="Times New Roman" w:hAnsi="Times New Roman" w:cs="Times New Roman"/>
                <w:color w:val="000000"/>
                <w:sz w:val="18"/>
                <w:szCs w:val="18"/>
              </w:rPr>
              <w:t>€           146,429.68</w:t>
            </w:r>
          </w:p>
        </w:tc>
        <w:tc>
          <w:tcPr>
            <w:tcW w:w="44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146,429.68 </w:t>
            </w:r>
          </w:p>
        </w:tc>
        <w:tc>
          <w:tcPr>
            <w:tcW w:w="297"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02" w:type="pct"/>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25</w:t>
            </w:r>
          </w:p>
        </w:tc>
        <w:tc>
          <w:tcPr>
            <w:tcW w:w="418"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Deçan</w:t>
            </w:r>
          </w:p>
        </w:tc>
        <w:tc>
          <w:tcPr>
            <w:tcW w:w="570" w:type="pct"/>
            <w:hideMark/>
          </w:tcPr>
          <w:p w:rsidR="005400D6" w:rsidRPr="00152665" w:rsidRDefault="005400D6"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275,839.48</w:t>
            </w:r>
          </w:p>
        </w:tc>
        <w:tc>
          <w:tcPr>
            <w:tcW w:w="449" w:type="pct"/>
            <w:hideMark/>
          </w:tcPr>
          <w:p w:rsidR="005400D6" w:rsidRPr="00152665" w:rsidRDefault="005400D6" w:rsidP="0016090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275,839.48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02"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hideMark/>
          </w:tcPr>
          <w:p w:rsidR="005400D6" w:rsidRPr="008429B4" w:rsidRDefault="005400D6" w:rsidP="005400D6">
            <w:pPr>
              <w:rPr>
                <w:rFonts w:ascii="Times New Roman" w:eastAsia="Times New Roman" w:hAnsi="Times New Roman" w:cs="Times New Roman"/>
                <w:i/>
                <w:color w:val="000000"/>
                <w:sz w:val="20"/>
                <w:szCs w:val="20"/>
              </w:rPr>
            </w:pPr>
            <w:r w:rsidRPr="008429B4">
              <w:rPr>
                <w:rFonts w:ascii="Times New Roman" w:eastAsia="Times New Roman" w:hAnsi="Times New Roman" w:cs="Times New Roman"/>
                <w:i/>
                <w:color w:val="000000"/>
                <w:sz w:val="20"/>
                <w:szCs w:val="20"/>
              </w:rPr>
              <w:t>Gjithsej</w:t>
            </w:r>
          </w:p>
        </w:tc>
        <w:tc>
          <w:tcPr>
            <w:tcW w:w="209" w:type="pct"/>
            <w:noWrap/>
            <w:hideMark/>
          </w:tcPr>
          <w:p w:rsidR="005400D6" w:rsidRPr="008429B4" w:rsidRDefault="005400D6" w:rsidP="004C477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8429B4">
              <w:rPr>
                <w:rFonts w:ascii="Times New Roman" w:eastAsia="Times New Roman" w:hAnsi="Times New Roman" w:cs="Times New Roman"/>
                <w:b/>
                <w:bCs/>
                <w:i/>
                <w:iCs/>
                <w:color w:val="000000"/>
                <w:sz w:val="20"/>
                <w:szCs w:val="20"/>
              </w:rPr>
              <w:t> </w:t>
            </w:r>
            <w:r w:rsidR="004C4770">
              <w:rPr>
                <w:rFonts w:ascii="Times New Roman" w:eastAsia="Times New Roman" w:hAnsi="Times New Roman" w:cs="Times New Roman"/>
                <w:b/>
                <w:bCs/>
                <w:i/>
                <w:iCs/>
                <w:color w:val="000000"/>
                <w:sz w:val="20"/>
                <w:szCs w:val="20"/>
              </w:rPr>
              <w:t>25</w:t>
            </w:r>
          </w:p>
        </w:tc>
        <w:tc>
          <w:tcPr>
            <w:tcW w:w="418" w:type="pct"/>
            <w:noWrap/>
            <w:hideMark/>
          </w:tcPr>
          <w:p w:rsidR="005400D6" w:rsidRPr="008429B4" w:rsidRDefault="005400D6" w:rsidP="004C477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8429B4">
              <w:rPr>
                <w:rFonts w:ascii="Times New Roman" w:eastAsia="Times New Roman" w:hAnsi="Times New Roman" w:cs="Times New Roman"/>
                <w:b/>
                <w:bCs/>
                <w:i/>
                <w:iCs/>
                <w:color w:val="000000"/>
                <w:sz w:val="20"/>
                <w:szCs w:val="20"/>
              </w:rPr>
              <w:t>4</w:t>
            </w:r>
          </w:p>
        </w:tc>
        <w:tc>
          <w:tcPr>
            <w:tcW w:w="570" w:type="pct"/>
            <w:noWrap/>
            <w:hideMark/>
          </w:tcPr>
          <w:p w:rsidR="005400D6" w:rsidRPr="008429B4" w:rsidRDefault="005400D6"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    3,733,547.58</w:t>
            </w:r>
          </w:p>
        </w:tc>
        <w:tc>
          <w:tcPr>
            <w:tcW w:w="449" w:type="pct"/>
            <w:noWrap/>
            <w:hideMark/>
          </w:tcPr>
          <w:p w:rsidR="005400D6" w:rsidRPr="008429B4" w:rsidRDefault="005400D6" w:rsidP="0016090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2,853,161.79</w:t>
            </w:r>
          </w:p>
        </w:tc>
        <w:tc>
          <w:tcPr>
            <w:tcW w:w="390" w:type="pct"/>
            <w:noWrap/>
            <w:hideMark/>
          </w:tcPr>
          <w:p w:rsidR="005400D6" w:rsidRPr="008429B4" w:rsidRDefault="005400D6" w:rsidP="0016090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319,419.21</w:t>
            </w:r>
          </w:p>
        </w:tc>
        <w:tc>
          <w:tcPr>
            <w:tcW w:w="389" w:type="pct"/>
            <w:noWrap/>
            <w:hideMark/>
          </w:tcPr>
          <w:p w:rsidR="005400D6" w:rsidRPr="008429B4" w:rsidRDefault="005400D6" w:rsidP="0016090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99,526.10</w:t>
            </w:r>
          </w:p>
        </w:tc>
        <w:tc>
          <w:tcPr>
            <w:tcW w:w="391" w:type="pct"/>
            <w:noWrap/>
            <w:hideMark/>
          </w:tcPr>
          <w:p w:rsidR="005400D6" w:rsidRPr="008429B4" w:rsidRDefault="005400D6" w:rsidP="0016090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146,429.68</w:t>
            </w:r>
          </w:p>
        </w:tc>
        <w:tc>
          <w:tcPr>
            <w:tcW w:w="297" w:type="pct"/>
            <w:noWrap/>
            <w:hideMark/>
          </w:tcPr>
          <w:p w:rsidR="005400D6" w:rsidRPr="008429B4" w:rsidRDefault="005400D6" w:rsidP="0016090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390" w:type="pct"/>
            <w:noWrap/>
            <w:hideMark/>
          </w:tcPr>
          <w:p w:rsidR="005400D6" w:rsidRPr="008429B4" w:rsidRDefault="005400D6" w:rsidP="0016090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120,259.80</w:t>
            </w:r>
          </w:p>
        </w:tc>
        <w:tc>
          <w:tcPr>
            <w:tcW w:w="389" w:type="pct"/>
            <w:noWrap/>
            <w:hideMark/>
          </w:tcPr>
          <w:p w:rsidR="005400D6" w:rsidRPr="008429B4" w:rsidRDefault="005400D6" w:rsidP="0016090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8429B4">
              <w:rPr>
                <w:rFonts w:ascii="Times New Roman" w:eastAsia="Times New Roman" w:hAnsi="Times New Roman" w:cs="Times New Roman"/>
                <w:b/>
                <w:bCs/>
                <w:i/>
                <w:iCs/>
                <w:color w:val="000000"/>
                <w:sz w:val="20"/>
                <w:szCs w:val="20"/>
              </w:rPr>
              <w:t>194,751.00</w:t>
            </w:r>
          </w:p>
        </w:tc>
        <w:tc>
          <w:tcPr>
            <w:tcW w:w="302" w:type="pct"/>
            <w:noWrap/>
            <w:hideMark/>
          </w:tcPr>
          <w:p w:rsidR="005400D6" w:rsidRPr="008429B4" w:rsidRDefault="005400D6" w:rsidP="0016090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p>
        </w:tc>
        <w:tc>
          <w:tcPr>
            <w:tcW w:w="327" w:type="pct"/>
            <w:hideMark/>
          </w:tcPr>
          <w:p w:rsidR="005400D6" w:rsidRPr="008429B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8429B4">
              <w:rPr>
                <w:rFonts w:ascii="Times New Roman" w:eastAsia="Times New Roman" w:hAnsi="Times New Roman" w:cs="Times New Roman"/>
                <w:b/>
                <w:bCs/>
                <w:i/>
                <w:iCs/>
                <w:color w:val="000000"/>
                <w:sz w:val="20"/>
                <w:szCs w:val="20"/>
              </w:rPr>
              <w:t>0</w:t>
            </w: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479" w:type="pct"/>
            <w:vMerge w:val="restart"/>
            <w:hideMark/>
          </w:tcPr>
          <w:p w:rsidR="004971F7" w:rsidRDefault="005400D6" w:rsidP="005400D6">
            <w:pPr>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 xml:space="preserve">4. Rajoni Zhvillimor Jug: </w:t>
            </w:r>
          </w:p>
          <w:p w:rsidR="005400D6" w:rsidRPr="005400D6" w:rsidRDefault="005400D6" w:rsidP="005400D6">
            <w:pPr>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 xml:space="preserve">                                              1. Prizren                                                                                             2. Suharekë                                    3. Dragash                                         4. Mamushë</w:t>
            </w: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Suharekë</w:t>
            </w:r>
          </w:p>
        </w:tc>
        <w:tc>
          <w:tcPr>
            <w:tcW w:w="570" w:type="pct"/>
            <w:hideMark/>
          </w:tcPr>
          <w:p w:rsidR="005400D6" w:rsidRPr="00152665" w:rsidRDefault="005400D6"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66,761.09</w:t>
            </w:r>
          </w:p>
        </w:tc>
        <w:tc>
          <w:tcPr>
            <w:tcW w:w="449" w:type="pct"/>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66,761.09</w:t>
            </w:r>
          </w:p>
        </w:tc>
        <w:tc>
          <w:tcPr>
            <w:tcW w:w="390" w:type="pct"/>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27" w:type="pct"/>
            <w:vMerge w:val="restart"/>
            <w:hideMark/>
          </w:tcPr>
          <w:p w:rsidR="005400D6" w:rsidRPr="005400D6" w:rsidRDefault="005400D6" w:rsidP="00540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Dragash, Mamushë</w:t>
            </w:r>
          </w:p>
        </w:tc>
      </w:tr>
      <w:tr w:rsidR="005067E9" w:rsidRPr="005400D6" w:rsidTr="004C09A1">
        <w:trPr>
          <w:trHeight w:val="37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Suharekë</w:t>
            </w:r>
          </w:p>
        </w:tc>
        <w:tc>
          <w:tcPr>
            <w:tcW w:w="570" w:type="pct"/>
            <w:noWrap/>
            <w:hideMark/>
          </w:tcPr>
          <w:p w:rsidR="005400D6" w:rsidRPr="00152665" w:rsidRDefault="00160901"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 xml:space="preserve">      233,118.60</w:t>
            </w:r>
          </w:p>
        </w:tc>
        <w:tc>
          <w:tcPr>
            <w:tcW w:w="449" w:type="pct"/>
            <w:noWrap/>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233,118.60</w:t>
            </w:r>
          </w:p>
        </w:tc>
        <w:tc>
          <w:tcPr>
            <w:tcW w:w="389" w:type="pct"/>
            <w:noWrap/>
            <w:hideMark/>
          </w:tcPr>
          <w:p w:rsidR="005400D6" w:rsidRPr="005400D6"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3</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Prizren</w:t>
            </w:r>
          </w:p>
        </w:tc>
        <w:tc>
          <w:tcPr>
            <w:tcW w:w="570" w:type="pct"/>
            <w:noWrap/>
            <w:hideMark/>
          </w:tcPr>
          <w:p w:rsidR="005400D6" w:rsidRPr="00152665" w:rsidRDefault="00160901"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5400D6" w:rsidRPr="00152665">
              <w:rPr>
                <w:rFonts w:ascii="Times New Roman" w:eastAsia="Times New Roman" w:hAnsi="Times New Roman" w:cs="Times New Roman"/>
                <w:color w:val="000000"/>
                <w:sz w:val="18"/>
                <w:szCs w:val="18"/>
              </w:rPr>
              <w:t xml:space="preserve">           37,779.24</w:t>
            </w:r>
          </w:p>
        </w:tc>
        <w:tc>
          <w:tcPr>
            <w:tcW w:w="449" w:type="pct"/>
            <w:noWrap/>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37,779.24</w:t>
            </w:r>
          </w:p>
        </w:tc>
        <w:tc>
          <w:tcPr>
            <w:tcW w:w="390" w:type="pct"/>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9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4</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Suharekë</w:t>
            </w:r>
          </w:p>
        </w:tc>
        <w:tc>
          <w:tcPr>
            <w:tcW w:w="570" w:type="pct"/>
            <w:hideMark/>
          </w:tcPr>
          <w:p w:rsidR="005400D6" w:rsidRPr="00152665" w:rsidRDefault="005400D6"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10,709.00</w:t>
            </w:r>
          </w:p>
        </w:tc>
        <w:tc>
          <w:tcPr>
            <w:tcW w:w="449" w:type="pct"/>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10,709.00</w:t>
            </w:r>
          </w:p>
        </w:tc>
        <w:tc>
          <w:tcPr>
            <w:tcW w:w="390" w:type="pct"/>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5</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Prizren</w:t>
            </w:r>
          </w:p>
        </w:tc>
        <w:tc>
          <w:tcPr>
            <w:tcW w:w="570" w:type="pct"/>
            <w:hideMark/>
          </w:tcPr>
          <w:p w:rsidR="005400D6" w:rsidRPr="00152665" w:rsidRDefault="005400D6"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68,571.64</w:t>
            </w:r>
          </w:p>
        </w:tc>
        <w:tc>
          <w:tcPr>
            <w:tcW w:w="449" w:type="pct"/>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68,571.64</w:t>
            </w:r>
          </w:p>
        </w:tc>
        <w:tc>
          <w:tcPr>
            <w:tcW w:w="389" w:type="pct"/>
            <w:noWrap/>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8429B4"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8429B4"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8429B4"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8429B4"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8429B4"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1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6</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Suharekë</w:t>
            </w:r>
          </w:p>
        </w:tc>
        <w:tc>
          <w:tcPr>
            <w:tcW w:w="570" w:type="pct"/>
            <w:hideMark/>
          </w:tcPr>
          <w:p w:rsidR="005400D6" w:rsidRPr="00152665" w:rsidRDefault="005400D6"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94,468.07</w:t>
            </w:r>
          </w:p>
        </w:tc>
        <w:tc>
          <w:tcPr>
            <w:tcW w:w="449" w:type="pct"/>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94,468.07</w:t>
            </w:r>
          </w:p>
        </w:tc>
        <w:tc>
          <w:tcPr>
            <w:tcW w:w="389" w:type="pct"/>
            <w:noWrap/>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8429B4"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8429B4"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8429B4"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8429B4"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hideMark/>
          </w:tcPr>
          <w:p w:rsidR="005400D6" w:rsidRPr="008429B4"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7</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Prizren</w:t>
            </w:r>
          </w:p>
        </w:tc>
        <w:tc>
          <w:tcPr>
            <w:tcW w:w="570" w:type="pct"/>
            <w:hideMark/>
          </w:tcPr>
          <w:p w:rsidR="005400D6" w:rsidRPr="00152665" w:rsidRDefault="005400D6"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119,337.00</w:t>
            </w:r>
          </w:p>
        </w:tc>
        <w:tc>
          <w:tcPr>
            <w:tcW w:w="449" w:type="pct"/>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8429B4"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8429B4"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8429B4"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8429B4"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8429B4">
              <w:rPr>
                <w:rFonts w:ascii="Times New Roman" w:eastAsia="Times New Roman" w:hAnsi="Times New Roman" w:cs="Times New Roman"/>
                <w:color w:val="000000"/>
                <w:sz w:val="18"/>
                <w:szCs w:val="18"/>
              </w:rPr>
              <w:t>119,337.00</w:t>
            </w:r>
          </w:p>
        </w:tc>
        <w:tc>
          <w:tcPr>
            <w:tcW w:w="302" w:type="pct"/>
            <w:hideMark/>
          </w:tcPr>
          <w:p w:rsidR="005400D6" w:rsidRPr="008429B4"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1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8</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Prizren</w:t>
            </w:r>
          </w:p>
        </w:tc>
        <w:tc>
          <w:tcPr>
            <w:tcW w:w="570" w:type="pct"/>
            <w:noWrap/>
            <w:hideMark/>
          </w:tcPr>
          <w:p w:rsidR="005400D6" w:rsidRPr="00152665" w:rsidRDefault="00160901"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5400D6" w:rsidRPr="00152665">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 xml:space="preserve">     </w:t>
            </w:r>
            <w:r w:rsidR="005400D6" w:rsidRPr="00152665">
              <w:rPr>
                <w:rFonts w:ascii="Times New Roman" w:eastAsia="Times New Roman" w:hAnsi="Times New Roman" w:cs="Times New Roman"/>
                <w:color w:val="000000"/>
                <w:sz w:val="18"/>
                <w:szCs w:val="18"/>
              </w:rPr>
              <w:t xml:space="preserve">   311,439.63</w:t>
            </w:r>
          </w:p>
        </w:tc>
        <w:tc>
          <w:tcPr>
            <w:tcW w:w="449" w:type="pct"/>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311,439.63</w:t>
            </w:r>
          </w:p>
        </w:tc>
        <w:tc>
          <w:tcPr>
            <w:tcW w:w="390" w:type="pct"/>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8429B4"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8429B4"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8429B4"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8429B4"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hideMark/>
          </w:tcPr>
          <w:p w:rsidR="005400D6" w:rsidRPr="008429B4" w:rsidRDefault="005400D6" w:rsidP="001609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9</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Suharekë</w:t>
            </w:r>
          </w:p>
        </w:tc>
        <w:tc>
          <w:tcPr>
            <w:tcW w:w="570" w:type="pct"/>
            <w:hideMark/>
          </w:tcPr>
          <w:p w:rsidR="005400D6" w:rsidRPr="00152665" w:rsidRDefault="005400D6" w:rsidP="006E157B">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35,282.00</w:t>
            </w:r>
          </w:p>
        </w:tc>
        <w:tc>
          <w:tcPr>
            <w:tcW w:w="449" w:type="pct"/>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35,282.00</w:t>
            </w:r>
          </w:p>
        </w:tc>
        <w:tc>
          <w:tcPr>
            <w:tcW w:w="390" w:type="pct"/>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5400D6"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hideMark/>
          </w:tcPr>
          <w:p w:rsidR="005400D6" w:rsidRPr="005400D6" w:rsidRDefault="005400D6" w:rsidP="001609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1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10</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Suharekë</w:t>
            </w:r>
          </w:p>
        </w:tc>
        <w:tc>
          <w:tcPr>
            <w:tcW w:w="570" w:type="pct"/>
            <w:hideMark/>
          </w:tcPr>
          <w:p w:rsidR="005400D6" w:rsidRPr="00152665"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           267,562.76 </w:t>
            </w:r>
          </w:p>
        </w:tc>
        <w:tc>
          <w:tcPr>
            <w:tcW w:w="449" w:type="pct"/>
            <w:hideMark/>
          </w:tcPr>
          <w:p w:rsidR="005400D6" w:rsidRPr="00152665"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267,562.76 </w:t>
            </w:r>
          </w:p>
        </w:tc>
        <w:tc>
          <w:tcPr>
            <w:tcW w:w="390" w:type="pct"/>
            <w:hideMark/>
          </w:tcPr>
          <w:p w:rsidR="005400D6" w:rsidRPr="00152665"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hideMark/>
          </w:tcPr>
          <w:p w:rsidR="005400D6" w:rsidRPr="005400D6"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02" w:type="pct"/>
            <w:hideMark/>
          </w:tcPr>
          <w:p w:rsidR="005400D6" w:rsidRPr="005400D6"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hideMark/>
          </w:tcPr>
          <w:p w:rsidR="005400D6" w:rsidRPr="008429B4" w:rsidRDefault="005400D6" w:rsidP="005400D6">
            <w:pPr>
              <w:rPr>
                <w:rFonts w:ascii="Times New Roman" w:eastAsia="Times New Roman" w:hAnsi="Times New Roman" w:cs="Times New Roman"/>
                <w:i/>
                <w:color w:val="000000"/>
                <w:sz w:val="20"/>
                <w:szCs w:val="20"/>
              </w:rPr>
            </w:pPr>
            <w:r w:rsidRPr="008429B4">
              <w:rPr>
                <w:rFonts w:ascii="Times New Roman" w:eastAsia="Times New Roman" w:hAnsi="Times New Roman" w:cs="Times New Roman"/>
                <w:i/>
                <w:color w:val="000000"/>
                <w:sz w:val="20"/>
                <w:szCs w:val="20"/>
              </w:rPr>
              <w:t>Gjithsej</w:t>
            </w:r>
          </w:p>
        </w:tc>
        <w:tc>
          <w:tcPr>
            <w:tcW w:w="209" w:type="pct"/>
            <w:hideMark/>
          </w:tcPr>
          <w:p w:rsidR="005400D6" w:rsidRPr="008429B4" w:rsidRDefault="005400D6" w:rsidP="004C477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8429B4">
              <w:rPr>
                <w:rFonts w:ascii="Times New Roman" w:eastAsia="Times New Roman" w:hAnsi="Times New Roman" w:cs="Times New Roman"/>
                <w:b/>
                <w:bCs/>
                <w:i/>
                <w:iCs/>
                <w:color w:val="000000"/>
                <w:sz w:val="20"/>
                <w:szCs w:val="20"/>
              </w:rPr>
              <w:t> </w:t>
            </w:r>
            <w:r w:rsidR="004C4770">
              <w:rPr>
                <w:rFonts w:ascii="Times New Roman" w:eastAsia="Times New Roman" w:hAnsi="Times New Roman" w:cs="Times New Roman"/>
                <w:b/>
                <w:bCs/>
                <w:i/>
                <w:iCs/>
                <w:color w:val="000000"/>
                <w:sz w:val="20"/>
                <w:szCs w:val="20"/>
              </w:rPr>
              <w:t>10</w:t>
            </w:r>
          </w:p>
        </w:tc>
        <w:tc>
          <w:tcPr>
            <w:tcW w:w="418" w:type="pct"/>
            <w:hideMark/>
          </w:tcPr>
          <w:p w:rsidR="005400D6" w:rsidRPr="008429B4" w:rsidRDefault="005400D6" w:rsidP="004C477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8429B4">
              <w:rPr>
                <w:rFonts w:ascii="Times New Roman" w:eastAsia="Times New Roman" w:hAnsi="Times New Roman" w:cs="Times New Roman"/>
                <w:b/>
                <w:bCs/>
                <w:i/>
                <w:iCs/>
                <w:color w:val="000000"/>
                <w:sz w:val="20"/>
                <w:szCs w:val="20"/>
              </w:rPr>
              <w:t>2</w:t>
            </w:r>
          </w:p>
        </w:tc>
        <w:tc>
          <w:tcPr>
            <w:tcW w:w="570" w:type="pct"/>
            <w:hideMark/>
          </w:tcPr>
          <w:p w:rsidR="005400D6" w:rsidRPr="008429B4"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 xml:space="preserve">€    1,245,029.03 </w:t>
            </w:r>
          </w:p>
        </w:tc>
        <w:tc>
          <w:tcPr>
            <w:tcW w:w="449" w:type="pct"/>
            <w:hideMark/>
          </w:tcPr>
          <w:p w:rsidR="005400D6" w:rsidRPr="008429B4" w:rsidRDefault="005400D6" w:rsidP="0016090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729,533.72</w:t>
            </w:r>
          </w:p>
        </w:tc>
        <w:tc>
          <w:tcPr>
            <w:tcW w:w="390" w:type="pct"/>
            <w:hideMark/>
          </w:tcPr>
          <w:p w:rsidR="005400D6" w:rsidRPr="008429B4" w:rsidRDefault="005400D6" w:rsidP="0016090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163,039.71</w:t>
            </w:r>
          </w:p>
        </w:tc>
        <w:tc>
          <w:tcPr>
            <w:tcW w:w="389" w:type="pct"/>
            <w:hideMark/>
          </w:tcPr>
          <w:p w:rsidR="005400D6" w:rsidRPr="008429B4" w:rsidRDefault="005400D6" w:rsidP="0016090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391" w:type="pct"/>
            <w:hideMark/>
          </w:tcPr>
          <w:p w:rsidR="005400D6" w:rsidRPr="008429B4" w:rsidRDefault="005400D6" w:rsidP="0016090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297" w:type="pct"/>
            <w:hideMark/>
          </w:tcPr>
          <w:p w:rsidR="005400D6" w:rsidRPr="008429B4" w:rsidRDefault="005400D6" w:rsidP="0016090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390" w:type="pct"/>
            <w:hideMark/>
          </w:tcPr>
          <w:p w:rsidR="005400D6" w:rsidRPr="008429B4" w:rsidRDefault="005400D6" w:rsidP="0016090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233,118.60</w:t>
            </w:r>
          </w:p>
        </w:tc>
        <w:tc>
          <w:tcPr>
            <w:tcW w:w="389" w:type="pct"/>
            <w:hideMark/>
          </w:tcPr>
          <w:p w:rsidR="005400D6" w:rsidRPr="008429B4" w:rsidRDefault="005400D6" w:rsidP="0016090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8429B4">
              <w:rPr>
                <w:rFonts w:ascii="Times New Roman" w:eastAsia="Times New Roman" w:hAnsi="Times New Roman" w:cs="Times New Roman"/>
                <w:b/>
                <w:bCs/>
                <w:i/>
                <w:iCs/>
                <w:color w:val="000000"/>
                <w:sz w:val="20"/>
                <w:szCs w:val="20"/>
              </w:rPr>
              <w:t>119,337.00</w:t>
            </w:r>
          </w:p>
        </w:tc>
        <w:tc>
          <w:tcPr>
            <w:tcW w:w="302" w:type="pct"/>
            <w:hideMark/>
          </w:tcPr>
          <w:p w:rsidR="005400D6" w:rsidRPr="008429B4"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8429B4">
              <w:rPr>
                <w:rFonts w:ascii="Times New Roman" w:eastAsia="Times New Roman" w:hAnsi="Times New Roman" w:cs="Times New Roman"/>
                <w:b/>
                <w:bCs/>
                <w:i/>
                <w:iCs/>
                <w:color w:val="000000"/>
                <w:sz w:val="20"/>
                <w:szCs w:val="20"/>
              </w:rPr>
              <w:t> </w:t>
            </w:r>
          </w:p>
        </w:tc>
        <w:tc>
          <w:tcPr>
            <w:tcW w:w="327" w:type="pct"/>
            <w:hideMark/>
          </w:tcPr>
          <w:p w:rsidR="005400D6" w:rsidRPr="008429B4"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8429B4">
              <w:rPr>
                <w:rFonts w:ascii="Times New Roman" w:eastAsia="Times New Roman" w:hAnsi="Times New Roman" w:cs="Times New Roman"/>
                <w:b/>
                <w:bCs/>
                <w:i/>
                <w:iCs/>
                <w:color w:val="000000"/>
                <w:sz w:val="20"/>
                <w:szCs w:val="20"/>
              </w:rPr>
              <w:t>2</w:t>
            </w:r>
          </w:p>
        </w:tc>
      </w:tr>
      <w:tr w:rsidR="005067E9" w:rsidRPr="005400D6" w:rsidTr="004C09A1">
        <w:trPr>
          <w:trHeight w:val="450"/>
        </w:trPr>
        <w:tc>
          <w:tcPr>
            <w:cnfStyle w:val="001000000000" w:firstRow="0" w:lastRow="0" w:firstColumn="1" w:lastColumn="0" w:oddVBand="0" w:evenVBand="0" w:oddHBand="0" w:evenHBand="0" w:firstRowFirstColumn="0" w:firstRowLastColumn="0" w:lastRowFirstColumn="0" w:lastRowLastColumn="0"/>
            <w:tcW w:w="479" w:type="pct"/>
            <w:vMerge w:val="restart"/>
            <w:hideMark/>
          </w:tcPr>
          <w:p w:rsidR="004971F7" w:rsidRDefault="005400D6" w:rsidP="005400D6">
            <w:pPr>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 xml:space="preserve">5. Rajoni Zhvillimor JugLindje:  </w:t>
            </w:r>
          </w:p>
          <w:p w:rsidR="005400D6" w:rsidRPr="005400D6" w:rsidRDefault="005400D6" w:rsidP="005400D6">
            <w:pPr>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 xml:space="preserve">                                   1. Ferizaj                                                                                                                   2. Kaçanik                                                                    3. Shtërpcë                                                                                                                                                                                                                          4. Shtime                                    5. Hani Elezit</w:t>
            </w: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Ferizaj</w:t>
            </w:r>
          </w:p>
        </w:tc>
        <w:tc>
          <w:tcPr>
            <w:tcW w:w="570" w:type="pct"/>
            <w:noWrap/>
            <w:hideMark/>
          </w:tcPr>
          <w:p w:rsidR="005400D6" w:rsidRPr="00152665" w:rsidRDefault="005400D6"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121,504.59</w:t>
            </w:r>
          </w:p>
        </w:tc>
        <w:tc>
          <w:tcPr>
            <w:tcW w:w="449"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5400D6" w:rsidRDefault="005400D6" w:rsidP="0016090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xml:space="preserve">                              121,504.59 </w:t>
            </w: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val="restart"/>
            <w:hideMark/>
          </w:tcPr>
          <w:p w:rsidR="005400D6" w:rsidRPr="005400D6" w:rsidRDefault="005400D6" w:rsidP="00540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Shtërpcë                                                                                                                                                                                                                                                          Hani Elezit</w:t>
            </w: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Ferizaj</w:t>
            </w:r>
          </w:p>
        </w:tc>
        <w:tc>
          <w:tcPr>
            <w:tcW w:w="570" w:type="pct"/>
            <w:noWrap/>
            <w:hideMark/>
          </w:tcPr>
          <w:p w:rsidR="005400D6" w:rsidRPr="00152665" w:rsidRDefault="005400D6"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200,000.00</w:t>
            </w:r>
          </w:p>
        </w:tc>
        <w:tc>
          <w:tcPr>
            <w:tcW w:w="449" w:type="pct"/>
            <w:noWrap/>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200,000.00 </w:t>
            </w:r>
          </w:p>
        </w:tc>
        <w:tc>
          <w:tcPr>
            <w:tcW w:w="38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9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3</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Kaçanik</w:t>
            </w:r>
          </w:p>
        </w:tc>
        <w:tc>
          <w:tcPr>
            <w:tcW w:w="570" w:type="pct"/>
            <w:noWrap/>
            <w:hideMark/>
          </w:tcPr>
          <w:p w:rsidR="005400D6" w:rsidRPr="00152665" w:rsidRDefault="005400D6"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11,362.60</w:t>
            </w:r>
          </w:p>
        </w:tc>
        <w:tc>
          <w:tcPr>
            <w:tcW w:w="449" w:type="pct"/>
            <w:noWrap/>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11,362.60 </w:t>
            </w:r>
          </w:p>
        </w:tc>
        <w:tc>
          <w:tcPr>
            <w:tcW w:w="38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4</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Ferizaj</w:t>
            </w:r>
          </w:p>
        </w:tc>
        <w:tc>
          <w:tcPr>
            <w:tcW w:w="570" w:type="pct"/>
            <w:noWrap/>
            <w:hideMark/>
          </w:tcPr>
          <w:p w:rsidR="005400D6" w:rsidRPr="00152665" w:rsidRDefault="005400D6"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79,558.00</w:t>
            </w:r>
          </w:p>
        </w:tc>
        <w:tc>
          <w:tcPr>
            <w:tcW w:w="449" w:type="pct"/>
            <w:noWrap/>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5400D6" w:rsidRDefault="005400D6" w:rsidP="001609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xml:space="preserve">                              79,558.00 </w:t>
            </w: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43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5</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Shtime</w:t>
            </w:r>
          </w:p>
        </w:tc>
        <w:tc>
          <w:tcPr>
            <w:tcW w:w="570" w:type="pct"/>
            <w:noWrap/>
            <w:hideMark/>
          </w:tcPr>
          <w:p w:rsidR="005400D6" w:rsidRPr="00152665" w:rsidRDefault="005400D6"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97,636.10</w:t>
            </w:r>
          </w:p>
        </w:tc>
        <w:tc>
          <w:tcPr>
            <w:tcW w:w="449"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97,636.10 </w:t>
            </w:r>
          </w:p>
        </w:tc>
        <w:tc>
          <w:tcPr>
            <w:tcW w:w="391"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6</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Shtime</w:t>
            </w:r>
          </w:p>
        </w:tc>
        <w:tc>
          <w:tcPr>
            <w:tcW w:w="570" w:type="pct"/>
            <w:noWrap/>
            <w:hideMark/>
          </w:tcPr>
          <w:p w:rsidR="005400D6" w:rsidRPr="00152665" w:rsidRDefault="005400D6"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52,867.14</w:t>
            </w:r>
          </w:p>
        </w:tc>
        <w:tc>
          <w:tcPr>
            <w:tcW w:w="449"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52,867.14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6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7</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Ferizaj</w:t>
            </w:r>
          </w:p>
        </w:tc>
        <w:tc>
          <w:tcPr>
            <w:tcW w:w="570" w:type="pct"/>
            <w:noWrap/>
            <w:hideMark/>
          </w:tcPr>
          <w:p w:rsidR="005400D6" w:rsidRPr="00152665" w:rsidRDefault="005400D6"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87,692.30</w:t>
            </w:r>
          </w:p>
        </w:tc>
        <w:tc>
          <w:tcPr>
            <w:tcW w:w="449"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87,692.30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8</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Shtime</w:t>
            </w:r>
          </w:p>
        </w:tc>
        <w:tc>
          <w:tcPr>
            <w:tcW w:w="570" w:type="pct"/>
            <w:noWrap/>
            <w:hideMark/>
          </w:tcPr>
          <w:p w:rsidR="005400D6" w:rsidRPr="00152665" w:rsidRDefault="005400D6"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119,337.00</w:t>
            </w:r>
          </w:p>
        </w:tc>
        <w:tc>
          <w:tcPr>
            <w:tcW w:w="449"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119,337.00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6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9</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Ferizaj</w:t>
            </w:r>
          </w:p>
        </w:tc>
        <w:tc>
          <w:tcPr>
            <w:tcW w:w="570" w:type="pct"/>
            <w:noWrap/>
            <w:hideMark/>
          </w:tcPr>
          <w:p w:rsidR="005400D6" w:rsidRPr="00152665" w:rsidRDefault="005400D6"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39,779.00</w:t>
            </w:r>
          </w:p>
        </w:tc>
        <w:tc>
          <w:tcPr>
            <w:tcW w:w="449"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39,779.00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10</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Ferizaj</w:t>
            </w:r>
          </w:p>
        </w:tc>
        <w:tc>
          <w:tcPr>
            <w:tcW w:w="570" w:type="pct"/>
            <w:noWrap/>
            <w:hideMark/>
          </w:tcPr>
          <w:p w:rsidR="005400D6" w:rsidRPr="00152665" w:rsidRDefault="005400D6"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165,977.83</w:t>
            </w:r>
          </w:p>
        </w:tc>
        <w:tc>
          <w:tcPr>
            <w:tcW w:w="449" w:type="pct"/>
            <w:noWrap/>
            <w:hideMark/>
          </w:tcPr>
          <w:p w:rsidR="005400D6" w:rsidRPr="00152665" w:rsidRDefault="005400D6" w:rsidP="00C37DC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165,977.83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6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11</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Ferizaj</w:t>
            </w:r>
          </w:p>
        </w:tc>
        <w:tc>
          <w:tcPr>
            <w:tcW w:w="570" w:type="pct"/>
            <w:noWrap/>
            <w:hideMark/>
          </w:tcPr>
          <w:p w:rsidR="005400D6" w:rsidRPr="00152665" w:rsidRDefault="005400D6"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115,040.90</w:t>
            </w:r>
          </w:p>
        </w:tc>
        <w:tc>
          <w:tcPr>
            <w:tcW w:w="449"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115,040.90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12</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Ferizaj</w:t>
            </w:r>
          </w:p>
        </w:tc>
        <w:tc>
          <w:tcPr>
            <w:tcW w:w="570" w:type="pct"/>
            <w:noWrap/>
            <w:hideMark/>
          </w:tcPr>
          <w:p w:rsidR="005400D6" w:rsidRPr="00152665" w:rsidRDefault="005400D6"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38,322.00</w:t>
            </w:r>
          </w:p>
        </w:tc>
        <w:tc>
          <w:tcPr>
            <w:tcW w:w="449" w:type="pct"/>
            <w:noWrap/>
            <w:hideMark/>
          </w:tcPr>
          <w:p w:rsidR="005400D6" w:rsidRPr="00152665" w:rsidRDefault="005400D6" w:rsidP="00C37DC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38,322.00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BC199D"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C199D">
              <w:rPr>
                <w:rFonts w:ascii="Times New Roman" w:eastAsia="Times New Roman" w:hAnsi="Times New Roman" w:cs="Times New Roman"/>
                <w:color w:val="000000"/>
                <w:sz w:val="20"/>
                <w:szCs w:val="20"/>
              </w:rPr>
              <w:t> </w:t>
            </w: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6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13</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Kacanik</w:t>
            </w:r>
          </w:p>
        </w:tc>
        <w:tc>
          <w:tcPr>
            <w:tcW w:w="570" w:type="pct"/>
            <w:noWrap/>
            <w:hideMark/>
          </w:tcPr>
          <w:p w:rsidR="005400D6" w:rsidRPr="00152665" w:rsidRDefault="005400D6"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50,000.00</w:t>
            </w:r>
          </w:p>
        </w:tc>
        <w:tc>
          <w:tcPr>
            <w:tcW w:w="449"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BC199D"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C199D">
              <w:rPr>
                <w:rFonts w:ascii="Times New Roman" w:eastAsia="Times New Roman" w:hAnsi="Times New Roman" w:cs="Times New Roman"/>
                <w:color w:val="000000"/>
                <w:sz w:val="20"/>
                <w:szCs w:val="20"/>
              </w:rPr>
              <w:t xml:space="preserve">50,000.00 </w:t>
            </w: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14</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Ferizaj</w:t>
            </w:r>
          </w:p>
        </w:tc>
        <w:tc>
          <w:tcPr>
            <w:tcW w:w="570" w:type="pct"/>
            <w:noWrap/>
            <w:hideMark/>
          </w:tcPr>
          <w:p w:rsidR="005400D6" w:rsidRPr="00152665" w:rsidRDefault="005400D6"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393,846.21</w:t>
            </w:r>
          </w:p>
        </w:tc>
        <w:tc>
          <w:tcPr>
            <w:tcW w:w="449"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393,846.21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BC199D"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C199D">
              <w:rPr>
                <w:rFonts w:ascii="Times New Roman" w:eastAsia="Times New Roman" w:hAnsi="Times New Roman" w:cs="Times New Roman"/>
                <w:color w:val="000000"/>
                <w:sz w:val="20"/>
                <w:szCs w:val="20"/>
              </w:rPr>
              <w:t> </w:t>
            </w: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6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15</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Ferizaj</w:t>
            </w:r>
          </w:p>
        </w:tc>
        <w:tc>
          <w:tcPr>
            <w:tcW w:w="570" w:type="pct"/>
            <w:noWrap/>
            <w:hideMark/>
          </w:tcPr>
          <w:p w:rsidR="005400D6" w:rsidRPr="00152665" w:rsidRDefault="005400D6"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7,556.72</w:t>
            </w:r>
          </w:p>
        </w:tc>
        <w:tc>
          <w:tcPr>
            <w:tcW w:w="449" w:type="pct"/>
            <w:noWrap/>
            <w:hideMark/>
          </w:tcPr>
          <w:p w:rsidR="005400D6" w:rsidRPr="00152665" w:rsidRDefault="005400D6" w:rsidP="00C37DC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7,556.72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BC199D"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C199D">
              <w:rPr>
                <w:rFonts w:ascii="Times New Roman" w:eastAsia="Times New Roman" w:hAnsi="Times New Roman" w:cs="Times New Roman"/>
                <w:color w:val="000000"/>
                <w:sz w:val="20"/>
                <w:szCs w:val="20"/>
              </w:rPr>
              <w:t> </w:t>
            </w: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16</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Ferizaj</w:t>
            </w:r>
          </w:p>
        </w:tc>
        <w:tc>
          <w:tcPr>
            <w:tcW w:w="570" w:type="pct"/>
            <w:noWrap/>
            <w:hideMark/>
          </w:tcPr>
          <w:p w:rsidR="005400D6" w:rsidRPr="00152665" w:rsidRDefault="005400D6"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181,163.01</w:t>
            </w:r>
          </w:p>
        </w:tc>
        <w:tc>
          <w:tcPr>
            <w:tcW w:w="449" w:type="pct"/>
            <w:noWrap/>
            <w:hideMark/>
          </w:tcPr>
          <w:p w:rsidR="005400D6" w:rsidRPr="00152665" w:rsidRDefault="005400D6" w:rsidP="00C37DC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181,163.01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BC199D"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C199D">
              <w:rPr>
                <w:rFonts w:ascii="Times New Roman" w:eastAsia="Times New Roman" w:hAnsi="Times New Roman" w:cs="Times New Roman"/>
                <w:color w:val="000000"/>
                <w:sz w:val="20"/>
                <w:szCs w:val="20"/>
              </w:rPr>
              <w:t> </w:t>
            </w: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6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17</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Shtime</w:t>
            </w:r>
          </w:p>
        </w:tc>
        <w:tc>
          <w:tcPr>
            <w:tcW w:w="570" w:type="pct"/>
            <w:noWrap/>
            <w:hideMark/>
          </w:tcPr>
          <w:p w:rsidR="005400D6" w:rsidRPr="00152665" w:rsidRDefault="005400D6"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232,061.95</w:t>
            </w:r>
          </w:p>
        </w:tc>
        <w:tc>
          <w:tcPr>
            <w:tcW w:w="449"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232,061.95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BC199D"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C199D">
              <w:rPr>
                <w:rFonts w:ascii="Times New Roman" w:eastAsia="Times New Roman" w:hAnsi="Times New Roman" w:cs="Times New Roman"/>
                <w:color w:val="000000"/>
                <w:sz w:val="20"/>
                <w:szCs w:val="20"/>
              </w:rPr>
              <w:t> </w:t>
            </w: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18</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Shtime</w:t>
            </w:r>
          </w:p>
        </w:tc>
        <w:tc>
          <w:tcPr>
            <w:tcW w:w="570" w:type="pct"/>
            <w:noWrap/>
            <w:hideMark/>
          </w:tcPr>
          <w:p w:rsidR="005400D6" w:rsidRPr="00152665" w:rsidRDefault="005400D6"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w:t>
            </w:r>
            <w:r w:rsidR="00BC199D">
              <w:rPr>
                <w:rFonts w:ascii="Times New Roman" w:eastAsia="Times New Roman" w:hAnsi="Times New Roman" w:cs="Times New Roman"/>
                <w:color w:val="000000"/>
                <w:sz w:val="18"/>
                <w:szCs w:val="18"/>
              </w:rPr>
              <w:t xml:space="preserve">      </w:t>
            </w:r>
            <w:r w:rsidRPr="00152665">
              <w:rPr>
                <w:rFonts w:ascii="Times New Roman" w:eastAsia="Times New Roman" w:hAnsi="Times New Roman" w:cs="Times New Roman"/>
                <w:color w:val="000000"/>
                <w:sz w:val="18"/>
                <w:szCs w:val="18"/>
              </w:rPr>
              <w:t>149,932.60</w:t>
            </w:r>
          </w:p>
        </w:tc>
        <w:tc>
          <w:tcPr>
            <w:tcW w:w="449" w:type="pct"/>
            <w:noWrap/>
            <w:hideMark/>
          </w:tcPr>
          <w:p w:rsidR="005400D6" w:rsidRPr="00152665"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149,932.60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BC199D"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C199D">
              <w:rPr>
                <w:rFonts w:ascii="Times New Roman" w:eastAsia="Times New Roman" w:hAnsi="Times New Roman" w:cs="Times New Roman"/>
                <w:color w:val="000000"/>
                <w:sz w:val="20"/>
                <w:szCs w:val="20"/>
              </w:rPr>
              <w:t> </w:t>
            </w: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hideMark/>
          </w:tcPr>
          <w:p w:rsidR="005400D6" w:rsidRPr="008429B4" w:rsidRDefault="005400D6" w:rsidP="005400D6">
            <w:pPr>
              <w:rPr>
                <w:rFonts w:ascii="Times New Roman" w:eastAsia="Times New Roman" w:hAnsi="Times New Roman" w:cs="Times New Roman"/>
                <w:i/>
                <w:color w:val="000000"/>
                <w:sz w:val="20"/>
                <w:szCs w:val="20"/>
              </w:rPr>
            </w:pPr>
            <w:r w:rsidRPr="008429B4">
              <w:rPr>
                <w:rFonts w:ascii="Times New Roman" w:eastAsia="Times New Roman" w:hAnsi="Times New Roman" w:cs="Times New Roman"/>
                <w:i/>
                <w:color w:val="000000"/>
                <w:sz w:val="20"/>
                <w:szCs w:val="20"/>
              </w:rPr>
              <w:t>Gjithsej</w:t>
            </w:r>
          </w:p>
        </w:tc>
        <w:tc>
          <w:tcPr>
            <w:tcW w:w="209" w:type="pct"/>
            <w:noWrap/>
            <w:hideMark/>
          </w:tcPr>
          <w:p w:rsidR="005400D6" w:rsidRPr="008429B4" w:rsidRDefault="005400D6" w:rsidP="004C477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8429B4">
              <w:rPr>
                <w:rFonts w:ascii="Book Antiqua" w:eastAsia="Times New Roman" w:hAnsi="Book Antiqua" w:cs="Calibri"/>
                <w:b/>
                <w:bCs/>
                <w:i/>
                <w:iCs/>
                <w:color w:val="000000"/>
                <w:sz w:val="20"/>
                <w:szCs w:val="20"/>
              </w:rPr>
              <w:t> </w:t>
            </w:r>
            <w:r w:rsidR="004C4770">
              <w:rPr>
                <w:rFonts w:ascii="Book Antiqua" w:eastAsia="Times New Roman" w:hAnsi="Book Antiqua" w:cs="Calibri"/>
                <w:b/>
                <w:bCs/>
                <w:i/>
                <w:iCs/>
                <w:color w:val="000000"/>
                <w:sz w:val="20"/>
                <w:szCs w:val="20"/>
              </w:rPr>
              <w:t>18</w:t>
            </w:r>
          </w:p>
        </w:tc>
        <w:tc>
          <w:tcPr>
            <w:tcW w:w="418" w:type="pct"/>
            <w:noWrap/>
            <w:hideMark/>
          </w:tcPr>
          <w:p w:rsidR="005400D6" w:rsidRPr="008429B4" w:rsidRDefault="005400D6" w:rsidP="004C477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8429B4">
              <w:rPr>
                <w:rFonts w:ascii="Book Antiqua" w:eastAsia="Times New Roman" w:hAnsi="Book Antiqua" w:cs="Calibri"/>
                <w:b/>
                <w:bCs/>
                <w:i/>
                <w:iCs/>
                <w:color w:val="000000"/>
                <w:sz w:val="20"/>
                <w:szCs w:val="20"/>
              </w:rPr>
              <w:t>3</w:t>
            </w:r>
          </w:p>
        </w:tc>
        <w:tc>
          <w:tcPr>
            <w:tcW w:w="570" w:type="pct"/>
            <w:noWrap/>
            <w:hideMark/>
          </w:tcPr>
          <w:p w:rsidR="005400D6" w:rsidRPr="008429B4" w:rsidRDefault="00C37DC7" w:rsidP="006E15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Book Antiqua" w:eastAsia="Times New Roman" w:hAnsi="Book Antiqua" w:cs="Calibri"/>
                <w:b/>
                <w:bCs/>
                <w:i/>
                <w:iCs/>
                <w:color w:val="000000"/>
                <w:sz w:val="20"/>
                <w:szCs w:val="20"/>
              </w:rPr>
              <w:t>€</w:t>
            </w:r>
            <w:r w:rsidR="005400D6" w:rsidRPr="008429B4">
              <w:rPr>
                <w:rFonts w:ascii="Times New Roman" w:eastAsia="Times New Roman" w:hAnsi="Times New Roman" w:cs="Times New Roman"/>
                <w:b/>
                <w:bCs/>
                <w:i/>
                <w:iCs/>
                <w:color w:val="000000"/>
                <w:sz w:val="18"/>
                <w:szCs w:val="18"/>
              </w:rPr>
              <w:t xml:space="preserve">     2,143,637.95</w:t>
            </w:r>
          </w:p>
        </w:tc>
        <w:tc>
          <w:tcPr>
            <w:tcW w:w="449" w:type="pct"/>
            <w:noWrap/>
            <w:hideMark/>
          </w:tcPr>
          <w:p w:rsidR="005400D6" w:rsidRPr="008429B4" w:rsidRDefault="005400D6" w:rsidP="00C37DC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1,583,576.66</w:t>
            </w:r>
          </w:p>
        </w:tc>
        <w:tc>
          <w:tcPr>
            <w:tcW w:w="390" w:type="pct"/>
            <w:noWrap/>
            <w:hideMark/>
          </w:tcPr>
          <w:p w:rsidR="005400D6" w:rsidRPr="008429B4" w:rsidRDefault="005400D6" w:rsidP="00C37DC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389" w:type="pct"/>
            <w:noWrap/>
            <w:hideMark/>
          </w:tcPr>
          <w:p w:rsidR="005400D6" w:rsidRPr="008429B4" w:rsidRDefault="005400D6" w:rsidP="00C37DC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97,636.10</w:t>
            </w:r>
          </w:p>
        </w:tc>
        <w:tc>
          <w:tcPr>
            <w:tcW w:w="391" w:type="pct"/>
            <w:noWrap/>
            <w:hideMark/>
          </w:tcPr>
          <w:p w:rsidR="005400D6" w:rsidRPr="008429B4" w:rsidRDefault="005400D6" w:rsidP="00C37DC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297" w:type="pct"/>
            <w:noWrap/>
            <w:hideMark/>
          </w:tcPr>
          <w:p w:rsidR="005400D6" w:rsidRPr="008429B4" w:rsidRDefault="005400D6" w:rsidP="00C37DC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390" w:type="pct"/>
            <w:noWrap/>
            <w:hideMark/>
          </w:tcPr>
          <w:p w:rsidR="005400D6" w:rsidRPr="008429B4" w:rsidRDefault="005400D6" w:rsidP="00C37DC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211,362.60</w:t>
            </w:r>
          </w:p>
        </w:tc>
        <w:tc>
          <w:tcPr>
            <w:tcW w:w="389" w:type="pct"/>
            <w:noWrap/>
            <w:hideMark/>
          </w:tcPr>
          <w:p w:rsidR="005400D6" w:rsidRPr="008429B4" w:rsidRDefault="005400D6" w:rsidP="00C37DC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8429B4">
              <w:rPr>
                <w:rFonts w:ascii="Times New Roman" w:eastAsia="Times New Roman" w:hAnsi="Times New Roman" w:cs="Times New Roman"/>
                <w:b/>
                <w:bCs/>
                <w:i/>
                <w:iCs/>
                <w:color w:val="000000"/>
                <w:sz w:val="20"/>
                <w:szCs w:val="20"/>
              </w:rPr>
              <w:t>251,062.59</w:t>
            </w:r>
          </w:p>
        </w:tc>
        <w:tc>
          <w:tcPr>
            <w:tcW w:w="302" w:type="pct"/>
            <w:noWrap/>
            <w:hideMark/>
          </w:tcPr>
          <w:p w:rsidR="005400D6" w:rsidRPr="008429B4" w:rsidRDefault="005400D6" w:rsidP="00C37DC7">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p>
        </w:tc>
        <w:tc>
          <w:tcPr>
            <w:tcW w:w="327" w:type="pct"/>
            <w:noWrap/>
            <w:hideMark/>
          </w:tcPr>
          <w:p w:rsidR="005400D6" w:rsidRPr="008429B4"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8429B4">
              <w:rPr>
                <w:rFonts w:ascii="Book Antiqua" w:eastAsia="Times New Roman" w:hAnsi="Book Antiqua" w:cs="Calibri"/>
                <w:b/>
                <w:bCs/>
                <w:i/>
                <w:iCs/>
                <w:color w:val="000000"/>
                <w:sz w:val="20"/>
                <w:szCs w:val="20"/>
              </w:rPr>
              <w:t>2</w:t>
            </w: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479" w:type="pct"/>
            <w:vMerge w:val="restart"/>
            <w:hideMark/>
          </w:tcPr>
          <w:p w:rsidR="004971F7" w:rsidRDefault="005400D6" w:rsidP="005400D6">
            <w:pPr>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 xml:space="preserve">6. Rajoni Zhvillimor </w:t>
            </w:r>
            <w:r w:rsidR="004971F7">
              <w:rPr>
                <w:rFonts w:ascii="Times New Roman" w:eastAsia="Times New Roman" w:hAnsi="Times New Roman" w:cs="Times New Roman"/>
                <w:i/>
                <w:iCs/>
                <w:color w:val="000000"/>
                <w:sz w:val="20"/>
                <w:szCs w:val="20"/>
              </w:rPr>
              <w:t>L</w:t>
            </w:r>
            <w:r w:rsidRPr="005400D6">
              <w:rPr>
                <w:rFonts w:ascii="Times New Roman" w:eastAsia="Times New Roman" w:hAnsi="Times New Roman" w:cs="Times New Roman"/>
                <w:i/>
                <w:iCs/>
                <w:color w:val="000000"/>
                <w:sz w:val="20"/>
                <w:szCs w:val="20"/>
              </w:rPr>
              <w:t>indje:</w:t>
            </w:r>
          </w:p>
          <w:p w:rsidR="005400D6" w:rsidRPr="005400D6" w:rsidRDefault="005400D6" w:rsidP="005400D6">
            <w:pPr>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 xml:space="preserve">                                                                       1. Gjilan                                                                                                                2.Novobërdë                                                                        3.Viti                                                  4. Kllokot                                             5. Ranillugë                                                                        6. Kamenicë                            7.Partesh</w:t>
            </w: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Viti</w:t>
            </w:r>
          </w:p>
        </w:tc>
        <w:tc>
          <w:tcPr>
            <w:tcW w:w="570" w:type="pct"/>
            <w:noWrap/>
            <w:hideMark/>
          </w:tcPr>
          <w:p w:rsidR="005400D6" w:rsidRPr="00152665" w:rsidRDefault="005400D6" w:rsidP="006E15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11,493.00</w:t>
            </w:r>
          </w:p>
        </w:tc>
        <w:tc>
          <w:tcPr>
            <w:tcW w:w="449"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1"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297"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90" w:type="pct"/>
            <w:noWrap/>
            <w:hideMark/>
          </w:tcPr>
          <w:p w:rsidR="005400D6" w:rsidRPr="00152665"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w:t>
            </w:r>
          </w:p>
        </w:tc>
        <w:tc>
          <w:tcPr>
            <w:tcW w:w="389" w:type="pct"/>
            <w:noWrap/>
            <w:hideMark/>
          </w:tcPr>
          <w:p w:rsidR="005400D6" w:rsidRPr="00BC199D" w:rsidRDefault="005400D6" w:rsidP="00C37DC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BC199D">
              <w:rPr>
                <w:rFonts w:ascii="Times New Roman" w:eastAsia="Times New Roman" w:hAnsi="Times New Roman" w:cs="Times New Roman"/>
                <w:color w:val="000000"/>
                <w:sz w:val="20"/>
                <w:szCs w:val="20"/>
              </w:rPr>
              <w:t xml:space="preserve">                               11,493.00 </w:t>
            </w: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val="restart"/>
            <w:hideMark/>
          </w:tcPr>
          <w:p w:rsidR="005400D6" w:rsidRPr="005400D6" w:rsidRDefault="005400D6" w:rsidP="00540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 xml:space="preserve">                                                                                                          Novobërdë                                                                                                                        Kllokot                                             Ranillugë                                                                                               Partesh</w:t>
            </w:r>
          </w:p>
        </w:tc>
      </w:tr>
      <w:tr w:rsidR="005067E9" w:rsidRPr="005400D6" w:rsidTr="004C09A1">
        <w:trPr>
          <w:trHeight w:val="46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Kamenicë</w:t>
            </w:r>
          </w:p>
        </w:tc>
        <w:tc>
          <w:tcPr>
            <w:tcW w:w="570" w:type="pct"/>
            <w:noWrap/>
            <w:hideMark/>
          </w:tcPr>
          <w:p w:rsidR="005400D6" w:rsidRPr="00152665" w:rsidRDefault="005400D6" w:rsidP="00F124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2,159.00</w:t>
            </w:r>
          </w:p>
        </w:tc>
        <w:tc>
          <w:tcPr>
            <w:tcW w:w="44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2,159.00</w:t>
            </w: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3</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Kamenicë</w:t>
            </w:r>
          </w:p>
        </w:tc>
        <w:tc>
          <w:tcPr>
            <w:tcW w:w="570" w:type="pct"/>
            <w:noWrap/>
            <w:hideMark/>
          </w:tcPr>
          <w:p w:rsidR="005400D6" w:rsidRPr="00152665" w:rsidRDefault="005400D6" w:rsidP="00F1248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37,245.70</w:t>
            </w:r>
          </w:p>
        </w:tc>
        <w:tc>
          <w:tcPr>
            <w:tcW w:w="44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37,245.70</w:t>
            </w:r>
          </w:p>
        </w:tc>
        <w:tc>
          <w:tcPr>
            <w:tcW w:w="38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46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4</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Viti</w:t>
            </w:r>
          </w:p>
        </w:tc>
        <w:tc>
          <w:tcPr>
            <w:tcW w:w="570" w:type="pct"/>
            <w:noWrap/>
            <w:hideMark/>
          </w:tcPr>
          <w:p w:rsidR="005400D6" w:rsidRPr="00152665" w:rsidRDefault="005400D6" w:rsidP="00F124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157,996.58</w:t>
            </w:r>
          </w:p>
        </w:tc>
        <w:tc>
          <w:tcPr>
            <w:tcW w:w="44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157,996.58</w:t>
            </w:r>
          </w:p>
        </w:tc>
        <w:tc>
          <w:tcPr>
            <w:tcW w:w="38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5</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Gjilan</w:t>
            </w:r>
          </w:p>
        </w:tc>
        <w:tc>
          <w:tcPr>
            <w:tcW w:w="570" w:type="pct"/>
            <w:noWrap/>
            <w:hideMark/>
          </w:tcPr>
          <w:p w:rsidR="005400D6" w:rsidRPr="00152665" w:rsidRDefault="005400D6" w:rsidP="00F1248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88,674.00</w:t>
            </w:r>
          </w:p>
        </w:tc>
        <w:tc>
          <w:tcPr>
            <w:tcW w:w="44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88,674.00</w:t>
            </w: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46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6</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Kamenicë</w:t>
            </w:r>
          </w:p>
        </w:tc>
        <w:tc>
          <w:tcPr>
            <w:tcW w:w="570" w:type="pct"/>
            <w:noWrap/>
            <w:hideMark/>
          </w:tcPr>
          <w:p w:rsidR="005400D6" w:rsidRPr="00152665" w:rsidRDefault="005400D6" w:rsidP="00F124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55,702.00</w:t>
            </w:r>
          </w:p>
        </w:tc>
        <w:tc>
          <w:tcPr>
            <w:tcW w:w="44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55,702.00</w:t>
            </w: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7</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Gjilan</w:t>
            </w:r>
          </w:p>
        </w:tc>
        <w:tc>
          <w:tcPr>
            <w:tcW w:w="570" w:type="pct"/>
            <w:noWrap/>
            <w:hideMark/>
          </w:tcPr>
          <w:p w:rsidR="005400D6" w:rsidRPr="00152665" w:rsidRDefault="005400D6" w:rsidP="00F1248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97,636.10</w:t>
            </w:r>
          </w:p>
        </w:tc>
        <w:tc>
          <w:tcPr>
            <w:tcW w:w="44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97,636.10</w:t>
            </w:r>
          </w:p>
        </w:tc>
        <w:tc>
          <w:tcPr>
            <w:tcW w:w="391"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46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8</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Viti</w:t>
            </w:r>
          </w:p>
        </w:tc>
        <w:tc>
          <w:tcPr>
            <w:tcW w:w="570" w:type="pct"/>
            <w:noWrap/>
            <w:hideMark/>
          </w:tcPr>
          <w:p w:rsidR="005400D6" w:rsidRPr="00152665" w:rsidRDefault="005400D6" w:rsidP="00F124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17,899.90</w:t>
            </w:r>
          </w:p>
        </w:tc>
        <w:tc>
          <w:tcPr>
            <w:tcW w:w="44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17,899.90</w:t>
            </w: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9</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Gjilan</w:t>
            </w:r>
          </w:p>
        </w:tc>
        <w:tc>
          <w:tcPr>
            <w:tcW w:w="570" w:type="pct"/>
            <w:noWrap/>
            <w:hideMark/>
          </w:tcPr>
          <w:p w:rsidR="005400D6" w:rsidRPr="00152665" w:rsidRDefault="005400D6" w:rsidP="00F1248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25,582.35</w:t>
            </w:r>
          </w:p>
        </w:tc>
        <w:tc>
          <w:tcPr>
            <w:tcW w:w="44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25,582.35</w:t>
            </w: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45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10</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Gjilan</w:t>
            </w:r>
          </w:p>
        </w:tc>
        <w:tc>
          <w:tcPr>
            <w:tcW w:w="570" w:type="pct"/>
            <w:noWrap/>
            <w:hideMark/>
          </w:tcPr>
          <w:p w:rsidR="005400D6" w:rsidRPr="00152665" w:rsidRDefault="005400D6" w:rsidP="00F124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30,663.00</w:t>
            </w:r>
          </w:p>
        </w:tc>
        <w:tc>
          <w:tcPr>
            <w:tcW w:w="44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30,663.00</w:t>
            </w: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C37DC7">
            <w:pPr>
              <w:tabs>
                <w:tab w:val="center" w:pos="476"/>
                <w:tab w:val="right" w:pos="953"/>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11</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Kamenicë</w:t>
            </w:r>
          </w:p>
        </w:tc>
        <w:tc>
          <w:tcPr>
            <w:tcW w:w="570" w:type="pct"/>
            <w:noWrap/>
            <w:hideMark/>
          </w:tcPr>
          <w:p w:rsidR="005400D6" w:rsidRPr="00152665" w:rsidRDefault="005400D6" w:rsidP="00F1248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30,663.00</w:t>
            </w:r>
          </w:p>
        </w:tc>
        <w:tc>
          <w:tcPr>
            <w:tcW w:w="44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30,663.00</w:t>
            </w: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45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12</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Kamenicë</w:t>
            </w:r>
          </w:p>
        </w:tc>
        <w:tc>
          <w:tcPr>
            <w:tcW w:w="570" w:type="pct"/>
            <w:noWrap/>
            <w:hideMark/>
          </w:tcPr>
          <w:p w:rsidR="005400D6" w:rsidRPr="00152665" w:rsidRDefault="005400D6" w:rsidP="00F124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379,302.88</w:t>
            </w:r>
          </w:p>
        </w:tc>
        <w:tc>
          <w:tcPr>
            <w:tcW w:w="44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379,302.88</w:t>
            </w: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13</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Kamenicë</w:t>
            </w:r>
          </w:p>
        </w:tc>
        <w:tc>
          <w:tcPr>
            <w:tcW w:w="570" w:type="pct"/>
            <w:noWrap/>
            <w:hideMark/>
          </w:tcPr>
          <w:p w:rsidR="005400D6" w:rsidRPr="00152665" w:rsidRDefault="005400D6" w:rsidP="00F1248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31,659.22</w:t>
            </w:r>
          </w:p>
        </w:tc>
        <w:tc>
          <w:tcPr>
            <w:tcW w:w="44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31,659.22</w:t>
            </w: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508"/>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14</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Gjilan</w:t>
            </w:r>
          </w:p>
        </w:tc>
        <w:tc>
          <w:tcPr>
            <w:tcW w:w="570" w:type="pct"/>
            <w:noWrap/>
            <w:hideMark/>
          </w:tcPr>
          <w:p w:rsidR="005400D6" w:rsidRPr="00152665" w:rsidRDefault="005400D6" w:rsidP="00F124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122,961.73</w:t>
            </w:r>
          </w:p>
        </w:tc>
        <w:tc>
          <w:tcPr>
            <w:tcW w:w="44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122,961.73</w:t>
            </w: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15</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Gjilan</w:t>
            </w:r>
          </w:p>
        </w:tc>
        <w:tc>
          <w:tcPr>
            <w:tcW w:w="570" w:type="pct"/>
            <w:noWrap/>
            <w:hideMark/>
          </w:tcPr>
          <w:p w:rsidR="005400D6" w:rsidRPr="00152665" w:rsidRDefault="005400D6" w:rsidP="00F1248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92,757.47</w:t>
            </w:r>
          </w:p>
        </w:tc>
        <w:tc>
          <w:tcPr>
            <w:tcW w:w="44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92,757.47</w:t>
            </w: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45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16</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Gjilan</w:t>
            </w:r>
          </w:p>
        </w:tc>
        <w:tc>
          <w:tcPr>
            <w:tcW w:w="570" w:type="pct"/>
            <w:noWrap/>
            <w:hideMark/>
          </w:tcPr>
          <w:p w:rsidR="005400D6" w:rsidRPr="00152665" w:rsidRDefault="005400D6" w:rsidP="00F124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4,250.00</w:t>
            </w:r>
          </w:p>
        </w:tc>
        <w:tc>
          <w:tcPr>
            <w:tcW w:w="44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4,250.00</w:t>
            </w: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17</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Kamenicë</w:t>
            </w:r>
          </w:p>
        </w:tc>
        <w:tc>
          <w:tcPr>
            <w:tcW w:w="570" w:type="pct"/>
            <w:noWrap/>
            <w:hideMark/>
          </w:tcPr>
          <w:p w:rsidR="005400D6" w:rsidRPr="00152665" w:rsidRDefault="005400D6" w:rsidP="00F1248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68,454.15</w:t>
            </w:r>
          </w:p>
        </w:tc>
        <w:tc>
          <w:tcPr>
            <w:tcW w:w="44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68,454.15</w:t>
            </w:r>
          </w:p>
        </w:tc>
        <w:tc>
          <w:tcPr>
            <w:tcW w:w="391"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45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18</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Gjilan</w:t>
            </w:r>
          </w:p>
        </w:tc>
        <w:tc>
          <w:tcPr>
            <w:tcW w:w="570" w:type="pct"/>
            <w:noWrap/>
            <w:hideMark/>
          </w:tcPr>
          <w:p w:rsidR="005400D6" w:rsidRPr="00152665" w:rsidRDefault="005400D6" w:rsidP="00F124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16,950.00</w:t>
            </w:r>
          </w:p>
        </w:tc>
        <w:tc>
          <w:tcPr>
            <w:tcW w:w="44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16,950.00</w:t>
            </w:r>
          </w:p>
        </w:tc>
        <w:tc>
          <w:tcPr>
            <w:tcW w:w="391"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19</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Kamenicë</w:t>
            </w:r>
          </w:p>
        </w:tc>
        <w:tc>
          <w:tcPr>
            <w:tcW w:w="570" w:type="pct"/>
            <w:noWrap/>
            <w:hideMark/>
          </w:tcPr>
          <w:p w:rsidR="005400D6" w:rsidRPr="00152665" w:rsidRDefault="005400D6" w:rsidP="00F1248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562,895.00</w:t>
            </w:r>
          </w:p>
        </w:tc>
        <w:tc>
          <w:tcPr>
            <w:tcW w:w="44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562,895.00</w:t>
            </w: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450"/>
        </w:trPr>
        <w:tc>
          <w:tcPr>
            <w:cnfStyle w:val="001000000000" w:firstRow="0" w:lastRow="0" w:firstColumn="1" w:lastColumn="0" w:oddVBand="0" w:evenVBand="0" w:oddHBand="0" w:evenHBand="0" w:firstRowFirstColumn="0" w:firstRowLastColumn="0" w:lastRowFirstColumn="0" w:lastRowLastColumn="0"/>
            <w:tcW w:w="479" w:type="pct"/>
            <w:hideMark/>
          </w:tcPr>
          <w:p w:rsidR="005400D6" w:rsidRPr="005400D6" w:rsidRDefault="005400D6" w:rsidP="005400D6">
            <w:pPr>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 </w:t>
            </w: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20</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Gjilan</w:t>
            </w:r>
          </w:p>
        </w:tc>
        <w:tc>
          <w:tcPr>
            <w:tcW w:w="570" w:type="pct"/>
            <w:noWrap/>
            <w:hideMark/>
          </w:tcPr>
          <w:p w:rsidR="005400D6" w:rsidRPr="00152665" w:rsidRDefault="005400D6" w:rsidP="00F124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145,064.18</w:t>
            </w:r>
          </w:p>
        </w:tc>
        <w:tc>
          <w:tcPr>
            <w:tcW w:w="44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145,064.18</w:t>
            </w: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152665"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5400D6"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79" w:type="pct"/>
            <w:hideMark/>
          </w:tcPr>
          <w:p w:rsidR="005400D6" w:rsidRPr="005400D6" w:rsidRDefault="005400D6" w:rsidP="005400D6">
            <w:pPr>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 </w:t>
            </w: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21</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Kamenicë</w:t>
            </w:r>
          </w:p>
        </w:tc>
        <w:tc>
          <w:tcPr>
            <w:tcW w:w="570" w:type="pct"/>
            <w:noWrap/>
            <w:hideMark/>
          </w:tcPr>
          <w:p w:rsidR="005400D6" w:rsidRPr="00152665" w:rsidRDefault="005400D6" w:rsidP="00F1248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52665">
              <w:rPr>
                <w:rFonts w:ascii="Times New Roman" w:eastAsia="Times New Roman" w:hAnsi="Times New Roman" w:cs="Times New Roman"/>
                <w:color w:val="000000"/>
                <w:sz w:val="18"/>
                <w:szCs w:val="18"/>
              </w:rPr>
              <w:t xml:space="preserve">€           228,085.93 </w:t>
            </w:r>
          </w:p>
        </w:tc>
        <w:tc>
          <w:tcPr>
            <w:tcW w:w="449" w:type="pct"/>
            <w:noWrap/>
            <w:hideMark/>
          </w:tcPr>
          <w:p w:rsidR="005400D6" w:rsidRPr="00BC199D"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C199D">
              <w:rPr>
                <w:rFonts w:ascii="Times New Roman" w:eastAsia="Times New Roman" w:hAnsi="Times New Roman" w:cs="Times New Roman"/>
                <w:color w:val="000000"/>
                <w:sz w:val="18"/>
                <w:szCs w:val="18"/>
              </w:rPr>
              <w:t xml:space="preserve">        228,085.93</w:t>
            </w:r>
          </w:p>
        </w:tc>
        <w:tc>
          <w:tcPr>
            <w:tcW w:w="390" w:type="pct"/>
            <w:noWrap/>
            <w:hideMark/>
          </w:tcPr>
          <w:p w:rsidR="005400D6" w:rsidRPr="00BC199D"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BC199D"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BC199D"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BC199D"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BC199D"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BC199D"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hideMark/>
          </w:tcPr>
          <w:p w:rsidR="005400D6" w:rsidRPr="008429B4" w:rsidRDefault="005400D6" w:rsidP="005400D6">
            <w:pPr>
              <w:rPr>
                <w:rFonts w:ascii="Times New Roman" w:eastAsia="Times New Roman" w:hAnsi="Times New Roman" w:cs="Times New Roman"/>
                <w:i/>
                <w:color w:val="000000"/>
                <w:sz w:val="20"/>
                <w:szCs w:val="20"/>
              </w:rPr>
            </w:pPr>
            <w:r w:rsidRPr="008429B4">
              <w:rPr>
                <w:rFonts w:ascii="Times New Roman" w:eastAsia="Times New Roman" w:hAnsi="Times New Roman" w:cs="Times New Roman"/>
                <w:i/>
                <w:color w:val="000000"/>
                <w:sz w:val="20"/>
                <w:szCs w:val="20"/>
              </w:rPr>
              <w:t>Gjithsej</w:t>
            </w:r>
          </w:p>
        </w:tc>
        <w:tc>
          <w:tcPr>
            <w:tcW w:w="209" w:type="pct"/>
            <w:noWrap/>
            <w:hideMark/>
          </w:tcPr>
          <w:p w:rsidR="005400D6" w:rsidRPr="008429B4" w:rsidRDefault="005400D6" w:rsidP="004C477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8429B4">
              <w:rPr>
                <w:rFonts w:ascii="Book Antiqua" w:eastAsia="Times New Roman" w:hAnsi="Book Antiqua" w:cs="Calibri"/>
                <w:b/>
                <w:bCs/>
                <w:i/>
                <w:iCs/>
                <w:color w:val="000000"/>
                <w:sz w:val="20"/>
                <w:szCs w:val="20"/>
              </w:rPr>
              <w:t> </w:t>
            </w:r>
            <w:r w:rsidR="004C4770">
              <w:rPr>
                <w:rFonts w:ascii="Book Antiqua" w:eastAsia="Times New Roman" w:hAnsi="Book Antiqua" w:cs="Calibri"/>
                <w:b/>
                <w:bCs/>
                <w:i/>
                <w:iCs/>
                <w:color w:val="000000"/>
                <w:sz w:val="20"/>
                <w:szCs w:val="20"/>
              </w:rPr>
              <w:t>21</w:t>
            </w:r>
          </w:p>
        </w:tc>
        <w:tc>
          <w:tcPr>
            <w:tcW w:w="418" w:type="pct"/>
            <w:noWrap/>
            <w:hideMark/>
          </w:tcPr>
          <w:p w:rsidR="005400D6" w:rsidRPr="008429B4" w:rsidRDefault="005400D6" w:rsidP="004C477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color w:val="000000"/>
                <w:sz w:val="18"/>
                <w:szCs w:val="18"/>
              </w:rPr>
            </w:pPr>
            <w:r w:rsidRPr="008429B4">
              <w:rPr>
                <w:rFonts w:ascii="Times New Roman" w:eastAsia="Times New Roman" w:hAnsi="Times New Roman" w:cs="Times New Roman"/>
                <w:b/>
                <w:bCs/>
                <w:i/>
                <w:color w:val="000000"/>
                <w:sz w:val="18"/>
                <w:szCs w:val="18"/>
              </w:rPr>
              <w:t>3</w:t>
            </w:r>
          </w:p>
        </w:tc>
        <w:tc>
          <w:tcPr>
            <w:tcW w:w="570" w:type="pct"/>
            <w:noWrap/>
            <w:hideMark/>
          </w:tcPr>
          <w:p w:rsidR="005400D6" w:rsidRPr="008429B4" w:rsidRDefault="005400D6" w:rsidP="00F124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 xml:space="preserve">€    </w:t>
            </w:r>
            <w:r w:rsidR="00A6614B">
              <w:rPr>
                <w:rFonts w:ascii="Times New Roman" w:eastAsia="Times New Roman" w:hAnsi="Times New Roman" w:cs="Times New Roman"/>
                <w:b/>
                <w:bCs/>
                <w:i/>
                <w:iCs/>
                <w:color w:val="000000"/>
                <w:sz w:val="18"/>
                <w:szCs w:val="18"/>
              </w:rPr>
              <w:t xml:space="preserve">     </w:t>
            </w:r>
            <w:r w:rsidRPr="008429B4">
              <w:rPr>
                <w:rFonts w:ascii="Times New Roman" w:eastAsia="Times New Roman" w:hAnsi="Times New Roman" w:cs="Times New Roman"/>
                <w:b/>
                <w:bCs/>
                <w:i/>
                <w:iCs/>
                <w:color w:val="000000"/>
                <w:sz w:val="18"/>
                <w:szCs w:val="18"/>
              </w:rPr>
              <w:t xml:space="preserve">2,208,095.19 </w:t>
            </w:r>
          </w:p>
        </w:tc>
        <w:tc>
          <w:tcPr>
            <w:tcW w:w="449" w:type="pct"/>
            <w:noWrap/>
            <w:hideMark/>
          </w:tcPr>
          <w:p w:rsidR="005400D6" w:rsidRPr="008429B4" w:rsidRDefault="005400D6" w:rsidP="00F124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8429B4">
              <w:rPr>
                <w:rFonts w:ascii="Times New Roman" w:eastAsia="Times New Roman" w:hAnsi="Times New Roman" w:cs="Times New Roman"/>
                <w:b/>
                <w:bCs/>
                <w:i/>
                <w:iCs/>
                <w:color w:val="000000"/>
                <w:sz w:val="18"/>
                <w:szCs w:val="18"/>
              </w:rPr>
              <w:t>1,669,693.66</w:t>
            </w:r>
          </w:p>
        </w:tc>
        <w:tc>
          <w:tcPr>
            <w:tcW w:w="390" w:type="pct"/>
            <w:noWrap/>
            <w:hideMark/>
          </w:tcPr>
          <w:p w:rsidR="005400D6" w:rsidRPr="00BC199D" w:rsidRDefault="005400D6" w:rsidP="00F124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BC199D">
              <w:rPr>
                <w:rFonts w:ascii="Times New Roman" w:eastAsia="Times New Roman" w:hAnsi="Times New Roman" w:cs="Times New Roman"/>
                <w:b/>
                <w:bCs/>
                <w:i/>
                <w:iCs/>
                <w:color w:val="000000"/>
                <w:sz w:val="18"/>
                <w:szCs w:val="18"/>
              </w:rPr>
              <w:t>195,242.28</w:t>
            </w:r>
          </w:p>
        </w:tc>
        <w:tc>
          <w:tcPr>
            <w:tcW w:w="389" w:type="pct"/>
            <w:noWrap/>
            <w:hideMark/>
          </w:tcPr>
          <w:p w:rsidR="005400D6" w:rsidRPr="00BC199D" w:rsidRDefault="005400D6" w:rsidP="00F124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BC199D">
              <w:rPr>
                <w:rFonts w:ascii="Times New Roman" w:eastAsia="Times New Roman" w:hAnsi="Times New Roman" w:cs="Times New Roman"/>
                <w:b/>
                <w:bCs/>
                <w:i/>
                <w:iCs/>
                <w:color w:val="000000"/>
                <w:sz w:val="18"/>
                <w:szCs w:val="18"/>
              </w:rPr>
              <w:t>183,040.25</w:t>
            </w:r>
          </w:p>
        </w:tc>
        <w:tc>
          <w:tcPr>
            <w:tcW w:w="391" w:type="pct"/>
            <w:noWrap/>
            <w:hideMark/>
          </w:tcPr>
          <w:p w:rsidR="005400D6" w:rsidRPr="00BC199D" w:rsidRDefault="005400D6" w:rsidP="00F124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297" w:type="pct"/>
            <w:noWrap/>
            <w:hideMark/>
          </w:tcPr>
          <w:p w:rsidR="005400D6" w:rsidRPr="00BC199D" w:rsidRDefault="005400D6" w:rsidP="00F124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390" w:type="pct"/>
            <w:noWrap/>
            <w:hideMark/>
          </w:tcPr>
          <w:p w:rsidR="005400D6" w:rsidRPr="00BC199D" w:rsidRDefault="005400D6" w:rsidP="00F124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389" w:type="pct"/>
            <w:noWrap/>
            <w:hideMark/>
          </w:tcPr>
          <w:p w:rsidR="005400D6" w:rsidRPr="00BC199D" w:rsidRDefault="005400D6" w:rsidP="00F124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BC199D">
              <w:rPr>
                <w:rFonts w:ascii="Times New Roman" w:eastAsia="Times New Roman" w:hAnsi="Times New Roman" w:cs="Times New Roman"/>
                <w:b/>
                <w:bCs/>
                <w:i/>
                <w:iCs/>
                <w:color w:val="000000"/>
                <w:sz w:val="18"/>
                <w:szCs w:val="18"/>
              </w:rPr>
              <w:t>160,119.00</w:t>
            </w:r>
          </w:p>
        </w:tc>
        <w:tc>
          <w:tcPr>
            <w:tcW w:w="302"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5400D6">
              <w:rPr>
                <w:rFonts w:ascii="Times New Roman" w:eastAsia="Times New Roman" w:hAnsi="Times New Roman" w:cs="Times New Roman"/>
                <w:b/>
                <w:bCs/>
                <w:i/>
                <w:iCs/>
                <w:color w:val="000000"/>
                <w:sz w:val="20"/>
                <w:szCs w:val="20"/>
              </w:rPr>
              <w:t> </w:t>
            </w:r>
          </w:p>
        </w:tc>
        <w:tc>
          <w:tcPr>
            <w:tcW w:w="327" w:type="pct"/>
            <w:noWrap/>
            <w:hideMark/>
          </w:tcPr>
          <w:p w:rsidR="005400D6" w:rsidRPr="00D06E7D"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D06E7D">
              <w:rPr>
                <w:rFonts w:ascii="Book Antiqua" w:eastAsia="Times New Roman" w:hAnsi="Book Antiqua" w:cs="Calibri"/>
                <w:b/>
                <w:bCs/>
                <w:i/>
                <w:iCs/>
                <w:color w:val="000000"/>
                <w:sz w:val="20"/>
                <w:szCs w:val="20"/>
              </w:rPr>
              <w:t>4</w:t>
            </w: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479" w:type="pct"/>
            <w:vMerge w:val="restart"/>
            <w:hideMark/>
          </w:tcPr>
          <w:p w:rsidR="004971F7" w:rsidRDefault="005400D6" w:rsidP="005400D6">
            <w:pPr>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7.</w:t>
            </w:r>
            <w:r w:rsidR="004971F7">
              <w:rPr>
                <w:rFonts w:ascii="Times New Roman" w:eastAsia="Times New Roman" w:hAnsi="Times New Roman" w:cs="Times New Roman"/>
                <w:i/>
                <w:iCs/>
                <w:color w:val="000000"/>
                <w:sz w:val="20"/>
                <w:szCs w:val="20"/>
              </w:rPr>
              <w:t xml:space="preserve"> </w:t>
            </w:r>
            <w:r w:rsidRPr="005400D6">
              <w:rPr>
                <w:rFonts w:ascii="Times New Roman" w:eastAsia="Times New Roman" w:hAnsi="Times New Roman" w:cs="Times New Roman"/>
                <w:i/>
                <w:iCs/>
                <w:color w:val="000000"/>
                <w:sz w:val="20"/>
                <w:szCs w:val="20"/>
              </w:rPr>
              <w:t xml:space="preserve">Rajoni Zhvillimor Jugperëndim: </w:t>
            </w:r>
          </w:p>
          <w:p w:rsidR="005400D6" w:rsidRPr="005400D6" w:rsidRDefault="005400D6" w:rsidP="005400D6">
            <w:pPr>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 xml:space="preserve">                                                                                                                                                                                                                 1.Gjakovë                              2. Junik                                                                     3.Rahovec                                              4.Malishevë                                         </w:t>
            </w: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Rahovec</w:t>
            </w:r>
          </w:p>
        </w:tc>
        <w:tc>
          <w:tcPr>
            <w:tcW w:w="570" w:type="pct"/>
            <w:noWrap/>
            <w:hideMark/>
          </w:tcPr>
          <w:p w:rsidR="005400D6" w:rsidRPr="00F12487" w:rsidRDefault="005400D6" w:rsidP="00F1248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xml:space="preserve">€             56,063.00 </w:t>
            </w:r>
          </w:p>
        </w:tc>
        <w:tc>
          <w:tcPr>
            <w:tcW w:w="449" w:type="pct"/>
            <w:noWrap/>
            <w:hideMark/>
          </w:tcPr>
          <w:p w:rsidR="005400D6" w:rsidRPr="00F12487" w:rsidRDefault="005400D6" w:rsidP="00F1248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F1248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F1248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12487" w:rsidRDefault="005400D6" w:rsidP="00F1248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12487" w:rsidRDefault="005400D6" w:rsidP="00F1248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F1248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F1248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56,063.00</w:t>
            </w:r>
          </w:p>
        </w:tc>
        <w:tc>
          <w:tcPr>
            <w:tcW w:w="302"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val="restart"/>
            <w:hideMark/>
          </w:tcPr>
          <w:p w:rsidR="005400D6" w:rsidRPr="005400D6" w:rsidRDefault="005400D6" w:rsidP="00540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 </w:t>
            </w:r>
          </w:p>
        </w:tc>
      </w:tr>
      <w:tr w:rsidR="005067E9" w:rsidRPr="005400D6" w:rsidTr="004C09A1">
        <w:trPr>
          <w:trHeight w:val="283"/>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Gjakovë</w:t>
            </w:r>
          </w:p>
        </w:tc>
        <w:tc>
          <w:tcPr>
            <w:tcW w:w="570" w:type="pct"/>
            <w:noWrap/>
            <w:hideMark/>
          </w:tcPr>
          <w:p w:rsidR="005400D6" w:rsidRPr="00F12487" w:rsidRDefault="005400D6" w:rsidP="00F124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xml:space="preserve">€             19,438.50 </w:t>
            </w:r>
          </w:p>
        </w:tc>
        <w:tc>
          <w:tcPr>
            <w:tcW w:w="449" w:type="pct"/>
            <w:noWrap/>
            <w:hideMark/>
          </w:tcPr>
          <w:p w:rsidR="005400D6" w:rsidRPr="00F12487"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12487"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12487"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xml:space="preserve">                                19,438.50</w:t>
            </w:r>
          </w:p>
        </w:tc>
        <w:tc>
          <w:tcPr>
            <w:tcW w:w="302"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3</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Rahovec</w:t>
            </w:r>
          </w:p>
        </w:tc>
        <w:tc>
          <w:tcPr>
            <w:tcW w:w="570" w:type="pct"/>
            <w:noWrap/>
            <w:hideMark/>
          </w:tcPr>
          <w:p w:rsidR="005400D6" w:rsidRPr="00F12487" w:rsidRDefault="005400D6" w:rsidP="00A661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160,851.08</w:t>
            </w:r>
          </w:p>
        </w:tc>
        <w:tc>
          <w:tcPr>
            <w:tcW w:w="44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160,851.08</w:t>
            </w:r>
          </w:p>
        </w:tc>
        <w:tc>
          <w:tcPr>
            <w:tcW w:w="39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4</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Malishevë</w:t>
            </w:r>
          </w:p>
        </w:tc>
        <w:tc>
          <w:tcPr>
            <w:tcW w:w="570" w:type="pct"/>
            <w:noWrap/>
            <w:hideMark/>
          </w:tcPr>
          <w:p w:rsidR="005400D6" w:rsidRPr="00D06E7D" w:rsidRDefault="005400D6" w:rsidP="00A661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Cs/>
                <w:color w:val="000000"/>
                <w:sz w:val="18"/>
                <w:szCs w:val="18"/>
              </w:rPr>
            </w:pPr>
            <w:r w:rsidRPr="00D06E7D">
              <w:rPr>
                <w:rFonts w:ascii="Times New Roman" w:eastAsia="Times New Roman" w:hAnsi="Times New Roman" w:cs="Times New Roman"/>
                <w:iCs/>
                <w:color w:val="000000"/>
                <w:sz w:val="18"/>
                <w:szCs w:val="18"/>
              </w:rPr>
              <w:t xml:space="preserve">€      </w:t>
            </w:r>
            <w:r w:rsidR="00A6614B">
              <w:rPr>
                <w:rFonts w:ascii="Times New Roman" w:eastAsia="Times New Roman" w:hAnsi="Times New Roman" w:cs="Times New Roman"/>
                <w:iCs/>
                <w:color w:val="000000"/>
                <w:sz w:val="18"/>
                <w:szCs w:val="18"/>
              </w:rPr>
              <w:t xml:space="preserve">    </w:t>
            </w:r>
            <w:r w:rsidRPr="00D06E7D">
              <w:rPr>
                <w:rFonts w:ascii="Times New Roman" w:eastAsia="Times New Roman" w:hAnsi="Times New Roman" w:cs="Times New Roman"/>
                <w:iCs/>
                <w:color w:val="000000"/>
                <w:sz w:val="18"/>
                <w:szCs w:val="18"/>
              </w:rPr>
              <w:t xml:space="preserve"> 111,401.96</w:t>
            </w:r>
          </w:p>
        </w:tc>
        <w:tc>
          <w:tcPr>
            <w:tcW w:w="449"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Cs/>
                <w:color w:val="000000"/>
                <w:sz w:val="18"/>
                <w:szCs w:val="18"/>
              </w:rPr>
            </w:pPr>
            <w:r w:rsidRPr="00D06E7D">
              <w:rPr>
                <w:rFonts w:ascii="Times New Roman" w:eastAsia="Times New Roman" w:hAnsi="Times New Roman" w:cs="Times New Roman"/>
                <w:iCs/>
                <w:color w:val="000000"/>
                <w:sz w:val="18"/>
                <w:szCs w:val="18"/>
              </w:rPr>
              <w:t>111,401.96</w:t>
            </w:r>
          </w:p>
        </w:tc>
        <w:tc>
          <w:tcPr>
            <w:tcW w:w="39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c>
          <w:tcPr>
            <w:tcW w:w="38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c>
          <w:tcPr>
            <w:tcW w:w="391"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c>
          <w:tcPr>
            <w:tcW w:w="297"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c>
          <w:tcPr>
            <w:tcW w:w="39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c>
          <w:tcPr>
            <w:tcW w:w="389" w:type="pct"/>
            <w:noWrap/>
            <w:hideMark/>
          </w:tcPr>
          <w:p w:rsidR="005400D6" w:rsidRPr="00F12487"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p>
        </w:tc>
        <w:tc>
          <w:tcPr>
            <w:tcW w:w="302"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5</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Malishevë</w:t>
            </w:r>
          </w:p>
        </w:tc>
        <w:tc>
          <w:tcPr>
            <w:tcW w:w="570" w:type="pct"/>
            <w:noWrap/>
            <w:hideMark/>
          </w:tcPr>
          <w:p w:rsidR="005400D6" w:rsidRPr="00F12487" w:rsidRDefault="005400D6" w:rsidP="00A661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40,927.50</w:t>
            </w:r>
          </w:p>
        </w:tc>
        <w:tc>
          <w:tcPr>
            <w:tcW w:w="44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40,927.50</w:t>
            </w:r>
          </w:p>
        </w:tc>
        <w:tc>
          <w:tcPr>
            <w:tcW w:w="39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C37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6</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Gjakovë</w:t>
            </w:r>
          </w:p>
        </w:tc>
        <w:tc>
          <w:tcPr>
            <w:tcW w:w="57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40,591.50</w:t>
            </w:r>
          </w:p>
        </w:tc>
        <w:tc>
          <w:tcPr>
            <w:tcW w:w="44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40,591.50</w:t>
            </w:r>
          </w:p>
        </w:tc>
        <w:tc>
          <w:tcPr>
            <w:tcW w:w="38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C37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7</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Gjakovë</w:t>
            </w:r>
          </w:p>
        </w:tc>
        <w:tc>
          <w:tcPr>
            <w:tcW w:w="57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79,558.00</w:t>
            </w:r>
          </w:p>
        </w:tc>
        <w:tc>
          <w:tcPr>
            <w:tcW w:w="44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79,558.00</w:t>
            </w:r>
          </w:p>
        </w:tc>
        <w:tc>
          <w:tcPr>
            <w:tcW w:w="302"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28"/>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8</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Gjakovë</w:t>
            </w:r>
          </w:p>
        </w:tc>
        <w:tc>
          <w:tcPr>
            <w:tcW w:w="57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49,818.05</w:t>
            </w:r>
          </w:p>
        </w:tc>
        <w:tc>
          <w:tcPr>
            <w:tcW w:w="44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49,818.05</w:t>
            </w:r>
          </w:p>
        </w:tc>
        <w:tc>
          <w:tcPr>
            <w:tcW w:w="391"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9</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Malishevë</w:t>
            </w:r>
          </w:p>
        </w:tc>
        <w:tc>
          <w:tcPr>
            <w:tcW w:w="57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218,540.51</w:t>
            </w:r>
          </w:p>
        </w:tc>
        <w:tc>
          <w:tcPr>
            <w:tcW w:w="44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218,540.51</w:t>
            </w:r>
          </w:p>
        </w:tc>
        <w:tc>
          <w:tcPr>
            <w:tcW w:w="39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10</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Rahovec</w:t>
            </w:r>
          </w:p>
        </w:tc>
        <w:tc>
          <w:tcPr>
            <w:tcW w:w="57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15,032.00</w:t>
            </w:r>
          </w:p>
        </w:tc>
        <w:tc>
          <w:tcPr>
            <w:tcW w:w="44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15,032.00</w:t>
            </w:r>
          </w:p>
        </w:tc>
        <w:tc>
          <w:tcPr>
            <w:tcW w:w="39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11</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Gjakovë</w:t>
            </w:r>
          </w:p>
        </w:tc>
        <w:tc>
          <w:tcPr>
            <w:tcW w:w="57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25,000.00</w:t>
            </w:r>
          </w:p>
        </w:tc>
        <w:tc>
          <w:tcPr>
            <w:tcW w:w="44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25,000.00</w:t>
            </w:r>
          </w:p>
        </w:tc>
        <w:tc>
          <w:tcPr>
            <w:tcW w:w="39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12</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Gjakovë</w:t>
            </w:r>
          </w:p>
        </w:tc>
        <w:tc>
          <w:tcPr>
            <w:tcW w:w="57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39,779.00</w:t>
            </w:r>
          </w:p>
        </w:tc>
        <w:tc>
          <w:tcPr>
            <w:tcW w:w="44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39,779.00</w:t>
            </w:r>
          </w:p>
        </w:tc>
        <w:tc>
          <w:tcPr>
            <w:tcW w:w="39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13</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Gjakovë</w:t>
            </w:r>
          </w:p>
        </w:tc>
        <w:tc>
          <w:tcPr>
            <w:tcW w:w="57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182,105.10</w:t>
            </w:r>
          </w:p>
        </w:tc>
        <w:tc>
          <w:tcPr>
            <w:tcW w:w="44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182,105.10</w:t>
            </w:r>
          </w:p>
        </w:tc>
        <w:tc>
          <w:tcPr>
            <w:tcW w:w="39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14</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Gjakovë</w:t>
            </w:r>
          </w:p>
        </w:tc>
        <w:tc>
          <w:tcPr>
            <w:tcW w:w="57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97,310.20</w:t>
            </w:r>
          </w:p>
        </w:tc>
        <w:tc>
          <w:tcPr>
            <w:tcW w:w="44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97,310.20</w:t>
            </w:r>
          </w:p>
        </w:tc>
        <w:tc>
          <w:tcPr>
            <w:tcW w:w="39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15</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Gjakovë</w:t>
            </w:r>
          </w:p>
        </w:tc>
        <w:tc>
          <w:tcPr>
            <w:tcW w:w="57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51,813.26</w:t>
            </w:r>
          </w:p>
        </w:tc>
        <w:tc>
          <w:tcPr>
            <w:tcW w:w="44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51,813.26</w:t>
            </w:r>
          </w:p>
        </w:tc>
        <w:tc>
          <w:tcPr>
            <w:tcW w:w="391"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16</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Malishevë</w:t>
            </w:r>
          </w:p>
        </w:tc>
        <w:tc>
          <w:tcPr>
            <w:tcW w:w="57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338,818.16</w:t>
            </w:r>
          </w:p>
        </w:tc>
        <w:tc>
          <w:tcPr>
            <w:tcW w:w="44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338,818.16</w:t>
            </w:r>
          </w:p>
        </w:tc>
        <w:tc>
          <w:tcPr>
            <w:tcW w:w="39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17</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Gjakovë</w:t>
            </w:r>
          </w:p>
        </w:tc>
        <w:tc>
          <w:tcPr>
            <w:tcW w:w="57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128,123.24</w:t>
            </w:r>
          </w:p>
        </w:tc>
        <w:tc>
          <w:tcPr>
            <w:tcW w:w="44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128,123.24</w:t>
            </w:r>
          </w:p>
        </w:tc>
        <w:tc>
          <w:tcPr>
            <w:tcW w:w="297"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18</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Malishevë</w:t>
            </w:r>
          </w:p>
        </w:tc>
        <w:tc>
          <w:tcPr>
            <w:tcW w:w="57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           440,302.03</w:t>
            </w:r>
          </w:p>
        </w:tc>
        <w:tc>
          <w:tcPr>
            <w:tcW w:w="44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F12487">
              <w:rPr>
                <w:rFonts w:ascii="Times New Roman" w:eastAsia="Times New Roman" w:hAnsi="Times New Roman" w:cs="Times New Roman"/>
                <w:color w:val="000000"/>
                <w:sz w:val="18"/>
                <w:szCs w:val="18"/>
              </w:rPr>
              <w:t>440,302.03</w:t>
            </w:r>
          </w:p>
        </w:tc>
        <w:tc>
          <w:tcPr>
            <w:tcW w:w="39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F12487"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19</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Junik</w:t>
            </w:r>
          </w:p>
        </w:tc>
        <w:tc>
          <w:tcPr>
            <w:tcW w:w="570"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D06E7D">
              <w:rPr>
                <w:rFonts w:ascii="Times New Roman" w:eastAsia="Times New Roman" w:hAnsi="Times New Roman" w:cs="Times New Roman"/>
                <w:color w:val="000000"/>
                <w:sz w:val="18"/>
                <w:szCs w:val="18"/>
              </w:rPr>
              <w:t>€             77,494.73</w:t>
            </w:r>
          </w:p>
        </w:tc>
        <w:tc>
          <w:tcPr>
            <w:tcW w:w="449"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D06E7D">
              <w:rPr>
                <w:rFonts w:ascii="Times New Roman" w:eastAsia="Times New Roman" w:hAnsi="Times New Roman" w:cs="Times New Roman"/>
                <w:color w:val="000000"/>
                <w:sz w:val="18"/>
                <w:szCs w:val="18"/>
              </w:rPr>
              <w:t>77,494.73</w:t>
            </w:r>
          </w:p>
        </w:tc>
        <w:tc>
          <w:tcPr>
            <w:tcW w:w="390" w:type="pct"/>
            <w:noWrap/>
            <w:hideMark/>
          </w:tcPr>
          <w:p w:rsidR="005400D6" w:rsidRPr="00BC199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BC199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BC199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BC199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BC199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BC199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20</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Rahovec</w:t>
            </w:r>
          </w:p>
        </w:tc>
        <w:tc>
          <w:tcPr>
            <w:tcW w:w="570"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D06E7D">
              <w:rPr>
                <w:rFonts w:ascii="Times New Roman" w:eastAsia="Times New Roman" w:hAnsi="Times New Roman" w:cs="Times New Roman"/>
                <w:color w:val="000000"/>
                <w:sz w:val="18"/>
                <w:szCs w:val="18"/>
              </w:rPr>
              <w:t>€           330,530.00</w:t>
            </w:r>
          </w:p>
        </w:tc>
        <w:tc>
          <w:tcPr>
            <w:tcW w:w="449"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D06E7D">
              <w:rPr>
                <w:rFonts w:ascii="Times New Roman" w:eastAsia="Times New Roman" w:hAnsi="Times New Roman" w:cs="Times New Roman"/>
                <w:color w:val="000000"/>
                <w:sz w:val="18"/>
                <w:szCs w:val="18"/>
              </w:rPr>
              <w:t>330,530.00</w:t>
            </w:r>
          </w:p>
        </w:tc>
        <w:tc>
          <w:tcPr>
            <w:tcW w:w="390" w:type="pct"/>
            <w:noWrap/>
            <w:hideMark/>
          </w:tcPr>
          <w:p w:rsidR="005400D6" w:rsidRPr="005400D6"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89" w:type="pct"/>
            <w:noWrap/>
            <w:hideMark/>
          </w:tcPr>
          <w:p w:rsidR="005400D6" w:rsidRPr="005400D6"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91" w:type="pct"/>
            <w:noWrap/>
            <w:hideMark/>
          </w:tcPr>
          <w:p w:rsidR="005400D6" w:rsidRPr="005400D6"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97" w:type="pct"/>
            <w:noWrap/>
            <w:hideMark/>
          </w:tcPr>
          <w:p w:rsidR="005400D6" w:rsidRPr="005400D6"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90" w:type="pct"/>
            <w:noWrap/>
            <w:hideMark/>
          </w:tcPr>
          <w:p w:rsidR="005400D6" w:rsidRPr="005400D6"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89" w:type="pct"/>
            <w:noWrap/>
            <w:hideMark/>
          </w:tcPr>
          <w:p w:rsidR="005400D6" w:rsidRPr="005400D6"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02"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21</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Gjakovë</w:t>
            </w:r>
          </w:p>
        </w:tc>
        <w:tc>
          <w:tcPr>
            <w:tcW w:w="570"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D06E7D">
              <w:rPr>
                <w:rFonts w:ascii="Times New Roman" w:eastAsia="Times New Roman" w:hAnsi="Times New Roman" w:cs="Times New Roman"/>
                <w:color w:val="000000"/>
                <w:sz w:val="18"/>
                <w:szCs w:val="18"/>
              </w:rPr>
              <w:t>€           211,547.59</w:t>
            </w:r>
          </w:p>
        </w:tc>
        <w:tc>
          <w:tcPr>
            <w:tcW w:w="449"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D06E7D">
              <w:rPr>
                <w:rFonts w:ascii="Times New Roman" w:eastAsia="Times New Roman" w:hAnsi="Times New Roman" w:cs="Times New Roman"/>
                <w:color w:val="000000"/>
                <w:sz w:val="18"/>
                <w:szCs w:val="18"/>
              </w:rPr>
              <w:t>211,547.59</w:t>
            </w:r>
          </w:p>
        </w:tc>
        <w:tc>
          <w:tcPr>
            <w:tcW w:w="390"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22</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Rahovec</w:t>
            </w:r>
          </w:p>
        </w:tc>
        <w:tc>
          <w:tcPr>
            <w:tcW w:w="570"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D06E7D">
              <w:rPr>
                <w:rFonts w:ascii="Times New Roman" w:eastAsia="Times New Roman" w:hAnsi="Times New Roman" w:cs="Times New Roman"/>
                <w:color w:val="000000"/>
                <w:sz w:val="18"/>
                <w:szCs w:val="18"/>
              </w:rPr>
              <w:t>€               4,602.00</w:t>
            </w:r>
          </w:p>
        </w:tc>
        <w:tc>
          <w:tcPr>
            <w:tcW w:w="449"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D06E7D">
              <w:rPr>
                <w:rFonts w:ascii="Times New Roman" w:eastAsia="Times New Roman" w:hAnsi="Times New Roman" w:cs="Times New Roman"/>
                <w:color w:val="000000"/>
                <w:sz w:val="18"/>
                <w:szCs w:val="18"/>
              </w:rPr>
              <w:t>4,602.00</w:t>
            </w:r>
          </w:p>
        </w:tc>
        <w:tc>
          <w:tcPr>
            <w:tcW w:w="390"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23</w:t>
            </w:r>
          </w:p>
        </w:tc>
        <w:tc>
          <w:tcPr>
            <w:tcW w:w="418"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Gjakovë</w:t>
            </w:r>
          </w:p>
        </w:tc>
        <w:tc>
          <w:tcPr>
            <w:tcW w:w="570"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D06E7D">
              <w:rPr>
                <w:rFonts w:ascii="Times New Roman" w:eastAsia="Times New Roman" w:hAnsi="Times New Roman" w:cs="Times New Roman"/>
                <w:color w:val="000000"/>
                <w:sz w:val="18"/>
                <w:szCs w:val="18"/>
              </w:rPr>
              <w:t>€               5,882.00</w:t>
            </w:r>
          </w:p>
        </w:tc>
        <w:tc>
          <w:tcPr>
            <w:tcW w:w="449"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D06E7D">
              <w:rPr>
                <w:rFonts w:ascii="Times New Roman" w:eastAsia="Times New Roman" w:hAnsi="Times New Roman" w:cs="Times New Roman"/>
                <w:color w:val="000000"/>
                <w:sz w:val="18"/>
                <w:szCs w:val="18"/>
              </w:rPr>
              <w:t>5,882.00</w:t>
            </w:r>
          </w:p>
        </w:tc>
        <w:tc>
          <w:tcPr>
            <w:tcW w:w="302" w:type="pct"/>
            <w:noWrap/>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24</w:t>
            </w:r>
          </w:p>
        </w:tc>
        <w:tc>
          <w:tcPr>
            <w:tcW w:w="418"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Gjakovë</w:t>
            </w:r>
          </w:p>
        </w:tc>
        <w:tc>
          <w:tcPr>
            <w:tcW w:w="570"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D06E7D">
              <w:rPr>
                <w:rFonts w:ascii="Times New Roman" w:eastAsia="Times New Roman" w:hAnsi="Times New Roman" w:cs="Times New Roman"/>
                <w:color w:val="000000"/>
                <w:sz w:val="18"/>
                <w:szCs w:val="18"/>
              </w:rPr>
              <w:t>€             48,276.05</w:t>
            </w:r>
          </w:p>
        </w:tc>
        <w:tc>
          <w:tcPr>
            <w:tcW w:w="449"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D06E7D">
              <w:rPr>
                <w:rFonts w:ascii="Times New Roman" w:eastAsia="Times New Roman" w:hAnsi="Times New Roman" w:cs="Times New Roman"/>
                <w:color w:val="000000"/>
                <w:sz w:val="18"/>
                <w:szCs w:val="18"/>
              </w:rPr>
              <w:t>48,276.05</w:t>
            </w:r>
          </w:p>
        </w:tc>
        <w:tc>
          <w:tcPr>
            <w:tcW w:w="390"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noWrap/>
            <w:hideMark/>
          </w:tcPr>
          <w:p w:rsidR="005400D6" w:rsidRPr="00D06E7D" w:rsidRDefault="005400D6" w:rsidP="009A3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2" w:type="pct"/>
            <w:noWrap/>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vMerge/>
            <w:hideMark/>
          </w:tcPr>
          <w:p w:rsidR="005400D6" w:rsidRPr="005400D6"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067E9" w:rsidRPr="005400D6" w:rsidTr="004C09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pct"/>
            <w:vMerge/>
            <w:hideMark/>
          </w:tcPr>
          <w:p w:rsidR="005400D6" w:rsidRPr="005400D6" w:rsidRDefault="005400D6" w:rsidP="005400D6">
            <w:pPr>
              <w:rPr>
                <w:rFonts w:ascii="Times New Roman" w:eastAsia="Times New Roman" w:hAnsi="Times New Roman" w:cs="Times New Roman"/>
                <w:i/>
                <w:iCs/>
                <w:color w:val="000000"/>
                <w:sz w:val="20"/>
                <w:szCs w:val="20"/>
              </w:rPr>
            </w:pPr>
          </w:p>
        </w:tc>
        <w:tc>
          <w:tcPr>
            <w:tcW w:w="209" w:type="pct"/>
            <w:noWrap/>
            <w:hideMark/>
          </w:tcPr>
          <w:p w:rsidR="005400D6" w:rsidRPr="005400D6" w:rsidRDefault="005400D6" w:rsidP="005400D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25</w:t>
            </w:r>
          </w:p>
        </w:tc>
        <w:tc>
          <w:tcPr>
            <w:tcW w:w="418"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Junik</w:t>
            </w:r>
          </w:p>
        </w:tc>
        <w:tc>
          <w:tcPr>
            <w:tcW w:w="570" w:type="pct"/>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D06E7D">
              <w:rPr>
                <w:rFonts w:ascii="Times New Roman" w:eastAsia="Times New Roman" w:hAnsi="Times New Roman" w:cs="Times New Roman"/>
                <w:color w:val="000000"/>
                <w:sz w:val="18"/>
                <w:szCs w:val="18"/>
              </w:rPr>
              <w:t>€             43,731.00</w:t>
            </w:r>
          </w:p>
        </w:tc>
        <w:tc>
          <w:tcPr>
            <w:tcW w:w="449" w:type="pct"/>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1" w:type="pct"/>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97" w:type="pct"/>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90" w:type="pct"/>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89" w:type="pct"/>
            <w:hideMark/>
          </w:tcPr>
          <w:p w:rsidR="005400D6" w:rsidRPr="00D06E7D" w:rsidRDefault="005400D6" w:rsidP="009A3AD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D06E7D">
              <w:rPr>
                <w:rFonts w:ascii="Times New Roman" w:eastAsia="Times New Roman" w:hAnsi="Times New Roman" w:cs="Times New Roman"/>
                <w:color w:val="000000"/>
                <w:sz w:val="18"/>
                <w:szCs w:val="18"/>
              </w:rPr>
              <w:t>43,731.00</w:t>
            </w:r>
          </w:p>
        </w:tc>
        <w:tc>
          <w:tcPr>
            <w:tcW w:w="302" w:type="pct"/>
            <w:hideMark/>
          </w:tcPr>
          <w:p w:rsidR="005400D6" w:rsidRPr="005400D6" w:rsidRDefault="005400D6" w:rsidP="005400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400D6">
              <w:rPr>
                <w:rFonts w:ascii="Times New Roman" w:eastAsia="Times New Roman" w:hAnsi="Times New Roman" w:cs="Times New Roman"/>
                <w:color w:val="000000"/>
                <w:sz w:val="20"/>
                <w:szCs w:val="20"/>
              </w:rPr>
              <w:t> </w:t>
            </w:r>
          </w:p>
        </w:tc>
        <w:tc>
          <w:tcPr>
            <w:tcW w:w="327" w:type="pct"/>
            <w:hideMark/>
          </w:tcPr>
          <w:p w:rsidR="005400D6" w:rsidRPr="005400D6" w:rsidRDefault="005400D6" w:rsidP="00540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5400D6">
              <w:rPr>
                <w:rFonts w:ascii="Times New Roman" w:eastAsia="Times New Roman" w:hAnsi="Times New Roman" w:cs="Times New Roman"/>
                <w:i/>
                <w:iCs/>
                <w:color w:val="000000"/>
                <w:sz w:val="20"/>
                <w:szCs w:val="20"/>
              </w:rPr>
              <w:t> </w:t>
            </w:r>
          </w:p>
        </w:tc>
      </w:tr>
      <w:tr w:rsidR="005067E9" w:rsidRPr="005400D6" w:rsidTr="004C09A1">
        <w:trPr>
          <w:trHeight w:val="300"/>
        </w:trPr>
        <w:tc>
          <w:tcPr>
            <w:cnfStyle w:val="001000000000" w:firstRow="0" w:lastRow="0" w:firstColumn="1" w:lastColumn="0" w:oddVBand="0" w:evenVBand="0" w:oddHBand="0" w:evenHBand="0" w:firstRowFirstColumn="0" w:firstRowLastColumn="0" w:lastRowFirstColumn="0" w:lastRowLastColumn="0"/>
            <w:tcW w:w="479" w:type="pct"/>
            <w:hideMark/>
          </w:tcPr>
          <w:p w:rsidR="005400D6" w:rsidRPr="004C4770" w:rsidRDefault="005400D6" w:rsidP="005400D6">
            <w:pPr>
              <w:rPr>
                <w:rFonts w:ascii="Times New Roman" w:eastAsia="Times New Roman" w:hAnsi="Times New Roman" w:cs="Times New Roman"/>
                <w:i/>
                <w:color w:val="000000"/>
                <w:sz w:val="20"/>
                <w:szCs w:val="20"/>
              </w:rPr>
            </w:pPr>
            <w:r w:rsidRPr="004C4770">
              <w:rPr>
                <w:rFonts w:ascii="Times New Roman" w:eastAsia="Times New Roman" w:hAnsi="Times New Roman" w:cs="Times New Roman"/>
                <w:i/>
                <w:color w:val="000000"/>
                <w:sz w:val="20"/>
                <w:szCs w:val="20"/>
              </w:rPr>
              <w:t>Gjithsej</w:t>
            </w:r>
          </w:p>
        </w:tc>
        <w:tc>
          <w:tcPr>
            <w:tcW w:w="209" w:type="pct"/>
            <w:noWrap/>
            <w:hideMark/>
          </w:tcPr>
          <w:p w:rsidR="005400D6" w:rsidRPr="004C4770" w:rsidRDefault="005400D6" w:rsidP="004C477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4C4770">
              <w:rPr>
                <w:rFonts w:ascii="Times New Roman" w:eastAsia="Times New Roman" w:hAnsi="Times New Roman" w:cs="Times New Roman"/>
                <w:b/>
                <w:bCs/>
                <w:i/>
                <w:iCs/>
                <w:color w:val="000000"/>
                <w:sz w:val="20"/>
                <w:szCs w:val="20"/>
              </w:rPr>
              <w:t> </w:t>
            </w:r>
            <w:r w:rsidR="004C4770" w:rsidRPr="004C4770">
              <w:rPr>
                <w:rFonts w:ascii="Times New Roman" w:eastAsia="Times New Roman" w:hAnsi="Times New Roman" w:cs="Times New Roman"/>
                <w:b/>
                <w:bCs/>
                <w:i/>
                <w:iCs/>
                <w:color w:val="000000"/>
                <w:sz w:val="20"/>
                <w:szCs w:val="20"/>
              </w:rPr>
              <w:t>25</w:t>
            </w:r>
          </w:p>
        </w:tc>
        <w:tc>
          <w:tcPr>
            <w:tcW w:w="418" w:type="pct"/>
            <w:noWrap/>
            <w:hideMark/>
          </w:tcPr>
          <w:p w:rsidR="005400D6" w:rsidRPr="004C4770" w:rsidRDefault="005400D6" w:rsidP="004C477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color w:val="000000"/>
                <w:sz w:val="20"/>
                <w:szCs w:val="20"/>
              </w:rPr>
            </w:pPr>
            <w:r w:rsidRPr="004C4770">
              <w:rPr>
                <w:rFonts w:ascii="Times New Roman" w:eastAsia="Times New Roman" w:hAnsi="Times New Roman" w:cs="Times New Roman"/>
                <w:b/>
                <w:i/>
                <w:color w:val="000000"/>
                <w:sz w:val="20"/>
                <w:szCs w:val="20"/>
              </w:rPr>
              <w:t>4</w:t>
            </w:r>
          </w:p>
        </w:tc>
        <w:tc>
          <w:tcPr>
            <w:tcW w:w="570" w:type="pct"/>
            <w:noWrap/>
            <w:hideMark/>
          </w:tcPr>
          <w:p w:rsidR="005400D6" w:rsidRPr="004C4770" w:rsidRDefault="005400D6" w:rsidP="005400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4C4770">
              <w:rPr>
                <w:rFonts w:ascii="Times New Roman" w:eastAsia="Times New Roman" w:hAnsi="Times New Roman" w:cs="Times New Roman"/>
                <w:b/>
                <w:bCs/>
                <w:i/>
                <w:iCs/>
                <w:color w:val="000000"/>
                <w:sz w:val="20"/>
                <w:szCs w:val="20"/>
              </w:rPr>
              <w:t xml:space="preserve"> €    2,817,536.46 </w:t>
            </w:r>
          </w:p>
        </w:tc>
        <w:tc>
          <w:tcPr>
            <w:tcW w:w="449" w:type="pct"/>
            <w:noWrap/>
            <w:hideMark/>
          </w:tcPr>
          <w:p w:rsidR="005400D6" w:rsidRPr="004C4770" w:rsidRDefault="005400D6" w:rsidP="00F124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4C4770">
              <w:rPr>
                <w:rFonts w:ascii="Times New Roman" w:eastAsia="Times New Roman" w:hAnsi="Times New Roman" w:cs="Times New Roman"/>
                <w:b/>
                <w:bCs/>
                <w:i/>
                <w:iCs/>
                <w:color w:val="000000"/>
                <w:sz w:val="20"/>
                <w:szCs w:val="20"/>
              </w:rPr>
              <w:t>2,342,517.91</w:t>
            </w:r>
          </w:p>
        </w:tc>
        <w:tc>
          <w:tcPr>
            <w:tcW w:w="390" w:type="pct"/>
            <w:noWrap/>
            <w:hideMark/>
          </w:tcPr>
          <w:p w:rsidR="005400D6" w:rsidRPr="004C4770" w:rsidRDefault="005400D6" w:rsidP="00F124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4C4770">
              <w:rPr>
                <w:rFonts w:ascii="Times New Roman" w:eastAsia="Times New Roman" w:hAnsi="Times New Roman" w:cs="Times New Roman"/>
                <w:b/>
                <w:bCs/>
                <w:i/>
                <w:iCs/>
                <w:color w:val="000000"/>
                <w:sz w:val="20"/>
                <w:szCs w:val="20"/>
              </w:rPr>
              <w:t>40,591.50</w:t>
            </w:r>
          </w:p>
        </w:tc>
        <w:tc>
          <w:tcPr>
            <w:tcW w:w="389" w:type="pct"/>
            <w:noWrap/>
            <w:hideMark/>
          </w:tcPr>
          <w:p w:rsidR="005400D6" w:rsidRPr="004C4770" w:rsidRDefault="005400D6" w:rsidP="00F124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4C4770">
              <w:rPr>
                <w:rFonts w:ascii="Times New Roman" w:eastAsia="Times New Roman" w:hAnsi="Times New Roman" w:cs="Times New Roman"/>
                <w:b/>
                <w:bCs/>
                <w:i/>
                <w:iCs/>
                <w:color w:val="000000"/>
                <w:sz w:val="20"/>
                <w:szCs w:val="20"/>
              </w:rPr>
              <w:t>101,631.31</w:t>
            </w:r>
          </w:p>
        </w:tc>
        <w:tc>
          <w:tcPr>
            <w:tcW w:w="391" w:type="pct"/>
            <w:noWrap/>
            <w:hideMark/>
          </w:tcPr>
          <w:p w:rsidR="005400D6" w:rsidRPr="004C4770" w:rsidRDefault="005400D6" w:rsidP="00F124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4C4770">
              <w:rPr>
                <w:rFonts w:ascii="Times New Roman" w:eastAsia="Times New Roman" w:hAnsi="Times New Roman" w:cs="Times New Roman"/>
                <w:b/>
                <w:bCs/>
                <w:i/>
                <w:iCs/>
                <w:color w:val="000000"/>
                <w:sz w:val="20"/>
                <w:szCs w:val="20"/>
              </w:rPr>
              <w:t>128,123.24</w:t>
            </w:r>
          </w:p>
        </w:tc>
        <w:tc>
          <w:tcPr>
            <w:tcW w:w="297" w:type="pct"/>
            <w:noWrap/>
            <w:hideMark/>
          </w:tcPr>
          <w:p w:rsidR="005400D6" w:rsidRPr="004C4770" w:rsidRDefault="005400D6" w:rsidP="00F124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p>
        </w:tc>
        <w:tc>
          <w:tcPr>
            <w:tcW w:w="390" w:type="pct"/>
            <w:noWrap/>
            <w:hideMark/>
          </w:tcPr>
          <w:p w:rsidR="005400D6" w:rsidRPr="004C4770" w:rsidRDefault="005400D6" w:rsidP="00F124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p>
        </w:tc>
        <w:tc>
          <w:tcPr>
            <w:tcW w:w="389" w:type="pct"/>
            <w:noWrap/>
            <w:hideMark/>
          </w:tcPr>
          <w:p w:rsidR="005400D6" w:rsidRPr="004C4770" w:rsidRDefault="005400D6" w:rsidP="00F124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4C4770">
              <w:rPr>
                <w:rFonts w:ascii="Times New Roman" w:eastAsia="Times New Roman" w:hAnsi="Times New Roman" w:cs="Times New Roman"/>
                <w:b/>
                <w:bCs/>
                <w:i/>
                <w:iCs/>
                <w:color w:val="000000"/>
                <w:sz w:val="20"/>
                <w:szCs w:val="20"/>
              </w:rPr>
              <w:t>204,672.50</w:t>
            </w:r>
          </w:p>
        </w:tc>
        <w:tc>
          <w:tcPr>
            <w:tcW w:w="302" w:type="pct"/>
            <w:noWrap/>
            <w:hideMark/>
          </w:tcPr>
          <w:p w:rsidR="005400D6" w:rsidRPr="004C4770" w:rsidRDefault="005400D6" w:rsidP="00F124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p>
        </w:tc>
        <w:tc>
          <w:tcPr>
            <w:tcW w:w="327" w:type="pct"/>
            <w:noWrap/>
            <w:hideMark/>
          </w:tcPr>
          <w:p w:rsidR="005400D6" w:rsidRPr="004C4770" w:rsidRDefault="005400D6" w:rsidP="005400D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4C4770">
              <w:rPr>
                <w:rFonts w:ascii="Times New Roman" w:eastAsia="Times New Roman" w:hAnsi="Times New Roman" w:cs="Times New Roman"/>
                <w:b/>
                <w:bCs/>
                <w:i/>
                <w:iCs/>
                <w:color w:val="000000"/>
                <w:sz w:val="20"/>
                <w:szCs w:val="20"/>
              </w:rPr>
              <w:t>0</w:t>
            </w:r>
          </w:p>
        </w:tc>
      </w:tr>
    </w:tbl>
    <w:p w:rsidR="00480635" w:rsidRDefault="00D164BC" w:rsidP="00035F1A">
      <w:pPr>
        <w:pStyle w:val="NormalWeb"/>
        <w:spacing w:line="240" w:lineRule="auto"/>
        <w:rPr>
          <w:rFonts w:eastAsia="Times New Roman"/>
          <w:sz w:val="20"/>
          <w:szCs w:val="20"/>
          <w:lang w:val="en-US"/>
        </w:rPr>
      </w:pPr>
      <w:r w:rsidRPr="00822193">
        <w:rPr>
          <w:rFonts w:eastAsia="Times New Roman"/>
          <w:bCs/>
          <w:i/>
          <w:color w:val="000000"/>
          <w:sz w:val="20"/>
          <w:szCs w:val="20"/>
        </w:rPr>
        <w:t>Sqarim</w:t>
      </w:r>
      <w:r w:rsidRPr="00822193">
        <w:rPr>
          <w:rFonts w:eastAsia="Times New Roman"/>
          <w:bCs/>
          <w:color w:val="000000"/>
          <w:sz w:val="20"/>
          <w:szCs w:val="20"/>
        </w:rPr>
        <w:t xml:space="preserve">: </w:t>
      </w:r>
      <w:r w:rsidR="00822193" w:rsidRPr="00822193">
        <w:rPr>
          <w:rFonts w:eastAsia="Times New Roman"/>
          <w:sz w:val="20"/>
          <w:szCs w:val="20"/>
          <w:lang w:val="en-US"/>
        </w:rPr>
        <w:t xml:space="preserve">Ndryshimi midis tabelës nr. 34 dhe tabelës nr. 36 qëndron në dy </w:t>
      </w:r>
      <w:r w:rsidR="00050EF4" w:rsidRPr="00480635">
        <w:rPr>
          <w:rFonts w:eastAsia="Times New Roman"/>
          <w:sz w:val="20"/>
          <w:szCs w:val="20"/>
          <w:lang w:val="en-US"/>
        </w:rPr>
        <w:t xml:space="preserve">çështje: </w:t>
      </w:r>
    </w:p>
    <w:p w:rsidR="00035F1A" w:rsidRPr="00480635" w:rsidRDefault="00D33F0A" w:rsidP="00035F1A">
      <w:pPr>
        <w:pStyle w:val="NormalWeb"/>
        <w:spacing w:line="240" w:lineRule="auto"/>
        <w:rPr>
          <w:rFonts w:eastAsia="Times New Roman"/>
          <w:sz w:val="20"/>
          <w:szCs w:val="20"/>
          <w:lang w:val="en-US"/>
        </w:rPr>
      </w:pPr>
      <w:r>
        <w:rPr>
          <w:rFonts w:eastAsia="Times New Roman"/>
          <w:sz w:val="20"/>
          <w:szCs w:val="20"/>
          <w:lang w:val="en-US"/>
        </w:rPr>
        <w:t xml:space="preserve">1 </w:t>
      </w:r>
      <w:r w:rsidR="00822193" w:rsidRPr="00822193">
        <w:rPr>
          <w:rFonts w:eastAsia="Times New Roman"/>
          <w:sz w:val="20"/>
          <w:szCs w:val="20"/>
          <w:lang w:val="en-US"/>
        </w:rPr>
        <w:t xml:space="preserve">Nga vlera totale </w:t>
      </w:r>
      <w:r w:rsidR="00A87AC6" w:rsidRPr="00480635">
        <w:rPr>
          <w:rFonts w:eastAsia="Times New Roman"/>
          <w:sz w:val="20"/>
          <w:szCs w:val="20"/>
          <w:lang w:val="en-US"/>
        </w:rPr>
        <w:t xml:space="preserve"> e shpenzuar për investime kapitale </w:t>
      </w:r>
      <w:r w:rsidR="00822193" w:rsidRPr="00822193">
        <w:rPr>
          <w:rFonts w:eastAsia="Times New Roman"/>
          <w:sz w:val="20"/>
          <w:szCs w:val="20"/>
          <w:lang w:val="en-US"/>
        </w:rPr>
        <w:t xml:space="preserve">prej 15,761,465.97 €, vetëm 15,327,459.73 </w:t>
      </w:r>
      <w:r w:rsidR="00FD2598" w:rsidRPr="00480635">
        <w:rPr>
          <w:rFonts w:eastAsia="Times New Roman"/>
          <w:sz w:val="20"/>
          <w:szCs w:val="20"/>
          <w:lang w:val="en-US"/>
        </w:rPr>
        <w:t>€ janë trajtuar,</w:t>
      </w:r>
      <w:r w:rsidR="00413935" w:rsidRPr="00480635">
        <w:rPr>
          <w:rFonts w:eastAsia="Times New Roman"/>
          <w:sz w:val="20"/>
          <w:szCs w:val="20"/>
          <w:lang w:val="en-US"/>
        </w:rPr>
        <w:t xml:space="preserve"> </w:t>
      </w:r>
      <w:r w:rsidR="00050EF4" w:rsidRPr="00480635">
        <w:rPr>
          <w:rFonts w:eastAsia="Times New Roman"/>
          <w:sz w:val="20"/>
          <w:szCs w:val="20"/>
          <w:lang w:val="en-US"/>
        </w:rPr>
        <w:t xml:space="preserve">në mungesë të dhënave nga institucioni kompetent </w:t>
      </w:r>
      <w:r w:rsidR="00480635">
        <w:rPr>
          <w:rFonts w:eastAsia="Times New Roman"/>
          <w:sz w:val="20"/>
          <w:szCs w:val="20"/>
          <w:lang w:val="en-US"/>
        </w:rPr>
        <w:t>p</w:t>
      </w:r>
      <w:r w:rsidR="00050EF4" w:rsidRPr="00480635">
        <w:rPr>
          <w:rFonts w:eastAsia="Times New Roman"/>
          <w:sz w:val="20"/>
          <w:szCs w:val="20"/>
          <w:lang w:val="en-US"/>
        </w:rPr>
        <w:t xml:space="preserve">ër </w:t>
      </w:r>
      <w:r w:rsidR="00413935" w:rsidRPr="00480635">
        <w:rPr>
          <w:rFonts w:eastAsia="Times New Roman"/>
          <w:sz w:val="20"/>
          <w:szCs w:val="20"/>
          <w:lang w:val="en-US"/>
        </w:rPr>
        <w:t>sh</w:t>
      </w:r>
      <w:r w:rsidR="00413935" w:rsidRPr="00480635">
        <w:rPr>
          <w:sz w:val="20"/>
          <w:szCs w:val="20"/>
        </w:rPr>
        <w:t>përndarj</w:t>
      </w:r>
      <w:r w:rsidR="00050EF4" w:rsidRPr="00480635">
        <w:rPr>
          <w:sz w:val="20"/>
          <w:szCs w:val="20"/>
        </w:rPr>
        <w:t>en</w:t>
      </w:r>
      <w:r w:rsidR="00413935" w:rsidRPr="00480635">
        <w:rPr>
          <w:sz w:val="20"/>
          <w:szCs w:val="20"/>
        </w:rPr>
        <w:t xml:space="preserve"> e mjeteve financiare </w:t>
      </w:r>
      <w:r w:rsidR="00035F1A" w:rsidRPr="00480635">
        <w:rPr>
          <w:sz w:val="20"/>
          <w:szCs w:val="20"/>
        </w:rPr>
        <w:t>nëpër  rajone.</w:t>
      </w:r>
    </w:p>
    <w:p w:rsidR="00A87AC6" w:rsidRDefault="009A3AD3" w:rsidP="00035F1A">
      <w:pPr>
        <w:pStyle w:val="NormalWeb"/>
        <w:spacing w:line="240" w:lineRule="auto"/>
        <w:rPr>
          <w:rFonts w:eastAsia="Times New Roman"/>
          <w:sz w:val="20"/>
          <w:szCs w:val="20"/>
          <w:lang w:val="en-US"/>
        </w:rPr>
      </w:pPr>
      <w:r>
        <w:rPr>
          <w:sz w:val="20"/>
          <w:szCs w:val="20"/>
        </w:rPr>
        <w:t>2</w:t>
      </w:r>
      <w:r w:rsidRPr="00D33F0A">
        <w:rPr>
          <w:sz w:val="20"/>
          <w:szCs w:val="20"/>
        </w:rPr>
        <w:t>.</w:t>
      </w:r>
      <w:r w:rsidR="00D33F0A" w:rsidRPr="00D33F0A">
        <w:rPr>
          <w:sz w:val="20"/>
          <w:szCs w:val="20"/>
        </w:rPr>
        <w:t xml:space="preserve"> Numri i projekteve nuk përputhet</w:t>
      </w:r>
      <w:r w:rsidR="00D33F0A">
        <w:rPr>
          <w:sz w:val="20"/>
          <w:szCs w:val="20"/>
        </w:rPr>
        <w:t xml:space="preserve"> midis tabelave </w:t>
      </w:r>
      <w:r w:rsidR="00D33F0A" w:rsidRPr="00D33F0A">
        <w:rPr>
          <w:sz w:val="20"/>
          <w:szCs w:val="20"/>
        </w:rPr>
        <w:t>, jo vetëm për shkak të diferencës në vlerë</w:t>
      </w:r>
      <w:r w:rsidR="0018181C">
        <w:rPr>
          <w:sz w:val="20"/>
          <w:szCs w:val="20"/>
        </w:rPr>
        <w:t>(shih piken 1)</w:t>
      </w:r>
      <w:r w:rsidR="00D33F0A" w:rsidRPr="00D33F0A">
        <w:rPr>
          <w:sz w:val="20"/>
          <w:szCs w:val="20"/>
        </w:rPr>
        <w:t xml:space="preserve">, por edhe sepse disa projekte përfshijnë </w:t>
      </w:r>
      <w:r w:rsidR="0018181C">
        <w:rPr>
          <w:sz w:val="20"/>
          <w:szCs w:val="20"/>
        </w:rPr>
        <w:t xml:space="preserve">vlerat financiare </w:t>
      </w:r>
      <w:r w:rsidR="00D33F0A" w:rsidRPr="00D33F0A">
        <w:rPr>
          <w:sz w:val="20"/>
          <w:szCs w:val="20"/>
        </w:rPr>
        <w:t xml:space="preserve">të shpërndara në disa komuna. </w:t>
      </w:r>
      <w:r w:rsidR="0018181C">
        <w:rPr>
          <w:rFonts w:eastAsia="Times New Roman"/>
          <w:sz w:val="20"/>
          <w:szCs w:val="20"/>
          <w:lang w:val="en-US"/>
        </w:rPr>
        <w:t xml:space="preserve">Shtatë </w:t>
      </w:r>
      <w:r w:rsidR="00A87AC6" w:rsidRPr="00A87AC6">
        <w:rPr>
          <w:rFonts w:eastAsia="Times New Roman"/>
          <w:sz w:val="20"/>
          <w:szCs w:val="20"/>
          <w:lang w:val="en-US"/>
        </w:rPr>
        <w:t xml:space="preserve">projekte </w:t>
      </w:r>
      <w:r w:rsidR="00A87AC6" w:rsidRPr="00050EF4">
        <w:rPr>
          <w:rFonts w:eastAsia="Times New Roman"/>
          <w:sz w:val="20"/>
          <w:szCs w:val="20"/>
          <w:lang w:val="en-US"/>
        </w:rPr>
        <w:t>si</w:t>
      </w:r>
      <w:r w:rsidR="0018181C">
        <w:rPr>
          <w:rFonts w:eastAsia="Times New Roman"/>
          <w:sz w:val="20"/>
          <w:szCs w:val="20"/>
          <w:lang w:val="en-US"/>
        </w:rPr>
        <w:t>:</w:t>
      </w:r>
      <w:r w:rsidR="00A87AC6" w:rsidRPr="00050EF4">
        <w:rPr>
          <w:rFonts w:eastAsia="Times New Roman"/>
          <w:sz w:val="20"/>
          <w:szCs w:val="20"/>
          <w:lang w:val="en-US"/>
        </w:rPr>
        <w:t xml:space="preserve"> </w:t>
      </w:r>
      <w:r w:rsidR="00A87AC6" w:rsidRPr="00050EF4">
        <w:rPr>
          <w:rFonts w:eastAsia="Times New Roman"/>
          <w:bCs/>
          <w:sz w:val="20"/>
          <w:szCs w:val="20"/>
          <w:lang w:val="en-US"/>
        </w:rPr>
        <w:t>10331</w:t>
      </w:r>
      <w:r w:rsidR="00A87AC6" w:rsidRPr="00A87AC6">
        <w:rPr>
          <w:rFonts w:eastAsia="Times New Roman"/>
          <w:sz w:val="20"/>
          <w:szCs w:val="20"/>
          <w:lang w:val="en-US"/>
        </w:rPr>
        <w:t xml:space="preserve">: "Investime Banka - </w:t>
      </w:r>
      <w:r w:rsidR="00A87AC6" w:rsidRPr="00050EF4">
        <w:rPr>
          <w:rFonts w:eastAsia="Times New Roman"/>
          <w:sz w:val="20"/>
          <w:szCs w:val="20"/>
          <w:lang w:val="en-US"/>
        </w:rPr>
        <w:t xml:space="preserve">karrige për shkollat e Kosovës", </w:t>
      </w:r>
      <w:r w:rsidR="00A87AC6" w:rsidRPr="00050EF4">
        <w:rPr>
          <w:rFonts w:eastAsia="Times New Roman"/>
          <w:bCs/>
          <w:sz w:val="20"/>
          <w:szCs w:val="20"/>
          <w:lang w:val="en-US"/>
        </w:rPr>
        <w:t>14781</w:t>
      </w:r>
      <w:r w:rsidR="00A87AC6" w:rsidRPr="00A87AC6">
        <w:rPr>
          <w:rFonts w:eastAsia="Times New Roman"/>
          <w:sz w:val="20"/>
          <w:szCs w:val="20"/>
          <w:lang w:val="en-US"/>
        </w:rPr>
        <w:t>: "Përfundimi i shkollave në ndërtim e sipër nga MASHT",</w:t>
      </w:r>
      <w:r w:rsidR="00A87AC6" w:rsidRPr="00050EF4">
        <w:rPr>
          <w:rFonts w:eastAsia="Times New Roman"/>
          <w:sz w:val="20"/>
          <w:szCs w:val="20"/>
          <w:lang w:val="en-US"/>
        </w:rPr>
        <w:t xml:space="preserve"> </w:t>
      </w:r>
      <w:r w:rsidR="00A87AC6" w:rsidRPr="00050EF4">
        <w:rPr>
          <w:rFonts w:eastAsia="Times New Roman"/>
          <w:bCs/>
          <w:sz w:val="20"/>
          <w:szCs w:val="20"/>
          <w:lang w:val="en-US"/>
        </w:rPr>
        <w:t>15252</w:t>
      </w:r>
      <w:r w:rsidR="00A87AC6" w:rsidRPr="00A87AC6">
        <w:rPr>
          <w:rFonts w:eastAsia="Times New Roman"/>
          <w:sz w:val="20"/>
          <w:szCs w:val="20"/>
          <w:lang w:val="en-US"/>
        </w:rPr>
        <w:t>: "Blerja e pajisjeve shkollore, dollapëve dhe pajisjeve mësimore",</w:t>
      </w:r>
      <w:r w:rsidR="00A87AC6" w:rsidRPr="00050EF4">
        <w:rPr>
          <w:rFonts w:eastAsia="Times New Roman"/>
          <w:sz w:val="20"/>
          <w:szCs w:val="20"/>
          <w:lang w:val="en-US"/>
        </w:rPr>
        <w:t xml:space="preserve"> </w:t>
      </w:r>
      <w:r w:rsidR="00A87AC6" w:rsidRPr="00050EF4">
        <w:rPr>
          <w:rFonts w:eastAsia="Times New Roman"/>
          <w:bCs/>
          <w:sz w:val="20"/>
          <w:szCs w:val="20"/>
          <w:lang w:val="en-US"/>
        </w:rPr>
        <w:t>18033</w:t>
      </w:r>
      <w:r w:rsidR="00A87AC6" w:rsidRPr="00A87AC6">
        <w:rPr>
          <w:rFonts w:eastAsia="Times New Roman"/>
          <w:sz w:val="20"/>
          <w:szCs w:val="20"/>
          <w:lang w:val="en-US"/>
        </w:rPr>
        <w:t>: "Bashkëfinancimi për implementimin e projektit IPA II-2018",</w:t>
      </w:r>
      <w:r w:rsidR="00C07FAF" w:rsidRPr="00050EF4">
        <w:rPr>
          <w:rFonts w:eastAsia="Times New Roman"/>
          <w:sz w:val="20"/>
          <w:szCs w:val="20"/>
          <w:lang w:val="en-US"/>
        </w:rPr>
        <w:t xml:space="preserve"> </w:t>
      </w:r>
      <w:r w:rsidR="00A87AC6" w:rsidRPr="00050EF4">
        <w:rPr>
          <w:rFonts w:eastAsia="Times New Roman"/>
          <w:bCs/>
          <w:sz w:val="20"/>
          <w:szCs w:val="20"/>
          <w:lang w:val="en-US"/>
        </w:rPr>
        <w:t>18558</w:t>
      </w:r>
      <w:r w:rsidR="00A87AC6" w:rsidRPr="00A87AC6">
        <w:rPr>
          <w:rFonts w:eastAsia="Times New Roman"/>
          <w:sz w:val="20"/>
          <w:szCs w:val="20"/>
          <w:lang w:val="en-US"/>
        </w:rPr>
        <w:t>: "Renovimi dhe funksionalizimi i objekteve shkollore dhe kopshteve",</w:t>
      </w:r>
      <w:r w:rsidR="00A87AC6" w:rsidRPr="00050EF4">
        <w:rPr>
          <w:rFonts w:eastAsia="Times New Roman"/>
          <w:sz w:val="20"/>
          <w:szCs w:val="20"/>
          <w:lang w:val="en-US"/>
        </w:rPr>
        <w:t xml:space="preserve"> </w:t>
      </w:r>
      <w:r w:rsidR="00A87AC6" w:rsidRPr="00050EF4">
        <w:rPr>
          <w:rFonts w:eastAsia="Times New Roman"/>
          <w:bCs/>
          <w:sz w:val="20"/>
          <w:szCs w:val="20"/>
          <w:lang w:val="en-US"/>
        </w:rPr>
        <w:t>18780</w:t>
      </w:r>
      <w:r w:rsidR="00A87AC6" w:rsidRPr="00050EF4">
        <w:rPr>
          <w:rFonts w:eastAsia="Times New Roman"/>
          <w:sz w:val="20"/>
          <w:szCs w:val="20"/>
          <w:lang w:val="en-US"/>
        </w:rPr>
        <w:t xml:space="preserve"> </w:t>
      </w:r>
      <w:r w:rsidR="00A87AC6" w:rsidRPr="00A87AC6">
        <w:rPr>
          <w:rFonts w:eastAsia="Times New Roman"/>
          <w:sz w:val="20"/>
          <w:szCs w:val="20"/>
          <w:lang w:val="en-US"/>
        </w:rPr>
        <w:t>"Ndërtimi i objekteve shkollore në zonat urbane",</w:t>
      </w:r>
      <w:r w:rsidR="00A87AC6" w:rsidRPr="00050EF4">
        <w:rPr>
          <w:rFonts w:eastAsia="Times New Roman"/>
          <w:sz w:val="20"/>
          <w:szCs w:val="20"/>
          <w:lang w:val="en-US"/>
        </w:rPr>
        <w:t xml:space="preserve"> </w:t>
      </w:r>
      <w:r w:rsidR="00A87AC6" w:rsidRPr="00050EF4">
        <w:rPr>
          <w:rFonts w:eastAsia="Times New Roman"/>
          <w:bCs/>
          <w:sz w:val="20"/>
          <w:szCs w:val="20"/>
          <w:lang w:val="en-US"/>
        </w:rPr>
        <w:t>19008</w:t>
      </w:r>
      <w:r w:rsidR="00C07FAF" w:rsidRPr="00050EF4">
        <w:rPr>
          <w:rFonts w:eastAsia="Times New Roman"/>
          <w:sz w:val="20"/>
          <w:szCs w:val="20"/>
          <w:lang w:val="en-US"/>
        </w:rPr>
        <w:t xml:space="preserve">: "Ndërtimi i çerdheve për </w:t>
      </w:r>
      <w:r w:rsidR="00035F1A">
        <w:rPr>
          <w:rFonts w:eastAsia="Times New Roman"/>
          <w:sz w:val="20"/>
          <w:szCs w:val="20"/>
          <w:lang w:val="en-US"/>
        </w:rPr>
        <w:t xml:space="preserve">fëmijë", </w:t>
      </w:r>
      <w:r w:rsidR="00A87AC6" w:rsidRPr="00A87AC6">
        <w:rPr>
          <w:rFonts w:eastAsia="Times New Roman"/>
          <w:sz w:val="20"/>
          <w:szCs w:val="20"/>
          <w:lang w:val="en-US"/>
        </w:rPr>
        <w:t>vlerat financiare janë shpërndarë sipas detajeve të pasqyruara në tabelën përkatëse.</w:t>
      </w:r>
    </w:p>
    <w:p w:rsidR="00233C7B" w:rsidRPr="00A87AC6" w:rsidRDefault="00233C7B" w:rsidP="00035F1A">
      <w:pPr>
        <w:pStyle w:val="NormalWeb"/>
        <w:spacing w:line="240" w:lineRule="auto"/>
        <w:rPr>
          <w:rFonts w:eastAsia="Times New Roman"/>
          <w:sz w:val="20"/>
          <w:szCs w:val="20"/>
          <w:lang w:val="en-US"/>
        </w:rPr>
      </w:pPr>
    </w:p>
    <w:p w:rsidR="00822193" w:rsidRDefault="00822193" w:rsidP="00660E47">
      <w:pPr>
        <w:rPr>
          <w:rFonts w:ascii="Times New Roman" w:eastAsia="Times New Roman" w:hAnsi="Times New Roman" w:cs="Times New Roman"/>
          <w:bCs/>
          <w:color w:val="000000"/>
          <w:sz w:val="20"/>
          <w:szCs w:val="20"/>
        </w:rPr>
      </w:pPr>
    </w:p>
    <w:p w:rsidR="00A54E8B" w:rsidRDefault="00296615" w:rsidP="00CC18B6">
      <w:pPr>
        <w:pStyle w:val="Heading2"/>
        <w:rPr>
          <w:rFonts w:ascii="Times New Roman" w:hAnsi="Times New Roman" w:cs="Times New Roman"/>
          <w:b/>
          <w:i/>
          <w:iCs/>
          <w:color w:val="000000" w:themeColor="text1"/>
          <w:sz w:val="20"/>
          <w:szCs w:val="20"/>
        </w:rPr>
      </w:pPr>
      <w:bookmarkStart w:id="109" w:name="_Toc185318828"/>
      <w:r>
        <w:rPr>
          <w:rFonts w:ascii="Times New Roman" w:hAnsi="Times New Roman" w:cs="Times New Roman"/>
          <w:b/>
          <w:i/>
          <w:iCs/>
          <w:color w:val="000000" w:themeColor="text1"/>
          <w:sz w:val="20"/>
          <w:szCs w:val="20"/>
        </w:rPr>
        <w:t>Figura 2</w:t>
      </w:r>
      <w:r w:rsidR="00D52278">
        <w:rPr>
          <w:rFonts w:ascii="Times New Roman" w:hAnsi="Times New Roman" w:cs="Times New Roman"/>
          <w:b/>
          <w:i/>
          <w:iCs/>
          <w:color w:val="000000" w:themeColor="text1"/>
          <w:sz w:val="20"/>
          <w:szCs w:val="20"/>
        </w:rPr>
        <w:t>7</w:t>
      </w:r>
      <w:r>
        <w:rPr>
          <w:rFonts w:ascii="Times New Roman" w:hAnsi="Times New Roman" w:cs="Times New Roman"/>
          <w:b/>
          <w:i/>
          <w:iCs/>
          <w:color w:val="000000" w:themeColor="text1"/>
          <w:sz w:val="20"/>
          <w:szCs w:val="20"/>
        </w:rPr>
        <w:t xml:space="preserve">. Shpërndarja e investimeve kapitale </w:t>
      </w:r>
      <w:r w:rsidR="00CC18B6" w:rsidRPr="00914829">
        <w:rPr>
          <w:rFonts w:ascii="Times New Roman" w:hAnsi="Times New Roman" w:cs="Times New Roman"/>
          <w:b/>
          <w:bCs/>
          <w:i/>
          <w:iCs/>
          <w:color w:val="auto"/>
          <w:sz w:val="20"/>
          <w:szCs w:val="20"/>
        </w:rPr>
        <w:t>në</w:t>
      </w:r>
      <w:r w:rsidR="006C3DF2">
        <w:rPr>
          <w:rFonts w:ascii="Times New Roman" w:hAnsi="Times New Roman" w:cs="Times New Roman"/>
          <w:b/>
          <w:bCs/>
          <w:i/>
          <w:iCs/>
          <w:color w:val="auto"/>
          <w:sz w:val="20"/>
          <w:szCs w:val="20"/>
        </w:rPr>
        <w:t xml:space="preserve"> shtatë </w:t>
      </w:r>
      <w:r w:rsidR="00CC18B6" w:rsidRPr="00914829">
        <w:rPr>
          <w:rFonts w:ascii="Times New Roman" w:hAnsi="Times New Roman" w:cs="Times New Roman"/>
          <w:b/>
          <w:bCs/>
          <w:i/>
          <w:iCs/>
          <w:color w:val="auto"/>
          <w:sz w:val="20"/>
          <w:szCs w:val="20"/>
        </w:rPr>
        <w:t xml:space="preserve"> (7) rajone zhvillimore </w:t>
      </w:r>
      <w:r w:rsidR="001A52D7" w:rsidRPr="00886CF6">
        <w:rPr>
          <w:rFonts w:ascii="Times New Roman" w:hAnsi="Times New Roman" w:cs="Times New Roman"/>
          <w:b/>
          <w:i/>
          <w:iCs/>
          <w:color w:val="000000" w:themeColor="text1"/>
          <w:sz w:val="20"/>
          <w:szCs w:val="20"/>
        </w:rPr>
        <w:t>nga</w:t>
      </w:r>
      <w:r w:rsidR="001A52D7" w:rsidRPr="00812C2F">
        <w:rPr>
          <w:rFonts w:ascii="Times New Roman" w:hAnsi="Times New Roman" w:cs="Times New Roman"/>
          <w:b/>
          <w:bCs/>
          <w:i/>
          <w:iCs/>
          <w:sz w:val="20"/>
          <w:szCs w:val="20"/>
        </w:rPr>
        <w:t xml:space="preserve"> </w:t>
      </w:r>
      <w:r w:rsidR="001A52D7" w:rsidRPr="00812C2F">
        <w:rPr>
          <w:rFonts w:ascii="Times New Roman" w:hAnsi="Times New Roman" w:cs="Times New Roman"/>
          <w:b/>
          <w:i/>
          <w:color w:val="000000" w:themeColor="text1"/>
          <w:sz w:val="20"/>
          <w:szCs w:val="20"/>
        </w:rPr>
        <w:t>Ministria e Arsimit, Shkencës, Teknologjisë dhe Inovacionit</w:t>
      </w:r>
      <w:r w:rsidR="001A52D7">
        <w:rPr>
          <w:rFonts w:ascii="Times New Roman" w:hAnsi="Times New Roman" w:cs="Times New Roman"/>
          <w:b/>
          <w:i/>
          <w:iCs/>
          <w:color w:val="000000" w:themeColor="text1"/>
          <w:sz w:val="20"/>
          <w:szCs w:val="20"/>
        </w:rPr>
        <w:t xml:space="preserve">, </w:t>
      </w:r>
      <w:r w:rsidRPr="00886CF6">
        <w:rPr>
          <w:rFonts w:ascii="Times New Roman" w:hAnsi="Times New Roman" w:cs="Times New Roman"/>
          <w:b/>
          <w:i/>
          <w:iCs/>
          <w:color w:val="000000" w:themeColor="text1"/>
          <w:sz w:val="20"/>
          <w:szCs w:val="20"/>
        </w:rPr>
        <w:t>për vitin 2023</w:t>
      </w:r>
      <w:bookmarkEnd w:id="109"/>
    </w:p>
    <w:tbl>
      <w:tblPr>
        <w:tblW w:w="7005" w:type="dxa"/>
        <w:tblCellMar>
          <w:left w:w="0" w:type="dxa"/>
          <w:right w:w="0" w:type="dxa"/>
        </w:tblCellMar>
        <w:tblLook w:val="04A0" w:firstRow="1" w:lastRow="0" w:firstColumn="1" w:lastColumn="0" w:noHBand="0" w:noVBand="1"/>
      </w:tblPr>
      <w:tblGrid>
        <w:gridCol w:w="7005"/>
      </w:tblGrid>
      <w:tr w:rsidR="00A7339F" w:rsidTr="00A7339F">
        <w:trPr>
          <w:trHeight w:val="203"/>
        </w:trPr>
        <w:tc>
          <w:tcPr>
            <w:tcW w:w="7005" w:type="dxa"/>
            <w:tcBorders>
              <w:top w:val="nil"/>
              <w:left w:val="nil"/>
              <w:bottom w:val="nil"/>
              <w:right w:val="nil"/>
            </w:tcBorders>
            <w:shd w:val="clear" w:color="auto" w:fill="auto"/>
            <w:noWrap/>
            <w:tcMar>
              <w:top w:w="15" w:type="dxa"/>
              <w:left w:w="15" w:type="dxa"/>
              <w:bottom w:w="0" w:type="dxa"/>
              <w:right w:w="15" w:type="dxa"/>
            </w:tcMar>
            <w:vAlign w:val="bottom"/>
            <w:hideMark/>
          </w:tcPr>
          <w:p w:rsidR="00A7339F" w:rsidRPr="00A7339F" w:rsidRDefault="00A7339F" w:rsidP="00D13EDD">
            <w:pPr>
              <w:pStyle w:val="ListParagraph"/>
              <w:numPr>
                <w:ilvl w:val="0"/>
                <w:numId w:val="9"/>
              </w:numPr>
              <w:rPr>
                <w:rFonts w:ascii="Times New Roman" w:hAnsi="Times New Roman" w:cs="Times New Roman"/>
                <w:b/>
                <w:color w:val="000000"/>
              </w:rPr>
            </w:pPr>
            <w:r w:rsidRPr="00A7339F">
              <w:rPr>
                <w:rFonts w:ascii="Times New Roman" w:hAnsi="Times New Roman" w:cs="Times New Roman"/>
                <w:b/>
                <w:color w:val="000000"/>
              </w:rPr>
              <w:t xml:space="preserve">Nga vlera e pasqyruar:     € 15,327,459.73 </w:t>
            </w:r>
          </w:p>
        </w:tc>
      </w:tr>
    </w:tbl>
    <w:p w:rsidR="003E1433" w:rsidRDefault="003E1433" w:rsidP="00A7339F"/>
    <w:p w:rsidR="003E1433" w:rsidRDefault="00A86780" w:rsidP="003E1433">
      <w:r>
        <w:rPr>
          <w:noProof/>
          <w:lang w:val="en-US"/>
        </w:rPr>
        <w:drawing>
          <wp:inline distT="0" distB="0" distL="0" distR="0" wp14:anchorId="2E05E6A8" wp14:editId="336E7A1F">
            <wp:extent cx="7962900" cy="2733675"/>
            <wp:effectExtent l="0" t="0" r="0"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D52278" w:rsidRPr="00DB6F0E" w:rsidRDefault="00DB6F0E" w:rsidP="001731B9">
      <w:pPr>
        <w:pStyle w:val="Heading1"/>
        <w:spacing w:line="360" w:lineRule="auto"/>
        <w:ind w:right="430"/>
        <w:jc w:val="both"/>
        <w:rPr>
          <w:rFonts w:ascii="Times New Roman" w:hAnsi="Times New Roman" w:cs="Times New Roman"/>
          <w:color w:val="auto"/>
          <w:sz w:val="24"/>
          <w:szCs w:val="24"/>
        </w:rPr>
        <w:sectPr w:rsidR="00D52278" w:rsidRPr="00DB6F0E" w:rsidSect="00D52278">
          <w:pgSz w:w="15840" w:h="12240" w:orient="landscape"/>
          <w:pgMar w:top="900" w:right="1984" w:bottom="1080" w:left="1120" w:header="0" w:footer="932" w:gutter="0"/>
          <w:cols w:space="0"/>
          <w:docGrid w:linePitch="299"/>
        </w:sectPr>
      </w:pPr>
      <w:bookmarkStart w:id="110" w:name="_Toc185318829"/>
      <w:r w:rsidRPr="00DB6F0E">
        <w:rPr>
          <w:rFonts w:ascii="Times New Roman" w:hAnsi="Times New Roman" w:cs="Times New Roman"/>
          <w:color w:val="auto"/>
          <w:sz w:val="24"/>
          <w:szCs w:val="24"/>
        </w:rPr>
        <w:t>Mesatarja e  diskrepancës  në mes të rajoneve zhvillimore është</w:t>
      </w:r>
      <w:bookmarkEnd w:id="110"/>
      <w:r w:rsidR="00E94163">
        <w:rPr>
          <w:rFonts w:ascii="Times New Roman" w:hAnsi="Times New Roman" w:cs="Times New Roman"/>
          <w:color w:val="auto"/>
          <w:sz w:val="24"/>
          <w:szCs w:val="24"/>
        </w:rPr>
        <w:t xml:space="preserve"> 4.3%</w:t>
      </w:r>
    </w:p>
    <w:p w:rsidR="00A54E8B" w:rsidRPr="00296615" w:rsidRDefault="00D52278" w:rsidP="00D52278">
      <w:pPr>
        <w:pStyle w:val="Heading1"/>
        <w:spacing w:line="360" w:lineRule="auto"/>
        <w:ind w:right="430"/>
        <w:jc w:val="both"/>
        <w:rPr>
          <w:rFonts w:ascii="Times New Roman" w:hAnsi="Times New Roman" w:cs="Times New Roman"/>
          <w:b/>
          <w:color w:val="auto"/>
          <w:sz w:val="24"/>
          <w:szCs w:val="24"/>
        </w:rPr>
      </w:pPr>
      <w:bookmarkStart w:id="111" w:name="_Toc185318830"/>
      <w:r>
        <w:rPr>
          <w:rFonts w:ascii="Times New Roman" w:hAnsi="Times New Roman" w:cs="Times New Roman"/>
          <w:b/>
          <w:color w:val="auto"/>
          <w:sz w:val="24"/>
          <w:szCs w:val="24"/>
        </w:rPr>
        <w:t xml:space="preserve">II. 10 </w:t>
      </w:r>
      <w:r w:rsidR="00A54E8B" w:rsidRPr="00296615">
        <w:rPr>
          <w:rFonts w:ascii="Times New Roman" w:hAnsi="Times New Roman" w:cs="Times New Roman"/>
          <w:b/>
          <w:color w:val="auto"/>
          <w:sz w:val="24"/>
          <w:szCs w:val="24"/>
        </w:rPr>
        <w:t>Ministria e Kulturës, Rinisë dhe Sporti</w:t>
      </w:r>
      <w:r w:rsidR="00A03A5F">
        <w:rPr>
          <w:rFonts w:ascii="Times New Roman" w:hAnsi="Times New Roman" w:cs="Times New Roman"/>
          <w:b/>
          <w:color w:val="auto"/>
          <w:sz w:val="24"/>
          <w:szCs w:val="24"/>
        </w:rPr>
        <w:t xml:space="preserve"> </w:t>
      </w:r>
      <w:r w:rsidR="00A54E8B" w:rsidRPr="00296615">
        <w:rPr>
          <w:rFonts w:ascii="Times New Roman" w:hAnsi="Times New Roman" w:cs="Times New Roman"/>
          <w:b/>
          <w:color w:val="auto"/>
          <w:sz w:val="24"/>
          <w:szCs w:val="24"/>
        </w:rPr>
        <w:t>dhe shpërndarja e balancuar  e investimeve kapitale për vitin 202</w:t>
      </w:r>
      <w:r w:rsidR="00FB4793" w:rsidRPr="00296615">
        <w:rPr>
          <w:rFonts w:ascii="Times New Roman" w:hAnsi="Times New Roman" w:cs="Times New Roman"/>
          <w:b/>
          <w:color w:val="auto"/>
          <w:sz w:val="24"/>
          <w:szCs w:val="24"/>
        </w:rPr>
        <w:t xml:space="preserve">3 </w:t>
      </w:r>
      <w:r>
        <w:rPr>
          <w:rFonts w:ascii="Times New Roman" w:hAnsi="Times New Roman" w:cs="Times New Roman"/>
          <w:b/>
          <w:color w:val="auto"/>
          <w:sz w:val="24"/>
          <w:szCs w:val="24"/>
        </w:rPr>
        <w:t>sipas</w:t>
      </w:r>
      <w:r w:rsidR="00400CB9">
        <w:rPr>
          <w:rFonts w:ascii="Times New Roman" w:hAnsi="Times New Roman" w:cs="Times New Roman"/>
          <w:b/>
          <w:color w:val="auto"/>
          <w:sz w:val="24"/>
          <w:szCs w:val="24"/>
        </w:rPr>
        <w:t xml:space="preserve"> shtatë </w:t>
      </w:r>
      <w:r w:rsidR="00A54E8B" w:rsidRPr="00296615">
        <w:rPr>
          <w:rFonts w:ascii="Times New Roman" w:hAnsi="Times New Roman" w:cs="Times New Roman"/>
          <w:b/>
          <w:color w:val="auto"/>
          <w:sz w:val="24"/>
          <w:szCs w:val="24"/>
        </w:rPr>
        <w:t>(</w:t>
      </w:r>
      <w:r w:rsidR="00FB4793" w:rsidRPr="00296615">
        <w:rPr>
          <w:rFonts w:ascii="Times New Roman" w:hAnsi="Times New Roman" w:cs="Times New Roman"/>
          <w:b/>
          <w:color w:val="auto"/>
          <w:sz w:val="24"/>
          <w:szCs w:val="24"/>
        </w:rPr>
        <w:t>7</w:t>
      </w:r>
      <w:r w:rsidR="00A54E8B" w:rsidRPr="00296615">
        <w:rPr>
          <w:rFonts w:ascii="Times New Roman" w:hAnsi="Times New Roman" w:cs="Times New Roman"/>
          <w:b/>
          <w:color w:val="auto"/>
          <w:sz w:val="24"/>
          <w:szCs w:val="24"/>
        </w:rPr>
        <w:t>) rajoneve zhvillimore</w:t>
      </w:r>
      <w:bookmarkEnd w:id="111"/>
    </w:p>
    <w:p w:rsidR="00A54E8B" w:rsidRPr="00A71F51" w:rsidRDefault="00A54E8B" w:rsidP="00D52278">
      <w:pPr>
        <w:pStyle w:val="Heading1"/>
        <w:tabs>
          <w:tab w:val="left" w:pos="360"/>
        </w:tabs>
        <w:spacing w:before="31" w:line="360" w:lineRule="auto"/>
        <w:ind w:left="283" w:right="425"/>
        <w:jc w:val="both"/>
        <w:rPr>
          <w:rFonts w:ascii="Times New Roman" w:hAnsi="Times New Roman" w:cs="Times New Roman"/>
          <w:sz w:val="24"/>
          <w:szCs w:val="24"/>
        </w:rPr>
      </w:pPr>
    </w:p>
    <w:p w:rsidR="001E60A6" w:rsidRPr="00355414" w:rsidRDefault="00A54E8B" w:rsidP="00D52278">
      <w:pPr>
        <w:spacing w:after="0" w:line="360" w:lineRule="auto"/>
        <w:jc w:val="both"/>
        <w:rPr>
          <w:rFonts w:ascii="Times New Roman" w:hAnsi="Times New Roman" w:cs="Times New Roman"/>
          <w:sz w:val="24"/>
          <w:szCs w:val="24"/>
        </w:rPr>
      </w:pPr>
      <w:r w:rsidRPr="00355414">
        <w:rPr>
          <w:rFonts w:ascii="Times New Roman" w:hAnsi="Times New Roman" w:cs="Times New Roman"/>
          <w:sz w:val="24"/>
          <w:szCs w:val="24"/>
        </w:rPr>
        <w:t>Për vitin 202</w:t>
      </w:r>
      <w:r w:rsidR="00FB4793" w:rsidRPr="00355414">
        <w:rPr>
          <w:rFonts w:ascii="Times New Roman" w:hAnsi="Times New Roman" w:cs="Times New Roman"/>
          <w:sz w:val="24"/>
          <w:szCs w:val="24"/>
        </w:rPr>
        <w:t>3</w:t>
      </w:r>
      <w:r w:rsidRPr="00355414">
        <w:rPr>
          <w:rFonts w:ascii="Times New Roman" w:hAnsi="Times New Roman" w:cs="Times New Roman"/>
          <w:sz w:val="24"/>
          <w:szCs w:val="24"/>
        </w:rPr>
        <w:t xml:space="preserve"> Ministria </w:t>
      </w:r>
      <w:r w:rsidRPr="00355414">
        <w:rPr>
          <w:rFonts w:ascii="Times New Roman" w:hAnsi="Times New Roman" w:cs="Times New Roman"/>
          <w:bCs/>
          <w:sz w:val="24"/>
          <w:szCs w:val="24"/>
        </w:rPr>
        <w:t>e Kulturës, Rinisë dhe Sportit</w:t>
      </w:r>
      <w:r w:rsidRPr="00355414">
        <w:rPr>
          <w:rFonts w:ascii="Times New Roman" w:hAnsi="Times New Roman" w:cs="Times New Roman"/>
          <w:sz w:val="24"/>
          <w:szCs w:val="24"/>
        </w:rPr>
        <w:t xml:space="preserve"> për investime kapitale ka realizuar një buxhet prej </w:t>
      </w:r>
      <w:r w:rsidR="00FB4793" w:rsidRPr="00355414">
        <w:rPr>
          <w:rFonts w:ascii="Times New Roman" w:hAnsi="Times New Roman" w:cs="Times New Roman"/>
          <w:sz w:val="24"/>
          <w:szCs w:val="24"/>
        </w:rPr>
        <w:t xml:space="preserve"> </w:t>
      </w:r>
      <w:r w:rsidR="00FB4793" w:rsidRPr="00355414">
        <w:rPr>
          <w:rFonts w:ascii="Times New Roman" w:eastAsia="Times New Roman" w:hAnsi="Times New Roman" w:cs="Times New Roman"/>
          <w:bCs/>
          <w:color w:val="000000"/>
          <w:sz w:val="24"/>
          <w:szCs w:val="24"/>
          <w:lang w:val="en-US"/>
        </w:rPr>
        <w:t xml:space="preserve">12,999,724.57 </w:t>
      </w:r>
      <w:r w:rsidRPr="00355414">
        <w:rPr>
          <w:rFonts w:ascii="Times New Roman" w:hAnsi="Times New Roman" w:cs="Times New Roman"/>
          <w:sz w:val="24"/>
          <w:szCs w:val="24"/>
        </w:rPr>
        <w:t xml:space="preserve">€ me një numër prej </w:t>
      </w:r>
      <w:r w:rsidR="00FB4793" w:rsidRPr="00355414">
        <w:rPr>
          <w:rFonts w:ascii="Times New Roman" w:hAnsi="Times New Roman" w:cs="Times New Roman"/>
          <w:sz w:val="24"/>
          <w:szCs w:val="24"/>
        </w:rPr>
        <w:t xml:space="preserve">94 </w:t>
      </w:r>
      <w:r w:rsidRPr="00355414">
        <w:rPr>
          <w:rFonts w:ascii="Times New Roman" w:hAnsi="Times New Roman" w:cs="Times New Roman"/>
          <w:sz w:val="24"/>
          <w:szCs w:val="24"/>
        </w:rPr>
        <w:t xml:space="preserve">projektesh. Sektorë që kanë përfituar nga kjo Ministri janë </w:t>
      </w:r>
      <w:r w:rsidR="00233C7B">
        <w:rPr>
          <w:rFonts w:ascii="Times New Roman" w:hAnsi="Times New Roman" w:cs="Times New Roman"/>
          <w:sz w:val="24"/>
          <w:szCs w:val="24"/>
        </w:rPr>
        <w:t>gjashtë</w:t>
      </w:r>
      <w:r w:rsidRPr="00355414">
        <w:rPr>
          <w:rFonts w:ascii="Times New Roman" w:hAnsi="Times New Roman" w:cs="Times New Roman"/>
          <w:sz w:val="24"/>
          <w:szCs w:val="24"/>
        </w:rPr>
        <w:t xml:space="preserve"> (6): </w:t>
      </w:r>
      <w:r w:rsidR="00A55C01">
        <w:rPr>
          <w:rFonts w:ascii="Times New Roman" w:hAnsi="Times New Roman" w:cs="Times New Roman"/>
          <w:i/>
          <w:sz w:val="24"/>
          <w:szCs w:val="24"/>
        </w:rPr>
        <w:t>o</w:t>
      </w:r>
      <w:r w:rsidRPr="00A55C01">
        <w:rPr>
          <w:rFonts w:ascii="Times New Roman" w:hAnsi="Times New Roman" w:cs="Times New Roman"/>
          <w:i/>
          <w:sz w:val="24"/>
          <w:szCs w:val="24"/>
        </w:rPr>
        <w:t>bjektet kulturore</w:t>
      </w:r>
      <w:r w:rsidR="001731B9" w:rsidRPr="00A55C01">
        <w:rPr>
          <w:rFonts w:ascii="Times New Roman" w:hAnsi="Times New Roman" w:cs="Times New Roman"/>
          <w:i/>
          <w:sz w:val="24"/>
          <w:szCs w:val="24"/>
        </w:rPr>
        <w:t xml:space="preserve"> si dhe trashë</w:t>
      </w:r>
      <w:r w:rsidR="00FB4793" w:rsidRPr="00A55C01">
        <w:rPr>
          <w:rFonts w:ascii="Times New Roman" w:hAnsi="Times New Roman" w:cs="Times New Roman"/>
          <w:i/>
          <w:sz w:val="24"/>
          <w:szCs w:val="24"/>
        </w:rPr>
        <w:t>gimis</w:t>
      </w:r>
      <w:r w:rsidR="001731B9" w:rsidRPr="00A55C01">
        <w:rPr>
          <w:rFonts w:ascii="Times New Roman" w:hAnsi="Times New Roman" w:cs="Times New Roman"/>
          <w:i/>
          <w:sz w:val="24"/>
          <w:szCs w:val="24"/>
        </w:rPr>
        <w:t xml:space="preserve">ë  kulturor, memorialë, </w:t>
      </w:r>
      <w:r w:rsidRPr="00A55C01">
        <w:rPr>
          <w:rFonts w:ascii="Times New Roman" w:hAnsi="Times New Roman" w:cs="Times New Roman"/>
          <w:i/>
          <w:sz w:val="24"/>
          <w:szCs w:val="24"/>
        </w:rPr>
        <w:t>objekte sportive, objekte arsimore, rrugë lokale</w:t>
      </w:r>
      <w:r w:rsidR="001E60A6" w:rsidRPr="00A55C01">
        <w:rPr>
          <w:rFonts w:ascii="Times New Roman" w:hAnsi="Times New Roman" w:cs="Times New Roman"/>
          <w:i/>
          <w:sz w:val="24"/>
          <w:szCs w:val="24"/>
        </w:rPr>
        <w:t xml:space="preserve"> dhe digjitalizim</w:t>
      </w:r>
      <w:r w:rsidRPr="00355414">
        <w:rPr>
          <w:rFonts w:ascii="Times New Roman" w:hAnsi="Times New Roman" w:cs="Times New Roman"/>
          <w:sz w:val="24"/>
          <w:szCs w:val="24"/>
        </w:rPr>
        <w:t xml:space="preserve">. </w:t>
      </w:r>
    </w:p>
    <w:p w:rsidR="00A54E8B" w:rsidRDefault="00A54E8B" w:rsidP="00D52278">
      <w:pPr>
        <w:spacing w:after="0" w:line="360" w:lineRule="auto"/>
        <w:jc w:val="both"/>
        <w:rPr>
          <w:rFonts w:ascii="Times New Roman" w:hAnsi="Times New Roman" w:cs="Times New Roman"/>
          <w:sz w:val="24"/>
          <w:szCs w:val="24"/>
        </w:rPr>
      </w:pPr>
      <w:r w:rsidRPr="00355414">
        <w:rPr>
          <w:rFonts w:ascii="Times New Roman" w:hAnsi="Times New Roman" w:cs="Times New Roman"/>
          <w:sz w:val="24"/>
          <w:szCs w:val="24"/>
        </w:rPr>
        <w:t xml:space="preserve">Sektori që ka përfituar më së shumti investime nga kjo Ministri është sektori i objeteve kulturore </w:t>
      </w:r>
      <w:r w:rsidR="00355414">
        <w:rPr>
          <w:rFonts w:ascii="Times New Roman" w:hAnsi="Times New Roman" w:cs="Times New Roman"/>
          <w:sz w:val="24"/>
          <w:szCs w:val="24"/>
        </w:rPr>
        <w:t>dhe trashë</w:t>
      </w:r>
      <w:r w:rsidR="001E60A6" w:rsidRPr="00355414">
        <w:rPr>
          <w:rFonts w:ascii="Times New Roman" w:hAnsi="Times New Roman" w:cs="Times New Roman"/>
          <w:sz w:val="24"/>
          <w:szCs w:val="24"/>
        </w:rPr>
        <w:t xml:space="preserve">gimis kulturore </w:t>
      </w:r>
      <w:r w:rsidRPr="00355414">
        <w:rPr>
          <w:rFonts w:ascii="Times New Roman" w:hAnsi="Times New Roman" w:cs="Times New Roman"/>
          <w:sz w:val="24"/>
          <w:szCs w:val="24"/>
        </w:rPr>
        <w:t xml:space="preserve">në vlerë prej </w:t>
      </w:r>
      <w:r w:rsidR="001E60A6" w:rsidRPr="00355414">
        <w:rPr>
          <w:rFonts w:ascii="Times New Roman" w:eastAsia="Times New Roman" w:hAnsi="Times New Roman" w:cs="Times New Roman"/>
          <w:color w:val="000000"/>
          <w:sz w:val="24"/>
          <w:szCs w:val="24"/>
          <w:lang w:val="en-US"/>
        </w:rPr>
        <w:t xml:space="preserve">5,600,771.43 </w:t>
      </w:r>
      <w:r w:rsidRPr="00355414">
        <w:rPr>
          <w:rFonts w:ascii="Times New Roman" w:hAnsi="Times New Roman" w:cs="Times New Roman"/>
          <w:sz w:val="24"/>
          <w:szCs w:val="24"/>
        </w:rPr>
        <w:t xml:space="preserve">€, duke vijuar me sektorin e objekteve sportive në vlerë </w:t>
      </w:r>
      <w:r w:rsidR="001E60A6" w:rsidRPr="00355414">
        <w:rPr>
          <w:rFonts w:ascii="Times New Roman" w:eastAsia="Times New Roman" w:hAnsi="Times New Roman" w:cs="Times New Roman"/>
          <w:color w:val="000000"/>
          <w:sz w:val="24"/>
          <w:szCs w:val="24"/>
          <w:lang w:val="en-US"/>
        </w:rPr>
        <w:t xml:space="preserve">3,468,056.01 </w:t>
      </w:r>
      <w:r w:rsidRPr="00355414">
        <w:rPr>
          <w:rFonts w:ascii="Times New Roman" w:hAnsi="Times New Roman" w:cs="Times New Roman"/>
          <w:sz w:val="24"/>
          <w:szCs w:val="24"/>
        </w:rPr>
        <w:t>€</w:t>
      </w:r>
      <w:r w:rsidR="001731B9">
        <w:rPr>
          <w:rFonts w:ascii="Times New Roman" w:hAnsi="Times New Roman" w:cs="Times New Roman"/>
          <w:sz w:val="24"/>
          <w:szCs w:val="24"/>
        </w:rPr>
        <w:t xml:space="preserve"> si dhe të tjera të pasqyruar në tabelat e më</w:t>
      </w:r>
      <w:r w:rsidR="001E60A6" w:rsidRPr="00355414">
        <w:rPr>
          <w:rFonts w:ascii="Times New Roman" w:hAnsi="Times New Roman" w:cs="Times New Roman"/>
          <w:sz w:val="24"/>
          <w:szCs w:val="24"/>
        </w:rPr>
        <w:t>poshtme:</w:t>
      </w:r>
    </w:p>
    <w:p w:rsidR="00355414" w:rsidRDefault="00355414" w:rsidP="00D52278">
      <w:pPr>
        <w:spacing w:after="0" w:line="240" w:lineRule="auto"/>
        <w:jc w:val="both"/>
        <w:rPr>
          <w:rFonts w:ascii="Times New Roman" w:hAnsi="Times New Roman" w:cs="Times New Roman"/>
          <w:sz w:val="24"/>
          <w:szCs w:val="24"/>
        </w:rPr>
      </w:pPr>
    </w:p>
    <w:p w:rsidR="00355414" w:rsidRPr="003C0A8D" w:rsidRDefault="00355414" w:rsidP="003C0A8D">
      <w:pPr>
        <w:pStyle w:val="Heading1"/>
        <w:rPr>
          <w:rFonts w:ascii="Times New Roman" w:hAnsi="Times New Roman" w:cs="Times New Roman"/>
          <w:b/>
          <w:color w:val="000000" w:themeColor="text1"/>
          <w:sz w:val="24"/>
          <w:szCs w:val="24"/>
        </w:rPr>
      </w:pPr>
      <w:bookmarkStart w:id="112" w:name="_Toc185318831"/>
      <w:r w:rsidRPr="003C0A8D">
        <w:rPr>
          <w:rFonts w:ascii="Times New Roman" w:hAnsi="Times New Roman" w:cs="Times New Roman"/>
          <w:b/>
          <w:color w:val="000000" w:themeColor="text1"/>
          <w:sz w:val="24"/>
          <w:szCs w:val="24"/>
        </w:rPr>
        <w:t>Shpërndarja e balancuar e investimeve për v.2023</w:t>
      </w:r>
      <w:bookmarkEnd w:id="112"/>
    </w:p>
    <w:p w:rsidR="00355414" w:rsidRDefault="00355414" w:rsidP="00D52278">
      <w:pPr>
        <w:spacing w:line="360" w:lineRule="auto"/>
        <w:jc w:val="both"/>
        <w:rPr>
          <w:rFonts w:ascii="Times New Roman" w:hAnsi="Times New Roman" w:cs="Times New Roman"/>
          <w:sz w:val="24"/>
          <w:szCs w:val="24"/>
        </w:rPr>
      </w:pPr>
      <w:r w:rsidRPr="00F84819">
        <w:rPr>
          <w:rFonts w:ascii="Times New Roman" w:hAnsi="Times New Roman" w:cs="Times New Roman"/>
          <w:color w:val="000000" w:themeColor="text1"/>
          <w:sz w:val="24"/>
          <w:szCs w:val="24"/>
        </w:rPr>
        <w:t>Sa i përket investim</w:t>
      </w:r>
      <w:r>
        <w:rPr>
          <w:rFonts w:ascii="Times New Roman" w:hAnsi="Times New Roman" w:cs="Times New Roman"/>
          <w:color w:val="000000" w:themeColor="text1"/>
          <w:sz w:val="24"/>
          <w:szCs w:val="24"/>
        </w:rPr>
        <w:t>eve kapitale për vitin 2023 M</w:t>
      </w:r>
      <w:r w:rsidR="0004455E">
        <w:rPr>
          <w:rFonts w:ascii="Times New Roman" w:hAnsi="Times New Roman" w:cs="Times New Roman"/>
          <w:color w:val="000000" w:themeColor="text1"/>
          <w:sz w:val="24"/>
          <w:szCs w:val="24"/>
        </w:rPr>
        <w:t>KRS</w:t>
      </w:r>
      <w:r w:rsidRPr="00F84819">
        <w:rPr>
          <w:rFonts w:ascii="Times New Roman" w:hAnsi="Times New Roman" w:cs="Times New Roman"/>
          <w:color w:val="000000" w:themeColor="text1"/>
          <w:sz w:val="24"/>
          <w:szCs w:val="24"/>
        </w:rPr>
        <w:t xml:space="preserve"> </w:t>
      </w:r>
      <w:r w:rsidR="00A55C01">
        <w:rPr>
          <w:rFonts w:ascii="Times New Roman" w:hAnsi="Times New Roman" w:cs="Times New Roman"/>
          <w:color w:val="000000" w:themeColor="text1"/>
          <w:sz w:val="24"/>
          <w:szCs w:val="24"/>
        </w:rPr>
        <w:t>nga</w:t>
      </w:r>
      <w:r w:rsidRPr="00F84819">
        <w:rPr>
          <w:rFonts w:ascii="Times New Roman" w:hAnsi="Times New Roman" w:cs="Times New Roman"/>
          <w:color w:val="000000" w:themeColor="text1"/>
          <w:sz w:val="24"/>
          <w:szCs w:val="24"/>
        </w:rPr>
        <w:t xml:space="preserve"> shtatë rajone zhvillimore</w:t>
      </w:r>
      <w:r w:rsidRPr="00F84819">
        <w:rPr>
          <w:rFonts w:ascii="Times New Roman" w:hAnsi="Times New Roman" w:cs="Times New Roman"/>
          <w:sz w:val="24"/>
          <w:szCs w:val="24"/>
        </w:rPr>
        <w:t>,</w:t>
      </w:r>
      <w:r w:rsidRPr="00AA07AC">
        <w:rPr>
          <w:rFonts w:ascii="Times New Roman" w:hAnsi="Times New Roman" w:cs="Times New Roman"/>
          <w:sz w:val="24"/>
          <w:szCs w:val="24"/>
        </w:rPr>
        <w:t xml:space="preserve"> </w:t>
      </w:r>
      <w:r w:rsidRPr="00F84819">
        <w:rPr>
          <w:rFonts w:ascii="Times New Roman" w:hAnsi="Times New Roman" w:cs="Times New Roman"/>
          <w:sz w:val="24"/>
          <w:szCs w:val="24"/>
        </w:rPr>
        <w:t>në rajonin</w:t>
      </w:r>
      <w:r>
        <w:rPr>
          <w:rFonts w:ascii="Times New Roman" w:hAnsi="Times New Roman" w:cs="Times New Roman"/>
          <w:sz w:val="24"/>
          <w:szCs w:val="24"/>
        </w:rPr>
        <w:t xml:space="preserve"> Qendër kemi </w:t>
      </w:r>
      <w:r w:rsidR="0004455E">
        <w:rPr>
          <w:rFonts w:ascii="Times New Roman" w:hAnsi="Times New Roman" w:cs="Times New Roman"/>
          <w:sz w:val="24"/>
          <w:szCs w:val="24"/>
        </w:rPr>
        <w:t xml:space="preserve">21% të investimeve, 19%  në  </w:t>
      </w:r>
      <w:r w:rsidR="00BF750C">
        <w:rPr>
          <w:rFonts w:ascii="Times New Roman" w:hAnsi="Times New Roman" w:cs="Times New Roman"/>
          <w:sz w:val="24"/>
          <w:szCs w:val="24"/>
        </w:rPr>
        <w:t>V</w:t>
      </w:r>
      <w:r w:rsidR="0004455E">
        <w:rPr>
          <w:rFonts w:ascii="Times New Roman" w:hAnsi="Times New Roman" w:cs="Times New Roman"/>
          <w:sz w:val="24"/>
          <w:szCs w:val="24"/>
        </w:rPr>
        <w:t xml:space="preserve">eri,  </w:t>
      </w:r>
      <w:r w:rsidRPr="00F84819">
        <w:rPr>
          <w:rFonts w:ascii="Times New Roman" w:hAnsi="Times New Roman" w:cs="Times New Roman"/>
          <w:sz w:val="24"/>
          <w:szCs w:val="24"/>
        </w:rPr>
        <w:t xml:space="preserve"> </w:t>
      </w:r>
      <w:r w:rsidR="00BF750C">
        <w:rPr>
          <w:rFonts w:ascii="Times New Roman" w:hAnsi="Times New Roman" w:cs="Times New Roman"/>
          <w:sz w:val="24"/>
          <w:szCs w:val="24"/>
        </w:rPr>
        <w:t>19% në rajonin P</w:t>
      </w:r>
      <w:r w:rsidR="0004455E">
        <w:rPr>
          <w:rFonts w:ascii="Times New Roman" w:hAnsi="Times New Roman" w:cs="Times New Roman"/>
          <w:sz w:val="24"/>
          <w:szCs w:val="24"/>
        </w:rPr>
        <w:t xml:space="preserve">erëndim, 19% </w:t>
      </w:r>
      <w:r w:rsidR="00BF750C">
        <w:rPr>
          <w:rFonts w:ascii="Times New Roman" w:hAnsi="Times New Roman" w:cs="Times New Roman"/>
          <w:sz w:val="24"/>
          <w:szCs w:val="24"/>
        </w:rPr>
        <w:t xml:space="preserve">, në </w:t>
      </w:r>
      <w:r w:rsidR="001712C0">
        <w:rPr>
          <w:rFonts w:ascii="Times New Roman" w:hAnsi="Times New Roman" w:cs="Times New Roman"/>
          <w:sz w:val="24"/>
          <w:szCs w:val="24"/>
        </w:rPr>
        <w:t>J</w:t>
      </w:r>
      <w:r w:rsidR="0004455E">
        <w:rPr>
          <w:rFonts w:ascii="Times New Roman" w:hAnsi="Times New Roman" w:cs="Times New Roman"/>
          <w:sz w:val="24"/>
          <w:szCs w:val="24"/>
        </w:rPr>
        <w:t xml:space="preserve">ug, </w:t>
      </w:r>
      <w:r w:rsidRPr="00F84819">
        <w:rPr>
          <w:rFonts w:ascii="Times New Roman" w:hAnsi="Times New Roman" w:cs="Times New Roman"/>
          <w:sz w:val="24"/>
          <w:szCs w:val="24"/>
        </w:rPr>
        <w:t xml:space="preserve"> </w:t>
      </w:r>
      <w:r>
        <w:rPr>
          <w:rFonts w:ascii="Times New Roman" w:hAnsi="Times New Roman" w:cs="Times New Roman"/>
          <w:sz w:val="24"/>
          <w:szCs w:val="24"/>
        </w:rPr>
        <w:t xml:space="preserve"> 1</w:t>
      </w:r>
      <w:r w:rsidR="0004455E">
        <w:rPr>
          <w:rFonts w:ascii="Times New Roman" w:hAnsi="Times New Roman" w:cs="Times New Roman"/>
          <w:sz w:val="24"/>
          <w:szCs w:val="24"/>
        </w:rPr>
        <w:t>4</w:t>
      </w:r>
      <w:r w:rsidR="001712C0">
        <w:rPr>
          <w:rFonts w:ascii="Times New Roman" w:hAnsi="Times New Roman" w:cs="Times New Roman"/>
          <w:sz w:val="24"/>
          <w:szCs w:val="24"/>
        </w:rPr>
        <w:t>%  ne rajonin J</w:t>
      </w:r>
      <w:r>
        <w:rPr>
          <w:rFonts w:ascii="Times New Roman" w:hAnsi="Times New Roman" w:cs="Times New Roman"/>
          <w:sz w:val="24"/>
          <w:szCs w:val="24"/>
        </w:rPr>
        <w:t>ug</w:t>
      </w:r>
      <w:r w:rsidR="0004455E">
        <w:rPr>
          <w:rFonts w:ascii="Times New Roman" w:hAnsi="Times New Roman" w:cs="Times New Roman"/>
          <w:sz w:val="24"/>
          <w:szCs w:val="24"/>
        </w:rPr>
        <w:t>lindje, 5</w:t>
      </w:r>
      <w:r w:rsidR="001712C0">
        <w:rPr>
          <w:rFonts w:ascii="Times New Roman" w:hAnsi="Times New Roman" w:cs="Times New Roman"/>
          <w:sz w:val="24"/>
          <w:szCs w:val="24"/>
        </w:rPr>
        <w:t>% në J</w:t>
      </w:r>
      <w:r w:rsidR="0004455E">
        <w:rPr>
          <w:rFonts w:ascii="Times New Roman" w:hAnsi="Times New Roman" w:cs="Times New Roman"/>
          <w:sz w:val="24"/>
          <w:szCs w:val="24"/>
        </w:rPr>
        <w:t>ugperëndim</w:t>
      </w:r>
      <w:r w:rsidR="001712C0">
        <w:rPr>
          <w:rFonts w:ascii="Times New Roman" w:hAnsi="Times New Roman" w:cs="Times New Roman"/>
          <w:sz w:val="24"/>
          <w:szCs w:val="24"/>
        </w:rPr>
        <w:t xml:space="preserve">, </w:t>
      </w:r>
      <w:r w:rsidR="0004455E">
        <w:rPr>
          <w:rFonts w:ascii="Times New Roman" w:hAnsi="Times New Roman" w:cs="Times New Roman"/>
          <w:sz w:val="24"/>
          <w:szCs w:val="24"/>
        </w:rPr>
        <w:t xml:space="preserve"> dhe 3% </w:t>
      </w:r>
      <w:r>
        <w:rPr>
          <w:rFonts w:ascii="Times New Roman" w:hAnsi="Times New Roman" w:cs="Times New Roman"/>
          <w:sz w:val="24"/>
          <w:szCs w:val="24"/>
        </w:rPr>
        <w:t xml:space="preserve"> </w:t>
      </w:r>
      <w:r w:rsidR="001712C0">
        <w:rPr>
          <w:rFonts w:ascii="Times New Roman" w:hAnsi="Times New Roman" w:cs="Times New Roman"/>
          <w:sz w:val="24"/>
          <w:szCs w:val="24"/>
        </w:rPr>
        <w:t>në L</w:t>
      </w:r>
      <w:r w:rsidR="0004455E">
        <w:rPr>
          <w:rFonts w:ascii="Times New Roman" w:hAnsi="Times New Roman" w:cs="Times New Roman"/>
          <w:sz w:val="24"/>
          <w:szCs w:val="24"/>
        </w:rPr>
        <w:t xml:space="preserve">indje. </w:t>
      </w:r>
    </w:p>
    <w:p w:rsidR="00355414" w:rsidRDefault="00355414" w:rsidP="00355414">
      <w:pPr>
        <w:spacing w:after="0" w:line="240" w:lineRule="auto"/>
        <w:jc w:val="both"/>
        <w:rPr>
          <w:rFonts w:ascii="Times New Roman" w:hAnsi="Times New Roman" w:cs="Times New Roman"/>
          <w:sz w:val="24"/>
          <w:szCs w:val="24"/>
        </w:rPr>
      </w:pPr>
    </w:p>
    <w:p w:rsidR="00A54E8B" w:rsidRPr="00D52278" w:rsidRDefault="00101233" w:rsidP="00D52278">
      <w:pPr>
        <w:pStyle w:val="BodyText"/>
        <w:spacing w:line="360" w:lineRule="auto"/>
        <w:ind w:right="425"/>
        <w:jc w:val="both"/>
        <w:rPr>
          <w:rFonts w:ascii="Times New Roman" w:hAnsi="Times New Roman" w:cs="Times New Roman"/>
          <w:sz w:val="24"/>
          <w:szCs w:val="24"/>
        </w:rPr>
      </w:pPr>
      <w:r>
        <w:rPr>
          <w:rFonts w:ascii="Times New Roman" w:hAnsi="Times New Roman" w:cs="Times New Roman"/>
          <w:b/>
          <w:bCs/>
          <w:i/>
          <w:iCs/>
          <w:sz w:val="20"/>
          <w:szCs w:val="20"/>
        </w:rPr>
        <w:t>Tabela 37</w:t>
      </w:r>
      <w:r w:rsidR="0004455E">
        <w:rPr>
          <w:rFonts w:ascii="Times New Roman" w:hAnsi="Times New Roman" w:cs="Times New Roman"/>
          <w:b/>
          <w:bCs/>
          <w:i/>
          <w:iCs/>
          <w:sz w:val="20"/>
          <w:szCs w:val="20"/>
        </w:rPr>
        <w:t xml:space="preserve">. </w:t>
      </w:r>
      <w:r w:rsidR="00355414" w:rsidRPr="00353116">
        <w:rPr>
          <w:rFonts w:ascii="Times New Roman" w:hAnsi="Times New Roman" w:cs="Times New Roman"/>
          <w:b/>
          <w:bCs/>
          <w:i/>
          <w:iCs/>
          <w:sz w:val="20"/>
          <w:szCs w:val="20"/>
        </w:rPr>
        <w:t>Totali i</w:t>
      </w:r>
      <w:r w:rsidR="00355414">
        <w:rPr>
          <w:rFonts w:ascii="Times New Roman" w:hAnsi="Times New Roman" w:cs="Times New Roman"/>
          <w:b/>
          <w:bCs/>
          <w:i/>
          <w:iCs/>
          <w:sz w:val="20"/>
          <w:szCs w:val="20"/>
        </w:rPr>
        <w:t xml:space="preserve"> investimeve dhe i projekteve të</w:t>
      </w:r>
      <w:r w:rsidR="00355414" w:rsidRPr="00353116">
        <w:rPr>
          <w:rFonts w:ascii="Times New Roman" w:hAnsi="Times New Roman" w:cs="Times New Roman"/>
          <w:b/>
          <w:bCs/>
          <w:i/>
          <w:iCs/>
          <w:sz w:val="20"/>
          <w:szCs w:val="20"/>
        </w:rPr>
        <w:t xml:space="preserve"> financuara</w:t>
      </w:r>
      <w:r w:rsidR="00DA28EC">
        <w:rPr>
          <w:rFonts w:ascii="Times New Roman" w:hAnsi="Times New Roman" w:cs="Times New Roman"/>
          <w:b/>
          <w:bCs/>
          <w:i/>
          <w:iCs/>
          <w:sz w:val="20"/>
          <w:szCs w:val="20"/>
        </w:rPr>
        <w:t xml:space="preserve"> nga </w:t>
      </w:r>
      <w:r w:rsidR="00355414" w:rsidRPr="00353116">
        <w:rPr>
          <w:rFonts w:ascii="Times New Roman" w:hAnsi="Times New Roman" w:cs="Times New Roman"/>
          <w:b/>
          <w:bCs/>
          <w:i/>
          <w:iCs/>
          <w:sz w:val="20"/>
          <w:szCs w:val="20"/>
        </w:rPr>
        <w:t xml:space="preserve"> </w:t>
      </w:r>
      <w:r w:rsidR="0004455E">
        <w:rPr>
          <w:rFonts w:ascii="Times New Roman" w:hAnsi="Times New Roman" w:cs="Times New Roman"/>
          <w:b/>
          <w:bCs/>
          <w:i/>
          <w:iCs/>
          <w:sz w:val="20"/>
          <w:szCs w:val="20"/>
        </w:rPr>
        <w:t>M</w:t>
      </w:r>
      <w:r w:rsidR="00914829">
        <w:rPr>
          <w:rFonts w:ascii="Times New Roman" w:hAnsi="Times New Roman" w:cs="Times New Roman"/>
          <w:b/>
          <w:bCs/>
          <w:i/>
          <w:iCs/>
          <w:sz w:val="20"/>
          <w:szCs w:val="20"/>
        </w:rPr>
        <w:t>inistria e Kulturës,</w:t>
      </w:r>
      <w:r w:rsidR="00FC6CC1">
        <w:rPr>
          <w:rFonts w:ascii="Times New Roman" w:hAnsi="Times New Roman" w:cs="Times New Roman"/>
          <w:b/>
          <w:bCs/>
          <w:i/>
          <w:iCs/>
          <w:sz w:val="20"/>
          <w:szCs w:val="20"/>
        </w:rPr>
        <w:t xml:space="preserve"> </w:t>
      </w:r>
      <w:r w:rsidR="00914829">
        <w:rPr>
          <w:rFonts w:ascii="Times New Roman" w:hAnsi="Times New Roman" w:cs="Times New Roman"/>
          <w:b/>
          <w:bCs/>
          <w:i/>
          <w:iCs/>
          <w:sz w:val="20"/>
          <w:szCs w:val="20"/>
        </w:rPr>
        <w:t xml:space="preserve">Rinisë dhe Sportit </w:t>
      </w:r>
      <w:r w:rsidR="0004455E">
        <w:rPr>
          <w:rFonts w:ascii="Times New Roman" w:hAnsi="Times New Roman" w:cs="Times New Roman"/>
          <w:b/>
          <w:bCs/>
          <w:i/>
          <w:iCs/>
          <w:sz w:val="20"/>
          <w:szCs w:val="20"/>
        </w:rPr>
        <w:t xml:space="preserve"> </w:t>
      </w:r>
      <w:r w:rsidR="00355414" w:rsidRPr="00353116">
        <w:rPr>
          <w:rFonts w:ascii="Times New Roman" w:hAnsi="Times New Roman" w:cs="Times New Roman"/>
          <w:b/>
          <w:bCs/>
          <w:i/>
          <w:iCs/>
          <w:sz w:val="20"/>
          <w:szCs w:val="20"/>
        </w:rPr>
        <w:t>në</w:t>
      </w:r>
      <w:r w:rsidR="003422A3">
        <w:rPr>
          <w:rFonts w:ascii="Times New Roman" w:hAnsi="Times New Roman" w:cs="Times New Roman"/>
          <w:b/>
          <w:bCs/>
          <w:i/>
          <w:iCs/>
          <w:sz w:val="20"/>
          <w:szCs w:val="20"/>
        </w:rPr>
        <w:t xml:space="preserve"> shtatë (</w:t>
      </w:r>
      <w:r w:rsidR="00355414" w:rsidRPr="00353116">
        <w:rPr>
          <w:rFonts w:ascii="Times New Roman" w:hAnsi="Times New Roman" w:cs="Times New Roman"/>
          <w:b/>
          <w:bCs/>
          <w:i/>
          <w:iCs/>
          <w:sz w:val="20"/>
          <w:szCs w:val="20"/>
        </w:rPr>
        <w:t xml:space="preserve"> 7</w:t>
      </w:r>
      <w:r w:rsidR="003422A3">
        <w:rPr>
          <w:rFonts w:ascii="Times New Roman" w:hAnsi="Times New Roman" w:cs="Times New Roman"/>
          <w:b/>
          <w:bCs/>
          <w:i/>
          <w:iCs/>
          <w:sz w:val="20"/>
          <w:szCs w:val="20"/>
        </w:rPr>
        <w:t>)</w:t>
      </w:r>
      <w:r w:rsidR="00355414" w:rsidRPr="00353116">
        <w:rPr>
          <w:rFonts w:ascii="Times New Roman" w:hAnsi="Times New Roman" w:cs="Times New Roman"/>
          <w:b/>
          <w:bCs/>
          <w:i/>
          <w:iCs/>
          <w:sz w:val="20"/>
          <w:szCs w:val="20"/>
        </w:rPr>
        <w:t xml:space="preserve"> rajone </w:t>
      </w:r>
      <w:r w:rsidR="00355414">
        <w:rPr>
          <w:rFonts w:ascii="Times New Roman" w:hAnsi="Times New Roman" w:cs="Times New Roman"/>
          <w:b/>
          <w:bCs/>
          <w:i/>
          <w:iCs/>
          <w:sz w:val="20"/>
          <w:szCs w:val="20"/>
        </w:rPr>
        <w:t xml:space="preserve"> </w:t>
      </w:r>
      <w:r w:rsidR="00355414" w:rsidRPr="00353116">
        <w:rPr>
          <w:rFonts w:ascii="Times New Roman" w:hAnsi="Times New Roman" w:cs="Times New Roman"/>
          <w:b/>
          <w:bCs/>
          <w:i/>
          <w:iCs/>
          <w:sz w:val="20"/>
          <w:szCs w:val="20"/>
        </w:rPr>
        <w:t>zhvillimore v.2023</w:t>
      </w:r>
    </w:p>
    <w:tbl>
      <w:tblPr>
        <w:tblStyle w:val="GridTable2-Accent51"/>
        <w:tblW w:w="5000" w:type="pct"/>
        <w:tblLook w:val="04A0" w:firstRow="1" w:lastRow="0" w:firstColumn="1" w:lastColumn="0" w:noHBand="0" w:noVBand="1"/>
      </w:tblPr>
      <w:tblGrid>
        <w:gridCol w:w="3027"/>
        <w:gridCol w:w="1283"/>
        <w:gridCol w:w="1127"/>
        <w:gridCol w:w="1671"/>
        <w:gridCol w:w="2079"/>
        <w:gridCol w:w="1073"/>
      </w:tblGrid>
      <w:tr w:rsidR="00FB4793" w:rsidRPr="00FB4793" w:rsidTr="0004455E">
        <w:trPr>
          <w:cnfStyle w:val="100000000000" w:firstRow="1" w:lastRow="0" w:firstColumn="0" w:lastColumn="0" w:oddVBand="0" w:evenVBand="0" w:oddHBand="0"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FB4793" w:rsidRPr="00FB4793" w:rsidRDefault="00FB4793" w:rsidP="00FB4793">
            <w:pPr>
              <w:rPr>
                <w:rFonts w:ascii="Times New Roman" w:eastAsia="Times New Roman" w:hAnsi="Times New Roman" w:cs="Times New Roman"/>
                <w:b w:val="0"/>
                <w:bCs w:val="0"/>
                <w:color w:val="000000"/>
                <w:sz w:val="20"/>
                <w:szCs w:val="20"/>
              </w:rPr>
            </w:pPr>
            <w:r w:rsidRPr="00FB4793">
              <w:rPr>
                <w:rFonts w:ascii="Times New Roman" w:eastAsia="Times New Roman" w:hAnsi="Times New Roman" w:cs="Times New Roman"/>
                <w:b w:val="0"/>
                <w:bCs w:val="0"/>
                <w:color w:val="000000"/>
                <w:sz w:val="20"/>
                <w:szCs w:val="20"/>
              </w:rPr>
              <w:t>MINISTRIA E KULTURÊS RINISÊ DHE SPORTIT</w:t>
            </w:r>
          </w:p>
        </w:tc>
      </w:tr>
      <w:tr w:rsidR="008C02B9" w:rsidRPr="00FB4793" w:rsidTr="008C02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75" w:type="pct"/>
            <w:noWrap/>
            <w:hideMark/>
          </w:tcPr>
          <w:p w:rsidR="00FB4793" w:rsidRPr="00FB4793" w:rsidRDefault="00FB4793" w:rsidP="00FB4793">
            <w:pPr>
              <w:rPr>
                <w:rFonts w:ascii="Times New Roman" w:eastAsia="Times New Roman" w:hAnsi="Times New Roman" w:cs="Times New Roman"/>
                <w:b w:val="0"/>
                <w:bCs w:val="0"/>
                <w:color w:val="000000"/>
                <w:sz w:val="20"/>
                <w:szCs w:val="20"/>
              </w:rPr>
            </w:pPr>
            <w:r w:rsidRPr="00FB4793">
              <w:rPr>
                <w:rFonts w:ascii="Times New Roman" w:eastAsia="Times New Roman" w:hAnsi="Times New Roman" w:cs="Times New Roman"/>
                <w:b w:val="0"/>
                <w:bCs w:val="0"/>
                <w:color w:val="000000"/>
                <w:sz w:val="20"/>
                <w:szCs w:val="20"/>
              </w:rPr>
              <w:t>INVESTIMET KAPITALE (2023)</w:t>
            </w:r>
          </w:p>
        </w:tc>
        <w:tc>
          <w:tcPr>
            <w:tcW w:w="625" w:type="pct"/>
            <w:noWrap/>
            <w:hideMark/>
          </w:tcPr>
          <w:p w:rsidR="00FB4793" w:rsidRPr="00FB4793" w:rsidRDefault="00FB4793"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 </w:t>
            </w:r>
          </w:p>
        </w:tc>
        <w:tc>
          <w:tcPr>
            <w:tcW w:w="549" w:type="pct"/>
            <w:noWrap/>
            <w:hideMark/>
          </w:tcPr>
          <w:p w:rsidR="00FB4793" w:rsidRPr="00FB4793" w:rsidRDefault="00FB4793"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 </w:t>
            </w:r>
          </w:p>
        </w:tc>
        <w:tc>
          <w:tcPr>
            <w:tcW w:w="815" w:type="pct"/>
            <w:noWrap/>
            <w:hideMark/>
          </w:tcPr>
          <w:p w:rsidR="00FB4793" w:rsidRPr="00FB4793" w:rsidRDefault="00FB4793"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 </w:t>
            </w:r>
          </w:p>
        </w:tc>
        <w:tc>
          <w:tcPr>
            <w:tcW w:w="1013" w:type="pct"/>
            <w:noWrap/>
            <w:hideMark/>
          </w:tcPr>
          <w:p w:rsidR="00FB4793" w:rsidRPr="00FB4793" w:rsidRDefault="00FB4793"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 </w:t>
            </w:r>
          </w:p>
        </w:tc>
        <w:tc>
          <w:tcPr>
            <w:tcW w:w="522" w:type="pct"/>
            <w:noWrap/>
            <w:hideMark/>
          </w:tcPr>
          <w:p w:rsidR="00FB4793" w:rsidRPr="00FB4793" w:rsidRDefault="00FB4793"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 </w:t>
            </w:r>
          </w:p>
        </w:tc>
      </w:tr>
      <w:tr w:rsidR="008C02B9" w:rsidRPr="00FB4793" w:rsidTr="008C02B9">
        <w:trPr>
          <w:trHeight w:val="450"/>
        </w:trPr>
        <w:tc>
          <w:tcPr>
            <w:cnfStyle w:val="001000000000" w:firstRow="0" w:lastRow="0" w:firstColumn="1" w:lastColumn="0" w:oddVBand="0" w:evenVBand="0" w:oddHBand="0" w:evenHBand="0" w:firstRowFirstColumn="0" w:firstRowLastColumn="0" w:lastRowFirstColumn="0" w:lastRowLastColumn="0"/>
            <w:tcW w:w="1475" w:type="pct"/>
            <w:vMerge w:val="restart"/>
            <w:hideMark/>
          </w:tcPr>
          <w:p w:rsidR="00FB4793" w:rsidRPr="00FB4793" w:rsidRDefault="00FB4793" w:rsidP="00FB4793">
            <w:pPr>
              <w:jc w:val="center"/>
              <w:rPr>
                <w:rFonts w:ascii="Times New Roman" w:eastAsia="Times New Roman" w:hAnsi="Times New Roman" w:cs="Times New Roman"/>
                <w:b w:val="0"/>
                <w:bCs w:val="0"/>
                <w:color w:val="000000"/>
                <w:sz w:val="20"/>
                <w:szCs w:val="20"/>
              </w:rPr>
            </w:pPr>
            <w:r w:rsidRPr="00FB4793">
              <w:rPr>
                <w:rFonts w:ascii="Times New Roman" w:eastAsia="Times New Roman" w:hAnsi="Times New Roman" w:cs="Times New Roman"/>
                <w:b w:val="0"/>
                <w:bCs w:val="0"/>
                <w:color w:val="000000"/>
                <w:sz w:val="20"/>
                <w:szCs w:val="20"/>
              </w:rPr>
              <w:t xml:space="preserve">Rajonet Zhvillimore(7)   </w:t>
            </w:r>
          </w:p>
        </w:tc>
        <w:tc>
          <w:tcPr>
            <w:tcW w:w="625" w:type="pct"/>
            <w:vMerge w:val="restart"/>
            <w:hideMark/>
          </w:tcPr>
          <w:p w:rsidR="00FB4793" w:rsidRPr="00FB4793" w:rsidRDefault="00FB4793" w:rsidP="00FB479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Numri i projekteve të planifikuara  (2023)</w:t>
            </w:r>
          </w:p>
        </w:tc>
        <w:tc>
          <w:tcPr>
            <w:tcW w:w="549" w:type="pct"/>
            <w:vMerge w:val="restart"/>
            <w:hideMark/>
          </w:tcPr>
          <w:p w:rsidR="00FB4793" w:rsidRPr="00FB4793" w:rsidRDefault="00FB4793" w:rsidP="00FB479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Numri i projekteve të realizuara (2023)</w:t>
            </w:r>
          </w:p>
        </w:tc>
        <w:tc>
          <w:tcPr>
            <w:tcW w:w="815" w:type="pct"/>
            <w:vMerge w:val="restart"/>
            <w:hideMark/>
          </w:tcPr>
          <w:p w:rsidR="00FB4793" w:rsidRPr="00FB4793" w:rsidRDefault="00FB4793" w:rsidP="00FB479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Buxheti Aktual/ Planifikuar v.2023</w:t>
            </w:r>
          </w:p>
        </w:tc>
        <w:tc>
          <w:tcPr>
            <w:tcW w:w="1013" w:type="pct"/>
            <w:vMerge w:val="restart"/>
            <w:hideMark/>
          </w:tcPr>
          <w:p w:rsidR="00FB4793" w:rsidRPr="00FB4793" w:rsidRDefault="00FB4793" w:rsidP="00FB479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Aktuali/Shpenzuar v.2023</w:t>
            </w:r>
          </w:p>
        </w:tc>
        <w:tc>
          <w:tcPr>
            <w:tcW w:w="522" w:type="pct"/>
            <w:vMerge w:val="restart"/>
            <w:hideMark/>
          </w:tcPr>
          <w:p w:rsidR="00FB4793" w:rsidRPr="00FB4793" w:rsidRDefault="00FB4793" w:rsidP="00FB479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 xml:space="preserve">Përqindja e realizimit % </w:t>
            </w:r>
          </w:p>
        </w:tc>
      </w:tr>
      <w:tr w:rsidR="008C02B9" w:rsidRPr="00FB4793" w:rsidTr="008C02B9">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475" w:type="pct"/>
            <w:vMerge/>
            <w:hideMark/>
          </w:tcPr>
          <w:p w:rsidR="0004455E" w:rsidRPr="00FB4793" w:rsidRDefault="0004455E" w:rsidP="00FB4793">
            <w:pPr>
              <w:rPr>
                <w:rFonts w:ascii="Times New Roman" w:eastAsia="Times New Roman" w:hAnsi="Times New Roman" w:cs="Times New Roman"/>
                <w:b w:val="0"/>
                <w:bCs w:val="0"/>
                <w:color w:val="000000"/>
                <w:sz w:val="20"/>
                <w:szCs w:val="20"/>
              </w:rPr>
            </w:pPr>
          </w:p>
        </w:tc>
        <w:tc>
          <w:tcPr>
            <w:tcW w:w="625" w:type="pct"/>
            <w:vMerge/>
            <w:hideMark/>
          </w:tcPr>
          <w:p w:rsidR="0004455E" w:rsidRPr="00FB4793" w:rsidRDefault="0004455E"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49" w:type="pct"/>
            <w:vMerge/>
            <w:hideMark/>
          </w:tcPr>
          <w:p w:rsidR="0004455E" w:rsidRPr="00FB4793" w:rsidRDefault="0004455E"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15" w:type="pct"/>
            <w:vMerge/>
            <w:hideMark/>
          </w:tcPr>
          <w:p w:rsidR="0004455E" w:rsidRPr="00FB4793" w:rsidRDefault="0004455E"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013" w:type="pct"/>
            <w:vMerge/>
            <w:hideMark/>
          </w:tcPr>
          <w:p w:rsidR="0004455E" w:rsidRPr="00FB4793" w:rsidRDefault="0004455E"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22" w:type="pct"/>
            <w:vMerge/>
            <w:hideMark/>
          </w:tcPr>
          <w:p w:rsidR="0004455E" w:rsidRPr="00FB4793" w:rsidRDefault="0004455E"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8C02B9" w:rsidRPr="00FB4793" w:rsidTr="008C02B9">
        <w:trPr>
          <w:trHeight w:val="450"/>
        </w:trPr>
        <w:tc>
          <w:tcPr>
            <w:cnfStyle w:val="001000000000" w:firstRow="0" w:lastRow="0" w:firstColumn="1" w:lastColumn="0" w:oddVBand="0" w:evenVBand="0" w:oddHBand="0" w:evenHBand="0" w:firstRowFirstColumn="0" w:firstRowLastColumn="0" w:lastRowFirstColumn="0" w:lastRowLastColumn="0"/>
            <w:tcW w:w="1475" w:type="pct"/>
            <w:vMerge/>
            <w:hideMark/>
          </w:tcPr>
          <w:p w:rsidR="0004455E" w:rsidRPr="00FB4793" w:rsidRDefault="0004455E" w:rsidP="00FB4793">
            <w:pPr>
              <w:rPr>
                <w:rFonts w:ascii="Times New Roman" w:eastAsia="Times New Roman" w:hAnsi="Times New Roman" w:cs="Times New Roman"/>
                <w:b w:val="0"/>
                <w:bCs w:val="0"/>
                <w:color w:val="000000"/>
                <w:sz w:val="20"/>
                <w:szCs w:val="20"/>
              </w:rPr>
            </w:pPr>
          </w:p>
        </w:tc>
        <w:tc>
          <w:tcPr>
            <w:tcW w:w="625" w:type="pct"/>
            <w:vMerge/>
            <w:hideMark/>
          </w:tcPr>
          <w:p w:rsidR="0004455E" w:rsidRPr="00FB4793" w:rsidRDefault="0004455E" w:rsidP="00FB479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49" w:type="pct"/>
            <w:vMerge/>
            <w:hideMark/>
          </w:tcPr>
          <w:p w:rsidR="0004455E" w:rsidRPr="00FB4793" w:rsidRDefault="0004455E" w:rsidP="00FB479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15" w:type="pct"/>
            <w:vMerge/>
            <w:hideMark/>
          </w:tcPr>
          <w:p w:rsidR="0004455E" w:rsidRPr="00FB4793" w:rsidRDefault="0004455E" w:rsidP="00FB479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013" w:type="pct"/>
            <w:vMerge/>
            <w:hideMark/>
          </w:tcPr>
          <w:p w:rsidR="0004455E" w:rsidRPr="00FB4793" w:rsidRDefault="0004455E" w:rsidP="00FB479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22" w:type="pct"/>
            <w:vMerge/>
            <w:hideMark/>
          </w:tcPr>
          <w:p w:rsidR="0004455E" w:rsidRPr="00FB4793" w:rsidRDefault="0004455E" w:rsidP="00FB479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8C02B9" w:rsidRPr="00FB4793" w:rsidTr="00534BC2">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475" w:type="pct"/>
            <w:vMerge/>
            <w:hideMark/>
          </w:tcPr>
          <w:p w:rsidR="0004455E" w:rsidRPr="00FB4793" w:rsidRDefault="0004455E" w:rsidP="00FB4793">
            <w:pPr>
              <w:rPr>
                <w:rFonts w:ascii="Times New Roman" w:eastAsia="Times New Roman" w:hAnsi="Times New Roman" w:cs="Times New Roman"/>
                <w:b w:val="0"/>
                <w:bCs w:val="0"/>
                <w:color w:val="000000"/>
                <w:sz w:val="20"/>
                <w:szCs w:val="20"/>
              </w:rPr>
            </w:pPr>
          </w:p>
        </w:tc>
        <w:tc>
          <w:tcPr>
            <w:tcW w:w="625" w:type="pct"/>
            <w:vMerge/>
            <w:hideMark/>
          </w:tcPr>
          <w:p w:rsidR="0004455E" w:rsidRPr="00FB4793" w:rsidRDefault="0004455E"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49" w:type="pct"/>
            <w:vMerge/>
            <w:hideMark/>
          </w:tcPr>
          <w:p w:rsidR="0004455E" w:rsidRPr="00FB4793" w:rsidRDefault="0004455E"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15" w:type="pct"/>
            <w:vMerge/>
            <w:hideMark/>
          </w:tcPr>
          <w:p w:rsidR="0004455E" w:rsidRPr="00FB4793" w:rsidRDefault="0004455E"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013" w:type="pct"/>
            <w:vMerge/>
            <w:hideMark/>
          </w:tcPr>
          <w:p w:rsidR="0004455E" w:rsidRPr="00FB4793" w:rsidRDefault="0004455E"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22" w:type="pct"/>
            <w:vMerge/>
            <w:hideMark/>
          </w:tcPr>
          <w:p w:rsidR="0004455E" w:rsidRPr="00FB4793" w:rsidRDefault="0004455E"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8C02B9" w:rsidRPr="00FB4793" w:rsidTr="00534BC2">
        <w:trPr>
          <w:trHeight w:val="657"/>
        </w:trPr>
        <w:tc>
          <w:tcPr>
            <w:cnfStyle w:val="001000000000" w:firstRow="0" w:lastRow="0" w:firstColumn="1" w:lastColumn="0" w:oddVBand="0" w:evenVBand="0" w:oddHBand="0" w:evenHBand="0" w:firstRowFirstColumn="0" w:firstRowLastColumn="0" w:lastRowFirstColumn="0" w:lastRowLastColumn="0"/>
            <w:tcW w:w="1475" w:type="pct"/>
            <w:noWrap/>
            <w:hideMark/>
          </w:tcPr>
          <w:p w:rsidR="0004455E" w:rsidRPr="00FB4793" w:rsidRDefault="0004455E" w:rsidP="00FB4793">
            <w:pPr>
              <w:jc w:val="center"/>
              <w:rPr>
                <w:rFonts w:ascii="Times New Roman" w:eastAsia="Times New Roman" w:hAnsi="Times New Roman" w:cs="Times New Roman"/>
                <w:b w:val="0"/>
                <w:bCs w:val="0"/>
                <w:color w:val="000000"/>
                <w:sz w:val="20"/>
                <w:szCs w:val="20"/>
              </w:rPr>
            </w:pPr>
            <w:r w:rsidRPr="00FB4793">
              <w:rPr>
                <w:rFonts w:ascii="Times New Roman" w:eastAsia="Times New Roman" w:hAnsi="Times New Roman" w:cs="Times New Roman"/>
                <w:b w:val="0"/>
                <w:bCs w:val="0"/>
                <w:color w:val="000000"/>
                <w:sz w:val="20"/>
                <w:szCs w:val="20"/>
              </w:rPr>
              <w:t>Gjithsej</w:t>
            </w:r>
          </w:p>
        </w:tc>
        <w:tc>
          <w:tcPr>
            <w:tcW w:w="625" w:type="pct"/>
            <w:hideMark/>
          </w:tcPr>
          <w:p w:rsidR="0004455E" w:rsidRPr="00FB4793" w:rsidRDefault="0004455E" w:rsidP="00FB479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167</w:t>
            </w:r>
          </w:p>
        </w:tc>
        <w:tc>
          <w:tcPr>
            <w:tcW w:w="549" w:type="pct"/>
            <w:hideMark/>
          </w:tcPr>
          <w:p w:rsidR="0004455E" w:rsidRPr="00FB4793" w:rsidRDefault="0004455E" w:rsidP="00FB479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94</w:t>
            </w:r>
          </w:p>
        </w:tc>
        <w:tc>
          <w:tcPr>
            <w:tcW w:w="815" w:type="pct"/>
            <w:hideMark/>
          </w:tcPr>
          <w:p w:rsidR="0004455E" w:rsidRPr="00FB4793" w:rsidRDefault="0004455E" w:rsidP="00FB479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 xml:space="preserve"> €  24,254,865.70 </w:t>
            </w:r>
          </w:p>
        </w:tc>
        <w:tc>
          <w:tcPr>
            <w:tcW w:w="1013" w:type="pct"/>
            <w:hideMark/>
          </w:tcPr>
          <w:p w:rsidR="0004455E" w:rsidRPr="00FB4793" w:rsidRDefault="0004455E" w:rsidP="00FB479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 xml:space="preserve"> €           12,999,724.57 </w:t>
            </w:r>
          </w:p>
        </w:tc>
        <w:tc>
          <w:tcPr>
            <w:tcW w:w="522" w:type="pct"/>
            <w:noWrap/>
            <w:hideMark/>
          </w:tcPr>
          <w:p w:rsidR="0004455E" w:rsidRPr="00FB4793" w:rsidRDefault="0004455E" w:rsidP="00FB479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54%</w:t>
            </w:r>
          </w:p>
        </w:tc>
      </w:tr>
    </w:tbl>
    <w:p w:rsidR="00A54E8B" w:rsidRDefault="00A54E8B" w:rsidP="00A54E8B">
      <w:pPr>
        <w:pStyle w:val="BodyText"/>
        <w:ind w:left="360" w:right="425"/>
        <w:jc w:val="both"/>
        <w:rPr>
          <w:rFonts w:ascii="Times New Roman" w:hAnsi="Times New Roman" w:cs="Times New Roman"/>
          <w:sz w:val="24"/>
          <w:szCs w:val="24"/>
        </w:rPr>
      </w:pPr>
    </w:p>
    <w:p w:rsidR="001E60A6" w:rsidRDefault="001E60A6" w:rsidP="008C02B9">
      <w:pPr>
        <w:pStyle w:val="BodyText"/>
        <w:ind w:right="425"/>
        <w:jc w:val="both"/>
        <w:rPr>
          <w:rFonts w:ascii="Times New Roman" w:hAnsi="Times New Roman" w:cs="Times New Roman"/>
          <w:sz w:val="24"/>
          <w:szCs w:val="24"/>
        </w:rPr>
      </w:pPr>
    </w:p>
    <w:p w:rsidR="001E60A6" w:rsidRDefault="001E60A6" w:rsidP="00A54E8B">
      <w:pPr>
        <w:pStyle w:val="BodyText"/>
        <w:ind w:left="360" w:right="425"/>
        <w:jc w:val="both"/>
        <w:rPr>
          <w:rFonts w:ascii="Times New Roman" w:hAnsi="Times New Roman" w:cs="Times New Roman"/>
          <w:sz w:val="24"/>
          <w:szCs w:val="24"/>
        </w:rPr>
      </w:pPr>
    </w:p>
    <w:p w:rsidR="0004455E" w:rsidRDefault="0004455E" w:rsidP="0004455E">
      <w:pPr>
        <w:pStyle w:val="Heading1"/>
        <w:jc w:val="both"/>
        <w:rPr>
          <w:rFonts w:ascii="Times New Roman" w:hAnsi="Times New Roman" w:cs="Times New Roman"/>
          <w:b/>
          <w:i/>
          <w:iCs/>
          <w:color w:val="000000" w:themeColor="text1"/>
          <w:sz w:val="20"/>
          <w:szCs w:val="20"/>
        </w:rPr>
      </w:pPr>
      <w:bookmarkStart w:id="113" w:name="_Toc185318832"/>
      <w:r>
        <w:rPr>
          <w:rFonts w:ascii="Times New Roman" w:hAnsi="Times New Roman" w:cs="Times New Roman"/>
          <w:b/>
          <w:i/>
          <w:iCs/>
          <w:color w:val="000000" w:themeColor="text1"/>
          <w:sz w:val="20"/>
          <w:szCs w:val="20"/>
        </w:rPr>
        <w:t>Figura 2</w:t>
      </w:r>
      <w:r w:rsidR="00D52278">
        <w:rPr>
          <w:rFonts w:ascii="Times New Roman" w:hAnsi="Times New Roman" w:cs="Times New Roman"/>
          <w:b/>
          <w:i/>
          <w:iCs/>
          <w:color w:val="000000" w:themeColor="text1"/>
          <w:sz w:val="20"/>
          <w:szCs w:val="20"/>
        </w:rPr>
        <w:t>8</w:t>
      </w:r>
      <w:r>
        <w:rPr>
          <w:rFonts w:ascii="Times New Roman" w:hAnsi="Times New Roman" w:cs="Times New Roman"/>
          <w:b/>
          <w:i/>
          <w:iCs/>
          <w:color w:val="000000" w:themeColor="text1"/>
          <w:sz w:val="20"/>
          <w:szCs w:val="20"/>
        </w:rPr>
        <w:t>. Totali i</w:t>
      </w:r>
      <w:r w:rsidR="00D52278">
        <w:rPr>
          <w:rFonts w:ascii="Times New Roman" w:hAnsi="Times New Roman" w:cs="Times New Roman"/>
          <w:b/>
          <w:i/>
          <w:iCs/>
          <w:color w:val="000000" w:themeColor="text1"/>
          <w:sz w:val="20"/>
          <w:szCs w:val="20"/>
        </w:rPr>
        <w:t xml:space="preserve">  investimeve kapitale nga MKRS</w:t>
      </w:r>
      <w:r>
        <w:rPr>
          <w:rFonts w:ascii="Times New Roman" w:hAnsi="Times New Roman" w:cs="Times New Roman"/>
          <w:b/>
          <w:i/>
          <w:iCs/>
          <w:color w:val="000000" w:themeColor="text1"/>
          <w:sz w:val="20"/>
          <w:szCs w:val="20"/>
        </w:rPr>
        <w:t xml:space="preserve"> </w:t>
      </w:r>
      <w:r w:rsidRPr="00886CF6">
        <w:rPr>
          <w:rFonts w:ascii="Times New Roman" w:hAnsi="Times New Roman" w:cs="Times New Roman"/>
          <w:b/>
          <w:i/>
          <w:iCs/>
          <w:color w:val="000000" w:themeColor="text1"/>
          <w:sz w:val="20"/>
          <w:szCs w:val="20"/>
        </w:rPr>
        <w:t>për vitin 2023</w:t>
      </w:r>
      <w:bookmarkEnd w:id="113"/>
    </w:p>
    <w:p w:rsidR="008C02B9" w:rsidRDefault="008C02B9" w:rsidP="008C02B9"/>
    <w:p w:rsidR="008C02B9" w:rsidRDefault="008C02B9" w:rsidP="008C02B9">
      <w:r>
        <w:rPr>
          <w:noProof/>
          <w:lang w:val="en-US"/>
        </w:rPr>
        <w:drawing>
          <wp:inline distT="0" distB="0" distL="0" distR="0" wp14:anchorId="304FCEDB" wp14:editId="00BF6800">
            <wp:extent cx="5962650" cy="2743200"/>
            <wp:effectExtent l="0" t="0" r="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D52278" w:rsidRPr="00F515E9" w:rsidRDefault="008C02B9" w:rsidP="00B1607E">
      <w:pPr>
        <w:rPr>
          <w:sz w:val="24"/>
          <w:szCs w:val="24"/>
        </w:rPr>
      </w:pPr>
      <w:r w:rsidRPr="00F515E9">
        <w:rPr>
          <w:sz w:val="24"/>
          <w:szCs w:val="24"/>
        </w:rPr>
        <w:t>Mesatarja e diskrepances 5.9%</w:t>
      </w:r>
    </w:p>
    <w:p w:rsidR="00D52278" w:rsidRDefault="00D52278" w:rsidP="00B1607E">
      <w:pPr>
        <w:pStyle w:val="BodyText"/>
        <w:ind w:right="425"/>
        <w:jc w:val="both"/>
        <w:rPr>
          <w:rFonts w:ascii="Times New Roman" w:hAnsi="Times New Roman" w:cs="Times New Roman"/>
          <w:sz w:val="24"/>
          <w:szCs w:val="24"/>
        </w:rPr>
      </w:pPr>
    </w:p>
    <w:p w:rsidR="0004455E" w:rsidRDefault="0004455E" w:rsidP="0004455E">
      <w:pPr>
        <w:pStyle w:val="Heading1"/>
        <w:jc w:val="both"/>
        <w:rPr>
          <w:rFonts w:ascii="Times New Roman" w:hAnsi="Times New Roman" w:cs="Times New Roman"/>
          <w:b/>
          <w:i/>
          <w:iCs/>
          <w:color w:val="000000" w:themeColor="text1"/>
          <w:sz w:val="20"/>
          <w:szCs w:val="20"/>
        </w:rPr>
      </w:pPr>
      <w:bookmarkStart w:id="114" w:name="_Toc185318833"/>
      <w:r>
        <w:rPr>
          <w:rFonts w:ascii="Times New Roman" w:hAnsi="Times New Roman" w:cs="Times New Roman"/>
          <w:b/>
          <w:i/>
          <w:iCs/>
          <w:color w:val="000000" w:themeColor="text1"/>
          <w:sz w:val="20"/>
          <w:szCs w:val="20"/>
        </w:rPr>
        <w:t>Tabela 3</w:t>
      </w:r>
      <w:r w:rsidR="00101233">
        <w:rPr>
          <w:rFonts w:ascii="Times New Roman" w:hAnsi="Times New Roman" w:cs="Times New Roman"/>
          <w:b/>
          <w:i/>
          <w:iCs/>
          <w:color w:val="000000" w:themeColor="text1"/>
          <w:sz w:val="20"/>
          <w:szCs w:val="20"/>
        </w:rPr>
        <w:t>8</w:t>
      </w:r>
      <w:r>
        <w:rPr>
          <w:rFonts w:ascii="Times New Roman" w:hAnsi="Times New Roman" w:cs="Times New Roman"/>
          <w:b/>
          <w:i/>
          <w:iCs/>
          <w:color w:val="000000" w:themeColor="text1"/>
          <w:sz w:val="20"/>
          <w:szCs w:val="20"/>
        </w:rPr>
        <w:t xml:space="preserve">. </w:t>
      </w:r>
      <w:r w:rsidRPr="00886CF6">
        <w:rPr>
          <w:rFonts w:ascii="Times New Roman" w:hAnsi="Times New Roman" w:cs="Times New Roman"/>
          <w:b/>
          <w:i/>
          <w:iCs/>
          <w:color w:val="000000" w:themeColor="text1"/>
          <w:sz w:val="20"/>
          <w:szCs w:val="20"/>
        </w:rPr>
        <w:t xml:space="preserve"> Sektorët e </w:t>
      </w:r>
      <w:r w:rsidRPr="00107BCC">
        <w:rPr>
          <w:rFonts w:ascii="Times New Roman" w:hAnsi="Times New Roman" w:cs="Times New Roman"/>
          <w:b/>
          <w:i/>
          <w:iCs/>
          <w:color w:val="auto"/>
          <w:sz w:val="20"/>
          <w:szCs w:val="20"/>
        </w:rPr>
        <w:t xml:space="preserve">financuar nga </w:t>
      </w:r>
      <w:r w:rsidR="00107BCC" w:rsidRPr="00107BCC">
        <w:rPr>
          <w:rFonts w:ascii="Times New Roman" w:hAnsi="Times New Roman" w:cs="Times New Roman"/>
          <w:b/>
          <w:bCs/>
          <w:i/>
          <w:iCs/>
          <w:color w:val="auto"/>
          <w:sz w:val="20"/>
          <w:szCs w:val="20"/>
        </w:rPr>
        <w:t>Ministria e Kulturës, Rinisë dhe Sportit</w:t>
      </w:r>
      <w:r w:rsidR="00107BCC">
        <w:rPr>
          <w:rFonts w:ascii="Times New Roman" w:hAnsi="Times New Roman" w:cs="Times New Roman"/>
          <w:b/>
          <w:bCs/>
          <w:i/>
          <w:iCs/>
          <w:color w:val="auto"/>
          <w:sz w:val="20"/>
          <w:szCs w:val="20"/>
        </w:rPr>
        <w:t>,</w:t>
      </w:r>
      <w:r w:rsidR="00107BCC" w:rsidRPr="00107BCC">
        <w:rPr>
          <w:rFonts w:ascii="Times New Roman" w:hAnsi="Times New Roman" w:cs="Times New Roman"/>
          <w:b/>
          <w:bCs/>
          <w:i/>
          <w:iCs/>
          <w:color w:val="auto"/>
          <w:sz w:val="20"/>
          <w:szCs w:val="20"/>
        </w:rPr>
        <w:t xml:space="preserve"> </w:t>
      </w:r>
      <w:r w:rsidRPr="00886CF6">
        <w:rPr>
          <w:rFonts w:ascii="Times New Roman" w:hAnsi="Times New Roman" w:cs="Times New Roman"/>
          <w:b/>
          <w:i/>
          <w:iCs/>
          <w:color w:val="000000" w:themeColor="text1"/>
          <w:sz w:val="20"/>
          <w:szCs w:val="20"/>
        </w:rPr>
        <w:t>për vitin 2023</w:t>
      </w:r>
      <w:bookmarkEnd w:id="114"/>
    </w:p>
    <w:p w:rsidR="00FB4793" w:rsidRDefault="00FB4793" w:rsidP="00A54E8B">
      <w:pPr>
        <w:pStyle w:val="BodyText"/>
        <w:ind w:left="360" w:right="425"/>
        <w:jc w:val="both"/>
        <w:rPr>
          <w:rFonts w:ascii="Times New Roman" w:hAnsi="Times New Roman" w:cs="Times New Roman"/>
          <w:sz w:val="24"/>
          <w:szCs w:val="24"/>
        </w:rPr>
      </w:pPr>
    </w:p>
    <w:tbl>
      <w:tblPr>
        <w:tblStyle w:val="GridTable2-Accent51"/>
        <w:tblW w:w="5000" w:type="pct"/>
        <w:tblLook w:val="04A0" w:firstRow="1" w:lastRow="0" w:firstColumn="1" w:lastColumn="0" w:noHBand="0" w:noVBand="1"/>
      </w:tblPr>
      <w:tblGrid>
        <w:gridCol w:w="1882"/>
        <w:gridCol w:w="1633"/>
        <w:gridCol w:w="2342"/>
        <w:gridCol w:w="1385"/>
        <w:gridCol w:w="1775"/>
        <w:gridCol w:w="1243"/>
      </w:tblGrid>
      <w:tr w:rsidR="00FB4793" w:rsidRPr="00FB4793" w:rsidTr="0004455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25" w:type="pct"/>
            <w:noWrap/>
            <w:hideMark/>
          </w:tcPr>
          <w:p w:rsidR="00FB4793" w:rsidRPr="00FB4793" w:rsidRDefault="00FB4793" w:rsidP="00FB4793">
            <w:pPr>
              <w:rPr>
                <w:rFonts w:ascii="Times New Roman" w:eastAsia="Times New Roman" w:hAnsi="Times New Roman" w:cs="Times New Roman"/>
                <w:b w:val="0"/>
                <w:bCs w:val="0"/>
                <w:color w:val="000000"/>
                <w:sz w:val="20"/>
                <w:szCs w:val="20"/>
              </w:rPr>
            </w:pPr>
            <w:r w:rsidRPr="00FB4793">
              <w:rPr>
                <w:rFonts w:ascii="Times New Roman" w:eastAsia="Times New Roman" w:hAnsi="Times New Roman" w:cs="Times New Roman"/>
                <w:b w:val="0"/>
                <w:bCs w:val="0"/>
                <w:color w:val="000000"/>
                <w:sz w:val="20"/>
                <w:szCs w:val="20"/>
              </w:rPr>
              <w:t xml:space="preserve">10 Buxheti </w:t>
            </w:r>
          </w:p>
        </w:tc>
        <w:tc>
          <w:tcPr>
            <w:tcW w:w="796" w:type="pct"/>
            <w:noWrap/>
            <w:hideMark/>
          </w:tcPr>
          <w:p w:rsidR="00FB4793" w:rsidRPr="00FB4793" w:rsidRDefault="00FB4793" w:rsidP="00FB479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FB4793">
              <w:rPr>
                <w:rFonts w:ascii="Times New Roman" w:eastAsia="Times New Roman" w:hAnsi="Times New Roman" w:cs="Times New Roman"/>
                <w:b w:val="0"/>
                <w:bCs w:val="0"/>
                <w:color w:val="000000"/>
                <w:sz w:val="20"/>
                <w:szCs w:val="20"/>
              </w:rPr>
              <w:t> </w:t>
            </w:r>
          </w:p>
        </w:tc>
        <w:tc>
          <w:tcPr>
            <w:tcW w:w="1157" w:type="pct"/>
            <w:noWrap/>
            <w:hideMark/>
          </w:tcPr>
          <w:p w:rsidR="00FB4793" w:rsidRPr="00FB4793" w:rsidRDefault="00FB4793" w:rsidP="00FB479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FB4793">
              <w:rPr>
                <w:rFonts w:ascii="Times New Roman" w:eastAsia="Times New Roman" w:hAnsi="Times New Roman" w:cs="Times New Roman"/>
                <w:b w:val="0"/>
                <w:bCs w:val="0"/>
                <w:color w:val="000000"/>
                <w:sz w:val="20"/>
                <w:szCs w:val="20"/>
              </w:rPr>
              <w:t> </w:t>
            </w:r>
          </w:p>
        </w:tc>
        <w:tc>
          <w:tcPr>
            <w:tcW w:w="661" w:type="pct"/>
            <w:noWrap/>
            <w:hideMark/>
          </w:tcPr>
          <w:p w:rsidR="00FB4793" w:rsidRPr="00FB4793" w:rsidRDefault="00FB4793" w:rsidP="00FB479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FB4793">
              <w:rPr>
                <w:rFonts w:ascii="Times New Roman" w:eastAsia="Times New Roman" w:hAnsi="Times New Roman" w:cs="Times New Roman"/>
                <w:b w:val="0"/>
                <w:bCs w:val="0"/>
                <w:color w:val="000000"/>
                <w:sz w:val="20"/>
                <w:szCs w:val="20"/>
              </w:rPr>
              <w:t> </w:t>
            </w:r>
          </w:p>
        </w:tc>
        <w:tc>
          <w:tcPr>
            <w:tcW w:w="870" w:type="pct"/>
            <w:noWrap/>
            <w:hideMark/>
          </w:tcPr>
          <w:p w:rsidR="00FB4793" w:rsidRPr="00FB4793" w:rsidRDefault="00FB4793" w:rsidP="00FB479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FB4793">
              <w:rPr>
                <w:rFonts w:ascii="Times New Roman" w:eastAsia="Times New Roman" w:hAnsi="Times New Roman" w:cs="Times New Roman"/>
                <w:b w:val="0"/>
                <w:bCs w:val="0"/>
                <w:color w:val="000000"/>
                <w:sz w:val="20"/>
                <w:szCs w:val="20"/>
              </w:rPr>
              <w:t> </w:t>
            </w:r>
          </w:p>
        </w:tc>
        <w:tc>
          <w:tcPr>
            <w:tcW w:w="591" w:type="pct"/>
            <w:noWrap/>
            <w:hideMark/>
          </w:tcPr>
          <w:p w:rsidR="00FB4793" w:rsidRPr="00FB4793" w:rsidRDefault="00FB4793" w:rsidP="00FB479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FB4793">
              <w:rPr>
                <w:rFonts w:ascii="Times New Roman" w:eastAsia="Times New Roman" w:hAnsi="Times New Roman" w:cs="Times New Roman"/>
                <w:b w:val="0"/>
                <w:bCs w:val="0"/>
                <w:color w:val="000000"/>
                <w:sz w:val="20"/>
                <w:szCs w:val="20"/>
              </w:rPr>
              <w:t> </w:t>
            </w:r>
          </w:p>
        </w:tc>
      </w:tr>
      <w:tr w:rsidR="00FB4793" w:rsidRPr="00FB4793" w:rsidTr="0004455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25" w:type="pct"/>
            <w:noWrap/>
            <w:hideMark/>
          </w:tcPr>
          <w:p w:rsidR="00FB4793" w:rsidRPr="00FB4793" w:rsidRDefault="00FB4793" w:rsidP="00FB4793">
            <w:pPr>
              <w:rPr>
                <w:rFonts w:ascii="Times New Roman" w:eastAsia="Times New Roman" w:hAnsi="Times New Roman" w:cs="Times New Roman"/>
                <w:b w:val="0"/>
                <w:bCs w:val="0"/>
                <w:color w:val="000000"/>
                <w:sz w:val="20"/>
                <w:szCs w:val="20"/>
              </w:rPr>
            </w:pPr>
            <w:r w:rsidRPr="00FB4793">
              <w:rPr>
                <w:rFonts w:ascii="Times New Roman" w:eastAsia="Times New Roman" w:hAnsi="Times New Roman" w:cs="Times New Roman"/>
                <w:b w:val="0"/>
                <w:bCs w:val="0"/>
                <w:color w:val="000000"/>
                <w:sz w:val="20"/>
                <w:szCs w:val="20"/>
              </w:rPr>
              <w:t>Sektorët e investuar (2023)</w:t>
            </w:r>
          </w:p>
        </w:tc>
        <w:tc>
          <w:tcPr>
            <w:tcW w:w="796" w:type="pct"/>
            <w:noWrap/>
            <w:hideMark/>
          </w:tcPr>
          <w:p w:rsidR="00FB4793" w:rsidRPr="00FB4793" w:rsidRDefault="00FB4793"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 </w:t>
            </w:r>
          </w:p>
        </w:tc>
        <w:tc>
          <w:tcPr>
            <w:tcW w:w="1157" w:type="pct"/>
            <w:noWrap/>
            <w:hideMark/>
          </w:tcPr>
          <w:p w:rsidR="00FB4793" w:rsidRPr="00FB4793" w:rsidRDefault="00FB4793"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 </w:t>
            </w:r>
          </w:p>
        </w:tc>
        <w:tc>
          <w:tcPr>
            <w:tcW w:w="661" w:type="pct"/>
            <w:noWrap/>
            <w:hideMark/>
          </w:tcPr>
          <w:p w:rsidR="00FB4793" w:rsidRPr="00FB4793" w:rsidRDefault="00FB4793"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 </w:t>
            </w:r>
          </w:p>
        </w:tc>
        <w:tc>
          <w:tcPr>
            <w:tcW w:w="870" w:type="pct"/>
            <w:noWrap/>
            <w:hideMark/>
          </w:tcPr>
          <w:p w:rsidR="00FB4793" w:rsidRPr="00FB4793" w:rsidRDefault="00FB4793"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 </w:t>
            </w:r>
          </w:p>
        </w:tc>
        <w:tc>
          <w:tcPr>
            <w:tcW w:w="591" w:type="pct"/>
            <w:noWrap/>
            <w:hideMark/>
          </w:tcPr>
          <w:p w:rsidR="00FB4793" w:rsidRPr="00FB4793" w:rsidRDefault="00FB4793"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B4793">
              <w:rPr>
                <w:rFonts w:ascii="Times New Roman" w:eastAsia="Times New Roman" w:hAnsi="Times New Roman" w:cs="Times New Roman"/>
                <w:b/>
                <w:bCs/>
                <w:color w:val="000000"/>
                <w:sz w:val="20"/>
                <w:szCs w:val="20"/>
              </w:rPr>
              <w:t> </w:t>
            </w:r>
          </w:p>
        </w:tc>
      </w:tr>
      <w:tr w:rsidR="00FB4793" w:rsidRPr="00FB4793" w:rsidTr="0004455E">
        <w:trPr>
          <w:trHeight w:val="765"/>
        </w:trPr>
        <w:tc>
          <w:tcPr>
            <w:cnfStyle w:val="001000000000" w:firstRow="0" w:lastRow="0" w:firstColumn="1" w:lastColumn="0" w:oddVBand="0" w:evenVBand="0" w:oddHBand="0" w:evenHBand="0" w:firstRowFirstColumn="0" w:firstRowLastColumn="0" w:lastRowFirstColumn="0" w:lastRowLastColumn="0"/>
            <w:tcW w:w="925" w:type="pct"/>
            <w:hideMark/>
          </w:tcPr>
          <w:p w:rsidR="00FB4793" w:rsidRPr="00233C7B" w:rsidRDefault="00FB4793" w:rsidP="00FB4793">
            <w:pPr>
              <w:rPr>
                <w:rFonts w:ascii="Times New Roman" w:eastAsia="Times New Roman" w:hAnsi="Times New Roman" w:cs="Times New Roman"/>
                <w:bCs w:val="0"/>
                <w:color w:val="000000"/>
                <w:sz w:val="20"/>
                <w:szCs w:val="20"/>
              </w:rPr>
            </w:pPr>
            <w:r w:rsidRPr="00233C7B">
              <w:rPr>
                <w:rFonts w:ascii="Times New Roman" w:eastAsia="Times New Roman" w:hAnsi="Times New Roman" w:cs="Times New Roman"/>
                <w:bCs w:val="0"/>
                <w:color w:val="000000"/>
                <w:sz w:val="20"/>
                <w:szCs w:val="20"/>
              </w:rPr>
              <w:t>Objektet kulturore, trashëgimisë kulturore</w:t>
            </w:r>
          </w:p>
        </w:tc>
        <w:tc>
          <w:tcPr>
            <w:tcW w:w="796" w:type="pct"/>
            <w:hideMark/>
          </w:tcPr>
          <w:p w:rsidR="00FB4793" w:rsidRPr="00233C7B" w:rsidRDefault="00FB4793" w:rsidP="00FB479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233C7B">
              <w:rPr>
                <w:rFonts w:ascii="Times New Roman" w:eastAsia="Times New Roman" w:hAnsi="Times New Roman" w:cs="Times New Roman"/>
                <w:b/>
                <w:bCs/>
                <w:color w:val="000000"/>
                <w:sz w:val="20"/>
                <w:szCs w:val="20"/>
              </w:rPr>
              <w:t>Memoriale</w:t>
            </w:r>
          </w:p>
        </w:tc>
        <w:tc>
          <w:tcPr>
            <w:tcW w:w="1157" w:type="pct"/>
            <w:hideMark/>
          </w:tcPr>
          <w:p w:rsidR="00FB4793" w:rsidRPr="00233C7B" w:rsidRDefault="00FB4793" w:rsidP="00FB479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233C7B">
              <w:rPr>
                <w:rFonts w:ascii="Times New Roman" w:eastAsia="Times New Roman" w:hAnsi="Times New Roman" w:cs="Times New Roman"/>
                <w:b/>
                <w:bCs/>
                <w:color w:val="000000"/>
                <w:sz w:val="20"/>
                <w:szCs w:val="20"/>
              </w:rPr>
              <w:t>Objekt</w:t>
            </w:r>
            <w:r w:rsidR="00D06E7D" w:rsidRPr="00233C7B">
              <w:rPr>
                <w:rFonts w:ascii="Times New Roman" w:eastAsia="Times New Roman" w:hAnsi="Times New Roman" w:cs="Times New Roman"/>
                <w:b/>
                <w:bCs/>
                <w:color w:val="000000"/>
                <w:sz w:val="20"/>
                <w:szCs w:val="20"/>
              </w:rPr>
              <w:t>e</w:t>
            </w:r>
            <w:r w:rsidRPr="00233C7B">
              <w:rPr>
                <w:rFonts w:ascii="Times New Roman" w:eastAsia="Times New Roman" w:hAnsi="Times New Roman" w:cs="Times New Roman"/>
                <w:b/>
                <w:bCs/>
                <w:color w:val="000000"/>
                <w:sz w:val="20"/>
                <w:szCs w:val="20"/>
              </w:rPr>
              <w:t xml:space="preserve"> arsimor</w:t>
            </w:r>
          </w:p>
        </w:tc>
        <w:tc>
          <w:tcPr>
            <w:tcW w:w="661" w:type="pct"/>
            <w:hideMark/>
          </w:tcPr>
          <w:p w:rsidR="00FB4793" w:rsidRPr="00233C7B" w:rsidRDefault="00FB4793" w:rsidP="00FB479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233C7B">
              <w:rPr>
                <w:rFonts w:ascii="Times New Roman" w:eastAsia="Times New Roman" w:hAnsi="Times New Roman" w:cs="Times New Roman"/>
                <w:b/>
                <w:bCs/>
                <w:color w:val="000000"/>
                <w:sz w:val="20"/>
                <w:szCs w:val="20"/>
              </w:rPr>
              <w:t xml:space="preserve">Digjitalizim </w:t>
            </w:r>
          </w:p>
        </w:tc>
        <w:tc>
          <w:tcPr>
            <w:tcW w:w="870" w:type="pct"/>
            <w:hideMark/>
          </w:tcPr>
          <w:p w:rsidR="00FB4793" w:rsidRPr="00233C7B" w:rsidRDefault="00FB4793" w:rsidP="00FB479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233C7B">
              <w:rPr>
                <w:rFonts w:ascii="Times New Roman" w:eastAsia="Times New Roman" w:hAnsi="Times New Roman" w:cs="Times New Roman"/>
                <w:b/>
                <w:bCs/>
                <w:color w:val="000000"/>
                <w:sz w:val="20"/>
                <w:szCs w:val="20"/>
              </w:rPr>
              <w:t xml:space="preserve">Objekte sportive </w:t>
            </w:r>
          </w:p>
        </w:tc>
        <w:tc>
          <w:tcPr>
            <w:tcW w:w="591" w:type="pct"/>
            <w:hideMark/>
          </w:tcPr>
          <w:p w:rsidR="00FB4793" w:rsidRPr="00233C7B" w:rsidRDefault="00FB4793" w:rsidP="00D06E7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233C7B">
              <w:rPr>
                <w:rFonts w:ascii="Times New Roman" w:eastAsia="Times New Roman" w:hAnsi="Times New Roman" w:cs="Times New Roman"/>
                <w:b/>
                <w:bCs/>
                <w:color w:val="000000"/>
                <w:sz w:val="20"/>
                <w:szCs w:val="20"/>
              </w:rPr>
              <w:t>Infrastrukture tjet</w:t>
            </w:r>
            <w:r w:rsidR="00D06E7D" w:rsidRPr="00233C7B">
              <w:rPr>
                <w:rFonts w:ascii="Times New Roman" w:eastAsia="Times New Roman" w:hAnsi="Times New Roman" w:cs="Times New Roman"/>
                <w:b/>
                <w:bCs/>
                <w:color w:val="000000"/>
                <w:sz w:val="20"/>
                <w:szCs w:val="20"/>
              </w:rPr>
              <w:t xml:space="preserve">ër , rrugë </w:t>
            </w:r>
            <w:r w:rsidRPr="00233C7B">
              <w:rPr>
                <w:rFonts w:ascii="Times New Roman" w:eastAsia="Times New Roman" w:hAnsi="Times New Roman" w:cs="Times New Roman"/>
                <w:b/>
                <w:bCs/>
                <w:color w:val="000000"/>
                <w:sz w:val="20"/>
                <w:szCs w:val="20"/>
              </w:rPr>
              <w:t>lokale</w:t>
            </w:r>
          </w:p>
        </w:tc>
      </w:tr>
      <w:tr w:rsidR="00FB4793" w:rsidRPr="00347D00" w:rsidTr="0004455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25" w:type="pct"/>
            <w:noWrap/>
            <w:hideMark/>
          </w:tcPr>
          <w:p w:rsidR="00FB4793" w:rsidRPr="00347D00" w:rsidRDefault="00FB4793" w:rsidP="00FB4793">
            <w:pPr>
              <w:rPr>
                <w:rFonts w:ascii="Times New Roman" w:eastAsia="Times New Roman" w:hAnsi="Times New Roman" w:cs="Times New Roman"/>
                <w:color w:val="000000"/>
                <w:sz w:val="20"/>
                <w:szCs w:val="20"/>
              </w:rPr>
            </w:pPr>
            <w:r w:rsidRPr="00347D00">
              <w:rPr>
                <w:rFonts w:ascii="Times New Roman" w:eastAsia="Times New Roman" w:hAnsi="Times New Roman" w:cs="Times New Roman"/>
                <w:color w:val="000000"/>
                <w:sz w:val="20"/>
                <w:szCs w:val="20"/>
              </w:rPr>
              <w:t xml:space="preserve"> €                       5,600,771.43 </w:t>
            </w:r>
          </w:p>
        </w:tc>
        <w:tc>
          <w:tcPr>
            <w:tcW w:w="796" w:type="pct"/>
            <w:noWrap/>
            <w:hideMark/>
          </w:tcPr>
          <w:p w:rsidR="00FB4793" w:rsidRPr="00347D00" w:rsidRDefault="00FB4793"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347D00">
              <w:rPr>
                <w:rFonts w:ascii="Times New Roman" w:eastAsia="Times New Roman" w:hAnsi="Times New Roman" w:cs="Times New Roman"/>
                <w:b/>
                <w:color w:val="000000"/>
                <w:sz w:val="20"/>
                <w:szCs w:val="20"/>
              </w:rPr>
              <w:t xml:space="preserve"> €                2,640,820.84 </w:t>
            </w:r>
          </w:p>
        </w:tc>
        <w:tc>
          <w:tcPr>
            <w:tcW w:w="1157" w:type="pct"/>
            <w:noWrap/>
            <w:hideMark/>
          </w:tcPr>
          <w:p w:rsidR="00FB4793" w:rsidRPr="00347D00" w:rsidRDefault="00FB4793"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347D00">
              <w:rPr>
                <w:rFonts w:ascii="Times New Roman" w:eastAsia="Times New Roman" w:hAnsi="Times New Roman" w:cs="Times New Roman"/>
                <w:b/>
                <w:color w:val="000000"/>
                <w:sz w:val="20"/>
                <w:szCs w:val="20"/>
              </w:rPr>
              <w:t xml:space="preserve"> €                                       514,464.45 </w:t>
            </w:r>
          </w:p>
        </w:tc>
        <w:tc>
          <w:tcPr>
            <w:tcW w:w="661" w:type="pct"/>
            <w:noWrap/>
            <w:hideMark/>
          </w:tcPr>
          <w:p w:rsidR="00FB4793" w:rsidRPr="00347D00" w:rsidRDefault="00FB4793"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347D00">
              <w:rPr>
                <w:rFonts w:ascii="Times New Roman" w:eastAsia="Times New Roman" w:hAnsi="Times New Roman" w:cs="Times New Roman"/>
                <w:b/>
                <w:color w:val="000000"/>
                <w:sz w:val="20"/>
                <w:szCs w:val="20"/>
              </w:rPr>
              <w:t xml:space="preserve"> €            417,500.00 </w:t>
            </w:r>
          </w:p>
        </w:tc>
        <w:tc>
          <w:tcPr>
            <w:tcW w:w="870" w:type="pct"/>
            <w:noWrap/>
            <w:hideMark/>
          </w:tcPr>
          <w:p w:rsidR="00FB4793" w:rsidRPr="00347D00" w:rsidRDefault="00FB4793"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347D00">
              <w:rPr>
                <w:rFonts w:ascii="Times New Roman" w:eastAsia="Times New Roman" w:hAnsi="Times New Roman" w:cs="Times New Roman"/>
                <w:b/>
                <w:color w:val="000000"/>
                <w:sz w:val="20"/>
                <w:szCs w:val="20"/>
              </w:rPr>
              <w:t xml:space="preserve"> €                    3,468,056.01 </w:t>
            </w:r>
          </w:p>
        </w:tc>
        <w:tc>
          <w:tcPr>
            <w:tcW w:w="591" w:type="pct"/>
            <w:noWrap/>
            <w:hideMark/>
          </w:tcPr>
          <w:p w:rsidR="00FB4793" w:rsidRPr="00347D00" w:rsidRDefault="00FB4793" w:rsidP="00FB479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347D00">
              <w:rPr>
                <w:rFonts w:ascii="Times New Roman" w:eastAsia="Times New Roman" w:hAnsi="Times New Roman" w:cs="Times New Roman"/>
                <w:b/>
                <w:color w:val="000000"/>
                <w:sz w:val="20"/>
                <w:szCs w:val="20"/>
              </w:rPr>
              <w:t xml:space="preserve"> €        358,111.84 </w:t>
            </w:r>
          </w:p>
        </w:tc>
      </w:tr>
    </w:tbl>
    <w:p w:rsidR="0045765B" w:rsidRDefault="0045765B" w:rsidP="00A54E8B">
      <w:pPr>
        <w:pStyle w:val="BodyText"/>
        <w:ind w:left="360" w:right="425"/>
        <w:jc w:val="both"/>
        <w:rPr>
          <w:rFonts w:ascii="Times New Roman" w:hAnsi="Times New Roman" w:cs="Times New Roman"/>
          <w:b/>
          <w:sz w:val="20"/>
          <w:szCs w:val="20"/>
        </w:rPr>
      </w:pPr>
    </w:p>
    <w:p w:rsidR="00F515E9" w:rsidRDefault="00F515E9" w:rsidP="00A54E8B">
      <w:pPr>
        <w:pStyle w:val="BodyText"/>
        <w:ind w:left="360" w:right="425"/>
        <w:jc w:val="both"/>
        <w:rPr>
          <w:rFonts w:ascii="Times New Roman" w:hAnsi="Times New Roman" w:cs="Times New Roman"/>
          <w:b/>
          <w:sz w:val="20"/>
          <w:szCs w:val="20"/>
        </w:rPr>
      </w:pPr>
    </w:p>
    <w:p w:rsidR="00F515E9" w:rsidRDefault="00F515E9" w:rsidP="00A54E8B">
      <w:pPr>
        <w:pStyle w:val="BodyText"/>
        <w:ind w:left="360" w:right="425"/>
        <w:jc w:val="both"/>
        <w:rPr>
          <w:rFonts w:ascii="Times New Roman" w:hAnsi="Times New Roman" w:cs="Times New Roman"/>
          <w:b/>
          <w:sz w:val="20"/>
          <w:szCs w:val="20"/>
        </w:rPr>
      </w:pPr>
    </w:p>
    <w:p w:rsidR="00F515E9" w:rsidRPr="00347D00" w:rsidRDefault="00F515E9" w:rsidP="00A54E8B">
      <w:pPr>
        <w:pStyle w:val="BodyText"/>
        <w:ind w:left="360" w:right="425"/>
        <w:jc w:val="both"/>
        <w:rPr>
          <w:rFonts w:ascii="Times New Roman" w:hAnsi="Times New Roman" w:cs="Times New Roman"/>
          <w:b/>
          <w:sz w:val="20"/>
          <w:szCs w:val="20"/>
        </w:rPr>
      </w:pPr>
    </w:p>
    <w:p w:rsidR="0045765B" w:rsidRDefault="0045765B" w:rsidP="0045765B">
      <w:pPr>
        <w:pStyle w:val="Heading1"/>
        <w:jc w:val="both"/>
        <w:rPr>
          <w:rFonts w:ascii="Times New Roman" w:hAnsi="Times New Roman" w:cs="Times New Roman"/>
          <w:b/>
          <w:i/>
          <w:iCs/>
          <w:color w:val="000000" w:themeColor="text1"/>
          <w:sz w:val="20"/>
          <w:szCs w:val="20"/>
        </w:rPr>
      </w:pPr>
      <w:r>
        <w:rPr>
          <w:rFonts w:ascii="Times New Roman" w:hAnsi="Times New Roman" w:cs="Times New Roman"/>
          <w:b/>
          <w:i/>
          <w:iCs/>
          <w:color w:val="000000" w:themeColor="text1"/>
          <w:sz w:val="20"/>
          <w:szCs w:val="20"/>
        </w:rPr>
        <w:t xml:space="preserve">   </w:t>
      </w:r>
      <w:bookmarkStart w:id="115" w:name="_Toc185318834"/>
      <w:r>
        <w:rPr>
          <w:rFonts w:ascii="Times New Roman" w:hAnsi="Times New Roman" w:cs="Times New Roman"/>
          <w:b/>
          <w:i/>
          <w:iCs/>
          <w:color w:val="000000" w:themeColor="text1"/>
          <w:sz w:val="20"/>
          <w:szCs w:val="20"/>
        </w:rPr>
        <w:t>Figura 2</w:t>
      </w:r>
      <w:r w:rsidR="00D52278">
        <w:rPr>
          <w:rFonts w:ascii="Times New Roman" w:hAnsi="Times New Roman" w:cs="Times New Roman"/>
          <w:b/>
          <w:i/>
          <w:iCs/>
          <w:color w:val="000000" w:themeColor="text1"/>
          <w:sz w:val="20"/>
          <w:szCs w:val="20"/>
        </w:rPr>
        <w:t>9</w:t>
      </w:r>
      <w:r>
        <w:rPr>
          <w:rFonts w:ascii="Times New Roman" w:hAnsi="Times New Roman" w:cs="Times New Roman"/>
          <w:b/>
          <w:i/>
          <w:iCs/>
          <w:color w:val="000000" w:themeColor="text1"/>
          <w:sz w:val="20"/>
          <w:szCs w:val="20"/>
        </w:rPr>
        <w:t xml:space="preserve">. </w:t>
      </w:r>
      <w:r w:rsidR="00232D77">
        <w:rPr>
          <w:rFonts w:ascii="Times New Roman" w:hAnsi="Times New Roman" w:cs="Times New Roman"/>
          <w:b/>
          <w:i/>
          <w:iCs/>
          <w:color w:val="000000" w:themeColor="text1"/>
          <w:sz w:val="20"/>
          <w:szCs w:val="20"/>
        </w:rPr>
        <w:t xml:space="preserve"> Sektorët e </w:t>
      </w:r>
      <w:r w:rsidR="00232D77" w:rsidRPr="00443A2D">
        <w:rPr>
          <w:rFonts w:ascii="Times New Roman" w:hAnsi="Times New Roman" w:cs="Times New Roman"/>
          <w:b/>
          <w:i/>
          <w:iCs/>
          <w:color w:val="auto"/>
          <w:sz w:val="20"/>
          <w:szCs w:val="20"/>
        </w:rPr>
        <w:t xml:space="preserve">financuar nga </w:t>
      </w:r>
      <w:r w:rsidR="00443A2D" w:rsidRPr="00443A2D">
        <w:rPr>
          <w:rFonts w:ascii="Times New Roman" w:hAnsi="Times New Roman" w:cs="Times New Roman"/>
          <w:b/>
          <w:bCs/>
          <w:i/>
          <w:iCs/>
          <w:color w:val="auto"/>
          <w:sz w:val="20"/>
          <w:szCs w:val="20"/>
        </w:rPr>
        <w:t xml:space="preserve">Ministria e Kulturës, </w:t>
      </w:r>
      <w:r w:rsidR="00443A2D">
        <w:rPr>
          <w:rFonts w:ascii="Times New Roman" w:hAnsi="Times New Roman" w:cs="Times New Roman"/>
          <w:b/>
          <w:bCs/>
          <w:i/>
          <w:iCs/>
          <w:color w:val="auto"/>
          <w:sz w:val="20"/>
          <w:szCs w:val="20"/>
        </w:rPr>
        <w:t>Rinisë dhe Sportit,</w:t>
      </w:r>
      <w:r w:rsidR="00443A2D" w:rsidRPr="00443A2D">
        <w:rPr>
          <w:rFonts w:ascii="Times New Roman" w:hAnsi="Times New Roman" w:cs="Times New Roman"/>
          <w:b/>
          <w:bCs/>
          <w:i/>
          <w:iCs/>
          <w:color w:val="auto"/>
          <w:sz w:val="20"/>
          <w:szCs w:val="20"/>
        </w:rPr>
        <w:t xml:space="preserve"> </w:t>
      </w:r>
      <w:r w:rsidRPr="00443A2D">
        <w:rPr>
          <w:rFonts w:ascii="Times New Roman" w:hAnsi="Times New Roman" w:cs="Times New Roman"/>
          <w:b/>
          <w:i/>
          <w:iCs/>
          <w:color w:val="auto"/>
          <w:sz w:val="20"/>
          <w:szCs w:val="20"/>
        </w:rPr>
        <w:t xml:space="preserve"> për vitin </w:t>
      </w:r>
      <w:r w:rsidRPr="00886CF6">
        <w:rPr>
          <w:rFonts w:ascii="Times New Roman" w:hAnsi="Times New Roman" w:cs="Times New Roman"/>
          <w:b/>
          <w:i/>
          <w:iCs/>
          <w:color w:val="000000" w:themeColor="text1"/>
          <w:sz w:val="20"/>
          <w:szCs w:val="20"/>
        </w:rPr>
        <w:t>2023</w:t>
      </w:r>
      <w:bookmarkEnd w:id="115"/>
    </w:p>
    <w:p w:rsidR="00F515E9" w:rsidRPr="00F515E9" w:rsidRDefault="00F515E9" w:rsidP="00F515E9"/>
    <w:p w:rsidR="001E60A6" w:rsidRDefault="001E60A6" w:rsidP="00A54E8B">
      <w:pPr>
        <w:pStyle w:val="BodyText"/>
        <w:ind w:left="360" w:right="425"/>
        <w:jc w:val="both"/>
        <w:rPr>
          <w:rFonts w:ascii="Times New Roman" w:hAnsi="Times New Roman" w:cs="Times New Roman"/>
          <w:sz w:val="24"/>
          <w:szCs w:val="24"/>
        </w:rPr>
      </w:pPr>
    </w:p>
    <w:p w:rsidR="001E60A6" w:rsidRDefault="001E60A6" w:rsidP="00D52278">
      <w:pPr>
        <w:pStyle w:val="BodyText"/>
        <w:ind w:left="360" w:right="425"/>
        <w:jc w:val="both"/>
        <w:rPr>
          <w:rFonts w:ascii="Times New Roman" w:hAnsi="Times New Roman" w:cs="Times New Roman"/>
          <w:sz w:val="24"/>
          <w:szCs w:val="24"/>
        </w:rPr>
      </w:pPr>
      <w:r>
        <w:rPr>
          <w:noProof/>
          <w:lang w:val="en-US"/>
        </w:rPr>
        <w:drawing>
          <wp:inline distT="0" distB="0" distL="0" distR="0" wp14:anchorId="4A058391" wp14:editId="50953B07">
            <wp:extent cx="6216650" cy="2828925"/>
            <wp:effectExtent l="0" t="0" r="12700" b="9525"/>
            <wp:docPr id="219267044"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A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45765B" w:rsidRDefault="0045765B" w:rsidP="0045765B">
      <w:pPr>
        <w:pStyle w:val="Heading2"/>
        <w:rPr>
          <w:rFonts w:ascii="Times New Roman" w:hAnsi="Times New Roman" w:cs="Times New Roman"/>
          <w:b/>
          <w:bCs/>
          <w:i/>
          <w:iCs/>
          <w:color w:val="auto"/>
          <w:sz w:val="20"/>
          <w:szCs w:val="20"/>
        </w:rPr>
      </w:pPr>
    </w:p>
    <w:p w:rsidR="0045765B" w:rsidRDefault="0045765B" w:rsidP="0045765B">
      <w:pPr>
        <w:pStyle w:val="Heading2"/>
        <w:rPr>
          <w:rFonts w:ascii="Times New Roman" w:hAnsi="Times New Roman" w:cs="Times New Roman"/>
          <w:b/>
          <w:bCs/>
          <w:i/>
          <w:iCs/>
          <w:color w:val="auto"/>
          <w:sz w:val="20"/>
          <w:szCs w:val="20"/>
        </w:rPr>
      </w:pPr>
    </w:p>
    <w:p w:rsidR="00153221" w:rsidRDefault="00153221" w:rsidP="00153221"/>
    <w:p w:rsidR="00153221" w:rsidRDefault="00153221" w:rsidP="00153221"/>
    <w:p w:rsidR="00153221" w:rsidRDefault="00153221" w:rsidP="00153221"/>
    <w:p w:rsidR="00153221" w:rsidRDefault="00153221" w:rsidP="00153221"/>
    <w:p w:rsidR="00153221" w:rsidRDefault="00153221" w:rsidP="00153221"/>
    <w:p w:rsidR="00D52278" w:rsidRDefault="00D52278" w:rsidP="00153221">
      <w:pPr>
        <w:sectPr w:rsidR="00D52278" w:rsidSect="00D52278">
          <w:pgSz w:w="12240" w:h="15840"/>
          <w:pgMar w:top="1984" w:right="1080" w:bottom="1120" w:left="900" w:header="0" w:footer="932" w:gutter="0"/>
          <w:cols w:space="0"/>
          <w:docGrid w:linePitch="299"/>
        </w:sectPr>
      </w:pPr>
    </w:p>
    <w:p w:rsidR="00153221" w:rsidRDefault="00153221" w:rsidP="00153221"/>
    <w:p w:rsidR="00153221" w:rsidRPr="00153221" w:rsidRDefault="00153221" w:rsidP="00153221"/>
    <w:p w:rsidR="0045765B" w:rsidRDefault="0055267E" w:rsidP="0045765B">
      <w:pPr>
        <w:pStyle w:val="Heading2"/>
        <w:rPr>
          <w:rFonts w:ascii="Times New Roman" w:hAnsi="Times New Roman" w:cs="Times New Roman"/>
          <w:b/>
          <w:bCs/>
          <w:i/>
          <w:iCs/>
          <w:color w:val="auto"/>
          <w:sz w:val="20"/>
          <w:szCs w:val="20"/>
        </w:rPr>
      </w:pPr>
      <w:bookmarkStart w:id="116" w:name="_Toc185318835"/>
      <w:r>
        <w:rPr>
          <w:rFonts w:ascii="Times New Roman" w:hAnsi="Times New Roman" w:cs="Times New Roman"/>
          <w:b/>
          <w:bCs/>
          <w:i/>
          <w:iCs/>
          <w:color w:val="auto"/>
          <w:sz w:val="20"/>
          <w:szCs w:val="20"/>
        </w:rPr>
        <w:t>Tabela 3</w:t>
      </w:r>
      <w:r w:rsidR="00101233">
        <w:rPr>
          <w:rFonts w:ascii="Times New Roman" w:hAnsi="Times New Roman" w:cs="Times New Roman"/>
          <w:b/>
          <w:bCs/>
          <w:i/>
          <w:iCs/>
          <w:color w:val="auto"/>
          <w:sz w:val="20"/>
          <w:szCs w:val="20"/>
        </w:rPr>
        <w:t>9</w:t>
      </w:r>
      <w:r w:rsidR="0045765B" w:rsidRPr="007C50F3">
        <w:rPr>
          <w:rFonts w:ascii="Times New Roman" w:hAnsi="Times New Roman" w:cs="Times New Roman"/>
          <w:b/>
          <w:bCs/>
          <w:i/>
          <w:iCs/>
          <w:color w:val="auto"/>
          <w:sz w:val="20"/>
          <w:szCs w:val="20"/>
        </w:rPr>
        <w:t xml:space="preserve">. </w:t>
      </w:r>
      <w:r w:rsidR="0045765B" w:rsidRPr="00DA28EC">
        <w:rPr>
          <w:rFonts w:ascii="Times New Roman" w:hAnsi="Times New Roman" w:cs="Times New Roman"/>
          <w:b/>
          <w:bCs/>
          <w:i/>
          <w:iCs/>
          <w:color w:val="auto"/>
          <w:sz w:val="20"/>
          <w:szCs w:val="20"/>
        </w:rPr>
        <w:t>Projektet e financuara nga</w:t>
      </w:r>
      <w:r w:rsidR="00DA28EC" w:rsidRPr="00DA28EC">
        <w:rPr>
          <w:rFonts w:ascii="Times New Roman" w:hAnsi="Times New Roman" w:cs="Times New Roman"/>
          <w:b/>
          <w:bCs/>
          <w:i/>
          <w:iCs/>
          <w:color w:val="auto"/>
          <w:sz w:val="20"/>
          <w:szCs w:val="20"/>
        </w:rPr>
        <w:t xml:space="preserve"> Ministria e Kulturës, Rinisë dhe Sportit </w:t>
      </w:r>
      <w:r w:rsidR="0045765B" w:rsidRPr="00DA28EC">
        <w:rPr>
          <w:rFonts w:ascii="Times New Roman" w:hAnsi="Times New Roman" w:cs="Times New Roman"/>
          <w:b/>
          <w:bCs/>
          <w:i/>
          <w:iCs/>
          <w:color w:val="auto"/>
          <w:sz w:val="20"/>
          <w:szCs w:val="20"/>
        </w:rPr>
        <w:t xml:space="preserve"> në </w:t>
      </w:r>
      <w:r w:rsidR="00C37E62">
        <w:rPr>
          <w:rFonts w:ascii="Times New Roman" w:hAnsi="Times New Roman" w:cs="Times New Roman"/>
          <w:b/>
          <w:bCs/>
          <w:i/>
          <w:iCs/>
          <w:color w:val="auto"/>
          <w:sz w:val="20"/>
          <w:szCs w:val="20"/>
        </w:rPr>
        <w:t xml:space="preserve">shtatë </w:t>
      </w:r>
      <w:r w:rsidR="0045765B" w:rsidRPr="00DA28EC">
        <w:rPr>
          <w:rFonts w:ascii="Times New Roman" w:hAnsi="Times New Roman" w:cs="Times New Roman"/>
          <w:b/>
          <w:bCs/>
          <w:i/>
          <w:iCs/>
          <w:color w:val="auto"/>
          <w:sz w:val="20"/>
          <w:szCs w:val="20"/>
        </w:rPr>
        <w:t>(7) rajone zhvillimore për vitin 2023</w:t>
      </w:r>
      <w:bookmarkEnd w:id="116"/>
    </w:p>
    <w:p w:rsidR="00116F35" w:rsidRPr="00116F35" w:rsidRDefault="00116F35" w:rsidP="00116F35"/>
    <w:p w:rsidR="001E60A6" w:rsidRPr="00116F35" w:rsidRDefault="00116F35" w:rsidP="00116F35">
      <w:pPr>
        <w:rPr>
          <w:rFonts w:ascii="Times New Roman" w:hAnsi="Times New Roman" w:cs="Times New Roman"/>
          <w:b/>
          <w:sz w:val="24"/>
          <w:szCs w:val="24"/>
        </w:rPr>
      </w:pPr>
      <w:r>
        <w:rPr>
          <w:rFonts w:ascii="Times New Roman" w:hAnsi="Times New Roman" w:cs="Times New Roman"/>
          <w:b/>
          <w:sz w:val="24"/>
          <w:szCs w:val="24"/>
        </w:rPr>
        <w:t>Vlera e pasqyruar në</w:t>
      </w:r>
      <w:r w:rsidR="0034448B" w:rsidRPr="0034448B">
        <w:rPr>
          <w:rFonts w:ascii="Times New Roman" w:hAnsi="Times New Roman" w:cs="Times New Roman"/>
          <w:b/>
          <w:sz w:val="24"/>
          <w:szCs w:val="24"/>
        </w:rPr>
        <w:t xml:space="preserve"> rajone</w:t>
      </w:r>
      <w:r w:rsidR="009A3992">
        <w:rPr>
          <w:rFonts w:ascii="Times New Roman" w:hAnsi="Times New Roman" w:cs="Times New Roman"/>
          <w:b/>
          <w:sz w:val="24"/>
          <w:szCs w:val="24"/>
        </w:rPr>
        <w:t>:</w:t>
      </w:r>
      <w:r w:rsidR="0034448B" w:rsidRPr="0034448B">
        <w:rPr>
          <w:rFonts w:ascii="Times New Roman" w:hAnsi="Times New Roman" w:cs="Times New Roman"/>
          <w:b/>
          <w:sz w:val="24"/>
          <w:szCs w:val="24"/>
        </w:rPr>
        <w:t xml:space="preserve"> </w:t>
      </w:r>
      <w:r w:rsidR="009A3992">
        <w:rPr>
          <w:rFonts w:ascii="Times New Roman" w:hAnsi="Times New Roman" w:cs="Times New Roman"/>
          <w:b/>
          <w:sz w:val="24"/>
          <w:szCs w:val="24"/>
        </w:rPr>
        <w:t xml:space="preserve"> € </w:t>
      </w:r>
      <w:r w:rsidR="0034448B" w:rsidRPr="0034448B">
        <w:rPr>
          <w:rFonts w:ascii="Times New Roman" w:hAnsi="Times New Roman" w:cs="Times New Roman"/>
          <w:b/>
          <w:sz w:val="24"/>
          <w:szCs w:val="24"/>
        </w:rPr>
        <w:t>12,485, 127.07</w:t>
      </w:r>
    </w:p>
    <w:tbl>
      <w:tblPr>
        <w:tblStyle w:val="GridTable2-Accent51"/>
        <w:tblW w:w="13230" w:type="dxa"/>
        <w:tblInd w:w="-180" w:type="dxa"/>
        <w:tblLayout w:type="fixed"/>
        <w:tblLook w:val="04A0" w:firstRow="1" w:lastRow="0" w:firstColumn="1" w:lastColumn="0" w:noHBand="0" w:noVBand="1"/>
      </w:tblPr>
      <w:tblGrid>
        <w:gridCol w:w="1530"/>
        <w:gridCol w:w="450"/>
        <w:gridCol w:w="1260"/>
        <w:gridCol w:w="1710"/>
        <w:gridCol w:w="1440"/>
        <w:gridCol w:w="1260"/>
        <w:gridCol w:w="1170"/>
        <w:gridCol w:w="1080"/>
        <w:gridCol w:w="1170"/>
        <w:gridCol w:w="1080"/>
        <w:gridCol w:w="1080"/>
      </w:tblGrid>
      <w:tr w:rsidR="00A03A5F" w:rsidRPr="00A03A5F" w:rsidTr="00E97A6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3230" w:type="dxa"/>
            <w:gridSpan w:val="11"/>
            <w:noWrap/>
            <w:hideMark/>
          </w:tcPr>
          <w:p w:rsidR="00A03A5F" w:rsidRPr="00A03A5F" w:rsidRDefault="00A03A5F" w:rsidP="00A03A5F">
            <w:pPr>
              <w:jc w:val="cente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MINISTRIA E KULTURÊS RINISÊ DHE SPORTIT</w:t>
            </w: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230" w:type="dxa"/>
            <w:gridSpan w:val="11"/>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INVESTIMET KAPITALE (2023)</w:t>
            </w: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val="restart"/>
            <w:hideMark/>
          </w:tcPr>
          <w:p w:rsidR="00A03A5F" w:rsidRPr="00A03A5F" w:rsidRDefault="00A03A5F" w:rsidP="00A03A5F">
            <w:pPr>
              <w:jc w:val="cente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xml:space="preserve">Rajonet Zhvillimore </w:t>
            </w:r>
          </w:p>
        </w:tc>
        <w:tc>
          <w:tcPr>
            <w:tcW w:w="450" w:type="dxa"/>
            <w:vMerge w:val="restart"/>
            <w:hideMark/>
          </w:tcPr>
          <w:p w:rsidR="00A03A5F" w:rsidRPr="00A03A5F" w:rsidRDefault="00A03A5F" w:rsidP="00A03A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03A5F">
              <w:rPr>
                <w:rFonts w:ascii="Times New Roman" w:eastAsia="Times New Roman" w:hAnsi="Times New Roman" w:cs="Times New Roman"/>
                <w:b/>
                <w:bCs/>
                <w:color w:val="000000"/>
                <w:sz w:val="20"/>
                <w:szCs w:val="20"/>
                <w:lang w:eastAsia="sq-AL"/>
              </w:rPr>
              <w:t>Numri i projekteve përfituese (2023)</w:t>
            </w:r>
          </w:p>
        </w:tc>
        <w:tc>
          <w:tcPr>
            <w:tcW w:w="1260" w:type="dxa"/>
            <w:vMerge w:val="restart"/>
            <w:hideMark/>
          </w:tcPr>
          <w:p w:rsidR="00A03A5F" w:rsidRPr="00A03A5F" w:rsidRDefault="00A03A5F" w:rsidP="00A03A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03A5F">
              <w:rPr>
                <w:rFonts w:ascii="Times New Roman" w:eastAsia="Times New Roman" w:hAnsi="Times New Roman" w:cs="Times New Roman"/>
                <w:b/>
                <w:bCs/>
                <w:color w:val="000000"/>
                <w:sz w:val="20"/>
                <w:szCs w:val="20"/>
                <w:lang w:eastAsia="sq-AL"/>
              </w:rPr>
              <w:t>Nr. i Komunave përfituese (2023)</w:t>
            </w:r>
          </w:p>
        </w:tc>
        <w:tc>
          <w:tcPr>
            <w:tcW w:w="1710" w:type="dxa"/>
            <w:vMerge w:val="restart"/>
            <w:hideMark/>
          </w:tcPr>
          <w:p w:rsidR="00A03A5F" w:rsidRPr="00A03A5F" w:rsidRDefault="00A03A5F" w:rsidP="00A03A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03A5F">
              <w:rPr>
                <w:rFonts w:ascii="Times New Roman" w:eastAsia="Times New Roman" w:hAnsi="Times New Roman" w:cs="Times New Roman"/>
                <w:b/>
                <w:bCs/>
                <w:color w:val="000000"/>
                <w:sz w:val="20"/>
                <w:szCs w:val="20"/>
                <w:lang w:eastAsia="sq-AL"/>
              </w:rPr>
              <w:t>Aktuali/Shpenzuar v.2023</w:t>
            </w:r>
          </w:p>
        </w:tc>
        <w:tc>
          <w:tcPr>
            <w:tcW w:w="8280" w:type="dxa"/>
            <w:gridSpan w:val="7"/>
            <w:noWrap/>
            <w:hideMark/>
          </w:tcPr>
          <w:p w:rsidR="00A03A5F" w:rsidRPr="00A03A5F"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03A5F">
              <w:rPr>
                <w:rFonts w:ascii="Times New Roman" w:eastAsia="Times New Roman" w:hAnsi="Times New Roman" w:cs="Times New Roman"/>
                <w:b/>
                <w:bCs/>
                <w:color w:val="000000"/>
                <w:sz w:val="20"/>
                <w:szCs w:val="20"/>
                <w:lang w:eastAsia="sq-AL"/>
              </w:rPr>
              <w:t xml:space="preserve">10 Buxheti </w:t>
            </w: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vMerge/>
            <w:hideMark/>
          </w:tcPr>
          <w:p w:rsidR="00A03A5F" w:rsidRPr="00A03A5F"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1260" w:type="dxa"/>
            <w:vMerge/>
            <w:hideMark/>
          </w:tcPr>
          <w:p w:rsidR="00A03A5F" w:rsidRPr="00A03A5F"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1710" w:type="dxa"/>
            <w:vMerge/>
            <w:hideMark/>
          </w:tcPr>
          <w:p w:rsidR="00A03A5F" w:rsidRPr="00A03A5F"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8280" w:type="dxa"/>
            <w:gridSpan w:val="7"/>
            <w:noWrap/>
            <w:hideMark/>
          </w:tcPr>
          <w:p w:rsidR="00A03A5F" w:rsidRPr="00A03A5F"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03A5F">
              <w:rPr>
                <w:rFonts w:ascii="Times New Roman" w:eastAsia="Times New Roman" w:hAnsi="Times New Roman" w:cs="Times New Roman"/>
                <w:b/>
                <w:bCs/>
                <w:color w:val="000000"/>
                <w:sz w:val="20"/>
                <w:szCs w:val="20"/>
                <w:lang w:eastAsia="sq-AL"/>
              </w:rPr>
              <w:t>Sektorët e investuar (2023)</w:t>
            </w:r>
          </w:p>
        </w:tc>
      </w:tr>
      <w:tr w:rsidR="00A03A5F" w:rsidRPr="00A03A5F" w:rsidTr="00E97A61">
        <w:trPr>
          <w:trHeight w:val="72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vMerge/>
            <w:hideMark/>
          </w:tcPr>
          <w:p w:rsidR="00A03A5F" w:rsidRPr="00A03A5F"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1260" w:type="dxa"/>
            <w:vMerge/>
            <w:hideMark/>
          </w:tcPr>
          <w:p w:rsidR="00A03A5F" w:rsidRPr="00A03A5F"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1710" w:type="dxa"/>
            <w:vMerge/>
            <w:hideMark/>
          </w:tcPr>
          <w:p w:rsidR="00A03A5F" w:rsidRPr="00A03A5F"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1440" w:type="dxa"/>
            <w:hideMark/>
          </w:tcPr>
          <w:p w:rsidR="00A03A5F" w:rsidRPr="00A03A5F"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03A5F">
              <w:rPr>
                <w:rFonts w:ascii="Times New Roman" w:eastAsia="Times New Roman" w:hAnsi="Times New Roman" w:cs="Times New Roman"/>
                <w:b/>
                <w:bCs/>
                <w:color w:val="000000"/>
                <w:sz w:val="20"/>
                <w:szCs w:val="20"/>
                <w:lang w:eastAsia="sq-AL"/>
              </w:rPr>
              <w:t>Objektet kulturore, trashëgimisë kulturore</w:t>
            </w:r>
          </w:p>
        </w:tc>
        <w:tc>
          <w:tcPr>
            <w:tcW w:w="1260" w:type="dxa"/>
            <w:hideMark/>
          </w:tcPr>
          <w:p w:rsidR="00A03A5F" w:rsidRPr="00A03A5F" w:rsidRDefault="00A03A5F" w:rsidP="00A03A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03A5F">
              <w:rPr>
                <w:rFonts w:ascii="Times New Roman" w:eastAsia="Times New Roman" w:hAnsi="Times New Roman" w:cs="Times New Roman"/>
                <w:b/>
                <w:bCs/>
                <w:color w:val="000000"/>
                <w:sz w:val="20"/>
                <w:szCs w:val="20"/>
                <w:lang w:eastAsia="sq-AL"/>
              </w:rPr>
              <w:t>Memoriale</w:t>
            </w:r>
          </w:p>
        </w:tc>
        <w:tc>
          <w:tcPr>
            <w:tcW w:w="1170" w:type="dxa"/>
            <w:hideMark/>
          </w:tcPr>
          <w:p w:rsidR="00A03A5F" w:rsidRPr="00A03A5F" w:rsidRDefault="00A03A5F" w:rsidP="00A03A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03A5F">
              <w:rPr>
                <w:rFonts w:ascii="Times New Roman" w:eastAsia="Times New Roman" w:hAnsi="Times New Roman" w:cs="Times New Roman"/>
                <w:b/>
                <w:bCs/>
                <w:color w:val="000000"/>
                <w:sz w:val="20"/>
                <w:szCs w:val="20"/>
                <w:lang w:eastAsia="sq-AL"/>
              </w:rPr>
              <w:t>Objekt arsimor</w:t>
            </w:r>
          </w:p>
        </w:tc>
        <w:tc>
          <w:tcPr>
            <w:tcW w:w="1080" w:type="dxa"/>
            <w:hideMark/>
          </w:tcPr>
          <w:p w:rsidR="00A03A5F" w:rsidRPr="00A03A5F" w:rsidRDefault="00A03A5F" w:rsidP="00A03A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03A5F">
              <w:rPr>
                <w:rFonts w:ascii="Times New Roman" w:eastAsia="Times New Roman" w:hAnsi="Times New Roman" w:cs="Times New Roman"/>
                <w:b/>
                <w:bCs/>
                <w:color w:val="000000"/>
                <w:sz w:val="20"/>
                <w:szCs w:val="20"/>
                <w:lang w:eastAsia="sq-AL"/>
              </w:rPr>
              <w:t>Digjitalizim biblioteke</w:t>
            </w:r>
          </w:p>
        </w:tc>
        <w:tc>
          <w:tcPr>
            <w:tcW w:w="1170" w:type="dxa"/>
            <w:hideMark/>
          </w:tcPr>
          <w:p w:rsidR="00A03A5F" w:rsidRPr="00A03A5F"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03A5F">
              <w:rPr>
                <w:rFonts w:ascii="Times New Roman" w:eastAsia="Times New Roman" w:hAnsi="Times New Roman" w:cs="Times New Roman"/>
                <w:b/>
                <w:bCs/>
                <w:color w:val="000000"/>
                <w:sz w:val="20"/>
                <w:szCs w:val="20"/>
                <w:lang w:eastAsia="sq-AL"/>
              </w:rPr>
              <w:t xml:space="preserve">Objekte sportive </w:t>
            </w:r>
          </w:p>
        </w:tc>
        <w:tc>
          <w:tcPr>
            <w:tcW w:w="1080" w:type="dxa"/>
            <w:hideMark/>
          </w:tcPr>
          <w:p w:rsidR="00A03A5F" w:rsidRPr="00A03A5F"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03A5F">
              <w:rPr>
                <w:rFonts w:ascii="Times New Roman" w:eastAsia="Times New Roman" w:hAnsi="Times New Roman" w:cs="Times New Roman"/>
                <w:b/>
                <w:bCs/>
                <w:color w:val="000000"/>
                <w:sz w:val="20"/>
                <w:szCs w:val="20"/>
                <w:lang w:eastAsia="sq-AL"/>
              </w:rPr>
              <w:t>Infrastrukturë/ Rrugë lokale</w:t>
            </w:r>
          </w:p>
        </w:tc>
        <w:tc>
          <w:tcPr>
            <w:tcW w:w="1080" w:type="dxa"/>
            <w:hideMark/>
          </w:tcPr>
          <w:p w:rsidR="00A03A5F" w:rsidRPr="00A03A5F" w:rsidRDefault="00A03A5F" w:rsidP="00A03A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03A5F">
              <w:rPr>
                <w:rFonts w:ascii="Times New Roman" w:eastAsia="Times New Roman" w:hAnsi="Times New Roman" w:cs="Times New Roman"/>
                <w:b/>
                <w:bCs/>
                <w:color w:val="000000"/>
                <w:sz w:val="20"/>
                <w:szCs w:val="20"/>
                <w:lang w:eastAsia="sq-AL"/>
              </w:rPr>
              <w:t>Komunat  jo-përfituese 2023</w:t>
            </w: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val="restart"/>
            <w:hideMark/>
          </w:tcPr>
          <w:p w:rsidR="00886F06"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xml:space="preserve">1. Rajoni Zhvillimor Qendër: </w:t>
            </w:r>
          </w:p>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xml:space="preserve">                                                                                                        </w:t>
            </w:r>
            <w:r w:rsidRPr="00A03A5F">
              <w:rPr>
                <w:rFonts w:ascii="Times New Roman" w:eastAsia="Times New Roman" w:hAnsi="Times New Roman" w:cs="Times New Roman"/>
                <w:i/>
                <w:iCs/>
                <w:color w:val="000000"/>
                <w:sz w:val="20"/>
                <w:szCs w:val="20"/>
                <w:lang w:eastAsia="sq-AL"/>
              </w:rPr>
              <w:t>1. Prishtinë                                          2. Podujevë                                          3. Lipjan                                                4. Obiliq                                          5. Gllogoc                                                                            6. Fushë Kosovë                                      7. Graçanicë</w:t>
            </w:r>
          </w:p>
        </w:tc>
        <w:tc>
          <w:tcPr>
            <w:tcW w:w="450" w:type="dxa"/>
            <w:hideMark/>
          </w:tcPr>
          <w:p w:rsidR="00A03A5F" w:rsidRPr="00C3722A"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1</w:t>
            </w:r>
          </w:p>
        </w:tc>
        <w:tc>
          <w:tcPr>
            <w:tcW w:w="1260" w:type="dxa"/>
            <w:hideMark/>
          </w:tcPr>
          <w:p w:rsidR="00A03A5F" w:rsidRPr="00C3722A"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Prishtinë</w:t>
            </w:r>
          </w:p>
        </w:tc>
        <w:tc>
          <w:tcPr>
            <w:tcW w:w="1710" w:type="dxa"/>
            <w:noWrap/>
            <w:hideMark/>
          </w:tcPr>
          <w:p w:rsidR="00A03A5F" w:rsidRPr="00C3722A" w:rsidRDefault="00A03A5F" w:rsidP="00C372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xml:space="preserve"> €             21,500.00 </w:t>
            </w:r>
          </w:p>
        </w:tc>
        <w:tc>
          <w:tcPr>
            <w:tcW w:w="144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21,500.00</w:t>
            </w:r>
          </w:p>
        </w:tc>
        <w:tc>
          <w:tcPr>
            <w:tcW w:w="1260" w:type="dxa"/>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val="restart"/>
            <w:hideMark/>
          </w:tcPr>
          <w:p w:rsidR="00A03A5F" w:rsidRPr="004C00F9" w:rsidRDefault="00A03A5F" w:rsidP="00A03A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sz w:val="20"/>
                <w:szCs w:val="20"/>
                <w:lang w:eastAsia="sq-AL"/>
              </w:rPr>
            </w:pPr>
            <w:r w:rsidRPr="004C00F9">
              <w:rPr>
                <w:rFonts w:ascii="Times New Roman" w:eastAsia="Times New Roman" w:hAnsi="Times New Roman" w:cs="Times New Roman"/>
                <w:bCs/>
                <w:i/>
                <w:color w:val="000000"/>
                <w:sz w:val="20"/>
                <w:szCs w:val="20"/>
                <w:lang w:eastAsia="sq-AL"/>
              </w:rPr>
              <w:t>Obiliq, Fushë Kosovë, Graçanicë</w:t>
            </w: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C3722A"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2</w:t>
            </w:r>
          </w:p>
        </w:tc>
        <w:tc>
          <w:tcPr>
            <w:tcW w:w="1260" w:type="dxa"/>
            <w:hideMark/>
          </w:tcPr>
          <w:p w:rsidR="00A03A5F" w:rsidRPr="00C3722A"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Prishtinë</w:t>
            </w:r>
          </w:p>
        </w:tc>
        <w:tc>
          <w:tcPr>
            <w:tcW w:w="1710" w:type="dxa"/>
            <w:noWrap/>
            <w:hideMark/>
          </w:tcPr>
          <w:p w:rsidR="00A03A5F" w:rsidRPr="00C3722A" w:rsidRDefault="00A03A5F" w:rsidP="00C372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xml:space="preserve"> €             94,999.99 </w:t>
            </w:r>
          </w:p>
        </w:tc>
        <w:tc>
          <w:tcPr>
            <w:tcW w:w="144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94,999.99</w:t>
            </w:r>
          </w:p>
        </w:tc>
        <w:tc>
          <w:tcPr>
            <w:tcW w:w="126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C3722A"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3</w:t>
            </w:r>
          </w:p>
        </w:tc>
        <w:tc>
          <w:tcPr>
            <w:tcW w:w="1260" w:type="dxa"/>
            <w:hideMark/>
          </w:tcPr>
          <w:p w:rsidR="00A03A5F" w:rsidRPr="00C3722A"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Prishtinë</w:t>
            </w:r>
          </w:p>
        </w:tc>
        <w:tc>
          <w:tcPr>
            <w:tcW w:w="1710" w:type="dxa"/>
            <w:noWrap/>
            <w:hideMark/>
          </w:tcPr>
          <w:p w:rsidR="00A03A5F" w:rsidRPr="00C3722A" w:rsidRDefault="00A03A5F" w:rsidP="00C372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xml:space="preserve"> €             15,500.00 </w:t>
            </w:r>
          </w:p>
        </w:tc>
        <w:tc>
          <w:tcPr>
            <w:tcW w:w="144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15,500.00</w:t>
            </w:r>
          </w:p>
        </w:tc>
        <w:tc>
          <w:tcPr>
            <w:tcW w:w="126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C3722A"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4</w:t>
            </w:r>
          </w:p>
        </w:tc>
        <w:tc>
          <w:tcPr>
            <w:tcW w:w="1260" w:type="dxa"/>
            <w:hideMark/>
          </w:tcPr>
          <w:p w:rsidR="00A03A5F" w:rsidRPr="00C3722A"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Prishtinë</w:t>
            </w:r>
          </w:p>
        </w:tc>
        <w:tc>
          <w:tcPr>
            <w:tcW w:w="1710" w:type="dxa"/>
            <w:noWrap/>
            <w:hideMark/>
          </w:tcPr>
          <w:p w:rsidR="00A03A5F" w:rsidRPr="00C3722A" w:rsidRDefault="00A03A5F" w:rsidP="00C372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xml:space="preserve"> €             15,500.00 </w:t>
            </w:r>
          </w:p>
        </w:tc>
        <w:tc>
          <w:tcPr>
            <w:tcW w:w="144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15,500.00</w:t>
            </w:r>
          </w:p>
        </w:tc>
        <w:tc>
          <w:tcPr>
            <w:tcW w:w="126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C3722A"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5</w:t>
            </w:r>
          </w:p>
        </w:tc>
        <w:tc>
          <w:tcPr>
            <w:tcW w:w="1260" w:type="dxa"/>
            <w:hideMark/>
          </w:tcPr>
          <w:p w:rsidR="00A03A5F" w:rsidRPr="00C3722A"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Prishtinë</w:t>
            </w:r>
          </w:p>
        </w:tc>
        <w:tc>
          <w:tcPr>
            <w:tcW w:w="1710" w:type="dxa"/>
            <w:noWrap/>
            <w:hideMark/>
          </w:tcPr>
          <w:p w:rsidR="00A03A5F" w:rsidRPr="00C3722A" w:rsidRDefault="00A03A5F" w:rsidP="00C372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xml:space="preserve"> €             39,000.00 </w:t>
            </w:r>
          </w:p>
        </w:tc>
        <w:tc>
          <w:tcPr>
            <w:tcW w:w="144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39,000.00</w:t>
            </w:r>
          </w:p>
        </w:tc>
        <w:tc>
          <w:tcPr>
            <w:tcW w:w="126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C3722A"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6</w:t>
            </w:r>
          </w:p>
        </w:tc>
        <w:tc>
          <w:tcPr>
            <w:tcW w:w="1260" w:type="dxa"/>
            <w:hideMark/>
          </w:tcPr>
          <w:p w:rsidR="00A03A5F" w:rsidRPr="00C3722A"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Prishtinë</w:t>
            </w:r>
          </w:p>
        </w:tc>
        <w:tc>
          <w:tcPr>
            <w:tcW w:w="1710" w:type="dxa"/>
            <w:noWrap/>
            <w:hideMark/>
          </w:tcPr>
          <w:p w:rsidR="00A03A5F" w:rsidRPr="00C3722A" w:rsidRDefault="00A03A5F" w:rsidP="00C372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xml:space="preserve"> €             31,650.00 </w:t>
            </w:r>
          </w:p>
        </w:tc>
        <w:tc>
          <w:tcPr>
            <w:tcW w:w="144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31,650.00</w:t>
            </w:r>
          </w:p>
        </w:tc>
        <w:tc>
          <w:tcPr>
            <w:tcW w:w="126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C3722A"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7</w:t>
            </w:r>
          </w:p>
        </w:tc>
        <w:tc>
          <w:tcPr>
            <w:tcW w:w="1260" w:type="dxa"/>
            <w:hideMark/>
          </w:tcPr>
          <w:p w:rsidR="00A03A5F" w:rsidRPr="00C3722A"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Prishtinë</w:t>
            </w:r>
          </w:p>
        </w:tc>
        <w:tc>
          <w:tcPr>
            <w:tcW w:w="1710" w:type="dxa"/>
            <w:noWrap/>
            <w:hideMark/>
          </w:tcPr>
          <w:p w:rsidR="00A03A5F" w:rsidRPr="00C3722A" w:rsidRDefault="00A03A5F" w:rsidP="00C372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xml:space="preserve"> €           175,000.00 </w:t>
            </w:r>
          </w:p>
        </w:tc>
        <w:tc>
          <w:tcPr>
            <w:tcW w:w="144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175,000.00</w:t>
            </w:r>
          </w:p>
        </w:tc>
        <w:tc>
          <w:tcPr>
            <w:tcW w:w="126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C3722A"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8</w:t>
            </w:r>
          </w:p>
        </w:tc>
        <w:tc>
          <w:tcPr>
            <w:tcW w:w="1260" w:type="dxa"/>
            <w:hideMark/>
          </w:tcPr>
          <w:p w:rsidR="00A03A5F" w:rsidRPr="00C3722A"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Prishtinë</w:t>
            </w:r>
          </w:p>
        </w:tc>
        <w:tc>
          <w:tcPr>
            <w:tcW w:w="1710" w:type="dxa"/>
            <w:noWrap/>
            <w:hideMark/>
          </w:tcPr>
          <w:p w:rsidR="00A03A5F" w:rsidRPr="00C3722A" w:rsidRDefault="00A03A5F" w:rsidP="00C372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xml:space="preserve"> €           417,500.00 </w:t>
            </w:r>
          </w:p>
        </w:tc>
        <w:tc>
          <w:tcPr>
            <w:tcW w:w="144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p>
        </w:tc>
        <w:tc>
          <w:tcPr>
            <w:tcW w:w="126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417,500.00</w:t>
            </w:r>
          </w:p>
        </w:tc>
        <w:tc>
          <w:tcPr>
            <w:tcW w:w="117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A03A5F"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9</w:t>
            </w:r>
          </w:p>
        </w:tc>
        <w:tc>
          <w:tcPr>
            <w:tcW w:w="1260" w:type="dxa"/>
            <w:hideMark/>
          </w:tcPr>
          <w:p w:rsidR="00A03A5F" w:rsidRPr="00A03A5F"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Gllogoc</w:t>
            </w:r>
          </w:p>
        </w:tc>
        <w:tc>
          <w:tcPr>
            <w:tcW w:w="1710" w:type="dxa"/>
            <w:noWrap/>
            <w:hideMark/>
          </w:tcPr>
          <w:p w:rsidR="00A03A5F" w:rsidRPr="00C3722A" w:rsidRDefault="00A03A5F" w:rsidP="00C372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xml:space="preserve"> €             77,446.37 </w:t>
            </w:r>
          </w:p>
        </w:tc>
        <w:tc>
          <w:tcPr>
            <w:tcW w:w="144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77,446.37</w:t>
            </w:r>
          </w:p>
        </w:tc>
        <w:tc>
          <w:tcPr>
            <w:tcW w:w="126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17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A03A5F"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10</w:t>
            </w:r>
          </w:p>
        </w:tc>
        <w:tc>
          <w:tcPr>
            <w:tcW w:w="1260" w:type="dxa"/>
            <w:hideMark/>
          </w:tcPr>
          <w:p w:rsidR="00A03A5F" w:rsidRPr="00A03A5F"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Gllogoc</w:t>
            </w:r>
          </w:p>
        </w:tc>
        <w:tc>
          <w:tcPr>
            <w:tcW w:w="1710" w:type="dxa"/>
            <w:noWrap/>
            <w:hideMark/>
          </w:tcPr>
          <w:p w:rsidR="00A03A5F" w:rsidRPr="00C3722A" w:rsidRDefault="00A03A5F" w:rsidP="00C372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xml:space="preserve"> €           118,880.00 </w:t>
            </w:r>
          </w:p>
        </w:tc>
        <w:tc>
          <w:tcPr>
            <w:tcW w:w="144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118,880.00</w:t>
            </w:r>
          </w:p>
        </w:tc>
        <w:tc>
          <w:tcPr>
            <w:tcW w:w="117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A03A5F"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11</w:t>
            </w:r>
          </w:p>
        </w:tc>
        <w:tc>
          <w:tcPr>
            <w:tcW w:w="1260" w:type="dxa"/>
            <w:hideMark/>
          </w:tcPr>
          <w:p w:rsidR="00A03A5F" w:rsidRPr="00A03A5F"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Gllogoc</w:t>
            </w:r>
          </w:p>
        </w:tc>
        <w:tc>
          <w:tcPr>
            <w:tcW w:w="1710" w:type="dxa"/>
            <w:noWrap/>
            <w:hideMark/>
          </w:tcPr>
          <w:p w:rsidR="00A03A5F" w:rsidRPr="00C3722A" w:rsidRDefault="00A03A5F" w:rsidP="00C372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xml:space="preserve"> €             95,166.50 </w:t>
            </w:r>
          </w:p>
        </w:tc>
        <w:tc>
          <w:tcPr>
            <w:tcW w:w="144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95,166.50</w:t>
            </w:r>
          </w:p>
        </w:tc>
        <w:tc>
          <w:tcPr>
            <w:tcW w:w="1170" w:type="dxa"/>
            <w:noWrap/>
            <w:hideMark/>
          </w:tcPr>
          <w:p w:rsidR="00A03A5F" w:rsidRPr="00C3722A" w:rsidRDefault="00A03A5F" w:rsidP="00C372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17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A03A5F"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12</w:t>
            </w:r>
          </w:p>
        </w:tc>
        <w:tc>
          <w:tcPr>
            <w:tcW w:w="1260" w:type="dxa"/>
            <w:hideMark/>
          </w:tcPr>
          <w:p w:rsidR="00A03A5F" w:rsidRPr="00A03A5F"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Gllogoc</w:t>
            </w:r>
          </w:p>
        </w:tc>
        <w:tc>
          <w:tcPr>
            <w:tcW w:w="1710" w:type="dxa"/>
            <w:noWrap/>
            <w:hideMark/>
          </w:tcPr>
          <w:p w:rsidR="00A03A5F" w:rsidRPr="00C3722A"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 xml:space="preserve"> €             56,996.25 </w:t>
            </w:r>
          </w:p>
        </w:tc>
        <w:tc>
          <w:tcPr>
            <w:tcW w:w="144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56,996.25</w:t>
            </w:r>
          </w:p>
        </w:tc>
        <w:tc>
          <w:tcPr>
            <w:tcW w:w="1170" w:type="dxa"/>
            <w:noWrap/>
            <w:hideMark/>
          </w:tcPr>
          <w:p w:rsidR="00A03A5F" w:rsidRPr="00C3722A" w:rsidRDefault="00A03A5F" w:rsidP="00C372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17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A03A5F"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13</w:t>
            </w:r>
          </w:p>
        </w:tc>
        <w:tc>
          <w:tcPr>
            <w:tcW w:w="1260" w:type="dxa"/>
            <w:hideMark/>
          </w:tcPr>
          <w:p w:rsidR="00A03A5F" w:rsidRPr="00A03A5F"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Podujevë</w:t>
            </w:r>
          </w:p>
        </w:tc>
        <w:tc>
          <w:tcPr>
            <w:tcW w:w="1710" w:type="dxa"/>
            <w:noWrap/>
            <w:hideMark/>
          </w:tcPr>
          <w:p w:rsidR="00A03A5F" w:rsidRPr="00C3722A"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xml:space="preserve"> €           244,929.19 </w:t>
            </w:r>
          </w:p>
        </w:tc>
        <w:tc>
          <w:tcPr>
            <w:tcW w:w="144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244,929.19</w:t>
            </w:r>
          </w:p>
        </w:tc>
        <w:tc>
          <w:tcPr>
            <w:tcW w:w="1170" w:type="dxa"/>
            <w:noWrap/>
            <w:hideMark/>
          </w:tcPr>
          <w:p w:rsidR="00A03A5F" w:rsidRPr="00C3722A"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w:t>
            </w:r>
          </w:p>
        </w:tc>
        <w:tc>
          <w:tcPr>
            <w:tcW w:w="108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17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A03A5F"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14</w:t>
            </w:r>
          </w:p>
        </w:tc>
        <w:tc>
          <w:tcPr>
            <w:tcW w:w="1260" w:type="dxa"/>
            <w:hideMark/>
          </w:tcPr>
          <w:p w:rsidR="00A03A5F" w:rsidRPr="00A03A5F"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Podujevë</w:t>
            </w:r>
          </w:p>
        </w:tc>
        <w:tc>
          <w:tcPr>
            <w:tcW w:w="1710" w:type="dxa"/>
            <w:noWrap/>
            <w:hideMark/>
          </w:tcPr>
          <w:p w:rsidR="00A03A5F" w:rsidRPr="00C3722A"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xml:space="preserve"> €           199,999.99 </w:t>
            </w:r>
          </w:p>
        </w:tc>
        <w:tc>
          <w:tcPr>
            <w:tcW w:w="144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199,999.99</w:t>
            </w:r>
          </w:p>
        </w:tc>
        <w:tc>
          <w:tcPr>
            <w:tcW w:w="126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170" w:type="dxa"/>
            <w:noWrap/>
            <w:hideMark/>
          </w:tcPr>
          <w:p w:rsidR="00A03A5F" w:rsidRPr="00A03A5F"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108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17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A03A5F"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15</w:t>
            </w:r>
          </w:p>
        </w:tc>
        <w:tc>
          <w:tcPr>
            <w:tcW w:w="1260" w:type="dxa"/>
            <w:hideMark/>
          </w:tcPr>
          <w:p w:rsidR="00A03A5F" w:rsidRPr="00A03A5F"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Podujevë</w:t>
            </w:r>
          </w:p>
        </w:tc>
        <w:tc>
          <w:tcPr>
            <w:tcW w:w="1710" w:type="dxa"/>
            <w:noWrap/>
            <w:hideMark/>
          </w:tcPr>
          <w:p w:rsidR="00A03A5F" w:rsidRPr="00C3722A"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xml:space="preserve"> €             29,714.84 </w:t>
            </w:r>
          </w:p>
        </w:tc>
        <w:tc>
          <w:tcPr>
            <w:tcW w:w="144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29,714.84</w:t>
            </w:r>
          </w:p>
        </w:tc>
        <w:tc>
          <w:tcPr>
            <w:tcW w:w="126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 </w:t>
            </w:r>
          </w:p>
        </w:tc>
        <w:tc>
          <w:tcPr>
            <w:tcW w:w="108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A03A5F"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16</w:t>
            </w:r>
          </w:p>
        </w:tc>
        <w:tc>
          <w:tcPr>
            <w:tcW w:w="1260" w:type="dxa"/>
            <w:hideMark/>
          </w:tcPr>
          <w:p w:rsidR="00A03A5F" w:rsidRPr="00A03A5F"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Podujevë</w:t>
            </w:r>
          </w:p>
        </w:tc>
        <w:tc>
          <w:tcPr>
            <w:tcW w:w="1710" w:type="dxa"/>
            <w:noWrap/>
            <w:hideMark/>
          </w:tcPr>
          <w:p w:rsidR="00A03A5F" w:rsidRPr="00C3722A"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xml:space="preserve"> €             59,669.00 </w:t>
            </w:r>
          </w:p>
        </w:tc>
        <w:tc>
          <w:tcPr>
            <w:tcW w:w="144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59,669.00</w:t>
            </w:r>
          </w:p>
        </w:tc>
        <w:tc>
          <w:tcPr>
            <w:tcW w:w="1170" w:type="dxa"/>
            <w:noWrap/>
            <w:hideMark/>
          </w:tcPr>
          <w:p w:rsidR="00A03A5F" w:rsidRPr="00C3722A"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 </w:t>
            </w:r>
          </w:p>
        </w:tc>
        <w:tc>
          <w:tcPr>
            <w:tcW w:w="108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A03A5F"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17</w:t>
            </w:r>
          </w:p>
        </w:tc>
        <w:tc>
          <w:tcPr>
            <w:tcW w:w="1260" w:type="dxa"/>
            <w:hideMark/>
          </w:tcPr>
          <w:p w:rsidR="00A03A5F" w:rsidRPr="00A03A5F"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Podujevë</w:t>
            </w:r>
          </w:p>
        </w:tc>
        <w:tc>
          <w:tcPr>
            <w:tcW w:w="1710" w:type="dxa"/>
            <w:noWrap/>
            <w:hideMark/>
          </w:tcPr>
          <w:p w:rsidR="00A03A5F" w:rsidRPr="00C3722A"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C3722A">
              <w:rPr>
                <w:rFonts w:ascii="Times New Roman" w:eastAsia="Times New Roman" w:hAnsi="Times New Roman" w:cs="Times New Roman"/>
                <w:sz w:val="18"/>
                <w:szCs w:val="18"/>
                <w:lang w:eastAsia="sq-AL"/>
              </w:rPr>
              <w:t xml:space="preserve"> €               9,991.53 </w:t>
            </w:r>
          </w:p>
        </w:tc>
        <w:tc>
          <w:tcPr>
            <w:tcW w:w="144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9,991.53</w:t>
            </w:r>
          </w:p>
        </w:tc>
        <w:tc>
          <w:tcPr>
            <w:tcW w:w="1170" w:type="dxa"/>
            <w:noWrap/>
            <w:hideMark/>
          </w:tcPr>
          <w:p w:rsidR="00A03A5F" w:rsidRPr="00C3722A"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 </w:t>
            </w:r>
          </w:p>
        </w:tc>
        <w:tc>
          <w:tcPr>
            <w:tcW w:w="108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A03A5F"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18</w:t>
            </w:r>
          </w:p>
        </w:tc>
        <w:tc>
          <w:tcPr>
            <w:tcW w:w="1260" w:type="dxa"/>
            <w:hideMark/>
          </w:tcPr>
          <w:p w:rsidR="00A03A5F" w:rsidRPr="00A03A5F"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xml:space="preserve">Lipjan </w:t>
            </w:r>
          </w:p>
        </w:tc>
        <w:tc>
          <w:tcPr>
            <w:tcW w:w="1710" w:type="dxa"/>
            <w:noWrap/>
            <w:hideMark/>
          </w:tcPr>
          <w:p w:rsidR="00A03A5F" w:rsidRPr="00C3722A"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 xml:space="preserve"> €             55,970.00 </w:t>
            </w:r>
          </w:p>
        </w:tc>
        <w:tc>
          <w:tcPr>
            <w:tcW w:w="144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C3722A"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 </w:t>
            </w:r>
          </w:p>
        </w:tc>
        <w:tc>
          <w:tcPr>
            <w:tcW w:w="1080" w:type="dxa"/>
            <w:noWrap/>
            <w:hideMark/>
          </w:tcPr>
          <w:p w:rsidR="00A03A5F" w:rsidRPr="00C3722A"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C3722A">
              <w:rPr>
                <w:rFonts w:ascii="Times New Roman" w:eastAsia="Times New Roman" w:hAnsi="Times New Roman" w:cs="Times New Roman"/>
                <w:color w:val="000000"/>
                <w:sz w:val="18"/>
                <w:szCs w:val="18"/>
                <w:lang w:eastAsia="sq-AL"/>
              </w:rPr>
              <w:t>55,970.00</w:t>
            </w:r>
          </w:p>
        </w:tc>
        <w:tc>
          <w:tcPr>
            <w:tcW w:w="108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tcPr>
          <w:p w:rsidR="00A03A5F" w:rsidRPr="00A03A5F" w:rsidRDefault="00BD3497"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19</w:t>
            </w:r>
          </w:p>
        </w:tc>
        <w:tc>
          <w:tcPr>
            <w:tcW w:w="1260" w:type="dxa"/>
          </w:tcPr>
          <w:p w:rsidR="00A03A5F" w:rsidRPr="00DA45E9" w:rsidRDefault="00BD3497"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Lipjan</w:t>
            </w:r>
          </w:p>
        </w:tc>
        <w:tc>
          <w:tcPr>
            <w:tcW w:w="1710" w:type="dxa"/>
            <w:noWrap/>
          </w:tcPr>
          <w:p w:rsidR="00A03A5F" w:rsidRPr="00DA45E9" w:rsidRDefault="00BD3497"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Pr>
                <w:rFonts w:ascii="Times New Roman" w:eastAsia="Times New Roman" w:hAnsi="Times New Roman" w:cs="Times New Roman"/>
                <w:color w:val="000000"/>
                <w:sz w:val="18"/>
                <w:szCs w:val="18"/>
                <w:lang w:eastAsia="sq-AL"/>
              </w:rPr>
              <w:t>€             339,998.35</w:t>
            </w:r>
          </w:p>
        </w:tc>
        <w:tc>
          <w:tcPr>
            <w:tcW w:w="1440" w:type="dxa"/>
            <w:noWrap/>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tcPr>
          <w:p w:rsidR="00A03A5F" w:rsidRPr="00DA45E9" w:rsidRDefault="00BD3497"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Pr>
                <w:rFonts w:ascii="Times New Roman" w:eastAsia="Times New Roman" w:hAnsi="Times New Roman" w:cs="Times New Roman"/>
                <w:color w:val="000000"/>
                <w:sz w:val="18"/>
                <w:szCs w:val="18"/>
                <w:lang w:eastAsia="sq-AL"/>
              </w:rPr>
              <w:t>339,998.35</w:t>
            </w:r>
          </w:p>
        </w:tc>
        <w:tc>
          <w:tcPr>
            <w:tcW w:w="1080" w:type="dxa"/>
            <w:noWrap/>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A03A5F"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20</w:t>
            </w:r>
          </w:p>
        </w:tc>
        <w:tc>
          <w:tcPr>
            <w:tcW w:w="1260" w:type="dxa"/>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Lipjan </w:t>
            </w:r>
          </w:p>
        </w:tc>
        <w:tc>
          <w:tcPr>
            <w:tcW w:w="171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397,871.00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397,871.00</w:t>
            </w:r>
          </w:p>
        </w:tc>
        <w:tc>
          <w:tcPr>
            <w:tcW w:w="126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hideMark/>
          </w:tcPr>
          <w:p w:rsidR="00A03A5F" w:rsidRPr="00A03A5F"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21</w:t>
            </w:r>
          </w:p>
        </w:tc>
        <w:tc>
          <w:tcPr>
            <w:tcW w:w="126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Podujevë</w:t>
            </w:r>
          </w:p>
        </w:tc>
        <w:tc>
          <w:tcPr>
            <w:tcW w:w="171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1,974.00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1,974.00</w:t>
            </w:r>
          </w:p>
        </w:tc>
        <w:tc>
          <w:tcPr>
            <w:tcW w:w="117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hideMark/>
          </w:tcPr>
          <w:p w:rsidR="00A03A5F" w:rsidRPr="00A03A5F"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22</w:t>
            </w:r>
          </w:p>
        </w:tc>
        <w:tc>
          <w:tcPr>
            <w:tcW w:w="1260" w:type="dxa"/>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Gllogoc</w:t>
            </w:r>
          </w:p>
        </w:tc>
        <w:tc>
          <w:tcPr>
            <w:tcW w:w="171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154,579.96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154,579.96</w:t>
            </w:r>
          </w:p>
        </w:tc>
        <w:tc>
          <w:tcPr>
            <w:tcW w:w="117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hideMark/>
          </w:tcPr>
          <w:p w:rsidR="00A03A5F" w:rsidRPr="00A03A5F"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23</w:t>
            </w:r>
          </w:p>
        </w:tc>
        <w:tc>
          <w:tcPr>
            <w:tcW w:w="126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Gllogoc</w:t>
            </w:r>
          </w:p>
        </w:tc>
        <w:tc>
          <w:tcPr>
            <w:tcW w:w="171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1,000.50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1,000.50</w:t>
            </w:r>
          </w:p>
        </w:tc>
        <w:tc>
          <w:tcPr>
            <w:tcW w:w="117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hideMark/>
          </w:tcPr>
          <w:p w:rsidR="00A03A5F" w:rsidRPr="00A03A5F"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24</w:t>
            </w:r>
          </w:p>
        </w:tc>
        <w:tc>
          <w:tcPr>
            <w:tcW w:w="1260" w:type="dxa"/>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Gllogoc</w:t>
            </w:r>
          </w:p>
        </w:tc>
        <w:tc>
          <w:tcPr>
            <w:tcW w:w="1710" w:type="dxa"/>
            <w:hideMark/>
          </w:tcPr>
          <w:p w:rsidR="00A03A5F" w:rsidRPr="00DA45E9" w:rsidRDefault="00A03A5F" w:rsidP="003632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500.00</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500.00</w:t>
            </w:r>
          </w:p>
        </w:tc>
        <w:tc>
          <w:tcPr>
            <w:tcW w:w="117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hideMark/>
          </w:tcPr>
          <w:p w:rsidR="00A03A5F" w:rsidRPr="00A03A5F"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25</w:t>
            </w:r>
          </w:p>
        </w:tc>
        <w:tc>
          <w:tcPr>
            <w:tcW w:w="126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Gllogoc</w:t>
            </w:r>
          </w:p>
        </w:tc>
        <w:tc>
          <w:tcPr>
            <w:tcW w:w="171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6,633.39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6,633.39</w:t>
            </w:r>
          </w:p>
        </w:tc>
        <w:tc>
          <w:tcPr>
            <w:tcW w:w="117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hideMark/>
          </w:tcPr>
          <w:p w:rsidR="00A03A5F" w:rsidRPr="00A03A5F"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26</w:t>
            </w:r>
          </w:p>
        </w:tc>
        <w:tc>
          <w:tcPr>
            <w:tcW w:w="1260" w:type="dxa"/>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Podujevë</w:t>
            </w:r>
          </w:p>
        </w:tc>
        <w:tc>
          <w:tcPr>
            <w:tcW w:w="171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993.00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993.00</w:t>
            </w:r>
          </w:p>
        </w:tc>
        <w:tc>
          <w:tcPr>
            <w:tcW w:w="1170" w:type="dxa"/>
            <w:noWrap/>
            <w:hideMark/>
          </w:tcPr>
          <w:p w:rsidR="00A03A5F" w:rsidRPr="00DA45E9" w:rsidRDefault="00A03A5F" w:rsidP="00ED736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hideMark/>
          </w:tcPr>
          <w:p w:rsidR="00A03A5F" w:rsidRPr="00A03A5F"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27</w:t>
            </w:r>
          </w:p>
        </w:tc>
        <w:tc>
          <w:tcPr>
            <w:tcW w:w="126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Gllogoc</w:t>
            </w:r>
          </w:p>
        </w:tc>
        <w:tc>
          <w:tcPr>
            <w:tcW w:w="171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1,680.00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1,680.00</w:t>
            </w:r>
          </w:p>
        </w:tc>
        <w:tc>
          <w:tcPr>
            <w:tcW w:w="117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hideMark/>
          </w:tcPr>
          <w:p w:rsidR="00A03A5F" w:rsidRPr="00A03A5F"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28</w:t>
            </w:r>
          </w:p>
        </w:tc>
        <w:tc>
          <w:tcPr>
            <w:tcW w:w="1260" w:type="dxa"/>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Podujevë</w:t>
            </w:r>
          </w:p>
        </w:tc>
        <w:tc>
          <w:tcPr>
            <w:tcW w:w="171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2,570.50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2,570.50</w:t>
            </w:r>
          </w:p>
        </w:tc>
        <w:tc>
          <w:tcPr>
            <w:tcW w:w="117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hideMark/>
          </w:tcPr>
          <w:p w:rsidR="00A03A5F" w:rsidRPr="00A03A5F"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29</w:t>
            </w:r>
          </w:p>
        </w:tc>
        <w:tc>
          <w:tcPr>
            <w:tcW w:w="126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Prishtinë</w:t>
            </w:r>
          </w:p>
        </w:tc>
        <w:tc>
          <w:tcPr>
            <w:tcW w:w="171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5,735.00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5,735.00</w:t>
            </w:r>
          </w:p>
        </w:tc>
        <w:tc>
          <w:tcPr>
            <w:tcW w:w="117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trHeight w:val="607"/>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hideMark/>
          </w:tcPr>
          <w:p w:rsidR="00A03A5F" w:rsidRPr="00A03A5F"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30</w:t>
            </w:r>
          </w:p>
        </w:tc>
        <w:tc>
          <w:tcPr>
            <w:tcW w:w="1260" w:type="dxa"/>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Prishtinë</w:t>
            </w:r>
          </w:p>
        </w:tc>
        <w:tc>
          <w:tcPr>
            <w:tcW w:w="171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20,250.53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20,250.53</w:t>
            </w:r>
          </w:p>
        </w:tc>
        <w:tc>
          <w:tcPr>
            <w:tcW w:w="117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DA45E9" w:rsidRDefault="00A03A5F" w:rsidP="00A03A5F">
            <w:pPr>
              <w:rPr>
                <w:rFonts w:ascii="Times New Roman" w:eastAsia="Times New Roman" w:hAnsi="Times New Roman" w:cs="Times New Roman"/>
                <w:i/>
                <w:color w:val="000000"/>
                <w:sz w:val="18"/>
                <w:szCs w:val="18"/>
                <w:lang w:eastAsia="sq-AL"/>
              </w:rPr>
            </w:pPr>
            <w:r w:rsidRPr="00DA45E9">
              <w:rPr>
                <w:rFonts w:ascii="Times New Roman" w:eastAsia="Times New Roman" w:hAnsi="Times New Roman" w:cs="Times New Roman"/>
                <w:i/>
                <w:color w:val="000000"/>
                <w:sz w:val="18"/>
                <w:szCs w:val="18"/>
                <w:lang w:eastAsia="sq-AL"/>
              </w:rPr>
              <w:t>Gjithsej</w:t>
            </w:r>
          </w:p>
        </w:tc>
        <w:tc>
          <w:tcPr>
            <w:tcW w:w="45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 </w:t>
            </w:r>
            <w:r w:rsidR="00B1607E">
              <w:rPr>
                <w:rFonts w:ascii="Times New Roman" w:eastAsia="Times New Roman" w:hAnsi="Times New Roman" w:cs="Times New Roman"/>
                <w:b/>
                <w:bCs/>
                <w:i/>
                <w:iCs/>
                <w:color w:val="000000"/>
                <w:sz w:val="18"/>
                <w:szCs w:val="18"/>
                <w:lang w:eastAsia="sq-AL"/>
              </w:rPr>
              <w:t>30</w:t>
            </w:r>
          </w:p>
        </w:tc>
        <w:tc>
          <w:tcPr>
            <w:tcW w:w="1260" w:type="dxa"/>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4</w:t>
            </w:r>
          </w:p>
        </w:tc>
        <w:tc>
          <w:tcPr>
            <w:tcW w:w="171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 xml:space="preserve"> €    2,693,199.89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1,098,182.19</w:t>
            </w: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781,549.35</w:t>
            </w:r>
          </w:p>
        </w:tc>
        <w:tc>
          <w:tcPr>
            <w:tcW w:w="1170" w:type="dxa"/>
            <w:hideMark/>
          </w:tcPr>
          <w:p w:rsidR="00A03A5F" w:rsidRPr="00DA45E9" w:rsidRDefault="00A03A5F" w:rsidP="00C372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417,500.00</w:t>
            </w: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395,968.35</w:t>
            </w: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3</w:t>
            </w:r>
          </w:p>
        </w:tc>
      </w:tr>
      <w:tr w:rsidR="00A03A5F" w:rsidRPr="00A03A5F" w:rsidTr="00E97A61">
        <w:trPr>
          <w:trHeight w:val="562"/>
        </w:trPr>
        <w:tc>
          <w:tcPr>
            <w:cnfStyle w:val="001000000000" w:firstRow="0" w:lastRow="0" w:firstColumn="1" w:lastColumn="0" w:oddVBand="0" w:evenVBand="0" w:oddHBand="0" w:evenHBand="0" w:firstRowFirstColumn="0" w:firstRowLastColumn="0" w:lastRowFirstColumn="0" w:lastRowLastColumn="0"/>
            <w:tcW w:w="1530" w:type="dxa"/>
            <w:vMerge w:val="restart"/>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DA45E9">
              <w:rPr>
                <w:rFonts w:ascii="Times New Roman" w:eastAsia="Times New Roman" w:hAnsi="Times New Roman" w:cs="Times New Roman"/>
                <w:i/>
                <w:color w:val="000000"/>
                <w:sz w:val="20"/>
                <w:szCs w:val="20"/>
                <w:lang w:eastAsia="sq-AL"/>
              </w:rPr>
              <w:t>2. Rajoni Zhvillimor</w:t>
            </w:r>
            <w:r w:rsidRPr="00A03A5F">
              <w:rPr>
                <w:rFonts w:ascii="Times New Roman" w:eastAsia="Times New Roman" w:hAnsi="Times New Roman" w:cs="Times New Roman"/>
                <w:color w:val="000000"/>
                <w:sz w:val="20"/>
                <w:szCs w:val="20"/>
                <w:lang w:eastAsia="sq-AL"/>
              </w:rPr>
              <w:t xml:space="preserve">                 Veri:                                               </w:t>
            </w:r>
            <w:r w:rsidRPr="00A810D3">
              <w:rPr>
                <w:rFonts w:ascii="Times New Roman" w:eastAsia="Times New Roman" w:hAnsi="Times New Roman" w:cs="Times New Roman"/>
                <w:i/>
                <w:color w:val="000000"/>
                <w:sz w:val="20"/>
                <w:szCs w:val="20"/>
                <w:lang w:eastAsia="sq-AL"/>
              </w:rPr>
              <w:t>1. Mitrovicë                            2. Mitrovicë e Veriut                   3. Leposaviç                          4. Zveçan                                   5. Zubin Potok               6.Vushtrri                                     7. Skenderaj</w:t>
            </w:r>
          </w:p>
        </w:tc>
        <w:tc>
          <w:tcPr>
            <w:tcW w:w="450" w:type="dxa"/>
            <w:noWrap/>
            <w:hideMark/>
          </w:tcPr>
          <w:p w:rsidR="00A03A5F" w:rsidRPr="00A03A5F"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1</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Mitrovicë</w:t>
            </w:r>
          </w:p>
        </w:tc>
        <w:tc>
          <w:tcPr>
            <w:tcW w:w="1710" w:type="dxa"/>
            <w:hideMark/>
          </w:tcPr>
          <w:p w:rsidR="00A03A5F" w:rsidRPr="00DA45E9" w:rsidRDefault="00A03A5F" w:rsidP="004B3C7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1,446,985.43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1,446,985.43</w:t>
            </w: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val="restart"/>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Mitrovicë e Veriut                  Leposaviç                          Zveçan                                   Zubin Potok              Vushtrri</w:t>
            </w: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Mitrovicë</w:t>
            </w:r>
          </w:p>
        </w:tc>
        <w:tc>
          <w:tcPr>
            <w:tcW w:w="1710" w:type="dxa"/>
            <w:hideMark/>
          </w:tcPr>
          <w:p w:rsidR="00A03A5F" w:rsidRPr="00DA45E9" w:rsidRDefault="00A03A5F" w:rsidP="004B3C7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218,318.95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218,318.95</w:t>
            </w: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B3C7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3</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Mitrovicë</w:t>
            </w:r>
          </w:p>
        </w:tc>
        <w:tc>
          <w:tcPr>
            <w:tcW w:w="1710" w:type="dxa"/>
            <w:hideMark/>
          </w:tcPr>
          <w:p w:rsidR="00A03A5F" w:rsidRPr="00DA45E9" w:rsidRDefault="00A03A5F" w:rsidP="004B3C7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42,634.80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42,634.80</w:t>
            </w: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4</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Mitrovicë</w:t>
            </w:r>
          </w:p>
        </w:tc>
        <w:tc>
          <w:tcPr>
            <w:tcW w:w="1710" w:type="dxa"/>
            <w:hideMark/>
          </w:tcPr>
          <w:p w:rsidR="00A03A5F" w:rsidRPr="00DA45E9" w:rsidRDefault="004C00F9" w:rsidP="004B3C7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w:t>
            </w:r>
            <w:r w:rsidR="00A03A5F" w:rsidRPr="00DA45E9">
              <w:rPr>
                <w:rFonts w:ascii="Times New Roman" w:eastAsia="Times New Roman" w:hAnsi="Times New Roman" w:cs="Times New Roman"/>
                <w:color w:val="000000"/>
                <w:sz w:val="18"/>
                <w:szCs w:val="18"/>
                <w:lang w:eastAsia="sq-AL"/>
              </w:rPr>
              <w:t xml:space="preserve">9,189.07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9,189.07</w:t>
            </w: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5</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Mitrovicë</w:t>
            </w:r>
          </w:p>
        </w:tc>
        <w:tc>
          <w:tcPr>
            <w:tcW w:w="1710" w:type="dxa"/>
            <w:hideMark/>
          </w:tcPr>
          <w:p w:rsidR="00A03A5F" w:rsidRPr="00DA45E9" w:rsidRDefault="004C00F9" w:rsidP="004B3C7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w:t>
            </w:r>
            <w:r w:rsidR="00A03A5F" w:rsidRPr="00DA45E9">
              <w:rPr>
                <w:rFonts w:ascii="Times New Roman" w:eastAsia="Times New Roman" w:hAnsi="Times New Roman" w:cs="Times New Roman"/>
                <w:color w:val="000000"/>
                <w:sz w:val="18"/>
                <w:szCs w:val="18"/>
                <w:lang w:eastAsia="sq-AL"/>
              </w:rPr>
              <w:t xml:space="preserve">6,617.00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6,617.00</w:t>
            </w: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6</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Mitrovicë</w:t>
            </w:r>
          </w:p>
        </w:tc>
        <w:tc>
          <w:tcPr>
            <w:tcW w:w="1710" w:type="dxa"/>
            <w:hideMark/>
          </w:tcPr>
          <w:p w:rsidR="00A03A5F" w:rsidRPr="00DA45E9" w:rsidRDefault="004C00F9" w:rsidP="004B3C7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w:t>
            </w:r>
            <w:r w:rsidR="00A03A5F" w:rsidRPr="00DA45E9">
              <w:rPr>
                <w:rFonts w:ascii="Times New Roman" w:eastAsia="Times New Roman" w:hAnsi="Times New Roman" w:cs="Times New Roman"/>
                <w:color w:val="000000"/>
                <w:sz w:val="18"/>
                <w:szCs w:val="18"/>
                <w:lang w:eastAsia="sq-AL"/>
              </w:rPr>
              <w:t xml:space="preserve">15,547.59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15,547.59</w:t>
            </w: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7</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Mitrovicë</w:t>
            </w:r>
          </w:p>
        </w:tc>
        <w:tc>
          <w:tcPr>
            <w:tcW w:w="1710" w:type="dxa"/>
            <w:hideMark/>
          </w:tcPr>
          <w:p w:rsidR="00A03A5F" w:rsidRPr="00DA45E9" w:rsidRDefault="00A03A5F" w:rsidP="00385D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8,202.99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8,202.99</w:t>
            </w: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8</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Mitrovicë</w:t>
            </w:r>
          </w:p>
        </w:tc>
        <w:tc>
          <w:tcPr>
            <w:tcW w:w="1710" w:type="dxa"/>
            <w:hideMark/>
          </w:tcPr>
          <w:p w:rsidR="00A03A5F" w:rsidRPr="00DA45E9" w:rsidRDefault="00A03A5F" w:rsidP="00385D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38,095.78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38,095.78</w:t>
            </w: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trHeight w:val="27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9</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Mitrovicë</w:t>
            </w:r>
          </w:p>
        </w:tc>
        <w:tc>
          <w:tcPr>
            <w:tcW w:w="1710" w:type="dxa"/>
            <w:hideMark/>
          </w:tcPr>
          <w:p w:rsidR="00A03A5F" w:rsidRPr="00DA45E9" w:rsidRDefault="00A03A5F" w:rsidP="00385D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8,368.18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8,368.18</w:t>
            </w: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10</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Mitrovicë</w:t>
            </w:r>
          </w:p>
        </w:tc>
        <w:tc>
          <w:tcPr>
            <w:tcW w:w="1710" w:type="dxa"/>
            <w:hideMark/>
          </w:tcPr>
          <w:p w:rsidR="00A03A5F" w:rsidRPr="00DA45E9" w:rsidRDefault="00A03A5F" w:rsidP="00385D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58,244.62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58,244.62</w:t>
            </w:r>
          </w:p>
        </w:tc>
        <w:tc>
          <w:tcPr>
            <w:tcW w:w="1170" w:type="dxa"/>
            <w:hideMark/>
          </w:tcPr>
          <w:p w:rsidR="00A03A5F" w:rsidRPr="00DA45E9" w:rsidRDefault="00A03A5F"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11</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hideMark/>
          </w:tcPr>
          <w:p w:rsidR="00A03A5F" w:rsidRPr="00DA45E9" w:rsidRDefault="00A03A5F" w:rsidP="00385D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76,500.60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76,500.60</w:t>
            </w:r>
          </w:p>
        </w:tc>
        <w:tc>
          <w:tcPr>
            <w:tcW w:w="1170" w:type="dxa"/>
            <w:hideMark/>
          </w:tcPr>
          <w:p w:rsidR="00A03A5F" w:rsidRPr="00DA45E9" w:rsidRDefault="00A03A5F"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12</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hideMark/>
          </w:tcPr>
          <w:p w:rsidR="00A03A5F" w:rsidRPr="00DA45E9" w:rsidRDefault="00A03A5F" w:rsidP="00385D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109,008.25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109,008.25</w:t>
            </w:r>
          </w:p>
        </w:tc>
        <w:tc>
          <w:tcPr>
            <w:tcW w:w="1170" w:type="dxa"/>
            <w:hideMark/>
          </w:tcPr>
          <w:p w:rsidR="00A03A5F" w:rsidRPr="00DA45E9" w:rsidRDefault="00A03A5F"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13</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hideMark/>
          </w:tcPr>
          <w:p w:rsidR="00A03A5F" w:rsidRPr="00DA45E9" w:rsidRDefault="00A03A5F" w:rsidP="00385D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4,379.60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4,379.60</w:t>
            </w: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14</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hideMark/>
          </w:tcPr>
          <w:p w:rsidR="00A03A5F" w:rsidRPr="00DA45E9" w:rsidRDefault="00A03A5F" w:rsidP="00385D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10,722.76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10,722.76</w:t>
            </w: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15</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hideMark/>
          </w:tcPr>
          <w:p w:rsidR="00A03A5F" w:rsidRPr="00DA45E9" w:rsidRDefault="00A03A5F" w:rsidP="00385D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5,997.70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5,997.70</w:t>
            </w: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16</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hideMark/>
          </w:tcPr>
          <w:p w:rsidR="00A03A5F" w:rsidRPr="00DA45E9" w:rsidRDefault="00A03A5F" w:rsidP="00385D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64,650.27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64,650.27</w:t>
            </w:r>
          </w:p>
        </w:tc>
        <w:tc>
          <w:tcPr>
            <w:tcW w:w="1170" w:type="dxa"/>
            <w:hideMark/>
          </w:tcPr>
          <w:p w:rsidR="00A03A5F" w:rsidRPr="00DA45E9" w:rsidRDefault="00A03A5F"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17</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noWrap/>
            <w:hideMark/>
          </w:tcPr>
          <w:p w:rsidR="00A03A5F" w:rsidRPr="00DA45E9" w:rsidRDefault="00A03A5F" w:rsidP="00385D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97,975.48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97,975.48</w:t>
            </w:r>
          </w:p>
        </w:tc>
        <w:tc>
          <w:tcPr>
            <w:tcW w:w="126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18</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hideMark/>
          </w:tcPr>
          <w:p w:rsidR="00A03A5F" w:rsidRPr="00DA45E9" w:rsidRDefault="00A03A5F" w:rsidP="00385D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7,000.00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7,000.00</w:t>
            </w:r>
          </w:p>
        </w:tc>
        <w:tc>
          <w:tcPr>
            <w:tcW w:w="126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sq-AL"/>
              </w:rPr>
            </w:pPr>
          </w:p>
        </w:tc>
        <w:tc>
          <w:tcPr>
            <w:tcW w:w="1170" w:type="dxa"/>
            <w:hideMark/>
          </w:tcPr>
          <w:p w:rsidR="00A03A5F" w:rsidRPr="00DA45E9" w:rsidRDefault="00A03A5F"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19</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hideMark/>
          </w:tcPr>
          <w:p w:rsidR="00A03A5F" w:rsidRPr="00DA45E9" w:rsidRDefault="00A03A5F" w:rsidP="00385D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48,078.00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48,078.00</w:t>
            </w: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20</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hideMark/>
          </w:tcPr>
          <w:p w:rsidR="00A03A5F" w:rsidRPr="00DA45E9" w:rsidRDefault="00A03A5F" w:rsidP="00385D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653.25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653.25</w:t>
            </w:r>
          </w:p>
        </w:tc>
        <w:tc>
          <w:tcPr>
            <w:tcW w:w="1170" w:type="dxa"/>
            <w:hideMark/>
          </w:tcPr>
          <w:p w:rsidR="00A03A5F" w:rsidRPr="00DA45E9" w:rsidRDefault="00A03A5F"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21</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hideMark/>
          </w:tcPr>
          <w:p w:rsidR="00A03A5F" w:rsidRPr="00DA45E9" w:rsidRDefault="00A03A5F" w:rsidP="00385D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13,367.17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13,367.17</w:t>
            </w:r>
          </w:p>
        </w:tc>
        <w:tc>
          <w:tcPr>
            <w:tcW w:w="1170" w:type="dxa"/>
            <w:hideMark/>
          </w:tcPr>
          <w:p w:rsidR="00A03A5F" w:rsidRPr="00DA45E9" w:rsidRDefault="00A03A5F"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22</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hideMark/>
          </w:tcPr>
          <w:p w:rsidR="00A03A5F" w:rsidRPr="00DA45E9" w:rsidRDefault="00A03A5F" w:rsidP="00385D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32,219.25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32,219.25</w:t>
            </w:r>
          </w:p>
        </w:tc>
        <w:tc>
          <w:tcPr>
            <w:tcW w:w="1170" w:type="dxa"/>
            <w:hideMark/>
          </w:tcPr>
          <w:p w:rsidR="00A03A5F" w:rsidRPr="00DA45E9" w:rsidRDefault="00A03A5F"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23</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hideMark/>
          </w:tcPr>
          <w:p w:rsidR="00A03A5F" w:rsidRPr="00DA45E9" w:rsidRDefault="00A03A5F" w:rsidP="00385D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24,833.69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24,833.69</w:t>
            </w:r>
          </w:p>
        </w:tc>
        <w:tc>
          <w:tcPr>
            <w:tcW w:w="1170" w:type="dxa"/>
            <w:hideMark/>
          </w:tcPr>
          <w:p w:rsidR="00A03A5F" w:rsidRPr="00DA45E9" w:rsidRDefault="00A03A5F"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24</w:t>
            </w:r>
          </w:p>
        </w:tc>
        <w:tc>
          <w:tcPr>
            <w:tcW w:w="126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noWrap/>
            <w:hideMark/>
          </w:tcPr>
          <w:p w:rsidR="00A03A5F" w:rsidRPr="00DA45E9" w:rsidRDefault="00A03A5F" w:rsidP="00385D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1,890.00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1,890.00</w:t>
            </w:r>
          </w:p>
        </w:tc>
        <w:tc>
          <w:tcPr>
            <w:tcW w:w="1170" w:type="dxa"/>
            <w:hideMark/>
          </w:tcPr>
          <w:p w:rsidR="00A03A5F" w:rsidRPr="00DA45E9" w:rsidRDefault="00A03A5F"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trHeight w:val="58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25</w:t>
            </w:r>
          </w:p>
        </w:tc>
        <w:tc>
          <w:tcPr>
            <w:tcW w:w="1260" w:type="dxa"/>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noWrap/>
            <w:hideMark/>
          </w:tcPr>
          <w:p w:rsidR="00A03A5F" w:rsidRPr="00DA45E9" w:rsidRDefault="00A03A5F" w:rsidP="00385D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17,178.85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17,178.85</w:t>
            </w:r>
          </w:p>
        </w:tc>
        <w:tc>
          <w:tcPr>
            <w:tcW w:w="1170" w:type="dxa"/>
            <w:hideMark/>
          </w:tcPr>
          <w:p w:rsidR="00A03A5F" w:rsidRPr="00DA45E9" w:rsidRDefault="00A03A5F" w:rsidP="004C0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26</w:t>
            </w:r>
          </w:p>
        </w:tc>
        <w:tc>
          <w:tcPr>
            <w:tcW w:w="126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noWrap/>
            <w:hideMark/>
          </w:tcPr>
          <w:p w:rsidR="00A03A5F" w:rsidRPr="00DA45E9" w:rsidRDefault="00A03A5F" w:rsidP="00385D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76,889.48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76,889.48</w:t>
            </w:r>
          </w:p>
        </w:tc>
        <w:tc>
          <w:tcPr>
            <w:tcW w:w="1170" w:type="dxa"/>
            <w:hideMark/>
          </w:tcPr>
          <w:p w:rsidR="00A03A5F" w:rsidRPr="00DA45E9" w:rsidRDefault="00A03A5F" w:rsidP="004C0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27</w:t>
            </w:r>
          </w:p>
        </w:tc>
        <w:tc>
          <w:tcPr>
            <w:tcW w:w="1260" w:type="dxa"/>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Skënderaj</w:t>
            </w:r>
          </w:p>
        </w:tc>
        <w:tc>
          <w:tcPr>
            <w:tcW w:w="1710" w:type="dxa"/>
            <w:noWrap/>
            <w:hideMark/>
          </w:tcPr>
          <w:p w:rsidR="00A03A5F" w:rsidRPr="00DA45E9" w:rsidRDefault="00A03A5F" w:rsidP="00385D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16,463.00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16,463.00</w:t>
            </w:r>
          </w:p>
        </w:tc>
        <w:tc>
          <w:tcPr>
            <w:tcW w:w="1170" w:type="dxa"/>
            <w:hideMark/>
          </w:tcPr>
          <w:p w:rsidR="00A03A5F" w:rsidRPr="00DA45E9" w:rsidRDefault="00A03A5F" w:rsidP="004B3C7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810D3" w:rsidRDefault="00A03A5F" w:rsidP="00A03A5F">
            <w:pPr>
              <w:rPr>
                <w:rFonts w:ascii="Times New Roman" w:eastAsia="Times New Roman" w:hAnsi="Times New Roman" w:cs="Times New Roman"/>
                <w:i/>
                <w:color w:val="000000"/>
                <w:sz w:val="20"/>
                <w:szCs w:val="20"/>
                <w:lang w:eastAsia="sq-AL"/>
              </w:rPr>
            </w:pPr>
            <w:r w:rsidRPr="00A810D3">
              <w:rPr>
                <w:rFonts w:ascii="Times New Roman" w:eastAsia="Times New Roman" w:hAnsi="Times New Roman" w:cs="Times New Roman"/>
                <w:i/>
                <w:color w:val="000000"/>
                <w:sz w:val="20"/>
                <w:szCs w:val="20"/>
                <w:lang w:eastAsia="sq-AL"/>
              </w:rPr>
              <w:t>Gjithsej</w:t>
            </w:r>
          </w:p>
        </w:tc>
        <w:tc>
          <w:tcPr>
            <w:tcW w:w="45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 </w:t>
            </w:r>
            <w:r w:rsidR="00B1607E">
              <w:rPr>
                <w:rFonts w:ascii="Times New Roman" w:eastAsia="Times New Roman" w:hAnsi="Times New Roman" w:cs="Times New Roman"/>
                <w:b/>
                <w:bCs/>
                <w:i/>
                <w:iCs/>
                <w:color w:val="000000"/>
                <w:sz w:val="18"/>
                <w:szCs w:val="18"/>
                <w:lang w:eastAsia="sq-AL"/>
              </w:rPr>
              <w:t>27</w:t>
            </w:r>
          </w:p>
        </w:tc>
        <w:tc>
          <w:tcPr>
            <w:tcW w:w="126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2</w:t>
            </w:r>
          </w:p>
        </w:tc>
        <w:tc>
          <w:tcPr>
            <w:tcW w:w="1710" w:type="dxa"/>
            <w:noWrap/>
            <w:hideMark/>
          </w:tcPr>
          <w:p w:rsidR="00A03A5F" w:rsidRPr="00DA45E9" w:rsidRDefault="00A03A5F" w:rsidP="00385D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 xml:space="preserve"> €    </w:t>
            </w:r>
            <w:r w:rsidR="00A810D3" w:rsidRPr="00DA45E9">
              <w:rPr>
                <w:rFonts w:ascii="Times New Roman" w:eastAsia="Times New Roman" w:hAnsi="Times New Roman" w:cs="Times New Roman"/>
                <w:b/>
                <w:bCs/>
                <w:i/>
                <w:iCs/>
                <w:color w:val="000000"/>
                <w:sz w:val="18"/>
                <w:szCs w:val="18"/>
                <w:lang w:eastAsia="sq-AL"/>
              </w:rPr>
              <w:t xml:space="preserve">    </w:t>
            </w:r>
            <w:r w:rsidRPr="00DA45E9">
              <w:rPr>
                <w:rFonts w:ascii="Times New Roman" w:eastAsia="Times New Roman" w:hAnsi="Times New Roman" w:cs="Times New Roman"/>
                <w:b/>
                <w:bCs/>
                <w:i/>
                <w:iCs/>
                <w:color w:val="000000"/>
                <w:sz w:val="18"/>
                <w:szCs w:val="18"/>
                <w:lang w:eastAsia="sq-AL"/>
              </w:rPr>
              <w:t xml:space="preserve">2,460,011.76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521,127.90</w:t>
            </w:r>
          </w:p>
        </w:tc>
        <w:tc>
          <w:tcPr>
            <w:tcW w:w="126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491,898.43</w:t>
            </w:r>
          </w:p>
        </w:tc>
        <w:tc>
          <w:tcPr>
            <w:tcW w:w="1170" w:type="dxa"/>
            <w:noWrap/>
            <w:hideMark/>
          </w:tcPr>
          <w:p w:rsidR="00A03A5F" w:rsidRPr="00DA45E9" w:rsidRDefault="00A03A5F" w:rsidP="004B3C7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1,446,985.43</w:t>
            </w: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5</w:t>
            </w: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val="restart"/>
            <w:hideMark/>
          </w:tcPr>
          <w:p w:rsidR="00886F06"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xml:space="preserve">3. Rajoni Zhvillimor Perëndim: </w:t>
            </w:r>
          </w:p>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xml:space="preserve">                               </w:t>
            </w:r>
            <w:r w:rsidRPr="00A03A5F">
              <w:rPr>
                <w:rFonts w:ascii="Times New Roman" w:eastAsia="Times New Roman" w:hAnsi="Times New Roman" w:cs="Times New Roman"/>
                <w:i/>
                <w:iCs/>
                <w:color w:val="000000"/>
                <w:sz w:val="20"/>
                <w:szCs w:val="20"/>
                <w:lang w:eastAsia="sq-AL"/>
              </w:rPr>
              <w:t xml:space="preserve">1. Pejë                                      2. Klinë                                          3. Istog                                                             4. Deçan                                          </w:t>
            </w:r>
            <w:r w:rsidRPr="00A03A5F">
              <w:rPr>
                <w:rFonts w:ascii="Times New Roman" w:eastAsia="Times New Roman" w:hAnsi="Times New Roman" w:cs="Times New Roman"/>
                <w:color w:val="000000"/>
                <w:sz w:val="20"/>
                <w:szCs w:val="20"/>
                <w:lang w:eastAsia="sq-AL"/>
              </w:rPr>
              <w:t xml:space="preserve">         </w:t>
            </w:r>
          </w:p>
        </w:tc>
        <w:tc>
          <w:tcPr>
            <w:tcW w:w="450" w:type="dxa"/>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w:t>
            </w:r>
          </w:p>
        </w:tc>
        <w:tc>
          <w:tcPr>
            <w:tcW w:w="1260" w:type="dxa"/>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Pejë</w:t>
            </w:r>
          </w:p>
        </w:tc>
        <w:tc>
          <w:tcPr>
            <w:tcW w:w="1710" w:type="dxa"/>
            <w:hideMark/>
          </w:tcPr>
          <w:p w:rsidR="00A03A5F" w:rsidRPr="00DA45E9" w:rsidRDefault="00A03A5F" w:rsidP="00385D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797,584.20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B3C7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797,584.20</w:t>
            </w: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val="restart"/>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w:t>
            </w:r>
          </w:p>
        </w:tc>
        <w:tc>
          <w:tcPr>
            <w:tcW w:w="126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Pejë</w:t>
            </w:r>
          </w:p>
        </w:tc>
        <w:tc>
          <w:tcPr>
            <w:tcW w:w="1710" w:type="dxa"/>
            <w:hideMark/>
          </w:tcPr>
          <w:p w:rsidR="00A03A5F" w:rsidRPr="00DA45E9" w:rsidRDefault="00A03A5F" w:rsidP="00385D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9,479.32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9,479.32</w:t>
            </w: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3</w:t>
            </w:r>
          </w:p>
        </w:tc>
        <w:tc>
          <w:tcPr>
            <w:tcW w:w="1260" w:type="dxa"/>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Pejë</w:t>
            </w:r>
          </w:p>
        </w:tc>
        <w:tc>
          <w:tcPr>
            <w:tcW w:w="1710" w:type="dxa"/>
            <w:hideMark/>
          </w:tcPr>
          <w:p w:rsidR="00A03A5F" w:rsidRPr="00DA45E9" w:rsidRDefault="00A03A5F" w:rsidP="00385D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514,464.45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385D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514,464.45 </w:t>
            </w: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4</w:t>
            </w:r>
          </w:p>
        </w:tc>
        <w:tc>
          <w:tcPr>
            <w:tcW w:w="126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Pejë</w:t>
            </w:r>
          </w:p>
        </w:tc>
        <w:tc>
          <w:tcPr>
            <w:tcW w:w="1710" w:type="dxa"/>
            <w:hideMark/>
          </w:tcPr>
          <w:p w:rsidR="00A03A5F" w:rsidRPr="00DA45E9" w:rsidRDefault="00A03A5F" w:rsidP="00385D7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2,748.47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2,748.47</w:t>
            </w: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385D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5</w:t>
            </w:r>
          </w:p>
        </w:tc>
        <w:tc>
          <w:tcPr>
            <w:tcW w:w="1260" w:type="dxa"/>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Deçan</w:t>
            </w:r>
          </w:p>
        </w:tc>
        <w:tc>
          <w:tcPr>
            <w:tcW w:w="1710" w:type="dxa"/>
            <w:hideMark/>
          </w:tcPr>
          <w:p w:rsidR="00A03A5F" w:rsidRPr="00DA45E9" w:rsidRDefault="00A03A5F" w:rsidP="00385D7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379,344.16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379,344.16</w:t>
            </w:r>
          </w:p>
        </w:tc>
        <w:tc>
          <w:tcPr>
            <w:tcW w:w="1170" w:type="dxa"/>
            <w:hideMark/>
          </w:tcPr>
          <w:p w:rsidR="00A03A5F" w:rsidRPr="00DA45E9" w:rsidRDefault="00A03A5F" w:rsidP="00385D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6</w:t>
            </w:r>
          </w:p>
        </w:tc>
        <w:tc>
          <w:tcPr>
            <w:tcW w:w="126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Deçan</w:t>
            </w:r>
          </w:p>
        </w:tc>
        <w:tc>
          <w:tcPr>
            <w:tcW w:w="1710" w:type="dxa"/>
            <w:hideMark/>
          </w:tcPr>
          <w:p w:rsidR="00A03A5F" w:rsidRPr="00DA45E9" w:rsidRDefault="00A03A5F" w:rsidP="00385D7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10,000.00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10,000.00</w:t>
            </w: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385D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7</w:t>
            </w:r>
          </w:p>
        </w:tc>
        <w:tc>
          <w:tcPr>
            <w:tcW w:w="1260" w:type="dxa"/>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Deçan</w:t>
            </w:r>
          </w:p>
        </w:tc>
        <w:tc>
          <w:tcPr>
            <w:tcW w:w="1710" w:type="dxa"/>
            <w:hideMark/>
          </w:tcPr>
          <w:p w:rsidR="00A03A5F" w:rsidRPr="00DA45E9" w:rsidRDefault="00A03A5F" w:rsidP="00385D7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25,418.94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25,418.94</w:t>
            </w: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385D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8</w:t>
            </w:r>
          </w:p>
        </w:tc>
        <w:tc>
          <w:tcPr>
            <w:tcW w:w="126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Deçan</w:t>
            </w:r>
          </w:p>
        </w:tc>
        <w:tc>
          <w:tcPr>
            <w:tcW w:w="1710" w:type="dxa"/>
            <w:hideMark/>
          </w:tcPr>
          <w:p w:rsidR="00A03A5F" w:rsidRPr="00DA45E9" w:rsidRDefault="00A03A5F" w:rsidP="00385D7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137,086.50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137,086.50</w:t>
            </w: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385D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9</w:t>
            </w:r>
          </w:p>
        </w:tc>
        <w:tc>
          <w:tcPr>
            <w:tcW w:w="1260" w:type="dxa"/>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Deçan</w:t>
            </w:r>
          </w:p>
        </w:tc>
        <w:tc>
          <w:tcPr>
            <w:tcW w:w="1710" w:type="dxa"/>
            <w:hideMark/>
          </w:tcPr>
          <w:p w:rsidR="00A03A5F" w:rsidRPr="00DA45E9" w:rsidRDefault="00A03A5F" w:rsidP="00385D7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209,889.50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209,889.50</w:t>
            </w: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385D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color w:val="000000"/>
                <w:sz w:val="20"/>
                <w:szCs w:val="20"/>
                <w:lang w:eastAsia="sq-AL"/>
              </w:rPr>
            </w:pPr>
          </w:p>
        </w:tc>
        <w:tc>
          <w:tcPr>
            <w:tcW w:w="450" w:type="dxa"/>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10</w:t>
            </w:r>
          </w:p>
        </w:tc>
        <w:tc>
          <w:tcPr>
            <w:tcW w:w="126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Klinë</w:t>
            </w:r>
          </w:p>
        </w:tc>
        <w:tc>
          <w:tcPr>
            <w:tcW w:w="1710" w:type="dxa"/>
            <w:hideMark/>
          </w:tcPr>
          <w:p w:rsidR="00A03A5F" w:rsidRPr="00DA45E9" w:rsidRDefault="00A03A5F" w:rsidP="00385D7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191,204.17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191,204.17</w:t>
            </w:r>
          </w:p>
        </w:tc>
        <w:tc>
          <w:tcPr>
            <w:tcW w:w="1170" w:type="dxa"/>
            <w:hideMark/>
          </w:tcPr>
          <w:p w:rsidR="00A03A5F" w:rsidRPr="00DA45E9" w:rsidRDefault="00A03A5F" w:rsidP="00385D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11</w:t>
            </w:r>
          </w:p>
        </w:tc>
        <w:tc>
          <w:tcPr>
            <w:tcW w:w="1260" w:type="dxa"/>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Pejë</w:t>
            </w:r>
          </w:p>
        </w:tc>
        <w:tc>
          <w:tcPr>
            <w:tcW w:w="1710" w:type="dxa"/>
            <w:hideMark/>
          </w:tcPr>
          <w:p w:rsidR="00A03A5F" w:rsidRPr="00DA45E9" w:rsidRDefault="00A03A5F" w:rsidP="00385D7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2,460.00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2,460.00</w:t>
            </w:r>
          </w:p>
        </w:tc>
        <w:tc>
          <w:tcPr>
            <w:tcW w:w="1170" w:type="dxa"/>
            <w:hideMark/>
          </w:tcPr>
          <w:p w:rsidR="00A03A5F" w:rsidRPr="00DA45E9" w:rsidRDefault="00A03A5F" w:rsidP="00385D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12</w:t>
            </w:r>
          </w:p>
        </w:tc>
        <w:tc>
          <w:tcPr>
            <w:tcW w:w="126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Istog</w:t>
            </w:r>
          </w:p>
        </w:tc>
        <w:tc>
          <w:tcPr>
            <w:tcW w:w="1710" w:type="dxa"/>
            <w:noWrap/>
            <w:hideMark/>
          </w:tcPr>
          <w:p w:rsidR="00A03A5F" w:rsidRPr="00DA45E9" w:rsidRDefault="00A03A5F" w:rsidP="00385D7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9,645.50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9,645.50</w:t>
            </w:r>
          </w:p>
        </w:tc>
        <w:tc>
          <w:tcPr>
            <w:tcW w:w="1170" w:type="dxa"/>
            <w:hideMark/>
          </w:tcPr>
          <w:p w:rsidR="00A03A5F" w:rsidRPr="00DA45E9" w:rsidRDefault="00A03A5F" w:rsidP="00385D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13</w:t>
            </w:r>
          </w:p>
        </w:tc>
        <w:tc>
          <w:tcPr>
            <w:tcW w:w="1260" w:type="dxa"/>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Istog</w:t>
            </w:r>
          </w:p>
        </w:tc>
        <w:tc>
          <w:tcPr>
            <w:tcW w:w="1710" w:type="dxa"/>
            <w:noWrap/>
            <w:hideMark/>
          </w:tcPr>
          <w:p w:rsidR="00A03A5F" w:rsidRPr="00DA45E9" w:rsidRDefault="00A03A5F" w:rsidP="00385D7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w:t>
            </w:r>
            <w:r w:rsidR="00385D70" w:rsidRPr="00DA45E9">
              <w:rPr>
                <w:rFonts w:ascii="Times New Roman" w:eastAsia="Times New Roman" w:hAnsi="Times New Roman" w:cs="Times New Roman"/>
                <w:color w:val="000000"/>
                <w:sz w:val="18"/>
                <w:szCs w:val="18"/>
                <w:lang w:eastAsia="sq-AL"/>
              </w:rPr>
              <w:t xml:space="preserve">   </w:t>
            </w:r>
            <w:r w:rsidRPr="00DA45E9">
              <w:rPr>
                <w:rFonts w:ascii="Times New Roman" w:eastAsia="Times New Roman" w:hAnsi="Times New Roman" w:cs="Times New Roman"/>
                <w:color w:val="000000"/>
                <w:sz w:val="18"/>
                <w:szCs w:val="18"/>
                <w:lang w:eastAsia="sq-AL"/>
              </w:rPr>
              <w:t xml:space="preserve">  16,764.00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16,764.00</w:t>
            </w:r>
          </w:p>
        </w:tc>
        <w:tc>
          <w:tcPr>
            <w:tcW w:w="1170" w:type="dxa"/>
            <w:hideMark/>
          </w:tcPr>
          <w:p w:rsidR="00A03A5F" w:rsidRPr="00DA45E9" w:rsidRDefault="00A03A5F" w:rsidP="00385D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p>
        </w:tc>
        <w:tc>
          <w:tcPr>
            <w:tcW w:w="450" w:type="dxa"/>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14</w:t>
            </w:r>
          </w:p>
        </w:tc>
        <w:tc>
          <w:tcPr>
            <w:tcW w:w="126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Klinë</w:t>
            </w:r>
          </w:p>
        </w:tc>
        <w:tc>
          <w:tcPr>
            <w:tcW w:w="1710" w:type="dxa"/>
            <w:hideMark/>
          </w:tcPr>
          <w:p w:rsidR="00A03A5F" w:rsidRPr="00DA45E9" w:rsidRDefault="00A03A5F" w:rsidP="00385D7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11,718.89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11,718.89</w:t>
            </w:r>
          </w:p>
        </w:tc>
        <w:tc>
          <w:tcPr>
            <w:tcW w:w="1170" w:type="dxa"/>
            <w:hideMark/>
          </w:tcPr>
          <w:p w:rsidR="00A03A5F" w:rsidRPr="00DA45E9" w:rsidRDefault="00A03A5F" w:rsidP="00385D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810D3" w:rsidRDefault="00A03A5F" w:rsidP="00A03A5F">
            <w:pPr>
              <w:rPr>
                <w:rFonts w:ascii="Times New Roman" w:eastAsia="Times New Roman" w:hAnsi="Times New Roman" w:cs="Times New Roman"/>
                <w:i/>
                <w:color w:val="000000"/>
                <w:sz w:val="20"/>
                <w:szCs w:val="20"/>
                <w:lang w:eastAsia="sq-AL"/>
              </w:rPr>
            </w:pPr>
            <w:r w:rsidRPr="00A810D3">
              <w:rPr>
                <w:rFonts w:ascii="Times New Roman" w:eastAsia="Times New Roman" w:hAnsi="Times New Roman" w:cs="Times New Roman"/>
                <w:i/>
                <w:color w:val="000000"/>
                <w:sz w:val="20"/>
                <w:szCs w:val="20"/>
                <w:lang w:eastAsia="sq-AL"/>
              </w:rPr>
              <w:t>Gjithsej</w:t>
            </w:r>
          </w:p>
        </w:tc>
        <w:tc>
          <w:tcPr>
            <w:tcW w:w="45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 </w:t>
            </w:r>
            <w:r w:rsidR="00B1607E">
              <w:rPr>
                <w:rFonts w:ascii="Times New Roman" w:eastAsia="Times New Roman" w:hAnsi="Times New Roman" w:cs="Times New Roman"/>
                <w:b/>
                <w:bCs/>
                <w:i/>
                <w:iCs/>
                <w:color w:val="000000"/>
                <w:sz w:val="18"/>
                <w:szCs w:val="18"/>
                <w:lang w:eastAsia="sq-AL"/>
              </w:rPr>
              <w:t>14</w:t>
            </w:r>
          </w:p>
        </w:tc>
        <w:tc>
          <w:tcPr>
            <w:tcW w:w="126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4</w:t>
            </w:r>
          </w:p>
        </w:tc>
        <w:tc>
          <w:tcPr>
            <w:tcW w:w="1710" w:type="dxa"/>
            <w:noWrap/>
            <w:hideMark/>
          </w:tcPr>
          <w:p w:rsidR="00A03A5F" w:rsidRPr="00DA45E9" w:rsidRDefault="00A03A5F" w:rsidP="00385D7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 xml:space="preserve"> €   </w:t>
            </w:r>
            <w:r w:rsidR="00385D70" w:rsidRPr="00DA45E9">
              <w:rPr>
                <w:rFonts w:ascii="Times New Roman" w:eastAsia="Times New Roman" w:hAnsi="Times New Roman" w:cs="Times New Roman"/>
                <w:b/>
                <w:bCs/>
                <w:i/>
                <w:iCs/>
                <w:color w:val="000000"/>
                <w:sz w:val="18"/>
                <w:szCs w:val="18"/>
                <w:lang w:eastAsia="sq-AL"/>
              </w:rPr>
              <w:t xml:space="preserve">         </w:t>
            </w:r>
            <w:r w:rsidRPr="00DA45E9">
              <w:rPr>
                <w:rFonts w:ascii="Times New Roman" w:eastAsia="Times New Roman" w:hAnsi="Times New Roman" w:cs="Times New Roman"/>
                <w:b/>
                <w:bCs/>
                <w:i/>
                <w:iCs/>
                <w:color w:val="000000"/>
                <w:sz w:val="18"/>
                <w:szCs w:val="18"/>
                <w:lang w:eastAsia="sq-AL"/>
              </w:rPr>
              <w:t xml:space="preserve">2,317,808.10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394,622.73</w:t>
            </w:r>
          </w:p>
        </w:tc>
        <w:tc>
          <w:tcPr>
            <w:tcW w:w="126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611,136.72</w:t>
            </w:r>
          </w:p>
        </w:tc>
        <w:tc>
          <w:tcPr>
            <w:tcW w:w="1170" w:type="dxa"/>
            <w:noWrap/>
            <w:hideMark/>
          </w:tcPr>
          <w:p w:rsidR="00A03A5F" w:rsidRPr="00DA45E9" w:rsidRDefault="00A03A5F" w:rsidP="00385D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514,464.45</w:t>
            </w: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797,584.20</w:t>
            </w: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080" w:type="dxa"/>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A03A5F">
              <w:rPr>
                <w:rFonts w:ascii="Times New Roman" w:eastAsia="Times New Roman" w:hAnsi="Times New Roman" w:cs="Times New Roman"/>
                <w:b/>
                <w:bCs/>
                <w:i/>
                <w:iCs/>
                <w:color w:val="000000"/>
                <w:sz w:val="20"/>
                <w:szCs w:val="20"/>
                <w:lang w:eastAsia="sq-AL"/>
              </w:rPr>
              <w:t>0</w:t>
            </w: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val="restart"/>
            <w:hideMark/>
          </w:tcPr>
          <w:p w:rsidR="00886F06" w:rsidRDefault="00A03A5F" w:rsidP="00A03A5F">
            <w:pPr>
              <w:rPr>
                <w:rFonts w:ascii="Times New Roman" w:eastAsia="Times New Roman" w:hAnsi="Times New Roman" w:cs="Times New Roman"/>
                <w:i/>
                <w:iCs/>
                <w:color w:val="000000"/>
                <w:sz w:val="20"/>
                <w:szCs w:val="20"/>
                <w:lang w:eastAsia="sq-AL"/>
              </w:rPr>
            </w:pPr>
            <w:r w:rsidRPr="00A810D3">
              <w:rPr>
                <w:rFonts w:ascii="Times New Roman" w:eastAsia="Times New Roman" w:hAnsi="Times New Roman" w:cs="Times New Roman"/>
                <w:iCs/>
                <w:color w:val="000000"/>
                <w:sz w:val="20"/>
                <w:szCs w:val="20"/>
                <w:lang w:eastAsia="sq-AL"/>
              </w:rPr>
              <w:t>4. Rajoni Zhvillimor Jug:</w:t>
            </w:r>
            <w:r w:rsidRPr="00A03A5F">
              <w:rPr>
                <w:rFonts w:ascii="Times New Roman" w:eastAsia="Times New Roman" w:hAnsi="Times New Roman" w:cs="Times New Roman"/>
                <w:i/>
                <w:iCs/>
                <w:color w:val="000000"/>
                <w:sz w:val="20"/>
                <w:szCs w:val="20"/>
                <w:lang w:eastAsia="sq-AL"/>
              </w:rPr>
              <w:t xml:space="preserve">     </w:t>
            </w:r>
          </w:p>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xml:space="preserve">                                          1. Prizren                                                                                             2. Suharekë                                    3. Dragash                                         4. Mamushë</w:t>
            </w:r>
          </w:p>
        </w:tc>
        <w:tc>
          <w:tcPr>
            <w:tcW w:w="450" w:type="dxa"/>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Suahrekë</w:t>
            </w:r>
          </w:p>
        </w:tc>
        <w:tc>
          <w:tcPr>
            <w:tcW w:w="1710" w:type="dxa"/>
            <w:hideMark/>
          </w:tcPr>
          <w:p w:rsidR="00A03A5F" w:rsidRPr="00DA45E9" w:rsidRDefault="00A03A5F" w:rsidP="00385D7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1,500,000.00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1,500,000.00</w:t>
            </w: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385D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val="restart"/>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Dragash                                         Mamushë</w:t>
            </w:r>
          </w:p>
        </w:tc>
      </w:tr>
      <w:tr w:rsidR="00A03A5F" w:rsidRPr="00A03A5F" w:rsidTr="00E97A61">
        <w:trPr>
          <w:trHeight w:val="315"/>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Suahrekë</w:t>
            </w:r>
          </w:p>
        </w:tc>
        <w:tc>
          <w:tcPr>
            <w:tcW w:w="1710" w:type="dxa"/>
            <w:noWrap/>
            <w:hideMark/>
          </w:tcPr>
          <w:p w:rsidR="00A03A5F" w:rsidRPr="00DA45E9" w:rsidRDefault="00A03A5F" w:rsidP="00385D7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3,045.00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3,045.00</w:t>
            </w: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385D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3</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Prizren</w:t>
            </w:r>
          </w:p>
        </w:tc>
        <w:tc>
          <w:tcPr>
            <w:tcW w:w="1710" w:type="dxa"/>
            <w:noWrap/>
            <w:hideMark/>
          </w:tcPr>
          <w:p w:rsidR="00A03A5F" w:rsidRPr="00DA45E9" w:rsidRDefault="00A03A5F" w:rsidP="00385D7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162,723.04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162,723.04</w:t>
            </w: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385D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6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4</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Prizren</w:t>
            </w:r>
          </w:p>
        </w:tc>
        <w:tc>
          <w:tcPr>
            <w:tcW w:w="1710" w:type="dxa"/>
            <w:noWrap/>
            <w:hideMark/>
          </w:tcPr>
          <w:p w:rsidR="00A03A5F" w:rsidRPr="00DA45E9" w:rsidRDefault="00A03A5F" w:rsidP="00385D7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123,682.75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123,682.75</w:t>
            </w: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385D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5</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Prizren</w:t>
            </w:r>
          </w:p>
        </w:tc>
        <w:tc>
          <w:tcPr>
            <w:tcW w:w="1710" w:type="dxa"/>
            <w:noWrap/>
            <w:hideMark/>
          </w:tcPr>
          <w:p w:rsidR="00A03A5F" w:rsidRPr="00DA45E9" w:rsidRDefault="00A03A5F" w:rsidP="00385D7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24,109.98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24,109.98</w:t>
            </w: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385D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6</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Prizren</w:t>
            </w:r>
          </w:p>
        </w:tc>
        <w:tc>
          <w:tcPr>
            <w:tcW w:w="1710" w:type="dxa"/>
            <w:noWrap/>
            <w:hideMark/>
          </w:tcPr>
          <w:p w:rsidR="00A03A5F" w:rsidRPr="00DA45E9" w:rsidRDefault="00A03A5F" w:rsidP="00385D7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30,384.98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30,384.98</w:t>
            </w: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385D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7</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Prizren</w:t>
            </w:r>
          </w:p>
        </w:tc>
        <w:tc>
          <w:tcPr>
            <w:tcW w:w="1710" w:type="dxa"/>
            <w:noWrap/>
            <w:hideMark/>
          </w:tcPr>
          <w:p w:rsidR="00A03A5F" w:rsidRPr="00DA45E9" w:rsidRDefault="00A03A5F" w:rsidP="00385D7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25,290.00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25,290.00</w:t>
            </w: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385D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405"/>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8</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Prizren</w:t>
            </w:r>
          </w:p>
        </w:tc>
        <w:tc>
          <w:tcPr>
            <w:tcW w:w="1710" w:type="dxa"/>
            <w:noWrap/>
            <w:hideMark/>
          </w:tcPr>
          <w:p w:rsidR="00A03A5F" w:rsidRPr="00DA45E9" w:rsidRDefault="00A03A5F" w:rsidP="00385D7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53,400.00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53,400.00</w:t>
            </w: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385D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9</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Prizren</w:t>
            </w:r>
          </w:p>
        </w:tc>
        <w:tc>
          <w:tcPr>
            <w:tcW w:w="1710" w:type="dxa"/>
            <w:noWrap/>
            <w:hideMark/>
          </w:tcPr>
          <w:p w:rsidR="00A03A5F" w:rsidRPr="00DA45E9" w:rsidRDefault="00A03A5F" w:rsidP="00385D7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98,111.85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A03A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98,111.85</w:t>
            </w: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405"/>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10</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Prizren</w:t>
            </w:r>
          </w:p>
        </w:tc>
        <w:tc>
          <w:tcPr>
            <w:tcW w:w="1710" w:type="dxa"/>
            <w:noWrap/>
            <w:hideMark/>
          </w:tcPr>
          <w:p w:rsidR="00A03A5F" w:rsidRPr="00DA45E9" w:rsidRDefault="00A03A5F" w:rsidP="00385D7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53,668.50 </w:t>
            </w:r>
          </w:p>
        </w:tc>
        <w:tc>
          <w:tcPr>
            <w:tcW w:w="144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53,668.50</w:t>
            </w:r>
          </w:p>
        </w:tc>
        <w:tc>
          <w:tcPr>
            <w:tcW w:w="1170" w:type="dxa"/>
            <w:hideMark/>
          </w:tcPr>
          <w:p w:rsidR="00A03A5F" w:rsidRPr="00DA45E9" w:rsidRDefault="00A03A5F" w:rsidP="00A03A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11</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Prizren</w:t>
            </w:r>
          </w:p>
        </w:tc>
        <w:tc>
          <w:tcPr>
            <w:tcW w:w="1710" w:type="dxa"/>
            <w:noWrap/>
            <w:hideMark/>
          </w:tcPr>
          <w:p w:rsidR="00A03A5F" w:rsidRPr="00DA45E9" w:rsidRDefault="00A03A5F" w:rsidP="00385D7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129,893.62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129,893.62</w:t>
            </w: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ED73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405"/>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12</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Prizren</w:t>
            </w:r>
          </w:p>
        </w:tc>
        <w:tc>
          <w:tcPr>
            <w:tcW w:w="1710" w:type="dxa"/>
            <w:noWrap/>
            <w:hideMark/>
          </w:tcPr>
          <w:p w:rsidR="00A03A5F" w:rsidRPr="00DA45E9" w:rsidRDefault="00A03A5F" w:rsidP="00385D7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9,556.00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9,556.00</w:t>
            </w:r>
          </w:p>
        </w:tc>
        <w:tc>
          <w:tcPr>
            <w:tcW w:w="1260" w:type="dxa"/>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hideMark/>
          </w:tcPr>
          <w:p w:rsidR="00A03A5F" w:rsidRPr="00DA45E9" w:rsidRDefault="00A03A5F" w:rsidP="00ED736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ED736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Gjithsej</w:t>
            </w:r>
          </w:p>
        </w:tc>
        <w:tc>
          <w:tcPr>
            <w:tcW w:w="450" w:type="dxa"/>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 </w:t>
            </w:r>
            <w:r w:rsidR="00BD3497">
              <w:rPr>
                <w:rFonts w:ascii="Times New Roman" w:eastAsia="Times New Roman" w:hAnsi="Times New Roman" w:cs="Times New Roman"/>
                <w:b/>
                <w:bCs/>
                <w:i/>
                <w:iCs/>
                <w:color w:val="000000"/>
                <w:sz w:val="18"/>
                <w:szCs w:val="18"/>
                <w:lang w:eastAsia="sq-AL"/>
              </w:rPr>
              <w:t>12</w:t>
            </w:r>
          </w:p>
        </w:tc>
        <w:tc>
          <w:tcPr>
            <w:tcW w:w="1260" w:type="dxa"/>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2</w:t>
            </w:r>
          </w:p>
        </w:tc>
        <w:tc>
          <w:tcPr>
            <w:tcW w:w="1710" w:type="dxa"/>
            <w:hideMark/>
          </w:tcPr>
          <w:p w:rsidR="00A03A5F" w:rsidRPr="00DA45E9" w:rsidRDefault="00A03A5F" w:rsidP="00385D7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 xml:space="preserve"> €    2,213,865.72 </w:t>
            </w:r>
          </w:p>
        </w:tc>
        <w:tc>
          <w:tcPr>
            <w:tcW w:w="144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2,062,085.37</w:t>
            </w:r>
          </w:p>
        </w:tc>
        <w:tc>
          <w:tcPr>
            <w:tcW w:w="126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53,668.50</w:t>
            </w:r>
          </w:p>
        </w:tc>
        <w:tc>
          <w:tcPr>
            <w:tcW w:w="1170" w:type="dxa"/>
            <w:hideMark/>
          </w:tcPr>
          <w:p w:rsidR="00A03A5F" w:rsidRPr="00DA45E9" w:rsidRDefault="00A03A5F" w:rsidP="00ED73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08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170" w:type="dxa"/>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080" w:type="dxa"/>
            <w:hideMark/>
          </w:tcPr>
          <w:p w:rsidR="00A03A5F" w:rsidRPr="00ED736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ED736F">
              <w:rPr>
                <w:rFonts w:ascii="Times New Roman" w:eastAsia="Times New Roman" w:hAnsi="Times New Roman" w:cs="Times New Roman"/>
                <w:b/>
                <w:bCs/>
                <w:i/>
                <w:iCs/>
                <w:color w:val="000000"/>
                <w:sz w:val="18"/>
                <w:szCs w:val="18"/>
                <w:lang w:eastAsia="sq-AL"/>
              </w:rPr>
              <w:t>98,111.85</w:t>
            </w:r>
          </w:p>
        </w:tc>
        <w:tc>
          <w:tcPr>
            <w:tcW w:w="1080" w:type="dxa"/>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A03A5F">
              <w:rPr>
                <w:rFonts w:ascii="Times New Roman" w:eastAsia="Times New Roman" w:hAnsi="Times New Roman" w:cs="Times New Roman"/>
                <w:b/>
                <w:bCs/>
                <w:i/>
                <w:iCs/>
                <w:color w:val="000000"/>
                <w:sz w:val="20"/>
                <w:szCs w:val="20"/>
                <w:lang w:eastAsia="sq-AL"/>
              </w:rPr>
              <w:t>2</w:t>
            </w: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val="restart"/>
            <w:hideMark/>
          </w:tcPr>
          <w:p w:rsidR="00886F06" w:rsidRDefault="00A03A5F" w:rsidP="00A03A5F">
            <w:pPr>
              <w:rPr>
                <w:rFonts w:ascii="Times New Roman" w:eastAsia="Times New Roman" w:hAnsi="Times New Roman" w:cs="Times New Roman"/>
                <w:i/>
                <w:iCs/>
                <w:color w:val="000000"/>
                <w:sz w:val="20"/>
                <w:szCs w:val="20"/>
                <w:lang w:eastAsia="sq-AL"/>
              </w:rPr>
            </w:pPr>
            <w:r w:rsidRPr="00A810D3">
              <w:rPr>
                <w:rFonts w:ascii="Times New Roman" w:eastAsia="Times New Roman" w:hAnsi="Times New Roman" w:cs="Times New Roman"/>
                <w:iCs/>
                <w:color w:val="000000"/>
                <w:sz w:val="20"/>
                <w:szCs w:val="20"/>
                <w:lang w:eastAsia="sq-AL"/>
              </w:rPr>
              <w:t>5. Rajoni Zhvillimor JugLindje</w:t>
            </w:r>
            <w:r w:rsidRPr="00A03A5F">
              <w:rPr>
                <w:rFonts w:ascii="Times New Roman" w:eastAsia="Times New Roman" w:hAnsi="Times New Roman" w:cs="Times New Roman"/>
                <w:i/>
                <w:iCs/>
                <w:color w:val="000000"/>
                <w:sz w:val="20"/>
                <w:szCs w:val="20"/>
                <w:lang w:eastAsia="sq-AL"/>
              </w:rPr>
              <w:t xml:space="preserve">: </w:t>
            </w:r>
          </w:p>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xml:space="preserve">                                    1. Ferizaj                                                                                                                   2. Kaçanik                                                                    3. Shtërpcë                                                                                                                                                                                                                          4. Shtime                                    5. Hani Elezit</w:t>
            </w: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Ferizaj</w:t>
            </w:r>
          </w:p>
        </w:tc>
        <w:tc>
          <w:tcPr>
            <w:tcW w:w="171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DA45E9">
              <w:rPr>
                <w:rFonts w:ascii="Times New Roman" w:eastAsia="Times New Roman" w:hAnsi="Times New Roman" w:cs="Times New Roman"/>
                <w:sz w:val="18"/>
                <w:szCs w:val="18"/>
                <w:lang w:eastAsia="sq-AL"/>
              </w:rPr>
              <w:t xml:space="preserve"> €           333,036.94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DA45E9">
              <w:rPr>
                <w:rFonts w:ascii="Times New Roman" w:eastAsia="Times New Roman" w:hAnsi="Times New Roman" w:cs="Times New Roman"/>
                <w:sz w:val="18"/>
                <w:szCs w:val="18"/>
                <w:lang w:eastAsia="sq-AL"/>
              </w:rPr>
              <w:t>333,036.94</w:t>
            </w:r>
          </w:p>
        </w:tc>
        <w:tc>
          <w:tcPr>
            <w:tcW w:w="126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val="restart"/>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Shtërpcë</w:t>
            </w: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Ferizaj</w:t>
            </w:r>
          </w:p>
        </w:tc>
        <w:tc>
          <w:tcPr>
            <w:tcW w:w="171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DA45E9">
              <w:rPr>
                <w:rFonts w:ascii="Times New Roman" w:eastAsia="Times New Roman" w:hAnsi="Times New Roman" w:cs="Times New Roman"/>
                <w:sz w:val="18"/>
                <w:szCs w:val="18"/>
                <w:lang w:eastAsia="sq-AL"/>
              </w:rPr>
              <w:t xml:space="preserve"> €           263,341.34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p>
        </w:tc>
        <w:tc>
          <w:tcPr>
            <w:tcW w:w="126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263,341.34</w:t>
            </w:r>
          </w:p>
        </w:tc>
        <w:tc>
          <w:tcPr>
            <w:tcW w:w="108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3</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Ferizaj</w:t>
            </w:r>
          </w:p>
        </w:tc>
        <w:tc>
          <w:tcPr>
            <w:tcW w:w="171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DA45E9">
              <w:rPr>
                <w:rFonts w:ascii="Times New Roman" w:eastAsia="Times New Roman" w:hAnsi="Times New Roman" w:cs="Times New Roman"/>
                <w:sz w:val="18"/>
                <w:szCs w:val="18"/>
                <w:lang w:eastAsia="sq-AL"/>
              </w:rPr>
              <w:t xml:space="preserve"> €           431,146.08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DA45E9">
              <w:rPr>
                <w:rFonts w:ascii="Times New Roman" w:eastAsia="Times New Roman" w:hAnsi="Times New Roman" w:cs="Times New Roman"/>
                <w:sz w:val="18"/>
                <w:szCs w:val="18"/>
                <w:lang w:eastAsia="sq-AL"/>
              </w:rPr>
              <w:t>431,146.08</w:t>
            </w:r>
          </w:p>
        </w:tc>
        <w:tc>
          <w:tcPr>
            <w:tcW w:w="126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4</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Ferizaj</w:t>
            </w:r>
          </w:p>
        </w:tc>
        <w:tc>
          <w:tcPr>
            <w:tcW w:w="171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DA45E9">
              <w:rPr>
                <w:rFonts w:ascii="Times New Roman" w:eastAsia="Times New Roman" w:hAnsi="Times New Roman" w:cs="Times New Roman"/>
                <w:sz w:val="18"/>
                <w:szCs w:val="18"/>
                <w:lang w:eastAsia="sq-AL"/>
              </w:rPr>
              <w:t xml:space="preserve"> €             30,652.80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p>
        </w:tc>
        <w:tc>
          <w:tcPr>
            <w:tcW w:w="126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30,652.80</w:t>
            </w:r>
          </w:p>
        </w:tc>
        <w:tc>
          <w:tcPr>
            <w:tcW w:w="117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5</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Shtime</w:t>
            </w:r>
          </w:p>
        </w:tc>
        <w:tc>
          <w:tcPr>
            <w:tcW w:w="171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17,157.50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17,157.50</w:t>
            </w:r>
          </w:p>
        </w:tc>
        <w:tc>
          <w:tcPr>
            <w:tcW w:w="117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6</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Shtime</w:t>
            </w:r>
          </w:p>
        </w:tc>
        <w:tc>
          <w:tcPr>
            <w:tcW w:w="171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416,069.69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416,069.69</w:t>
            </w:r>
          </w:p>
        </w:tc>
        <w:tc>
          <w:tcPr>
            <w:tcW w:w="126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15"/>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7</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Shtime</w:t>
            </w:r>
          </w:p>
        </w:tc>
        <w:tc>
          <w:tcPr>
            <w:tcW w:w="171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19,596.25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19,596.25</w:t>
            </w:r>
          </w:p>
        </w:tc>
        <w:tc>
          <w:tcPr>
            <w:tcW w:w="126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8</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Shtime</w:t>
            </w:r>
          </w:p>
        </w:tc>
        <w:tc>
          <w:tcPr>
            <w:tcW w:w="171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70,000.00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70,000.00</w:t>
            </w:r>
          </w:p>
        </w:tc>
        <w:tc>
          <w:tcPr>
            <w:tcW w:w="126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15"/>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9</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Hani Elezit</w:t>
            </w:r>
          </w:p>
        </w:tc>
        <w:tc>
          <w:tcPr>
            <w:tcW w:w="171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67,947.93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67,947.93</w:t>
            </w:r>
          </w:p>
        </w:tc>
        <w:tc>
          <w:tcPr>
            <w:tcW w:w="117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w:t>
            </w: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10</w:t>
            </w:r>
          </w:p>
        </w:tc>
        <w:tc>
          <w:tcPr>
            <w:tcW w:w="126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Shitme</w:t>
            </w:r>
          </w:p>
        </w:tc>
        <w:tc>
          <w:tcPr>
            <w:tcW w:w="171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 xml:space="preserve"> €                  975.98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975.98</w:t>
            </w:r>
          </w:p>
        </w:tc>
        <w:tc>
          <w:tcPr>
            <w:tcW w:w="1170" w:type="dxa"/>
            <w:noWrap/>
            <w:hideMark/>
          </w:tcPr>
          <w:p w:rsidR="00A03A5F" w:rsidRPr="00DA45E9" w:rsidRDefault="00A03A5F" w:rsidP="00AE547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15"/>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DA45E9"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11</w:t>
            </w:r>
          </w:p>
        </w:tc>
        <w:tc>
          <w:tcPr>
            <w:tcW w:w="126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Kaçanik</w:t>
            </w:r>
          </w:p>
        </w:tc>
        <w:tc>
          <w:tcPr>
            <w:tcW w:w="1710" w:type="dxa"/>
            <w:noWrap/>
            <w:hideMark/>
          </w:tcPr>
          <w:p w:rsidR="00A03A5F" w:rsidRPr="00DA45E9"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DA45E9">
              <w:rPr>
                <w:rFonts w:ascii="Times New Roman" w:eastAsia="Times New Roman" w:hAnsi="Times New Roman" w:cs="Times New Roman"/>
                <w:sz w:val="18"/>
                <w:szCs w:val="18"/>
                <w:lang w:eastAsia="sq-AL"/>
              </w:rPr>
              <w:t xml:space="preserve"> €             20,000.00 </w:t>
            </w:r>
          </w:p>
        </w:tc>
        <w:tc>
          <w:tcPr>
            <w:tcW w:w="144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p>
        </w:tc>
        <w:tc>
          <w:tcPr>
            <w:tcW w:w="126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DA45E9">
              <w:rPr>
                <w:rFonts w:ascii="Times New Roman" w:eastAsia="Times New Roman" w:hAnsi="Times New Roman" w:cs="Times New Roman"/>
                <w:color w:val="000000"/>
                <w:sz w:val="18"/>
                <w:szCs w:val="18"/>
                <w:lang w:eastAsia="sq-AL"/>
              </w:rPr>
              <w:t>20,000.00</w:t>
            </w:r>
          </w:p>
        </w:tc>
        <w:tc>
          <w:tcPr>
            <w:tcW w:w="1170" w:type="dxa"/>
            <w:noWrap/>
            <w:hideMark/>
          </w:tcPr>
          <w:p w:rsidR="00A03A5F" w:rsidRPr="00DA45E9" w:rsidRDefault="00A03A5F" w:rsidP="00AE547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DA45E9"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810D3" w:rsidRDefault="00A03A5F" w:rsidP="00A03A5F">
            <w:pPr>
              <w:rPr>
                <w:rFonts w:ascii="Times New Roman" w:eastAsia="Times New Roman" w:hAnsi="Times New Roman" w:cs="Times New Roman"/>
                <w:i/>
                <w:color w:val="000000"/>
                <w:sz w:val="18"/>
                <w:szCs w:val="18"/>
                <w:lang w:eastAsia="sq-AL"/>
              </w:rPr>
            </w:pPr>
            <w:r w:rsidRPr="00A810D3">
              <w:rPr>
                <w:rFonts w:ascii="Times New Roman" w:eastAsia="Times New Roman" w:hAnsi="Times New Roman" w:cs="Times New Roman"/>
                <w:i/>
                <w:color w:val="000000"/>
                <w:sz w:val="18"/>
                <w:szCs w:val="18"/>
                <w:lang w:eastAsia="sq-AL"/>
              </w:rPr>
              <w:t>Gjithsej</w:t>
            </w:r>
          </w:p>
        </w:tc>
        <w:tc>
          <w:tcPr>
            <w:tcW w:w="45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 </w:t>
            </w:r>
            <w:r w:rsidR="00BD3497">
              <w:rPr>
                <w:rFonts w:ascii="Times New Roman" w:eastAsia="Times New Roman" w:hAnsi="Times New Roman" w:cs="Times New Roman"/>
                <w:b/>
                <w:bCs/>
                <w:i/>
                <w:iCs/>
                <w:color w:val="000000"/>
                <w:sz w:val="18"/>
                <w:szCs w:val="18"/>
                <w:lang w:eastAsia="sq-AL"/>
              </w:rPr>
              <w:t>11</w:t>
            </w:r>
          </w:p>
        </w:tc>
        <w:tc>
          <w:tcPr>
            <w:tcW w:w="1260" w:type="dxa"/>
            <w:noWrap/>
            <w:hideMark/>
          </w:tcPr>
          <w:p w:rsidR="00A03A5F" w:rsidRPr="00DA45E9"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4</w:t>
            </w:r>
          </w:p>
        </w:tc>
        <w:tc>
          <w:tcPr>
            <w:tcW w:w="1710" w:type="dxa"/>
            <w:noWrap/>
            <w:hideMark/>
          </w:tcPr>
          <w:p w:rsidR="00A03A5F" w:rsidRPr="00DA45E9"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 xml:space="preserve"> €    1,669,924.51 </w:t>
            </w:r>
          </w:p>
        </w:tc>
        <w:tc>
          <w:tcPr>
            <w:tcW w:w="144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1,269,848.96</w:t>
            </w:r>
          </w:p>
        </w:tc>
        <w:tc>
          <w:tcPr>
            <w:tcW w:w="126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115,758.23</w:t>
            </w:r>
          </w:p>
        </w:tc>
        <w:tc>
          <w:tcPr>
            <w:tcW w:w="1170" w:type="dxa"/>
            <w:noWrap/>
            <w:hideMark/>
          </w:tcPr>
          <w:p w:rsidR="00A03A5F" w:rsidRPr="00DA45E9" w:rsidRDefault="00A03A5F" w:rsidP="00AE547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08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170" w:type="dxa"/>
            <w:noWrap/>
            <w:hideMark/>
          </w:tcPr>
          <w:p w:rsidR="00A03A5F" w:rsidRPr="00DA45E9"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A45E9">
              <w:rPr>
                <w:rFonts w:ascii="Times New Roman" w:eastAsia="Times New Roman" w:hAnsi="Times New Roman" w:cs="Times New Roman"/>
                <w:b/>
                <w:bCs/>
                <w:i/>
                <w:iCs/>
                <w:color w:val="000000"/>
                <w:sz w:val="18"/>
                <w:szCs w:val="18"/>
                <w:lang w:eastAsia="sq-AL"/>
              </w:rPr>
              <w:t>263,341.34</w:t>
            </w:r>
          </w:p>
        </w:tc>
        <w:tc>
          <w:tcPr>
            <w:tcW w:w="1080" w:type="dxa"/>
            <w:noWrap/>
            <w:hideMark/>
          </w:tcPr>
          <w:p w:rsidR="00A03A5F" w:rsidRPr="00A810D3"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080" w:type="dxa"/>
            <w:noWrap/>
            <w:hideMark/>
          </w:tcPr>
          <w:p w:rsidR="00A03A5F" w:rsidRPr="00A810D3"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A810D3">
              <w:rPr>
                <w:rFonts w:ascii="Times New Roman" w:eastAsia="Times New Roman" w:hAnsi="Times New Roman" w:cs="Times New Roman"/>
                <w:b/>
                <w:bCs/>
                <w:i/>
                <w:iCs/>
                <w:color w:val="000000"/>
                <w:sz w:val="18"/>
                <w:szCs w:val="18"/>
                <w:lang w:eastAsia="sq-AL"/>
              </w:rPr>
              <w:t>1</w:t>
            </w:r>
          </w:p>
        </w:tc>
      </w:tr>
      <w:tr w:rsidR="00A03A5F" w:rsidRPr="00A03A5F" w:rsidTr="00E97A61">
        <w:trPr>
          <w:trHeight w:val="510"/>
        </w:trPr>
        <w:tc>
          <w:tcPr>
            <w:cnfStyle w:val="001000000000" w:firstRow="0" w:lastRow="0" w:firstColumn="1" w:lastColumn="0" w:oddVBand="0" w:evenVBand="0" w:oddHBand="0" w:evenHBand="0" w:firstRowFirstColumn="0" w:firstRowLastColumn="0" w:lastRowFirstColumn="0" w:lastRowLastColumn="0"/>
            <w:tcW w:w="1530" w:type="dxa"/>
            <w:vMerge w:val="restart"/>
            <w:hideMark/>
          </w:tcPr>
          <w:p w:rsidR="00886F06" w:rsidRDefault="000D48B5" w:rsidP="00A03A5F">
            <w:pPr>
              <w:rPr>
                <w:rFonts w:ascii="Times New Roman" w:eastAsia="Times New Roman" w:hAnsi="Times New Roman" w:cs="Times New Roman"/>
                <w:iCs/>
                <w:color w:val="000000"/>
                <w:sz w:val="20"/>
                <w:szCs w:val="20"/>
                <w:lang w:eastAsia="sq-AL"/>
              </w:rPr>
            </w:pPr>
            <w:r>
              <w:rPr>
                <w:rFonts w:ascii="Times New Roman" w:eastAsia="Times New Roman" w:hAnsi="Times New Roman" w:cs="Times New Roman"/>
                <w:iCs/>
                <w:color w:val="000000"/>
                <w:sz w:val="20"/>
                <w:szCs w:val="20"/>
                <w:lang w:eastAsia="sq-AL"/>
              </w:rPr>
              <w:t>6. Rajoni Zhvillimor L</w:t>
            </w:r>
            <w:r w:rsidR="00A03A5F" w:rsidRPr="00A810D3">
              <w:rPr>
                <w:rFonts w:ascii="Times New Roman" w:eastAsia="Times New Roman" w:hAnsi="Times New Roman" w:cs="Times New Roman"/>
                <w:iCs/>
                <w:color w:val="000000"/>
                <w:sz w:val="20"/>
                <w:szCs w:val="20"/>
                <w:lang w:eastAsia="sq-AL"/>
              </w:rPr>
              <w:t xml:space="preserve">indje: </w:t>
            </w:r>
          </w:p>
          <w:p w:rsidR="00A03A5F" w:rsidRPr="00A03A5F" w:rsidRDefault="00A03A5F" w:rsidP="00A03A5F">
            <w:pPr>
              <w:rPr>
                <w:rFonts w:ascii="Times New Roman" w:eastAsia="Times New Roman" w:hAnsi="Times New Roman" w:cs="Times New Roman"/>
                <w:i/>
                <w:iCs/>
                <w:color w:val="000000"/>
                <w:sz w:val="20"/>
                <w:szCs w:val="20"/>
                <w:lang w:eastAsia="sq-AL"/>
              </w:rPr>
            </w:pPr>
            <w:r w:rsidRPr="00A810D3">
              <w:rPr>
                <w:rFonts w:ascii="Times New Roman" w:eastAsia="Times New Roman" w:hAnsi="Times New Roman" w:cs="Times New Roman"/>
                <w:iCs/>
                <w:color w:val="000000"/>
                <w:sz w:val="20"/>
                <w:szCs w:val="20"/>
                <w:lang w:eastAsia="sq-AL"/>
              </w:rPr>
              <w:t xml:space="preserve">                                                                      </w:t>
            </w:r>
            <w:r w:rsidRPr="00A03A5F">
              <w:rPr>
                <w:rFonts w:ascii="Times New Roman" w:eastAsia="Times New Roman" w:hAnsi="Times New Roman" w:cs="Times New Roman"/>
                <w:i/>
                <w:iCs/>
                <w:color w:val="000000"/>
                <w:sz w:val="20"/>
                <w:szCs w:val="20"/>
                <w:lang w:eastAsia="sq-AL"/>
              </w:rPr>
              <w:t>1. Gjilan                                                                                                                2.Novobërdë                                                                        3.Viti                                                  4. Kllokot                                             5. Ranillugë                                                                        6. Kamenicë                            7.Partesh</w:t>
            </w:r>
          </w:p>
        </w:tc>
        <w:tc>
          <w:tcPr>
            <w:tcW w:w="45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w:t>
            </w:r>
          </w:p>
        </w:tc>
        <w:tc>
          <w:tcPr>
            <w:tcW w:w="126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Gjilan</w:t>
            </w:r>
          </w:p>
        </w:tc>
        <w:tc>
          <w:tcPr>
            <w:tcW w:w="171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100,000.00 </w:t>
            </w:r>
          </w:p>
        </w:tc>
        <w:tc>
          <w:tcPr>
            <w:tcW w:w="144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AE547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100,000.00</w:t>
            </w: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val="restart"/>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Novobërdë                                                                                                                                                                  Ranillugë                                                                                                  Partesh</w:t>
            </w: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2</w:t>
            </w:r>
          </w:p>
        </w:tc>
        <w:tc>
          <w:tcPr>
            <w:tcW w:w="126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Gjilan</w:t>
            </w:r>
          </w:p>
        </w:tc>
        <w:tc>
          <w:tcPr>
            <w:tcW w:w="171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159,999.99 </w:t>
            </w:r>
          </w:p>
        </w:tc>
        <w:tc>
          <w:tcPr>
            <w:tcW w:w="144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AE547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159,999.99</w:t>
            </w: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3</w:t>
            </w:r>
          </w:p>
        </w:tc>
        <w:tc>
          <w:tcPr>
            <w:tcW w:w="126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Gjilan</w:t>
            </w:r>
          </w:p>
        </w:tc>
        <w:tc>
          <w:tcPr>
            <w:tcW w:w="171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1,253.74 </w:t>
            </w:r>
          </w:p>
        </w:tc>
        <w:tc>
          <w:tcPr>
            <w:tcW w:w="144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1,253.74</w:t>
            </w:r>
          </w:p>
        </w:tc>
        <w:tc>
          <w:tcPr>
            <w:tcW w:w="126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w:t>
            </w: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4</w:t>
            </w:r>
          </w:p>
        </w:tc>
        <w:tc>
          <w:tcPr>
            <w:tcW w:w="126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Gjilan</w:t>
            </w:r>
          </w:p>
        </w:tc>
        <w:tc>
          <w:tcPr>
            <w:tcW w:w="171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38,523.30 </w:t>
            </w:r>
          </w:p>
        </w:tc>
        <w:tc>
          <w:tcPr>
            <w:tcW w:w="144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38,523.30</w:t>
            </w:r>
          </w:p>
        </w:tc>
        <w:tc>
          <w:tcPr>
            <w:tcW w:w="126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w:t>
            </w: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5</w:t>
            </w:r>
          </w:p>
        </w:tc>
        <w:tc>
          <w:tcPr>
            <w:tcW w:w="126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Kllokot</w:t>
            </w:r>
          </w:p>
        </w:tc>
        <w:tc>
          <w:tcPr>
            <w:tcW w:w="171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27,000.00 </w:t>
            </w:r>
          </w:p>
        </w:tc>
        <w:tc>
          <w:tcPr>
            <w:tcW w:w="144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27,000.00</w:t>
            </w:r>
          </w:p>
        </w:tc>
        <w:tc>
          <w:tcPr>
            <w:tcW w:w="126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w:t>
            </w: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6</w:t>
            </w:r>
          </w:p>
        </w:tc>
        <w:tc>
          <w:tcPr>
            <w:tcW w:w="126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Kamenicë</w:t>
            </w:r>
          </w:p>
        </w:tc>
        <w:tc>
          <w:tcPr>
            <w:tcW w:w="171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59,985.00 </w:t>
            </w:r>
          </w:p>
        </w:tc>
        <w:tc>
          <w:tcPr>
            <w:tcW w:w="144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59,985.00</w:t>
            </w:r>
          </w:p>
        </w:tc>
        <w:tc>
          <w:tcPr>
            <w:tcW w:w="126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w:t>
            </w: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45"/>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7</w:t>
            </w:r>
          </w:p>
        </w:tc>
        <w:tc>
          <w:tcPr>
            <w:tcW w:w="126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Viti</w:t>
            </w:r>
          </w:p>
        </w:tc>
        <w:tc>
          <w:tcPr>
            <w:tcW w:w="171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B16172">
              <w:rPr>
                <w:rFonts w:ascii="Times New Roman" w:eastAsia="Times New Roman" w:hAnsi="Times New Roman" w:cs="Times New Roman"/>
                <w:sz w:val="18"/>
                <w:szCs w:val="18"/>
                <w:lang w:eastAsia="sq-AL"/>
              </w:rPr>
              <w:t xml:space="preserve"> €             18,510.99 </w:t>
            </w:r>
          </w:p>
        </w:tc>
        <w:tc>
          <w:tcPr>
            <w:tcW w:w="144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B16172">
              <w:rPr>
                <w:rFonts w:ascii="Times New Roman" w:eastAsia="Times New Roman" w:hAnsi="Times New Roman" w:cs="Times New Roman"/>
                <w:sz w:val="18"/>
                <w:szCs w:val="18"/>
                <w:lang w:eastAsia="sq-AL"/>
              </w:rPr>
              <w:t>18,510.99</w:t>
            </w:r>
          </w:p>
        </w:tc>
        <w:tc>
          <w:tcPr>
            <w:tcW w:w="126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w:t>
            </w: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8</w:t>
            </w:r>
          </w:p>
        </w:tc>
        <w:tc>
          <w:tcPr>
            <w:tcW w:w="126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Kamenicë</w:t>
            </w:r>
          </w:p>
        </w:tc>
        <w:tc>
          <w:tcPr>
            <w:tcW w:w="171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B16172">
              <w:rPr>
                <w:rFonts w:ascii="Times New Roman" w:eastAsia="Times New Roman" w:hAnsi="Times New Roman" w:cs="Times New Roman"/>
                <w:sz w:val="18"/>
                <w:szCs w:val="18"/>
                <w:lang w:eastAsia="sq-AL"/>
              </w:rPr>
              <w:t xml:space="preserve"> €               9,593.63 </w:t>
            </w:r>
          </w:p>
        </w:tc>
        <w:tc>
          <w:tcPr>
            <w:tcW w:w="144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p>
        </w:tc>
        <w:tc>
          <w:tcPr>
            <w:tcW w:w="126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9,593.63</w:t>
            </w:r>
          </w:p>
        </w:tc>
        <w:tc>
          <w:tcPr>
            <w:tcW w:w="1170" w:type="dxa"/>
            <w:noWrap/>
            <w:hideMark/>
          </w:tcPr>
          <w:p w:rsidR="00A03A5F" w:rsidRPr="00B16172" w:rsidRDefault="00A03A5F" w:rsidP="00524CB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45"/>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9</w:t>
            </w:r>
          </w:p>
        </w:tc>
        <w:tc>
          <w:tcPr>
            <w:tcW w:w="126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Kamenicë</w:t>
            </w:r>
          </w:p>
        </w:tc>
        <w:tc>
          <w:tcPr>
            <w:tcW w:w="171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B16172">
              <w:rPr>
                <w:rFonts w:ascii="Times New Roman" w:eastAsia="Times New Roman" w:hAnsi="Times New Roman" w:cs="Times New Roman"/>
                <w:sz w:val="18"/>
                <w:szCs w:val="18"/>
                <w:lang w:eastAsia="sq-AL"/>
              </w:rPr>
              <w:t xml:space="preserve"> €               9,995.00 </w:t>
            </w:r>
          </w:p>
        </w:tc>
        <w:tc>
          <w:tcPr>
            <w:tcW w:w="144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p>
        </w:tc>
        <w:tc>
          <w:tcPr>
            <w:tcW w:w="126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9,995.00</w:t>
            </w:r>
          </w:p>
        </w:tc>
        <w:tc>
          <w:tcPr>
            <w:tcW w:w="1170" w:type="dxa"/>
            <w:noWrap/>
            <w:hideMark/>
          </w:tcPr>
          <w:p w:rsidR="00A03A5F" w:rsidRPr="00B16172" w:rsidRDefault="00A03A5F" w:rsidP="00524CB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10</w:t>
            </w:r>
          </w:p>
        </w:tc>
        <w:tc>
          <w:tcPr>
            <w:tcW w:w="126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Kamenicë</w:t>
            </w:r>
          </w:p>
        </w:tc>
        <w:tc>
          <w:tcPr>
            <w:tcW w:w="171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B16172">
              <w:rPr>
                <w:rFonts w:ascii="Times New Roman" w:eastAsia="Times New Roman" w:hAnsi="Times New Roman" w:cs="Times New Roman"/>
                <w:sz w:val="18"/>
                <w:szCs w:val="18"/>
                <w:lang w:eastAsia="sq-AL"/>
              </w:rPr>
              <w:t xml:space="preserve"> €             34,104.80 </w:t>
            </w:r>
          </w:p>
        </w:tc>
        <w:tc>
          <w:tcPr>
            <w:tcW w:w="144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p>
        </w:tc>
        <w:tc>
          <w:tcPr>
            <w:tcW w:w="126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34,104.80</w:t>
            </w:r>
          </w:p>
        </w:tc>
        <w:tc>
          <w:tcPr>
            <w:tcW w:w="1170" w:type="dxa"/>
            <w:noWrap/>
            <w:hideMark/>
          </w:tcPr>
          <w:p w:rsidR="00A03A5F" w:rsidRPr="00B16172" w:rsidRDefault="00A03A5F" w:rsidP="00524CB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45"/>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11</w:t>
            </w:r>
          </w:p>
        </w:tc>
        <w:tc>
          <w:tcPr>
            <w:tcW w:w="126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Viti</w:t>
            </w:r>
          </w:p>
        </w:tc>
        <w:tc>
          <w:tcPr>
            <w:tcW w:w="171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B16172">
              <w:rPr>
                <w:rFonts w:ascii="Times New Roman" w:eastAsia="Times New Roman" w:hAnsi="Times New Roman" w:cs="Times New Roman"/>
                <w:sz w:val="18"/>
                <w:szCs w:val="18"/>
                <w:lang w:eastAsia="sq-AL"/>
              </w:rPr>
              <w:t xml:space="preserve"> €                  324.50 </w:t>
            </w:r>
          </w:p>
        </w:tc>
        <w:tc>
          <w:tcPr>
            <w:tcW w:w="144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p>
        </w:tc>
        <w:tc>
          <w:tcPr>
            <w:tcW w:w="126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324.50</w:t>
            </w:r>
          </w:p>
        </w:tc>
        <w:tc>
          <w:tcPr>
            <w:tcW w:w="1170" w:type="dxa"/>
            <w:noWrap/>
            <w:hideMark/>
          </w:tcPr>
          <w:p w:rsidR="00A03A5F" w:rsidRPr="00B16172" w:rsidRDefault="00A03A5F" w:rsidP="00524CB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12</w:t>
            </w:r>
          </w:p>
        </w:tc>
        <w:tc>
          <w:tcPr>
            <w:tcW w:w="126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Kamenicë</w:t>
            </w:r>
          </w:p>
        </w:tc>
        <w:tc>
          <w:tcPr>
            <w:tcW w:w="171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B16172">
              <w:rPr>
                <w:rFonts w:ascii="Times New Roman" w:eastAsia="Times New Roman" w:hAnsi="Times New Roman" w:cs="Times New Roman"/>
                <w:sz w:val="18"/>
                <w:szCs w:val="18"/>
                <w:lang w:eastAsia="sq-AL"/>
              </w:rPr>
              <w:t xml:space="preserve"> €               2,075.00 </w:t>
            </w:r>
          </w:p>
        </w:tc>
        <w:tc>
          <w:tcPr>
            <w:tcW w:w="144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p>
        </w:tc>
        <w:tc>
          <w:tcPr>
            <w:tcW w:w="126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2,075.00</w:t>
            </w:r>
          </w:p>
        </w:tc>
        <w:tc>
          <w:tcPr>
            <w:tcW w:w="1170" w:type="dxa"/>
            <w:noWrap/>
            <w:hideMark/>
          </w:tcPr>
          <w:p w:rsidR="00A03A5F" w:rsidRPr="00B16172" w:rsidRDefault="00A03A5F" w:rsidP="00524CB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15"/>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810D3" w:rsidRDefault="00A03A5F" w:rsidP="00A03A5F">
            <w:pPr>
              <w:rPr>
                <w:rFonts w:ascii="Times New Roman" w:eastAsia="Times New Roman" w:hAnsi="Times New Roman" w:cs="Times New Roman"/>
                <w:i/>
                <w:color w:val="000000"/>
                <w:sz w:val="18"/>
                <w:szCs w:val="18"/>
                <w:lang w:eastAsia="sq-AL"/>
              </w:rPr>
            </w:pPr>
            <w:r w:rsidRPr="00A810D3">
              <w:rPr>
                <w:rFonts w:ascii="Times New Roman" w:eastAsia="Times New Roman" w:hAnsi="Times New Roman" w:cs="Times New Roman"/>
                <w:i/>
                <w:color w:val="000000"/>
                <w:sz w:val="18"/>
                <w:szCs w:val="18"/>
                <w:lang w:eastAsia="sq-AL"/>
              </w:rPr>
              <w:t>Gjithsej</w:t>
            </w:r>
          </w:p>
        </w:tc>
        <w:tc>
          <w:tcPr>
            <w:tcW w:w="45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color w:val="000000"/>
                <w:sz w:val="18"/>
                <w:szCs w:val="18"/>
                <w:lang w:eastAsia="sq-AL"/>
              </w:rPr>
            </w:pPr>
            <w:r w:rsidRPr="00B16172">
              <w:rPr>
                <w:rFonts w:ascii="Times New Roman" w:eastAsia="Times New Roman" w:hAnsi="Times New Roman" w:cs="Times New Roman"/>
                <w:b/>
                <w:i/>
                <w:iCs/>
                <w:color w:val="000000"/>
                <w:sz w:val="18"/>
                <w:szCs w:val="18"/>
                <w:lang w:eastAsia="sq-AL"/>
              </w:rPr>
              <w:t> </w:t>
            </w:r>
            <w:r w:rsidR="00335E48">
              <w:rPr>
                <w:rFonts w:ascii="Times New Roman" w:eastAsia="Times New Roman" w:hAnsi="Times New Roman" w:cs="Times New Roman"/>
                <w:b/>
                <w:i/>
                <w:iCs/>
                <w:color w:val="000000"/>
                <w:sz w:val="18"/>
                <w:szCs w:val="18"/>
                <w:lang w:eastAsia="sq-AL"/>
              </w:rPr>
              <w:t>12</w:t>
            </w:r>
          </w:p>
        </w:tc>
        <w:tc>
          <w:tcPr>
            <w:tcW w:w="126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color w:val="000000"/>
                <w:sz w:val="18"/>
                <w:szCs w:val="18"/>
                <w:lang w:eastAsia="sq-AL"/>
              </w:rPr>
            </w:pPr>
            <w:r w:rsidRPr="00B16172">
              <w:rPr>
                <w:rFonts w:ascii="Times New Roman" w:eastAsia="Times New Roman" w:hAnsi="Times New Roman" w:cs="Times New Roman"/>
                <w:b/>
                <w:i/>
                <w:color w:val="000000"/>
                <w:sz w:val="18"/>
                <w:szCs w:val="18"/>
                <w:lang w:eastAsia="sq-AL"/>
              </w:rPr>
              <w:t>4</w:t>
            </w:r>
          </w:p>
        </w:tc>
        <w:tc>
          <w:tcPr>
            <w:tcW w:w="171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B16172">
              <w:rPr>
                <w:rFonts w:ascii="Times New Roman" w:eastAsia="Times New Roman" w:hAnsi="Times New Roman" w:cs="Times New Roman"/>
                <w:b/>
                <w:bCs/>
                <w:i/>
                <w:iCs/>
                <w:color w:val="000000"/>
                <w:sz w:val="18"/>
                <w:szCs w:val="18"/>
                <w:lang w:eastAsia="sq-AL"/>
              </w:rPr>
              <w:t xml:space="preserve"> €       461,365.95 </w:t>
            </w:r>
          </w:p>
        </w:tc>
        <w:tc>
          <w:tcPr>
            <w:tcW w:w="144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B16172">
              <w:rPr>
                <w:rFonts w:ascii="Times New Roman" w:eastAsia="Times New Roman" w:hAnsi="Times New Roman" w:cs="Times New Roman"/>
                <w:b/>
                <w:bCs/>
                <w:i/>
                <w:iCs/>
                <w:color w:val="000000"/>
                <w:sz w:val="18"/>
                <w:szCs w:val="18"/>
                <w:lang w:eastAsia="sq-AL"/>
              </w:rPr>
              <w:t>145,273.03</w:t>
            </w:r>
          </w:p>
        </w:tc>
        <w:tc>
          <w:tcPr>
            <w:tcW w:w="126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B16172">
              <w:rPr>
                <w:rFonts w:ascii="Times New Roman" w:eastAsia="Times New Roman" w:hAnsi="Times New Roman" w:cs="Times New Roman"/>
                <w:b/>
                <w:bCs/>
                <w:i/>
                <w:iCs/>
                <w:color w:val="000000"/>
                <w:sz w:val="18"/>
                <w:szCs w:val="18"/>
                <w:lang w:eastAsia="sq-AL"/>
              </w:rPr>
              <w:t>56,092.93</w:t>
            </w:r>
          </w:p>
        </w:tc>
        <w:tc>
          <w:tcPr>
            <w:tcW w:w="1170" w:type="dxa"/>
            <w:noWrap/>
            <w:hideMark/>
          </w:tcPr>
          <w:p w:rsidR="00A03A5F" w:rsidRPr="00B16172" w:rsidRDefault="00A03A5F" w:rsidP="00524CB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17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B16172">
              <w:rPr>
                <w:rFonts w:ascii="Times New Roman" w:eastAsia="Times New Roman" w:hAnsi="Times New Roman" w:cs="Times New Roman"/>
                <w:b/>
                <w:bCs/>
                <w:i/>
                <w:iCs/>
                <w:color w:val="000000"/>
                <w:sz w:val="18"/>
                <w:szCs w:val="18"/>
                <w:lang w:eastAsia="sq-AL"/>
              </w:rPr>
              <w:t>100,000.00</w:t>
            </w: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B16172">
              <w:rPr>
                <w:rFonts w:ascii="Times New Roman" w:eastAsia="Times New Roman" w:hAnsi="Times New Roman" w:cs="Times New Roman"/>
                <w:b/>
                <w:bCs/>
                <w:i/>
                <w:iCs/>
                <w:color w:val="000000"/>
                <w:sz w:val="18"/>
                <w:szCs w:val="18"/>
                <w:lang w:eastAsia="sq-AL"/>
              </w:rPr>
              <w:t>159,999.99</w:t>
            </w:r>
          </w:p>
        </w:tc>
        <w:tc>
          <w:tcPr>
            <w:tcW w:w="1080" w:type="dxa"/>
            <w:noWrap/>
            <w:hideMark/>
          </w:tcPr>
          <w:p w:rsidR="00A03A5F" w:rsidRPr="00A810D3"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A810D3">
              <w:rPr>
                <w:rFonts w:ascii="Times New Roman" w:eastAsia="Times New Roman" w:hAnsi="Times New Roman" w:cs="Times New Roman"/>
                <w:b/>
                <w:bCs/>
                <w:i/>
                <w:iCs/>
                <w:color w:val="000000"/>
                <w:sz w:val="18"/>
                <w:szCs w:val="18"/>
                <w:lang w:eastAsia="sq-AL"/>
              </w:rPr>
              <w:t>3</w:t>
            </w: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val="restart"/>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810D3">
              <w:rPr>
                <w:rFonts w:ascii="Times New Roman" w:eastAsia="Times New Roman" w:hAnsi="Times New Roman" w:cs="Times New Roman"/>
                <w:iCs/>
                <w:color w:val="000000"/>
                <w:sz w:val="20"/>
                <w:szCs w:val="20"/>
                <w:lang w:eastAsia="sq-AL"/>
              </w:rPr>
              <w:t>7.Rajoni Zhvillimor Jugperëndim</w:t>
            </w:r>
            <w:r w:rsidRPr="00A03A5F">
              <w:rPr>
                <w:rFonts w:ascii="Times New Roman" w:eastAsia="Times New Roman" w:hAnsi="Times New Roman" w:cs="Times New Roman"/>
                <w:i/>
                <w:iCs/>
                <w:color w:val="000000"/>
                <w:sz w:val="20"/>
                <w:szCs w:val="20"/>
                <w:lang w:eastAsia="sq-AL"/>
              </w:rPr>
              <w:t xml:space="preserve">:                                                                                                                                                                                                                  1.Gjakovë                              2. Junik                                                                     3.Rahovec                                              4.Malishevë                                         </w:t>
            </w:r>
          </w:p>
        </w:tc>
        <w:tc>
          <w:tcPr>
            <w:tcW w:w="45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w:t>
            </w:r>
          </w:p>
        </w:tc>
        <w:tc>
          <w:tcPr>
            <w:tcW w:w="126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Gajkovë</w:t>
            </w:r>
          </w:p>
        </w:tc>
        <w:tc>
          <w:tcPr>
            <w:tcW w:w="171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7,991.00 </w:t>
            </w:r>
          </w:p>
        </w:tc>
        <w:tc>
          <w:tcPr>
            <w:tcW w:w="144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7,991.00</w:t>
            </w:r>
          </w:p>
        </w:tc>
        <w:tc>
          <w:tcPr>
            <w:tcW w:w="1170" w:type="dxa"/>
            <w:noWrap/>
            <w:hideMark/>
          </w:tcPr>
          <w:p w:rsidR="00A03A5F" w:rsidRPr="00B16172" w:rsidRDefault="00A03A5F" w:rsidP="00524C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val="restart"/>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Junik                                                                     Rahovec</w:t>
            </w: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2</w:t>
            </w:r>
          </w:p>
        </w:tc>
        <w:tc>
          <w:tcPr>
            <w:tcW w:w="126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Gajkovë</w:t>
            </w:r>
          </w:p>
        </w:tc>
        <w:tc>
          <w:tcPr>
            <w:tcW w:w="171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96,880.40 </w:t>
            </w:r>
          </w:p>
        </w:tc>
        <w:tc>
          <w:tcPr>
            <w:tcW w:w="144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96,880.40</w:t>
            </w:r>
          </w:p>
        </w:tc>
        <w:tc>
          <w:tcPr>
            <w:tcW w:w="1170" w:type="dxa"/>
            <w:noWrap/>
            <w:hideMark/>
          </w:tcPr>
          <w:p w:rsidR="00A03A5F" w:rsidRPr="00B16172" w:rsidRDefault="00A03A5F" w:rsidP="00524C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3</w:t>
            </w:r>
          </w:p>
        </w:tc>
        <w:tc>
          <w:tcPr>
            <w:tcW w:w="126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Gajkovë</w:t>
            </w:r>
          </w:p>
        </w:tc>
        <w:tc>
          <w:tcPr>
            <w:tcW w:w="171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112,070.40 </w:t>
            </w:r>
          </w:p>
        </w:tc>
        <w:tc>
          <w:tcPr>
            <w:tcW w:w="144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112,070.40</w:t>
            </w:r>
          </w:p>
        </w:tc>
        <w:tc>
          <w:tcPr>
            <w:tcW w:w="1170" w:type="dxa"/>
            <w:noWrap/>
            <w:hideMark/>
          </w:tcPr>
          <w:p w:rsidR="00A03A5F" w:rsidRPr="00B16172" w:rsidRDefault="00A03A5F" w:rsidP="00524C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4</w:t>
            </w:r>
          </w:p>
        </w:tc>
        <w:tc>
          <w:tcPr>
            <w:tcW w:w="126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Gajkovë</w:t>
            </w:r>
          </w:p>
        </w:tc>
        <w:tc>
          <w:tcPr>
            <w:tcW w:w="171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48,093.04 </w:t>
            </w:r>
          </w:p>
        </w:tc>
        <w:tc>
          <w:tcPr>
            <w:tcW w:w="144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48,093.04</w:t>
            </w:r>
          </w:p>
        </w:tc>
        <w:tc>
          <w:tcPr>
            <w:tcW w:w="126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524C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5</w:t>
            </w:r>
          </w:p>
        </w:tc>
        <w:tc>
          <w:tcPr>
            <w:tcW w:w="126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Gajkovë</w:t>
            </w:r>
          </w:p>
        </w:tc>
        <w:tc>
          <w:tcPr>
            <w:tcW w:w="171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12,314.99 </w:t>
            </w:r>
          </w:p>
        </w:tc>
        <w:tc>
          <w:tcPr>
            <w:tcW w:w="144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12,314.99</w:t>
            </w:r>
          </w:p>
        </w:tc>
        <w:tc>
          <w:tcPr>
            <w:tcW w:w="126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524C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37"/>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6</w:t>
            </w:r>
          </w:p>
        </w:tc>
        <w:tc>
          <w:tcPr>
            <w:tcW w:w="126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Gajkovë</w:t>
            </w:r>
          </w:p>
        </w:tc>
        <w:tc>
          <w:tcPr>
            <w:tcW w:w="171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22,724.22 </w:t>
            </w:r>
          </w:p>
        </w:tc>
        <w:tc>
          <w:tcPr>
            <w:tcW w:w="144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22,724.22</w:t>
            </w:r>
          </w:p>
        </w:tc>
        <w:tc>
          <w:tcPr>
            <w:tcW w:w="126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524C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vMerge/>
            <w:hideMark/>
          </w:tcPr>
          <w:p w:rsidR="00A03A5F" w:rsidRPr="00A03A5F" w:rsidRDefault="00A03A5F" w:rsidP="00A03A5F">
            <w:pPr>
              <w:rPr>
                <w:rFonts w:ascii="Times New Roman" w:eastAsia="Times New Roman" w:hAnsi="Times New Roman" w:cs="Times New Roman"/>
                <w:i/>
                <w:iCs/>
                <w:color w:val="000000"/>
                <w:sz w:val="20"/>
                <w:szCs w:val="20"/>
                <w:lang w:eastAsia="sq-AL"/>
              </w:rPr>
            </w:pPr>
          </w:p>
        </w:tc>
        <w:tc>
          <w:tcPr>
            <w:tcW w:w="45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7</w:t>
            </w:r>
          </w:p>
        </w:tc>
        <w:tc>
          <w:tcPr>
            <w:tcW w:w="126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Gajkovë</w:t>
            </w:r>
          </w:p>
        </w:tc>
        <w:tc>
          <w:tcPr>
            <w:tcW w:w="171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37,123.46 </w:t>
            </w:r>
          </w:p>
        </w:tc>
        <w:tc>
          <w:tcPr>
            <w:tcW w:w="144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524C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37,123.46</w:t>
            </w: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8</w:t>
            </w:r>
          </w:p>
        </w:tc>
        <w:tc>
          <w:tcPr>
            <w:tcW w:w="126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Malishevë</w:t>
            </w:r>
          </w:p>
        </w:tc>
        <w:tc>
          <w:tcPr>
            <w:tcW w:w="171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182,246.18 </w:t>
            </w:r>
          </w:p>
        </w:tc>
        <w:tc>
          <w:tcPr>
            <w:tcW w:w="144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182,246.18</w:t>
            </w:r>
          </w:p>
        </w:tc>
        <w:tc>
          <w:tcPr>
            <w:tcW w:w="1170" w:type="dxa"/>
            <w:noWrap/>
            <w:hideMark/>
          </w:tcPr>
          <w:p w:rsidR="00A03A5F" w:rsidRPr="00B16172" w:rsidRDefault="00A03A5F" w:rsidP="00524C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9</w:t>
            </w:r>
          </w:p>
        </w:tc>
        <w:tc>
          <w:tcPr>
            <w:tcW w:w="126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Malishevë</w:t>
            </w:r>
          </w:p>
        </w:tc>
        <w:tc>
          <w:tcPr>
            <w:tcW w:w="171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100,000.00 </w:t>
            </w:r>
          </w:p>
        </w:tc>
        <w:tc>
          <w:tcPr>
            <w:tcW w:w="144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524C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100,000.00</w:t>
            </w: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10</w:t>
            </w:r>
          </w:p>
        </w:tc>
        <w:tc>
          <w:tcPr>
            <w:tcW w:w="126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Malishevë</w:t>
            </w:r>
          </w:p>
        </w:tc>
        <w:tc>
          <w:tcPr>
            <w:tcW w:w="171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450.00 </w:t>
            </w:r>
          </w:p>
        </w:tc>
        <w:tc>
          <w:tcPr>
            <w:tcW w:w="144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450.00</w:t>
            </w:r>
          </w:p>
        </w:tc>
        <w:tc>
          <w:tcPr>
            <w:tcW w:w="126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524C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11</w:t>
            </w:r>
          </w:p>
        </w:tc>
        <w:tc>
          <w:tcPr>
            <w:tcW w:w="126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Malishevë</w:t>
            </w:r>
          </w:p>
        </w:tc>
        <w:tc>
          <w:tcPr>
            <w:tcW w:w="171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22,374.00 </w:t>
            </w:r>
          </w:p>
        </w:tc>
        <w:tc>
          <w:tcPr>
            <w:tcW w:w="144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22,374.00</w:t>
            </w:r>
          </w:p>
        </w:tc>
        <w:tc>
          <w:tcPr>
            <w:tcW w:w="126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524C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12</w:t>
            </w:r>
          </w:p>
        </w:tc>
        <w:tc>
          <w:tcPr>
            <w:tcW w:w="126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Malishevë</w:t>
            </w:r>
          </w:p>
        </w:tc>
        <w:tc>
          <w:tcPr>
            <w:tcW w:w="171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3,675.00 </w:t>
            </w:r>
          </w:p>
        </w:tc>
        <w:tc>
          <w:tcPr>
            <w:tcW w:w="144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3,675.00</w:t>
            </w:r>
          </w:p>
        </w:tc>
        <w:tc>
          <w:tcPr>
            <w:tcW w:w="126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524CB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13</w:t>
            </w:r>
          </w:p>
        </w:tc>
        <w:tc>
          <w:tcPr>
            <w:tcW w:w="126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Malishevë</w:t>
            </w:r>
          </w:p>
        </w:tc>
        <w:tc>
          <w:tcPr>
            <w:tcW w:w="171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9,594.05 </w:t>
            </w:r>
          </w:p>
        </w:tc>
        <w:tc>
          <w:tcPr>
            <w:tcW w:w="144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9,594.05</w:t>
            </w:r>
          </w:p>
        </w:tc>
        <w:tc>
          <w:tcPr>
            <w:tcW w:w="1170" w:type="dxa"/>
            <w:noWrap/>
            <w:hideMark/>
          </w:tcPr>
          <w:p w:rsidR="00A03A5F" w:rsidRPr="00B16172" w:rsidRDefault="00A03A5F" w:rsidP="00524CB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14</w:t>
            </w:r>
          </w:p>
        </w:tc>
        <w:tc>
          <w:tcPr>
            <w:tcW w:w="126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Malishevë</w:t>
            </w:r>
          </w:p>
        </w:tc>
        <w:tc>
          <w:tcPr>
            <w:tcW w:w="171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8,791.60 </w:t>
            </w:r>
          </w:p>
        </w:tc>
        <w:tc>
          <w:tcPr>
            <w:tcW w:w="144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8,791.60</w:t>
            </w:r>
          </w:p>
        </w:tc>
        <w:tc>
          <w:tcPr>
            <w:tcW w:w="1170" w:type="dxa"/>
            <w:noWrap/>
            <w:hideMark/>
          </w:tcPr>
          <w:p w:rsidR="00A03A5F" w:rsidRPr="00B16172" w:rsidRDefault="00A03A5F" w:rsidP="00524CB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15</w:t>
            </w:r>
          </w:p>
        </w:tc>
        <w:tc>
          <w:tcPr>
            <w:tcW w:w="126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Malishevë</w:t>
            </w:r>
          </w:p>
        </w:tc>
        <w:tc>
          <w:tcPr>
            <w:tcW w:w="171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3,382.50 </w:t>
            </w:r>
          </w:p>
        </w:tc>
        <w:tc>
          <w:tcPr>
            <w:tcW w:w="144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3,382.50</w:t>
            </w:r>
          </w:p>
        </w:tc>
        <w:tc>
          <w:tcPr>
            <w:tcW w:w="1170" w:type="dxa"/>
            <w:noWrap/>
            <w:hideMark/>
          </w:tcPr>
          <w:p w:rsidR="00A03A5F" w:rsidRPr="00B16172" w:rsidRDefault="00A03A5F" w:rsidP="00524CB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i/>
                <w:iCs/>
                <w:color w:val="000000"/>
                <w:sz w:val="20"/>
                <w:szCs w:val="20"/>
                <w:lang w:eastAsia="sq-AL"/>
              </w:rPr>
            </w:pPr>
            <w:r w:rsidRPr="00A03A5F">
              <w:rPr>
                <w:rFonts w:ascii="Times New Roman" w:eastAsia="Times New Roman" w:hAnsi="Times New Roman" w:cs="Times New Roman"/>
                <w:i/>
                <w:iCs/>
                <w:color w:val="000000"/>
                <w:sz w:val="20"/>
                <w:szCs w:val="20"/>
                <w:lang w:eastAsia="sq-AL"/>
              </w:rPr>
              <w:t> </w:t>
            </w:r>
          </w:p>
        </w:tc>
        <w:tc>
          <w:tcPr>
            <w:tcW w:w="45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16</w:t>
            </w:r>
          </w:p>
        </w:tc>
        <w:tc>
          <w:tcPr>
            <w:tcW w:w="1260" w:type="dxa"/>
            <w:noWrap/>
            <w:hideMark/>
          </w:tcPr>
          <w:p w:rsidR="00A03A5F" w:rsidRPr="00B16172" w:rsidRDefault="00A03A5F" w:rsidP="00A03A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Malishevë</w:t>
            </w:r>
          </w:p>
        </w:tc>
        <w:tc>
          <w:tcPr>
            <w:tcW w:w="1710" w:type="dxa"/>
            <w:noWrap/>
            <w:hideMark/>
          </w:tcPr>
          <w:p w:rsidR="00A03A5F" w:rsidRPr="00B16172" w:rsidRDefault="00A03A5F" w:rsidP="00A03A5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 xml:space="preserve"> €               1,240.30 </w:t>
            </w:r>
          </w:p>
        </w:tc>
        <w:tc>
          <w:tcPr>
            <w:tcW w:w="144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26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B16172">
              <w:rPr>
                <w:rFonts w:ascii="Times New Roman" w:eastAsia="Times New Roman" w:hAnsi="Times New Roman" w:cs="Times New Roman"/>
                <w:color w:val="000000"/>
                <w:sz w:val="18"/>
                <w:szCs w:val="18"/>
                <w:lang w:eastAsia="sq-AL"/>
              </w:rPr>
              <w:t>1,240.30</w:t>
            </w:r>
          </w:p>
        </w:tc>
        <w:tc>
          <w:tcPr>
            <w:tcW w:w="1170" w:type="dxa"/>
            <w:noWrap/>
            <w:hideMark/>
          </w:tcPr>
          <w:p w:rsidR="00A03A5F" w:rsidRPr="00B16172" w:rsidRDefault="00A03A5F" w:rsidP="00524CB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17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noWrap/>
            <w:hideMark/>
          </w:tcPr>
          <w:p w:rsidR="00A03A5F" w:rsidRPr="00B16172"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1080" w:type="dxa"/>
            <w:vMerge/>
            <w:hideMark/>
          </w:tcPr>
          <w:p w:rsidR="00A03A5F" w:rsidRPr="00A03A5F" w:rsidRDefault="00A03A5F" w:rsidP="004C0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A03A5F" w:rsidRPr="00A03A5F" w:rsidTr="00E97A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0" w:type="dxa"/>
            <w:hideMark/>
          </w:tcPr>
          <w:p w:rsidR="00A03A5F" w:rsidRPr="00A03A5F" w:rsidRDefault="00A03A5F" w:rsidP="00A03A5F">
            <w:pPr>
              <w:rPr>
                <w:rFonts w:ascii="Times New Roman" w:eastAsia="Times New Roman" w:hAnsi="Times New Roman" w:cs="Times New Roman"/>
                <w:color w:val="000000"/>
                <w:sz w:val="20"/>
                <w:szCs w:val="20"/>
                <w:lang w:eastAsia="sq-AL"/>
              </w:rPr>
            </w:pPr>
            <w:r w:rsidRPr="00A03A5F">
              <w:rPr>
                <w:rFonts w:ascii="Times New Roman" w:eastAsia="Times New Roman" w:hAnsi="Times New Roman" w:cs="Times New Roman"/>
                <w:color w:val="000000"/>
                <w:sz w:val="20"/>
                <w:szCs w:val="20"/>
                <w:lang w:eastAsia="sq-AL"/>
              </w:rPr>
              <w:t> </w:t>
            </w:r>
            <w:r w:rsidR="000D48B5" w:rsidRPr="00A810D3">
              <w:rPr>
                <w:rFonts w:ascii="Times New Roman" w:eastAsia="Times New Roman" w:hAnsi="Times New Roman" w:cs="Times New Roman"/>
                <w:i/>
                <w:color w:val="000000"/>
                <w:sz w:val="18"/>
                <w:szCs w:val="18"/>
                <w:lang w:eastAsia="sq-AL"/>
              </w:rPr>
              <w:t>Gjithsej</w:t>
            </w:r>
          </w:p>
        </w:tc>
        <w:tc>
          <w:tcPr>
            <w:tcW w:w="45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B16172">
              <w:rPr>
                <w:rFonts w:ascii="Times New Roman" w:eastAsia="Times New Roman" w:hAnsi="Times New Roman" w:cs="Times New Roman"/>
                <w:b/>
                <w:bCs/>
                <w:i/>
                <w:iCs/>
                <w:color w:val="000000"/>
                <w:sz w:val="18"/>
                <w:szCs w:val="18"/>
                <w:lang w:eastAsia="sq-AL"/>
              </w:rPr>
              <w:t> </w:t>
            </w:r>
            <w:r w:rsidR="00335E48">
              <w:rPr>
                <w:rFonts w:ascii="Times New Roman" w:eastAsia="Times New Roman" w:hAnsi="Times New Roman" w:cs="Times New Roman"/>
                <w:b/>
                <w:bCs/>
                <w:i/>
                <w:iCs/>
                <w:color w:val="000000"/>
                <w:sz w:val="18"/>
                <w:szCs w:val="18"/>
                <w:lang w:eastAsia="sq-AL"/>
              </w:rPr>
              <w:t>16</w:t>
            </w:r>
          </w:p>
        </w:tc>
        <w:tc>
          <w:tcPr>
            <w:tcW w:w="1260" w:type="dxa"/>
            <w:noWrap/>
            <w:hideMark/>
          </w:tcPr>
          <w:p w:rsidR="00A03A5F" w:rsidRPr="00B16172" w:rsidRDefault="00A03A5F" w:rsidP="00A03A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B16172">
              <w:rPr>
                <w:rFonts w:ascii="Times New Roman" w:eastAsia="Times New Roman" w:hAnsi="Times New Roman" w:cs="Times New Roman"/>
                <w:b/>
                <w:bCs/>
                <w:i/>
                <w:iCs/>
                <w:color w:val="000000"/>
                <w:sz w:val="18"/>
                <w:szCs w:val="18"/>
                <w:lang w:eastAsia="sq-AL"/>
              </w:rPr>
              <w:t>2</w:t>
            </w:r>
          </w:p>
        </w:tc>
        <w:tc>
          <w:tcPr>
            <w:tcW w:w="1710" w:type="dxa"/>
            <w:noWrap/>
            <w:hideMark/>
          </w:tcPr>
          <w:p w:rsidR="00A03A5F" w:rsidRPr="00B16172" w:rsidRDefault="00A03A5F" w:rsidP="00A03A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B16172">
              <w:rPr>
                <w:rFonts w:ascii="Times New Roman" w:eastAsia="Times New Roman" w:hAnsi="Times New Roman" w:cs="Times New Roman"/>
                <w:b/>
                <w:bCs/>
                <w:i/>
                <w:iCs/>
                <w:color w:val="000000"/>
                <w:sz w:val="18"/>
                <w:szCs w:val="18"/>
                <w:lang w:eastAsia="sq-AL"/>
              </w:rPr>
              <w:t xml:space="preserve"> €       668,951.14 </w:t>
            </w:r>
          </w:p>
        </w:tc>
        <w:tc>
          <w:tcPr>
            <w:tcW w:w="144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B16172">
              <w:rPr>
                <w:rFonts w:ascii="Times New Roman" w:eastAsia="Times New Roman" w:hAnsi="Times New Roman" w:cs="Times New Roman"/>
                <w:b/>
                <w:bCs/>
                <w:i/>
                <w:iCs/>
                <w:color w:val="000000"/>
                <w:sz w:val="18"/>
                <w:szCs w:val="18"/>
                <w:lang w:eastAsia="sq-AL"/>
              </w:rPr>
              <w:t>109,631.25</w:t>
            </w:r>
          </w:p>
        </w:tc>
        <w:tc>
          <w:tcPr>
            <w:tcW w:w="126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B16172">
              <w:rPr>
                <w:rFonts w:ascii="Times New Roman" w:eastAsia="Times New Roman" w:hAnsi="Times New Roman" w:cs="Times New Roman"/>
                <w:b/>
                <w:bCs/>
                <w:i/>
                <w:iCs/>
                <w:color w:val="000000"/>
                <w:sz w:val="18"/>
                <w:szCs w:val="18"/>
                <w:lang w:eastAsia="sq-AL"/>
              </w:rPr>
              <w:t>422,196.43</w:t>
            </w:r>
          </w:p>
        </w:tc>
        <w:tc>
          <w:tcPr>
            <w:tcW w:w="1170" w:type="dxa"/>
            <w:noWrap/>
            <w:hideMark/>
          </w:tcPr>
          <w:p w:rsidR="00A03A5F" w:rsidRPr="00B16172" w:rsidRDefault="00A03A5F" w:rsidP="00524CB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117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B16172">
              <w:rPr>
                <w:rFonts w:ascii="Times New Roman" w:eastAsia="Times New Roman" w:hAnsi="Times New Roman" w:cs="Times New Roman"/>
                <w:b/>
                <w:bCs/>
                <w:i/>
                <w:iCs/>
                <w:color w:val="000000"/>
                <w:sz w:val="18"/>
                <w:szCs w:val="18"/>
                <w:lang w:eastAsia="sq-AL"/>
              </w:rPr>
              <w:t>37,123.46</w:t>
            </w:r>
          </w:p>
        </w:tc>
        <w:tc>
          <w:tcPr>
            <w:tcW w:w="1080" w:type="dxa"/>
            <w:noWrap/>
            <w:hideMark/>
          </w:tcPr>
          <w:p w:rsidR="00A03A5F" w:rsidRPr="00B16172"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B16172">
              <w:rPr>
                <w:rFonts w:ascii="Times New Roman" w:eastAsia="Times New Roman" w:hAnsi="Times New Roman" w:cs="Times New Roman"/>
                <w:b/>
                <w:bCs/>
                <w:i/>
                <w:iCs/>
                <w:color w:val="000000"/>
                <w:sz w:val="18"/>
                <w:szCs w:val="18"/>
                <w:lang w:eastAsia="sq-AL"/>
              </w:rPr>
              <w:t>100,000.00</w:t>
            </w:r>
          </w:p>
        </w:tc>
        <w:tc>
          <w:tcPr>
            <w:tcW w:w="1080" w:type="dxa"/>
            <w:noWrap/>
            <w:hideMark/>
          </w:tcPr>
          <w:p w:rsidR="00A03A5F" w:rsidRPr="00A03A5F" w:rsidRDefault="00A03A5F" w:rsidP="004C00F9">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i/>
                <w:iCs/>
                <w:color w:val="000000"/>
                <w:sz w:val="20"/>
                <w:szCs w:val="20"/>
                <w:lang w:eastAsia="sq-AL"/>
              </w:rPr>
            </w:pPr>
            <w:r w:rsidRPr="00A03A5F">
              <w:rPr>
                <w:rFonts w:ascii="Book Antiqua" w:eastAsia="Times New Roman" w:hAnsi="Book Antiqua" w:cs="Calibri"/>
                <w:b/>
                <w:bCs/>
                <w:i/>
                <w:iCs/>
                <w:color w:val="000000"/>
                <w:sz w:val="20"/>
                <w:szCs w:val="20"/>
                <w:lang w:eastAsia="sq-AL"/>
              </w:rPr>
              <w:t>2</w:t>
            </w:r>
          </w:p>
        </w:tc>
      </w:tr>
    </w:tbl>
    <w:p w:rsidR="00A03A5F" w:rsidRPr="00F754C1" w:rsidRDefault="002139C4" w:rsidP="00F754C1">
      <w:pPr>
        <w:rPr>
          <w:rFonts w:ascii="Times New Roman" w:eastAsia="Times New Roman" w:hAnsi="Times New Roman" w:cs="Times New Roman"/>
          <w:color w:val="000000"/>
          <w:sz w:val="20"/>
          <w:szCs w:val="20"/>
          <w:lang w:eastAsia="sq-AL"/>
        </w:rPr>
      </w:pPr>
      <w:r w:rsidRPr="002139C4">
        <w:rPr>
          <w:rFonts w:ascii="Times New Roman" w:hAnsi="Times New Roman" w:cs="Times New Roman"/>
          <w:sz w:val="20"/>
          <w:szCs w:val="20"/>
        </w:rPr>
        <w:t xml:space="preserve">Sqarim: </w:t>
      </w:r>
      <w:r w:rsidRPr="000B6950">
        <w:rPr>
          <w:rFonts w:ascii="Times New Roman" w:hAnsi="Times New Roman" w:cs="Times New Roman"/>
          <w:sz w:val="20"/>
          <w:szCs w:val="20"/>
        </w:rPr>
        <w:t xml:space="preserve">Ndryshimi midis tabelës nr. 37 dhe tabelës nr. 39 lidhet me trajtimin e vlerës totale prej 12,999,724.57 €, ku vetëm shuma prej 12,485,127.07 € </w:t>
      </w:r>
      <w:r w:rsidR="000B6950">
        <w:rPr>
          <w:rFonts w:ascii="Times New Roman" w:hAnsi="Times New Roman" w:cs="Times New Roman"/>
          <w:sz w:val="20"/>
          <w:szCs w:val="20"/>
        </w:rPr>
        <w:t xml:space="preserve"> janë përfshirë, </w:t>
      </w:r>
      <w:r w:rsidRPr="000B6950">
        <w:rPr>
          <w:rFonts w:ascii="Times New Roman" w:hAnsi="Times New Roman" w:cs="Times New Roman"/>
          <w:sz w:val="20"/>
          <w:szCs w:val="20"/>
        </w:rPr>
        <w:t xml:space="preserve">për </w:t>
      </w:r>
      <w:r w:rsidR="000B6950" w:rsidRPr="000B6950">
        <w:rPr>
          <w:sz w:val="20"/>
          <w:szCs w:val="20"/>
        </w:rPr>
        <w:t>shkak të mungesës së informacionit mbi shpërndarjen e detajuar të mjeteve financiare në komuna</w:t>
      </w:r>
      <w:r w:rsidRPr="000B6950">
        <w:rPr>
          <w:rFonts w:ascii="Times New Roman" w:hAnsi="Times New Roman" w:cs="Times New Roman"/>
          <w:sz w:val="20"/>
          <w:szCs w:val="20"/>
        </w:rPr>
        <w:t>. Kjo diferencë rezulton nga fakti që, brenda një projekti të caktuar, vlera financiare është shpërndarë në disa rajone zhvillimore, siç është pasqyruar në tabelën përkatëse e mësipërme.</w:t>
      </w:r>
      <w:r w:rsidR="00F754C1">
        <w:rPr>
          <w:sz w:val="20"/>
          <w:szCs w:val="20"/>
        </w:rPr>
        <w:t>G</w:t>
      </w:r>
      <w:r w:rsidRPr="000B6950">
        <w:rPr>
          <w:sz w:val="20"/>
          <w:szCs w:val="20"/>
        </w:rPr>
        <w:t>jithashtu, ky ndryshim përfshin një mospërputhje në numrin e projekteve, pasi brenda një projekti të caktuar vlera financiare është ndarë në disa rajone zhvillimore, siç pasqyrohet në tabelën përkatëse.</w:t>
      </w:r>
    </w:p>
    <w:p w:rsidR="00A54E8B" w:rsidRPr="00D52278" w:rsidRDefault="00232D77" w:rsidP="00D52278">
      <w:pPr>
        <w:pStyle w:val="Heading2"/>
        <w:rPr>
          <w:rFonts w:ascii="Times New Roman" w:hAnsi="Times New Roman" w:cs="Times New Roman"/>
          <w:b/>
          <w:bCs/>
          <w:i/>
          <w:iCs/>
          <w:color w:val="auto"/>
          <w:sz w:val="20"/>
          <w:szCs w:val="20"/>
        </w:rPr>
      </w:pPr>
      <w:r>
        <w:rPr>
          <w:rFonts w:ascii="Times New Roman" w:hAnsi="Times New Roman" w:cs="Times New Roman"/>
          <w:b/>
          <w:bCs/>
          <w:i/>
          <w:iCs/>
          <w:color w:val="auto"/>
          <w:sz w:val="20"/>
          <w:szCs w:val="20"/>
        </w:rPr>
        <w:t xml:space="preserve"> </w:t>
      </w:r>
      <w:r w:rsidR="001E60A6" w:rsidRPr="00353116">
        <w:rPr>
          <w:rFonts w:ascii="Times New Roman" w:hAnsi="Times New Roman" w:cs="Times New Roman"/>
          <w:b/>
          <w:bCs/>
          <w:i/>
          <w:iCs/>
          <w:color w:val="auto"/>
          <w:sz w:val="20"/>
          <w:szCs w:val="20"/>
        </w:rPr>
        <w:t xml:space="preserve"> </w:t>
      </w:r>
      <w:bookmarkStart w:id="117" w:name="_Toc185318836"/>
      <w:r w:rsidR="00D52278">
        <w:rPr>
          <w:rFonts w:ascii="Times New Roman" w:hAnsi="Times New Roman" w:cs="Times New Roman"/>
          <w:b/>
          <w:i/>
          <w:iCs/>
          <w:color w:val="000000" w:themeColor="text1"/>
          <w:sz w:val="20"/>
          <w:szCs w:val="20"/>
        </w:rPr>
        <w:t xml:space="preserve">Figura 30. </w:t>
      </w:r>
      <w:r>
        <w:rPr>
          <w:rFonts w:ascii="Times New Roman" w:hAnsi="Times New Roman" w:cs="Times New Roman"/>
          <w:b/>
          <w:i/>
          <w:iCs/>
          <w:color w:val="000000" w:themeColor="text1"/>
          <w:sz w:val="20"/>
          <w:szCs w:val="20"/>
        </w:rPr>
        <w:t xml:space="preserve">Shpërndarja e investimeve kapitale </w:t>
      </w:r>
      <w:r w:rsidR="00055870" w:rsidRPr="00914829">
        <w:rPr>
          <w:rFonts w:ascii="Times New Roman" w:hAnsi="Times New Roman" w:cs="Times New Roman"/>
          <w:b/>
          <w:bCs/>
          <w:i/>
          <w:iCs/>
          <w:color w:val="auto"/>
          <w:sz w:val="20"/>
          <w:szCs w:val="20"/>
        </w:rPr>
        <w:t xml:space="preserve">në </w:t>
      </w:r>
      <w:r w:rsidR="00DA4A33">
        <w:rPr>
          <w:rFonts w:ascii="Times New Roman" w:hAnsi="Times New Roman" w:cs="Times New Roman"/>
          <w:b/>
          <w:bCs/>
          <w:i/>
          <w:iCs/>
          <w:color w:val="auto"/>
          <w:sz w:val="20"/>
          <w:szCs w:val="20"/>
        </w:rPr>
        <w:t xml:space="preserve">shtatë </w:t>
      </w:r>
      <w:r w:rsidR="00055870" w:rsidRPr="00914829">
        <w:rPr>
          <w:rFonts w:ascii="Times New Roman" w:hAnsi="Times New Roman" w:cs="Times New Roman"/>
          <w:b/>
          <w:bCs/>
          <w:i/>
          <w:iCs/>
          <w:color w:val="auto"/>
          <w:sz w:val="20"/>
          <w:szCs w:val="20"/>
        </w:rPr>
        <w:t xml:space="preserve">(7) rajone zhvillimore </w:t>
      </w:r>
      <w:r w:rsidRPr="00DA4A33">
        <w:rPr>
          <w:rFonts w:ascii="Times New Roman" w:hAnsi="Times New Roman" w:cs="Times New Roman"/>
          <w:b/>
          <w:i/>
          <w:iCs/>
          <w:color w:val="auto"/>
          <w:sz w:val="20"/>
          <w:szCs w:val="20"/>
        </w:rPr>
        <w:t xml:space="preserve">nga </w:t>
      </w:r>
      <w:r w:rsidR="00DA4A33" w:rsidRPr="00DA4A33">
        <w:rPr>
          <w:rFonts w:ascii="Times New Roman" w:hAnsi="Times New Roman" w:cs="Times New Roman"/>
          <w:b/>
          <w:bCs/>
          <w:i/>
          <w:iCs/>
          <w:color w:val="auto"/>
          <w:sz w:val="20"/>
          <w:szCs w:val="20"/>
        </w:rPr>
        <w:t>Ministria e Kulturës, Rinisë dhe Sportit</w:t>
      </w:r>
      <w:r w:rsidR="00DA4A33">
        <w:rPr>
          <w:rFonts w:ascii="Times New Roman" w:hAnsi="Times New Roman" w:cs="Times New Roman"/>
          <w:b/>
          <w:bCs/>
          <w:i/>
          <w:iCs/>
          <w:color w:val="auto"/>
          <w:sz w:val="20"/>
          <w:szCs w:val="20"/>
        </w:rPr>
        <w:t>,</w:t>
      </w:r>
      <w:r w:rsidR="00DA4A33" w:rsidRPr="00DA4A33">
        <w:rPr>
          <w:rFonts w:ascii="Times New Roman" w:hAnsi="Times New Roman" w:cs="Times New Roman"/>
          <w:b/>
          <w:bCs/>
          <w:i/>
          <w:iCs/>
          <w:color w:val="auto"/>
          <w:sz w:val="20"/>
          <w:szCs w:val="20"/>
        </w:rPr>
        <w:t xml:space="preserve">  </w:t>
      </w:r>
      <w:r w:rsidRPr="00DA4A33">
        <w:rPr>
          <w:rFonts w:ascii="Times New Roman" w:hAnsi="Times New Roman" w:cs="Times New Roman"/>
          <w:b/>
          <w:i/>
          <w:iCs/>
          <w:color w:val="auto"/>
          <w:sz w:val="20"/>
          <w:szCs w:val="20"/>
        </w:rPr>
        <w:t xml:space="preserve"> për vitin 2023</w:t>
      </w:r>
      <w:bookmarkEnd w:id="117"/>
    </w:p>
    <w:p w:rsidR="00A54E8B" w:rsidRDefault="008C02B9" w:rsidP="00F532BF">
      <w:pPr>
        <w:pStyle w:val="Heading1"/>
        <w:jc w:val="both"/>
        <w:rPr>
          <w:rFonts w:ascii="Times New Roman" w:hAnsi="Times New Roman" w:cs="Times New Roman"/>
        </w:rPr>
      </w:pPr>
      <w:bookmarkStart w:id="118" w:name="_Toc185318837"/>
      <w:r>
        <w:rPr>
          <w:noProof/>
          <w:lang w:val="en-US"/>
        </w:rPr>
        <w:drawing>
          <wp:inline distT="0" distB="0" distL="0" distR="0" wp14:anchorId="08064953" wp14:editId="74379718">
            <wp:extent cx="7962900" cy="3390900"/>
            <wp:effectExtent l="0" t="0" r="0"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bookmarkEnd w:id="118"/>
    </w:p>
    <w:p w:rsidR="001E60A6" w:rsidRPr="00F061F9" w:rsidRDefault="001E60A6" w:rsidP="001E60A6">
      <w:pPr>
        <w:rPr>
          <w:sz w:val="24"/>
          <w:szCs w:val="24"/>
        </w:rPr>
      </w:pPr>
    </w:p>
    <w:p w:rsidR="00D52278" w:rsidRPr="00F061F9" w:rsidRDefault="0050567E" w:rsidP="001E60A6">
      <w:pPr>
        <w:rPr>
          <w:sz w:val="24"/>
          <w:szCs w:val="24"/>
        </w:rPr>
        <w:sectPr w:rsidR="00D52278" w:rsidRPr="00F061F9" w:rsidSect="00D52278">
          <w:pgSz w:w="15840" w:h="12240" w:orient="landscape"/>
          <w:pgMar w:top="900" w:right="1984" w:bottom="1080" w:left="1120" w:header="0" w:footer="932" w:gutter="0"/>
          <w:cols w:space="0"/>
          <w:docGrid w:linePitch="299"/>
        </w:sectPr>
      </w:pPr>
      <w:r w:rsidRPr="0050567E">
        <w:rPr>
          <w:rFonts w:ascii="Times New Roman" w:hAnsi="Times New Roman" w:cs="Times New Roman"/>
          <w:sz w:val="24"/>
          <w:szCs w:val="24"/>
        </w:rPr>
        <w:t>Mesatarja e  diskrepancës  në mes të rajoneve zhvillimore është</w:t>
      </w:r>
      <w:r w:rsidRPr="00F061F9">
        <w:rPr>
          <w:sz w:val="24"/>
          <w:szCs w:val="24"/>
        </w:rPr>
        <w:t xml:space="preserve"> </w:t>
      </w:r>
      <w:r w:rsidR="00E87545" w:rsidRPr="00F061F9">
        <w:rPr>
          <w:sz w:val="24"/>
          <w:szCs w:val="24"/>
        </w:rPr>
        <w:t>5.9%</w:t>
      </w:r>
    </w:p>
    <w:p w:rsidR="0045765B" w:rsidRPr="0045765B" w:rsidRDefault="0045765B" w:rsidP="0045765B"/>
    <w:p w:rsidR="00A54E8B" w:rsidRPr="0045765B" w:rsidRDefault="00B86091" w:rsidP="006C67A6">
      <w:pPr>
        <w:pStyle w:val="Heading1"/>
        <w:spacing w:line="360" w:lineRule="auto"/>
        <w:ind w:right="430"/>
        <w:jc w:val="both"/>
        <w:rPr>
          <w:rFonts w:ascii="Times New Roman" w:hAnsi="Times New Roman" w:cs="Times New Roman"/>
          <w:b/>
          <w:color w:val="auto"/>
          <w:sz w:val="24"/>
          <w:szCs w:val="24"/>
        </w:rPr>
      </w:pPr>
      <w:bookmarkStart w:id="119" w:name="_Toc185318838"/>
      <w:r>
        <w:rPr>
          <w:rFonts w:ascii="Times New Roman" w:hAnsi="Times New Roman" w:cs="Times New Roman"/>
          <w:b/>
          <w:color w:val="auto"/>
          <w:sz w:val="24"/>
          <w:szCs w:val="24"/>
        </w:rPr>
        <w:t xml:space="preserve">II. 11 </w:t>
      </w:r>
      <w:r w:rsidR="0045765B">
        <w:rPr>
          <w:rFonts w:ascii="Times New Roman" w:hAnsi="Times New Roman" w:cs="Times New Roman"/>
          <w:b/>
          <w:color w:val="auto"/>
          <w:sz w:val="24"/>
          <w:szCs w:val="24"/>
        </w:rPr>
        <w:t>Ministria e Drejtësisë</w:t>
      </w:r>
      <w:r w:rsidR="00A54E8B" w:rsidRPr="0045765B">
        <w:rPr>
          <w:rFonts w:ascii="Times New Roman" w:hAnsi="Times New Roman" w:cs="Times New Roman"/>
          <w:b/>
          <w:color w:val="auto"/>
          <w:sz w:val="24"/>
          <w:szCs w:val="24"/>
        </w:rPr>
        <w:t xml:space="preserve">  dhe shpërndarja e balancuar  e investimeve kapitale për vitin 202</w:t>
      </w:r>
      <w:r w:rsidR="00F87409" w:rsidRPr="0045765B">
        <w:rPr>
          <w:rFonts w:ascii="Times New Roman" w:hAnsi="Times New Roman" w:cs="Times New Roman"/>
          <w:b/>
          <w:color w:val="auto"/>
          <w:sz w:val="24"/>
          <w:szCs w:val="24"/>
        </w:rPr>
        <w:t>3</w:t>
      </w:r>
      <w:r w:rsidR="00A54E8B" w:rsidRPr="0045765B">
        <w:rPr>
          <w:rFonts w:ascii="Times New Roman" w:hAnsi="Times New Roman" w:cs="Times New Roman"/>
          <w:b/>
          <w:color w:val="auto"/>
          <w:sz w:val="24"/>
          <w:szCs w:val="24"/>
        </w:rPr>
        <w:t xml:space="preserve"> sipas </w:t>
      </w:r>
      <w:r w:rsidR="008753DB">
        <w:rPr>
          <w:rFonts w:ascii="Times New Roman" w:hAnsi="Times New Roman" w:cs="Times New Roman"/>
          <w:b/>
          <w:color w:val="auto"/>
          <w:sz w:val="24"/>
          <w:szCs w:val="24"/>
        </w:rPr>
        <w:t>shtatë</w:t>
      </w:r>
      <w:r w:rsidR="00A54E8B" w:rsidRPr="0045765B">
        <w:rPr>
          <w:rFonts w:ascii="Times New Roman" w:hAnsi="Times New Roman" w:cs="Times New Roman"/>
          <w:b/>
          <w:color w:val="auto"/>
          <w:sz w:val="24"/>
          <w:szCs w:val="24"/>
        </w:rPr>
        <w:t xml:space="preserve"> (</w:t>
      </w:r>
      <w:r w:rsidR="00F87409" w:rsidRPr="0045765B">
        <w:rPr>
          <w:rFonts w:ascii="Times New Roman" w:hAnsi="Times New Roman" w:cs="Times New Roman"/>
          <w:b/>
          <w:color w:val="auto"/>
          <w:sz w:val="24"/>
          <w:szCs w:val="24"/>
        </w:rPr>
        <w:t>7</w:t>
      </w:r>
      <w:r w:rsidR="00A54E8B" w:rsidRPr="0045765B">
        <w:rPr>
          <w:rFonts w:ascii="Times New Roman" w:hAnsi="Times New Roman" w:cs="Times New Roman"/>
          <w:b/>
          <w:color w:val="auto"/>
          <w:sz w:val="24"/>
          <w:szCs w:val="24"/>
        </w:rPr>
        <w:t>) rajoneve zhvillimore</w:t>
      </w:r>
      <w:bookmarkEnd w:id="119"/>
    </w:p>
    <w:p w:rsidR="00A54E8B" w:rsidRPr="00347D00" w:rsidRDefault="00A54E8B" w:rsidP="00A54E8B">
      <w:pPr>
        <w:pStyle w:val="Heading1"/>
        <w:tabs>
          <w:tab w:val="left" w:pos="360"/>
        </w:tabs>
        <w:spacing w:before="31" w:line="360" w:lineRule="auto"/>
        <w:ind w:left="283" w:right="425"/>
        <w:jc w:val="both"/>
        <w:rPr>
          <w:rFonts w:ascii="Times New Roman" w:hAnsi="Times New Roman" w:cs="Times New Roman"/>
          <w:sz w:val="24"/>
          <w:szCs w:val="24"/>
        </w:rPr>
      </w:pPr>
    </w:p>
    <w:p w:rsidR="00232D77" w:rsidRPr="008753DB" w:rsidRDefault="00A54E8B" w:rsidP="006C67A6">
      <w:pPr>
        <w:pStyle w:val="BodyText"/>
        <w:spacing w:line="360" w:lineRule="auto"/>
        <w:jc w:val="both"/>
        <w:rPr>
          <w:rFonts w:ascii="Times New Roman" w:hAnsi="Times New Roman" w:cs="Times New Roman"/>
          <w:sz w:val="24"/>
          <w:szCs w:val="24"/>
        </w:rPr>
      </w:pPr>
      <w:r w:rsidRPr="008753DB">
        <w:rPr>
          <w:rFonts w:ascii="Times New Roman" w:hAnsi="Times New Roman" w:cs="Times New Roman"/>
          <w:sz w:val="24"/>
          <w:szCs w:val="24"/>
        </w:rPr>
        <w:t>P</w:t>
      </w:r>
      <w:r w:rsidRPr="008753DB">
        <w:rPr>
          <w:rFonts w:ascii="Times New Roman" w:hAnsi="Times New Roman" w:cs="Times New Roman"/>
          <w:b/>
          <w:sz w:val="24"/>
          <w:szCs w:val="24"/>
        </w:rPr>
        <w:t>ë</w:t>
      </w:r>
      <w:r w:rsidRPr="008753DB">
        <w:rPr>
          <w:rFonts w:ascii="Times New Roman" w:hAnsi="Times New Roman" w:cs="Times New Roman"/>
          <w:sz w:val="24"/>
          <w:szCs w:val="24"/>
        </w:rPr>
        <w:t>r vitin 202</w:t>
      </w:r>
      <w:r w:rsidR="00F87409" w:rsidRPr="008753DB">
        <w:rPr>
          <w:rFonts w:ascii="Times New Roman" w:hAnsi="Times New Roman" w:cs="Times New Roman"/>
          <w:sz w:val="24"/>
          <w:szCs w:val="24"/>
        </w:rPr>
        <w:t>3</w:t>
      </w:r>
      <w:r w:rsidRPr="008753DB">
        <w:rPr>
          <w:rFonts w:ascii="Times New Roman" w:hAnsi="Times New Roman" w:cs="Times New Roman"/>
          <w:sz w:val="24"/>
          <w:szCs w:val="24"/>
        </w:rPr>
        <w:t xml:space="preserve"> Ministria </w:t>
      </w:r>
      <w:r w:rsidRPr="008753DB">
        <w:rPr>
          <w:rFonts w:ascii="Times New Roman" w:hAnsi="Times New Roman" w:cs="Times New Roman"/>
          <w:bCs/>
          <w:sz w:val="24"/>
          <w:szCs w:val="24"/>
        </w:rPr>
        <w:t xml:space="preserve">e </w:t>
      </w:r>
      <w:r w:rsidR="0045765B" w:rsidRPr="008753DB">
        <w:rPr>
          <w:rFonts w:ascii="Times New Roman" w:hAnsi="Times New Roman" w:cs="Times New Roman"/>
          <w:bCs/>
          <w:sz w:val="24"/>
          <w:szCs w:val="24"/>
        </w:rPr>
        <w:t>Drejtësisë</w:t>
      </w:r>
      <w:r w:rsidR="00F87409" w:rsidRPr="008753DB">
        <w:rPr>
          <w:rFonts w:ascii="Times New Roman" w:hAnsi="Times New Roman" w:cs="Times New Roman"/>
          <w:bCs/>
          <w:sz w:val="24"/>
          <w:szCs w:val="24"/>
        </w:rPr>
        <w:t xml:space="preserve"> </w:t>
      </w:r>
      <w:r w:rsidRPr="008753DB">
        <w:rPr>
          <w:rFonts w:ascii="Times New Roman" w:hAnsi="Times New Roman" w:cs="Times New Roman"/>
          <w:sz w:val="24"/>
          <w:szCs w:val="24"/>
        </w:rPr>
        <w:t xml:space="preserve"> p</w:t>
      </w:r>
      <w:r w:rsidRPr="008753DB">
        <w:rPr>
          <w:rFonts w:ascii="Times New Roman" w:hAnsi="Times New Roman" w:cs="Times New Roman"/>
          <w:b/>
          <w:sz w:val="24"/>
          <w:szCs w:val="24"/>
        </w:rPr>
        <w:t>ë</w:t>
      </w:r>
      <w:r w:rsidRPr="008753DB">
        <w:rPr>
          <w:rFonts w:ascii="Times New Roman" w:hAnsi="Times New Roman" w:cs="Times New Roman"/>
          <w:sz w:val="24"/>
          <w:szCs w:val="24"/>
        </w:rPr>
        <w:t>r investime kapitale ka realizuar nj</w:t>
      </w:r>
      <w:r w:rsidRPr="008753DB">
        <w:rPr>
          <w:rFonts w:ascii="Times New Roman" w:hAnsi="Times New Roman" w:cs="Times New Roman"/>
          <w:b/>
          <w:sz w:val="24"/>
          <w:szCs w:val="24"/>
        </w:rPr>
        <w:t>ë</w:t>
      </w:r>
      <w:r w:rsidRPr="008753DB">
        <w:rPr>
          <w:rFonts w:ascii="Times New Roman" w:hAnsi="Times New Roman" w:cs="Times New Roman"/>
          <w:sz w:val="24"/>
          <w:szCs w:val="24"/>
        </w:rPr>
        <w:t xml:space="preserve"> buxhet prej </w:t>
      </w:r>
      <w:r w:rsidR="007E1B46" w:rsidRPr="008753DB">
        <w:rPr>
          <w:rFonts w:ascii="Times New Roman" w:eastAsia="Times New Roman" w:hAnsi="Times New Roman" w:cs="Times New Roman"/>
          <w:bCs/>
          <w:color w:val="000000"/>
          <w:sz w:val="24"/>
          <w:szCs w:val="24"/>
          <w:lang w:val="en-US"/>
        </w:rPr>
        <w:t xml:space="preserve"> € </w:t>
      </w:r>
      <w:r w:rsidR="00F87409" w:rsidRPr="008753DB">
        <w:rPr>
          <w:rFonts w:ascii="Times New Roman" w:eastAsia="Times New Roman" w:hAnsi="Times New Roman" w:cs="Times New Roman"/>
          <w:bCs/>
          <w:color w:val="000000"/>
          <w:sz w:val="24"/>
          <w:szCs w:val="24"/>
          <w:lang w:val="en-US"/>
        </w:rPr>
        <w:t xml:space="preserve">689,737.04 </w:t>
      </w:r>
      <w:r w:rsidRPr="008753DB">
        <w:rPr>
          <w:rFonts w:ascii="Times New Roman" w:hAnsi="Times New Roman" w:cs="Times New Roman"/>
          <w:sz w:val="24"/>
          <w:szCs w:val="24"/>
        </w:rPr>
        <w:t xml:space="preserve">€ me një numër prej </w:t>
      </w:r>
      <w:r w:rsidR="00F87409" w:rsidRPr="008753DB">
        <w:rPr>
          <w:rFonts w:ascii="Times New Roman" w:hAnsi="Times New Roman" w:cs="Times New Roman"/>
          <w:sz w:val="24"/>
          <w:szCs w:val="24"/>
        </w:rPr>
        <w:t>21</w:t>
      </w:r>
      <w:r w:rsidRPr="008753DB">
        <w:rPr>
          <w:rFonts w:ascii="Times New Roman" w:hAnsi="Times New Roman" w:cs="Times New Roman"/>
          <w:sz w:val="24"/>
          <w:szCs w:val="24"/>
        </w:rPr>
        <w:t xml:space="preserve"> projektesh. </w:t>
      </w:r>
      <w:r w:rsidR="00D2307E">
        <w:rPr>
          <w:rFonts w:ascii="Times New Roman" w:hAnsi="Times New Roman" w:cs="Times New Roman"/>
          <w:sz w:val="24"/>
          <w:szCs w:val="24"/>
        </w:rPr>
        <w:t>Sektorët</w:t>
      </w:r>
      <w:r w:rsidR="00093C10" w:rsidRPr="008753DB">
        <w:rPr>
          <w:rFonts w:ascii="Times New Roman" w:hAnsi="Times New Roman" w:cs="Times New Roman"/>
          <w:sz w:val="24"/>
          <w:szCs w:val="24"/>
        </w:rPr>
        <w:t xml:space="preserve"> </w:t>
      </w:r>
      <w:r w:rsidR="002F2925">
        <w:rPr>
          <w:rFonts w:ascii="Times New Roman" w:hAnsi="Times New Roman" w:cs="Times New Roman"/>
          <w:sz w:val="24"/>
          <w:szCs w:val="24"/>
        </w:rPr>
        <w:t xml:space="preserve"> e financuar</w:t>
      </w:r>
      <w:r w:rsidR="00093C10" w:rsidRPr="008753DB">
        <w:rPr>
          <w:rFonts w:ascii="Times New Roman" w:hAnsi="Times New Roman" w:cs="Times New Roman"/>
          <w:sz w:val="24"/>
          <w:szCs w:val="24"/>
        </w:rPr>
        <w:t>i</w:t>
      </w:r>
      <w:r w:rsidR="00D2307E">
        <w:rPr>
          <w:rFonts w:ascii="Times New Roman" w:hAnsi="Times New Roman" w:cs="Times New Roman"/>
          <w:sz w:val="24"/>
          <w:szCs w:val="24"/>
        </w:rPr>
        <w:t xml:space="preserve"> janë si</w:t>
      </w:r>
      <w:r w:rsidR="00093C10" w:rsidRPr="008753DB">
        <w:rPr>
          <w:rFonts w:ascii="Times New Roman" w:hAnsi="Times New Roman" w:cs="Times New Roman"/>
          <w:sz w:val="24"/>
          <w:szCs w:val="24"/>
        </w:rPr>
        <w:t xml:space="preserve"> në vijim</w:t>
      </w:r>
      <w:r w:rsidRPr="008753DB">
        <w:rPr>
          <w:rFonts w:ascii="Times New Roman" w:hAnsi="Times New Roman" w:cs="Times New Roman"/>
          <w:sz w:val="24"/>
          <w:szCs w:val="24"/>
        </w:rPr>
        <w:t xml:space="preserve">: </w:t>
      </w:r>
      <w:r w:rsidR="00093C10" w:rsidRPr="008753DB">
        <w:rPr>
          <w:rFonts w:ascii="Times New Roman" w:hAnsi="Times New Roman" w:cs="Times New Roman"/>
          <w:i/>
          <w:sz w:val="24"/>
          <w:szCs w:val="24"/>
        </w:rPr>
        <w:t>o</w:t>
      </w:r>
      <w:r w:rsidRPr="008753DB">
        <w:rPr>
          <w:rFonts w:ascii="Times New Roman" w:hAnsi="Times New Roman" w:cs="Times New Roman"/>
          <w:i/>
          <w:sz w:val="24"/>
          <w:szCs w:val="24"/>
        </w:rPr>
        <w:t xml:space="preserve">bjektet </w:t>
      </w:r>
      <w:r w:rsidR="00F87409" w:rsidRPr="008753DB">
        <w:rPr>
          <w:rFonts w:ascii="Times New Roman" w:hAnsi="Times New Roman" w:cs="Times New Roman"/>
          <w:i/>
          <w:sz w:val="24"/>
          <w:szCs w:val="24"/>
        </w:rPr>
        <w:t>banimi</w:t>
      </w:r>
      <w:r w:rsidRPr="008753DB">
        <w:rPr>
          <w:rFonts w:ascii="Times New Roman" w:hAnsi="Times New Roman" w:cs="Times New Roman"/>
          <w:i/>
          <w:sz w:val="24"/>
          <w:szCs w:val="24"/>
        </w:rPr>
        <w:t xml:space="preserve">, objekte </w:t>
      </w:r>
      <w:r w:rsidR="00093C10" w:rsidRPr="008753DB">
        <w:rPr>
          <w:rFonts w:ascii="Times New Roman" w:hAnsi="Times New Roman" w:cs="Times New Roman"/>
          <w:i/>
          <w:sz w:val="24"/>
          <w:szCs w:val="24"/>
        </w:rPr>
        <w:t>administrative, objekte të</w:t>
      </w:r>
      <w:r w:rsidR="00F87409" w:rsidRPr="008753DB">
        <w:rPr>
          <w:rFonts w:ascii="Times New Roman" w:hAnsi="Times New Roman" w:cs="Times New Roman"/>
          <w:i/>
          <w:sz w:val="24"/>
          <w:szCs w:val="24"/>
        </w:rPr>
        <w:t xml:space="preserve"> tjera,</w:t>
      </w:r>
      <w:r w:rsidR="00093C10" w:rsidRPr="008753DB">
        <w:rPr>
          <w:rFonts w:ascii="Times New Roman" w:hAnsi="Times New Roman" w:cs="Times New Roman"/>
          <w:i/>
          <w:sz w:val="24"/>
          <w:szCs w:val="24"/>
        </w:rPr>
        <w:t xml:space="preserve"> </w:t>
      </w:r>
      <w:r w:rsidR="00F87409" w:rsidRPr="008753DB">
        <w:rPr>
          <w:rFonts w:ascii="Times New Roman" w:hAnsi="Times New Roman" w:cs="Times New Roman"/>
          <w:i/>
          <w:sz w:val="24"/>
          <w:szCs w:val="24"/>
        </w:rPr>
        <w:t>parqe</w:t>
      </w:r>
      <w:r w:rsidRPr="008753DB">
        <w:rPr>
          <w:rFonts w:ascii="Times New Roman" w:hAnsi="Times New Roman" w:cs="Times New Roman"/>
          <w:i/>
          <w:sz w:val="24"/>
          <w:szCs w:val="24"/>
        </w:rPr>
        <w:t>,</w:t>
      </w:r>
      <w:r w:rsidR="00F87409" w:rsidRPr="008753DB">
        <w:rPr>
          <w:rFonts w:ascii="Times New Roman" w:hAnsi="Times New Roman" w:cs="Times New Roman"/>
          <w:i/>
          <w:sz w:val="24"/>
          <w:szCs w:val="24"/>
        </w:rPr>
        <w:t xml:space="preserve"> shpen</w:t>
      </w:r>
      <w:r w:rsidR="00093C10" w:rsidRPr="008753DB">
        <w:rPr>
          <w:rFonts w:ascii="Times New Roman" w:hAnsi="Times New Roman" w:cs="Times New Roman"/>
          <w:i/>
          <w:sz w:val="24"/>
          <w:szCs w:val="24"/>
        </w:rPr>
        <w:t>zime emergjente,</w:t>
      </w:r>
      <w:r w:rsidR="008753DB">
        <w:rPr>
          <w:rFonts w:ascii="Times New Roman" w:hAnsi="Times New Roman" w:cs="Times New Roman"/>
          <w:i/>
          <w:sz w:val="24"/>
          <w:szCs w:val="24"/>
        </w:rPr>
        <w:t xml:space="preserve"> </w:t>
      </w:r>
      <w:r w:rsidR="00093C10" w:rsidRPr="008753DB">
        <w:rPr>
          <w:rFonts w:ascii="Times New Roman" w:hAnsi="Times New Roman" w:cs="Times New Roman"/>
          <w:i/>
          <w:sz w:val="24"/>
          <w:szCs w:val="24"/>
        </w:rPr>
        <w:t>depo, pajisje për nevoja të</w:t>
      </w:r>
      <w:r w:rsidR="00F87409" w:rsidRPr="008753DB">
        <w:rPr>
          <w:rFonts w:ascii="Times New Roman" w:hAnsi="Times New Roman" w:cs="Times New Roman"/>
          <w:i/>
          <w:sz w:val="24"/>
          <w:szCs w:val="24"/>
        </w:rPr>
        <w:t xml:space="preserve"> SHKK.</w:t>
      </w:r>
      <w:r w:rsidR="00F87409" w:rsidRPr="008753DB">
        <w:rPr>
          <w:rFonts w:ascii="Times New Roman" w:hAnsi="Times New Roman" w:cs="Times New Roman"/>
          <w:sz w:val="24"/>
          <w:szCs w:val="24"/>
        </w:rPr>
        <w:t xml:space="preserve"> </w:t>
      </w:r>
      <w:r w:rsidRPr="008753DB">
        <w:rPr>
          <w:rFonts w:ascii="Times New Roman" w:hAnsi="Times New Roman" w:cs="Times New Roman"/>
          <w:sz w:val="24"/>
          <w:szCs w:val="24"/>
        </w:rPr>
        <w:t>Sektori që ka përfituar më së shumti investime nga kj</w:t>
      </w:r>
      <w:r w:rsidR="00093C10" w:rsidRPr="008753DB">
        <w:rPr>
          <w:rFonts w:ascii="Times New Roman" w:hAnsi="Times New Roman" w:cs="Times New Roman"/>
          <w:sz w:val="24"/>
          <w:szCs w:val="24"/>
        </w:rPr>
        <w:t>o Ministri është sektori i objekteve</w:t>
      </w:r>
      <w:r w:rsidRPr="008753DB">
        <w:rPr>
          <w:rFonts w:ascii="Times New Roman" w:hAnsi="Times New Roman" w:cs="Times New Roman"/>
          <w:sz w:val="24"/>
          <w:szCs w:val="24"/>
        </w:rPr>
        <w:t xml:space="preserve"> </w:t>
      </w:r>
      <w:r w:rsidR="00F87409" w:rsidRPr="008753DB">
        <w:rPr>
          <w:rFonts w:ascii="Times New Roman" w:hAnsi="Times New Roman" w:cs="Times New Roman"/>
          <w:sz w:val="24"/>
          <w:szCs w:val="24"/>
        </w:rPr>
        <w:t xml:space="preserve">administrative </w:t>
      </w:r>
      <w:r w:rsidRPr="008753DB">
        <w:rPr>
          <w:rFonts w:ascii="Times New Roman" w:hAnsi="Times New Roman" w:cs="Times New Roman"/>
          <w:sz w:val="24"/>
          <w:szCs w:val="24"/>
        </w:rPr>
        <w:t xml:space="preserve"> në vlerë prej </w:t>
      </w:r>
      <w:r w:rsidR="00F87409" w:rsidRPr="008753DB">
        <w:rPr>
          <w:rFonts w:ascii="Times New Roman" w:hAnsi="Times New Roman" w:cs="Times New Roman"/>
          <w:sz w:val="24"/>
          <w:szCs w:val="24"/>
        </w:rPr>
        <w:t>347,715.41</w:t>
      </w:r>
      <w:r w:rsidRPr="008753DB">
        <w:rPr>
          <w:rFonts w:ascii="Times New Roman" w:hAnsi="Times New Roman" w:cs="Times New Roman"/>
          <w:sz w:val="24"/>
          <w:szCs w:val="24"/>
        </w:rPr>
        <w:t xml:space="preserve">€, duke vijuar me sektorin </w:t>
      </w:r>
      <w:r w:rsidR="00093C10" w:rsidRPr="008753DB">
        <w:rPr>
          <w:rFonts w:ascii="Times New Roman" w:hAnsi="Times New Roman" w:cs="Times New Roman"/>
          <w:sz w:val="24"/>
          <w:szCs w:val="24"/>
        </w:rPr>
        <w:t>tjerë</w:t>
      </w:r>
      <w:r w:rsidR="00F87409" w:rsidRPr="008753DB">
        <w:rPr>
          <w:rFonts w:ascii="Times New Roman" w:hAnsi="Times New Roman" w:cs="Times New Roman"/>
          <w:sz w:val="24"/>
          <w:szCs w:val="24"/>
        </w:rPr>
        <w:t xml:space="preserve"> si n</w:t>
      </w:r>
      <w:r w:rsidR="00093C10" w:rsidRPr="008753DB">
        <w:rPr>
          <w:rFonts w:ascii="Times New Roman" w:hAnsi="Times New Roman" w:cs="Times New Roman"/>
          <w:sz w:val="24"/>
          <w:szCs w:val="24"/>
        </w:rPr>
        <w:t>ë</w:t>
      </w:r>
      <w:r w:rsidR="00F87409" w:rsidRPr="008753DB">
        <w:rPr>
          <w:rFonts w:ascii="Times New Roman" w:hAnsi="Times New Roman" w:cs="Times New Roman"/>
          <w:sz w:val="24"/>
          <w:szCs w:val="24"/>
        </w:rPr>
        <w:t xml:space="preserve"> tabel</w:t>
      </w:r>
      <w:r w:rsidR="00093C10" w:rsidRPr="008753DB">
        <w:rPr>
          <w:rFonts w:ascii="Times New Roman" w:hAnsi="Times New Roman" w:cs="Times New Roman"/>
          <w:sz w:val="24"/>
          <w:szCs w:val="24"/>
        </w:rPr>
        <w:t>ë</w:t>
      </w:r>
      <w:r w:rsidR="00F87409" w:rsidRPr="008753DB">
        <w:rPr>
          <w:rFonts w:ascii="Times New Roman" w:hAnsi="Times New Roman" w:cs="Times New Roman"/>
          <w:sz w:val="24"/>
          <w:szCs w:val="24"/>
        </w:rPr>
        <w:t>n n</w:t>
      </w:r>
      <w:r w:rsidR="00093C10" w:rsidRPr="008753DB">
        <w:rPr>
          <w:rFonts w:ascii="Times New Roman" w:hAnsi="Times New Roman" w:cs="Times New Roman"/>
          <w:sz w:val="24"/>
          <w:szCs w:val="24"/>
        </w:rPr>
        <w:t>ë</w:t>
      </w:r>
      <w:r w:rsidR="00F87409" w:rsidRPr="008753DB">
        <w:rPr>
          <w:rFonts w:ascii="Times New Roman" w:hAnsi="Times New Roman" w:cs="Times New Roman"/>
          <w:sz w:val="24"/>
          <w:szCs w:val="24"/>
        </w:rPr>
        <w:t xml:space="preserve"> vijim:</w:t>
      </w:r>
    </w:p>
    <w:p w:rsidR="0076363B" w:rsidRDefault="0076363B" w:rsidP="003C0A8D">
      <w:pPr>
        <w:pStyle w:val="Heading1"/>
        <w:rPr>
          <w:rFonts w:ascii="Times New Roman" w:hAnsi="Times New Roman" w:cs="Times New Roman"/>
          <w:b/>
          <w:color w:val="000000" w:themeColor="text1"/>
          <w:sz w:val="24"/>
          <w:szCs w:val="24"/>
        </w:rPr>
      </w:pPr>
      <w:bookmarkStart w:id="120" w:name="_Toc185318839"/>
      <w:r w:rsidRPr="003C0A8D">
        <w:rPr>
          <w:rFonts w:ascii="Times New Roman" w:hAnsi="Times New Roman" w:cs="Times New Roman"/>
          <w:b/>
          <w:color w:val="000000" w:themeColor="text1"/>
          <w:sz w:val="24"/>
          <w:szCs w:val="24"/>
        </w:rPr>
        <w:t>Shpërndarja e balancuar e investimeve për v.2023</w:t>
      </w:r>
      <w:bookmarkEnd w:id="120"/>
    </w:p>
    <w:p w:rsidR="00093C10" w:rsidRPr="00093C10" w:rsidRDefault="00093C10" w:rsidP="00093C10"/>
    <w:p w:rsidR="007E1B46" w:rsidRDefault="00CF6F2E" w:rsidP="007E1B46">
      <w:pPr>
        <w:spacing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Ministria e Drejtësisë </w:t>
      </w:r>
      <w:r w:rsidR="00C92264">
        <w:rPr>
          <w:rFonts w:ascii="Times New Roman" w:hAnsi="Times New Roman" w:cs="Times New Roman"/>
          <w:color w:val="000000" w:themeColor="text1"/>
          <w:sz w:val="24"/>
          <w:szCs w:val="24"/>
        </w:rPr>
        <w:t xml:space="preserve"> per vitin 2023, </w:t>
      </w:r>
      <w:r>
        <w:rPr>
          <w:rFonts w:ascii="Times New Roman" w:hAnsi="Times New Roman" w:cs="Times New Roman"/>
          <w:color w:val="000000" w:themeColor="text1"/>
          <w:sz w:val="24"/>
          <w:szCs w:val="24"/>
        </w:rPr>
        <w:t xml:space="preserve">ka realizuara investimet </w:t>
      </w:r>
      <w:r w:rsidR="00026458">
        <w:rPr>
          <w:rFonts w:ascii="Times New Roman" w:hAnsi="Times New Roman" w:cs="Times New Roman"/>
          <w:color w:val="000000" w:themeColor="text1"/>
          <w:sz w:val="24"/>
          <w:szCs w:val="24"/>
        </w:rPr>
        <w:t>në</w:t>
      </w:r>
      <w:r w:rsidR="00C92264">
        <w:rPr>
          <w:rFonts w:ascii="Times New Roman" w:hAnsi="Times New Roman" w:cs="Times New Roman"/>
          <w:color w:val="000000" w:themeColor="text1"/>
          <w:sz w:val="24"/>
          <w:szCs w:val="24"/>
        </w:rPr>
        <w:t xml:space="preserve"> </w:t>
      </w:r>
      <w:r w:rsidR="00C92264">
        <w:rPr>
          <w:rFonts w:ascii="Times New Roman" w:hAnsi="Times New Roman" w:cs="Times New Roman"/>
          <w:sz w:val="24"/>
          <w:szCs w:val="24"/>
        </w:rPr>
        <w:t>r</w:t>
      </w:r>
      <w:r w:rsidR="0076363B" w:rsidRPr="00F84819">
        <w:rPr>
          <w:rFonts w:ascii="Times New Roman" w:hAnsi="Times New Roman" w:cs="Times New Roman"/>
          <w:sz w:val="24"/>
          <w:szCs w:val="24"/>
        </w:rPr>
        <w:t xml:space="preserve">ajonin </w:t>
      </w:r>
      <w:r w:rsidR="00565A51">
        <w:rPr>
          <w:rFonts w:ascii="Times New Roman" w:hAnsi="Times New Roman" w:cs="Times New Roman"/>
          <w:sz w:val="24"/>
          <w:szCs w:val="24"/>
        </w:rPr>
        <w:t>Per</w:t>
      </w:r>
      <w:r w:rsidR="008753DB">
        <w:rPr>
          <w:rFonts w:ascii="Times New Roman" w:hAnsi="Times New Roman" w:cs="Times New Roman"/>
          <w:sz w:val="24"/>
          <w:szCs w:val="24"/>
        </w:rPr>
        <w:t>ë</w:t>
      </w:r>
      <w:r w:rsidR="00565A51">
        <w:rPr>
          <w:rFonts w:ascii="Times New Roman" w:hAnsi="Times New Roman" w:cs="Times New Roman"/>
          <w:sz w:val="24"/>
          <w:szCs w:val="24"/>
        </w:rPr>
        <w:t>ndim</w:t>
      </w:r>
      <w:r>
        <w:rPr>
          <w:rFonts w:ascii="Times New Roman" w:hAnsi="Times New Roman" w:cs="Times New Roman"/>
          <w:sz w:val="24"/>
          <w:szCs w:val="24"/>
        </w:rPr>
        <w:t xml:space="preserve"> </w:t>
      </w:r>
      <w:r w:rsidR="00D2307E">
        <w:rPr>
          <w:rFonts w:ascii="Times New Roman" w:hAnsi="Times New Roman" w:cs="Times New Roman"/>
          <w:sz w:val="24"/>
          <w:szCs w:val="24"/>
        </w:rPr>
        <w:t xml:space="preserve">i cili </w:t>
      </w:r>
      <w:r w:rsidR="00C92264">
        <w:rPr>
          <w:rFonts w:ascii="Times New Roman" w:hAnsi="Times New Roman" w:cs="Times New Roman"/>
          <w:sz w:val="24"/>
          <w:szCs w:val="24"/>
        </w:rPr>
        <w:t>z</w:t>
      </w:r>
      <w:r w:rsidR="008753DB">
        <w:rPr>
          <w:rFonts w:ascii="Times New Roman" w:hAnsi="Times New Roman" w:cs="Times New Roman"/>
          <w:sz w:val="24"/>
          <w:szCs w:val="24"/>
        </w:rPr>
        <w:t>ë</w:t>
      </w:r>
      <w:r w:rsidR="00C92264">
        <w:rPr>
          <w:rFonts w:ascii="Times New Roman" w:hAnsi="Times New Roman" w:cs="Times New Roman"/>
          <w:sz w:val="24"/>
          <w:szCs w:val="24"/>
        </w:rPr>
        <w:t xml:space="preserve"> pjesën m</w:t>
      </w:r>
      <w:r w:rsidR="008753DB">
        <w:rPr>
          <w:rFonts w:ascii="Times New Roman" w:hAnsi="Times New Roman" w:cs="Times New Roman"/>
          <w:sz w:val="24"/>
          <w:szCs w:val="24"/>
        </w:rPr>
        <w:t>ë të</w:t>
      </w:r>
      <w:r w:rsidR="00C92264">
        <w:rPr>
          <w:rFonts w:ascii="Times New Roman" w:hAnsi="Times New Roman" w:cs="Times New Roman"/>
          <w:sz w:val="24"/>
          <w:szCs w:val="24"/>
        </w:rPr>
        <w:t xml:space="preserve"> </w:t>
      </w:r>
      <w:r w:rsidR="00B86091">
        <w:rPr>
          <w:rFonts w:ascii="Times New Roman" w:hAnsi="Times New Roman" w:cs="Times New Roman"/>
          <w:sz w:val="24"/>
          <w:szCs w:val="24"/>
        </w:rPr>
        <w:t xml:space="preserve">  </w:t>
      </w:r>
      <w:r w:rsidR="008753DB">
        <w:rPr>
          <w:rFonts w:ascii="Times New Roman" w:hAnsi="Times New Roman" w:cs="Times New Roman"/>
          <w:sz w:val="24"/>
          <w:szCs w:val="24"/>
        </w:rPr>
        <w:t xml:space="preserve">madhe të investimeve </w:t>
      </w:r>
      <w:r>
        <w:rPr>
          <w:rFonts w:ascii="Times New Roman" w:hAnsi="Times New Roman" w:cs="Times New Roman"/>
          <w:sz w:val="24"/>
          <w:szCs w:val="24"/>
        </w:rPr>
        <w:t>62</w:t>
      </w:r>
      <w:r w:rsidR="0076363B" w:rsidRPr="00F84819">
        <w:rPr>
          <w:rFonts w:ascii="Times New Roman" w:hAnsi="Times New Roman" w:cs="Times New Roman"/>
          <w:sz w:val="24"/>
          <w:szCs w:val="24"/>
        </w:rPr>
        <w:t>% të</w:t>
      </w:r>
      <w:r w:rsidR="00C92264">
        <w:rPr>
          <w:rFonts w:ascii="Times New Roman" w:hAnsi="Times New Roman" w:cs="Times New Roman"/>
          <w:sz w:val="24"/>
          <w:szCs w:val="24"/>
        </w:rPr>
        <w:t xml:space="preserve"> buxhetit </w:t>
      </w:r>
      <w:r w:rsidR="0076363B" w:rsidRPr="00F84819">
        <w:rPr>
          <w:rFonts w:ascii="Times New Roman" w:hAnsi="Times New Roman" w:cs="Times New Roman"/>
          <w:sz w:val="24"/>
          <w:szCs w:val="24"/>
        </w:rPr>
        <w:t xml:space="preserve">, </w:t>
      </w:r>
      <w:r w:rsidR="00C92264">
        <w:rPr>
          <w:rFonts w:ascii="Times New Roman" w:hAnsi="Times New Roman" w:cs="Times New Roman"/>
          <w:sz w:val="24"/>
          <w:szCs w:val="24"/>
        </w:rPr>
        <w:t>duke pasur me</w:t>
      </w:r>
      <w:r w:rsidR="0076363B" w:rsidRPr="00F84819">
        <w:rPr>
          <w:rFonts w:ascii="Times New Roman" w:hAnsi="Times New Roman" w:cs="Times New Roman"/>
          <w:sz w:val="24"/>
          <w:szCs w:val="24"/>
        </w:rPr>
        <w:t xml:space="preserve"> rajonin </w:t>
      </w:r>
      <w:r w:rsidR="00565A51">
        <w:rPr>
          <w:rFonts w:ascii="Times New Roman" w:hAnsi="Times New Roman" w:cs="Times New Roman"/>
          <w:sz w:val="24"/>
          <w:szCs w:val="24"/>
        </w:rPr>
        <w:t>Qend</w:t>
      </w:r>
      <w:r w:rsidR="008753DB">
        <w:rPr>
          <w:rFonts w:ascii="Times New Roman" w:hAnsi="Times New Roman" w:cs="Times New Roman"/>
          <w:sz w:val="24"/>
          <w:szCs w:val="24"/>
        </w:rPr>
        <w:t>ë</w:t>
      </w:r>
      <w:r w:rsidR="00565A51">
        <w:rPr>
          <w:rFonts w:ascii="Times New Roman" w:hAnsi="Times New Roman" w:cs="Times New Roman"/>
          <w:sz w:val="24"/>
          <w:szCs w:val="24"/>
        </w:rPr>
        <w:t>r</w:t>
      </w:r>
      <w:r w:rsidR="00C92264">
        <w:rPr>
          <w:rFonts w:ascii="Times New Roman" w:hAnsi="Times New Roman" w:cs="Times New Roman"/>
          <w:sz w:val="24"/>
          <w:szCs w:val="24"/>
        </w:rPr>
        <w:t xml:space="preserve"> me </w:t>
      </w:r>
      <w:r w:rsidR="00C92264" w:rsidRPr="00F84819">
        <w:rPr>
          <w:rFonts w:ascii="Times New Roman" w:hAnsi="Times New Roman" w:cs="Times New Roman"/>
          <w:sz w:val="24"/>
          <w:szCs w:val="24"/>
        </w:rPr>
        <w:t>2</w:t>
      </w:r>
      <w:r w:rsidR="00C92264">
        <w:rPr>
          <w:rFonts w:ascii="Times New Roman" w:hAnsi="Times New Roman" w:cs="Times New Roman"/>
          <w:sz w:val="24"/>
          <w:szCs w:val="24"/>
        </w:rPr>
        <w:t>6</w:t>
      </w:r>
      <w:r w:rsidR="00C92264" w:rsidRPr="00F84819">
        <w:rPr>
          <w:rFonts w:ascii="Times New Roman" w:hAnsi="Times New Roman" w:cs="Times New Roman"/>
          <w:sz w:val="24"/>
          <w:szCs w:val="24"/>
        </w:rPr>
        <w:t>%</w:t>
      </w:r>
      <w:r w:rsidR="001D1207">
        <w:rPr>
          <w:rFonts w:ascii="Times New Roman" w:hAnsi="Times New Roman" w:cs="Times New Roman"/>
          <w:sz w:val="24"/>
          <w:szCs w:val="24"/>
        </w:rPr>
        <w:t xml:space="preserve">, </w:t>
      </w:r>
      <w:r w:rsidR="008753DB">
        <w:rPr>
          <w:rFonts w:ascii="Times New Roman" w:hAnsi="Times New Roman" w:cs="Times New Roman"/>
          <w:sz w:val="24"/>
          <w:szCs w:val="24"/>
        </w:rPr>
        <w:t>rajonin V</w:t>
      </w:r>
      <w:r w:rsidR="00C92264">
        <w:rPr>
          <w:rFonts w:ascii="Times New Roman" w:hAnsi="Times New Roman" w:cs="Times New Roman"/>
          <w:sz w:val="24"/>
          <w:szCs w:val="24"/>
        </w:rPr>
        <w:t xml:space="preserve">eri me </w:t>
      </w:r>
      <w:r w:rsidR="001D1207">
        <w:rPr>
          <w:rFonts w:ascii="Times New Roman" w:hAnsi="Times New Roman" w:cs="Times New Roman"/>
          <w:sz w:val="24"/>
          <w:szCs w:val="24"/>
        </w:rPr>
        <w:t xml:space="preserve"> 10</w:t>
      </w:r>
      <w:r w:rsidR="0076363B" w:rsidRPr="00F84819">
        <w:rPr>
          <w:rFonts w:ascii="Times New Roman" w:hAnsi="Times New Roman" w:cs="Times New Roman"/>
          <w:sz w:val="24"/>
          <w:szCs w:val="24"/>
        </w:rPr>
        <w:t xml:space="preserve">% </w:t>
      </w:r>
      <w:r w:rsidR="001D1207">
        <w:rPr>
          <w:rFonts w:ascii="Times New Roman" w:hAnsi="Times New Roman" w:cs="Times New Roman"/>
          <w:sz w:val="24"/>
          <w:szCs w:val="24"/>
        </w:rPr>
        <w:t>dhe 2</w:t>
      </w:r>
      <w:r w:rsidR="0076363B" w:rsidRPr="00F84819">
        <w:rPr>
          <w:rFonts w:ascii="Times New Roman" w:hAnsi="Times New Roman" w:cs="Times New Roman"/>
          <w:sz w:val="24"/>
          <w:szCs w:val="24"/>
        </w:rPr>
        <w:t xml:space="preserve">% në </w:t>
      </w:r>
      <w:r w:rsidR="001D1207">
        <w:rPr>
          <w:rFonts w:ascii="Times New Roman" w:hAnsi="Times New Roman" w:cs="Times New Roman"/>
          <w:sz w:val="24"/>
          <w:szCs w:val="24"/>
        </w:rPr>
        <w:t>Lindje.</w:t>
      </w:r>
    </w:p>
    <w:p w:rsidR="00F87409" w:rsidRPr="007E1B46" w:rsidRDefault="00101233" w:rsidP="007E1B46">
      <w:pPr>
        <w:spacing w:line="360" w:lineRule="auto"/>
        <w:jc w:val="both"/>
        <w:rPr>
          <w:rFonts w:ascii="Times New Roman" w:hAnsi="Times New Roman" w:cs="Times New Roman"/>
          <w:sz w:val="24"/>
          <w:szCs w:val="24"/>
        </w:rPr>
      </w:pPr>
      <w:r>
        <w:rPr>
          <w:rFonts w:ascii="Times New Roman" w:hAnsi="Times New Roman" w:cs="Times New Roman"/>
          <w:b/>
          <w:bCs/>
          <w:i/>
          <w:iCs/>
          <w:sz w:val="20"/>
          <w:szCs w:val="20"/>
        </w:rPr>
        <w:t>Tabela 40</w:t>
      </w:r>
      <w:r w:rsidR="0055267E">
        <w:rPr>
          <w:rFonts w:ascii="Times New Roman" w:hAnsi="Times New Roman" w:cs="Times New Roman"/>
          <w:b/>
          <w:bCs/>
          <w:i/>
          <w:iCs/>
          <w:sz w:val="20"/>
          <w:szCs w:val="20"/>
        </w:rPr>
        <w:t>.</w:t>
      </w:r>
      <w:r w:rsidR="00232D77">
        <w:rPr>
          <w:rFonts w:ascii="Times New Roman" w:hAnsi="Times New Roman" w:cs="Times New Roman"/>
          <w:b/>
          <w:bCs/>
          <w:i/>
          <w:iCs/>
          <w:sz w:val="20"/>
          <w:szCs w:val="20"/>
        </w:rPr>
        <w:t xml:space="preserve"> </w:t>
      </w:r>
      <w:r w:rsidR="0045765B">
        <w:rPr>
          <w:rFonts w:ascii="Times New Roman" w:hAnsi="Times New Roman" w:cs="Times New Roman"/>
          <w:b/>
          <w:bCs/>
          <w:i/>
          <w:iCs/>
          <w:sz w:val="20"/>
          <w:szCs w:val="20"/>
        </w:rPr>
        <w:t xml:space="preserve"> </w:t>
      </w:r>
      <w:r w:rsidR="0045765B" w:rsidRPr="00D50DB5">
        <w:rPr>
          <w:rFonts w:ascii="Times New Roman" w:hAnsi="Times New Roman" w:cs="Times New Roman"/>
          <w:b/>
          <w:bCs/>
          <w:i/>
          <w:iCs/>
          <w:sz w:val="20"/>
          <w:szCs w:val="20"/>
        </w:rPr>
        <w:t xml:space="preserve">Totali i investimeve dhe i projekteve te financuara nga Ministria e  </w:t>
      </w:r>
      <w:r w:rsidR="0045765B">
        <w:rPr>
          <w:rFonts w:ascii="Times New Roman" w:hAnsi="Times New Roman" w:cs="Times New Roman"/>
          <w:b/>
          <w:bCs/>
          <w:i/>
          <w:iCs/>
          <w:sz w:val="20"/>
          <w:szCs w:val="20"/>
        </w:rPr>
        <w:t>Drejtësisë</w:t>
      </w:r>
      <w:r w:rsidR="00851B7C">
        <w:rPr>
          <w:rFonts w:ascii="Times New Roman" w:hAnsi="Times New Roman" w:cs="Times New Roman"/>
          <w:b/>
          <w:bCs/>
          <w:i/>
          <w:iCs/>
          <w:sz w:val="20"/>
          <w:szCs w:val="20"/>
        </w:rPr>
        <w:t xml:space="preserve"> </w:t>
      </w:r>
      <w:r w:rsidR="0045765B" w:rsidRPr="00D50DB5">
        <w:rPr>
          <w:rFonts w:ascii="Times New Roman" w:hAnsi="Times New Roman" w:cs="Times New Roman"/>
          <w:b/>
          <w:bCs/>
          <w:i/>
          <w:iCs/>
          <w:sz w:val="20"/>
          <w:szCs w:val="20"/>
        </w:rPr>
        <w:t xml:space="preserve">në </w:t>
      </w:r>
      <w:r w:rsidR="006C0B8A">
        <w:rPr>
          <w:rFonts w:ascii="Times New Roman" w:hAnsi="Times New Roman" w:cs="Times New Roman"/>
          <w:b/>
          <w:bCs/>
          <w:i/>
          <w:iCs/>
          <w:sz w:val="20"/>
          <w:szCs w:val="20"/>
        </w:rPr>
        <w:t>shtatë (7) rajone zhvillim</w:t>
      </w:r>
      <w:r w:rsidR="00232D77" w:rsidRPr="007C50F3">
        <w:rPr>
          <w:rFonts w:ascii="Times New Roman" w:hAnsi="Times New Roman" w:cs="Times New Roman"/>
          <w:b/>
          <w:bCs/>
          <w:i/>
          <w:iCs/>
          <w:sz w:val="20"/>
          <w:szCs w:val="20"/>
        </w:rPr>
        <w:t>ore</w:t>
      </w:r>
      <w:r w:rsidR="006C0B8A">
        <w:rPr>
          <w:rFonts w:ascii="Times New Roman" w:hAnsi="Times New Roman" w:cs="Times New Roman"/>
          <w:b/>
          <w:bCs/>
          <w:i/>
          <w:iCs/>
          <w:sz w:val="20"/>
          <w:szCs w:val="20"/>
        </w:rPr>
        <w:t>,</w:t>
      </w:r>
      <w:r w:rsidR="00232D77" w:rsidRPr="007C50F3">
        <w:rPr>
          <w:rFonts w:ascii="Times New Roman" w:hAnsi="Times New Roman" w:cs="Times New Roman"/>
          <w:b/>
          <w:bCs/>
          <w:i/>
          <w:iCs/>
          <w:sz w:val="20"/>
          <w:szCs w:val="20"/>
        </w:rPr>
        <w:t xml:space="preserve"> për vitin 2023</w:t>
      </w:r>
    </w:p>
    <w:tbl>
      <w:tblPr>
        <w:tblStyle w:val="GridTable2-Accent51"/>
        <w:tblW w:w="5000" w:type="pct"/>
        <w:tblLayout w:type="fixed"/>
        <w:tblLook w:val="04A0" w:firstRow="1" w:lastRow="0" w:firstColumn="1" w:lastColumn="0" w:noHBand="0" w:noVBand="1"/>
      </w:tblPr>
      <w:tblGrid>
        <w:gridCol w:w="2791"/>
        <w:gridCol w:w="1518"/>
        <w:gridCol w:w="1180"/>
        <w:gridCol w:w="1980"/>
        <w:gridCol w:w="1800"/>
        <w:gridCol w:w="991"/>
      </w:tblGrid>
      <w:tr w:rsidR="00F87409" w:rsidRPr="00F87409" w:rsidTr="00232D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F87409" w:rsidRPr="00F87409" w:rsidRDefault="00F87409" w:rsidP="00F87409">
            <w:pPr>
              <w:rPr>
                <w:rFonts w:ascii="Times New Roman" w:eastAsia="Times New Roman" w:hAnsi="Times New Roman" w:cs="Times New Roman"/>
                <w:b w:val="0"/>
                <w:bCs w:val="0"/>
                <w:color w:val="000000"/>
                <w:sz w:val="20"/>
                <w:szCs w:val="20"/>
              </w:rPr>
            </w:pPr>
            <w:r w:rsidRPr="00F87409">
              <w:rPr>
                <w:rFonts w:ascii="Times New Roman" w:eastAsia="Times New Roman" w:hAnsi="Times New Roman" w:cs="Times New Roman"/>
                <w:b w:val="0"/>
                <w:bCs w:val="0"/>
                <w:color w:val="000000"/>
                <w:sz w:val="20"/>
                <w:szCs w:val="20"/>
              </w:rPr>
              <w:t>MINISTRIA E DREJTËSISË</w:t>
            </w:r>
          </w:p>
        </w:tc>
      </w:tr>
      <w:tr w:rsidR="00F87409" w:rsidRPr="00F87409" w:rsidTr="0055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60" w:type="pct"/>
            <w:noWrap/>
            <w:hideMark/>
          </w:tcPr>
          <w:p w:rsidR="00F87409" w:rsidRPr="00F87409" w:rsidRDefault="00F87409" w:rsidP="00F87409">
            <w:pPr>
              <w:rPr>
                <w:rFonts w:ascii="Times New Roman" w:eastAsia="Times New Roman" w:hAnsi="Times New Roman" w:cs="Times New Roman"/>
                <w:b w:val="0"/>
                <w:bCs w:val="0"/>
                <w:color w:val="000000"/>
                <w:sz w:val="20"/>
                <w:szCs w:val="20"/>
              </w:rPr>
            </w:pPr>
            <w:r w:rsidRPr="00F87409">
              <w:rPr>
                <w:rFonts w:ascii="Times New Roman" w:eastAsia="Times New Roman" w:hAnsi="Times New Roman" w:cs="Times New Roman"/>
                <w:b w:val="0"/>
                <w:bCs w:val="0"/>
                <w:color w:val="000000"/>
                <w:sz w:val="20"/>
                <w:szCs w:val="20"/>
              </w:rPr>
              <w:t>INVESTIMET KAPITALE (2023)</w:t>
            </w:r>
          </w:p>
        </w:tc>
        <w:tc>
          <w:tcPr>
            <w:tcW w:w="740" w:type="pct"/>
            <w:noWrap/>
            <w:hideMark/>
          </w:tcPr>
          <w:p w:rsidR="00F87409" w:rsidRPr="00F87409" w:rsidRDefault="00F87409"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 </w:t>
            </w:r>
          </w:p>
        </w:tc>
        <w:tc>
          <w:tcPr>
            <w:tcW w:w="575" w:type="pct"/>
            <w:noWrap/>
            <w:hideMark/>
          </w:tcPr>
          <w:p w:rsidR="00F87409" w:rsidRPr="00F87409" w:rsidRDefault="00F87409"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 </w:t>
            </w:r>
          </w:p>
        </w:tc>
        <w:tc>
          <w:tcPr>
            <w:tcW w:w="965" w:type="pct"/>
            <w:noWrap/>
            <w:hideMark/>
          </w:tcPr>
          <w:p w:rsidR="00F87409" w:rsidRPr="00F87409" w:rsidRDefault="00F87409"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 </w:t>
            </w:r>
          </w:p>
        </w:tc>
        <w:tc>
          <w:tcPr>
            <w:tcW w:w="877" w:type="pct"/>
            <w:noWrap/>
            <w:hideMark/>
          </w:tcPr>
          <w:p w:rsidR="00F87409" w:rsidRPr="00F87409" w:rsidRDefault="00F87409"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 </w:t>
            </w:r>
          </w:p>
        </w:tc>
        <w:tc>
          <w:tcPr>
            <w:tcW w:w="483" w:type="pct"/>
            <w:noWrap/>
            <w:hideMark/>
          </w:tcPr>
          <w:p w:rsidR="00F87409" w:rsidRPr="00F87409" w:rsidRDefault="00F87409"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 </w:t>
            </w:r>
          </w:p>
        </w:tc>
      </w:tr>
      <w:tr w:rsidR="00F87409" w:rsidRPr="00F87409" w:rsidTr="0055267E">
        <w:trPr>
          <w:trHeight w:val="450"/>
        </w:trPr>
        <w:tc>
          <w:tcPr>
            <w:cnfStyle w:val="001000000000" w:firstRow="0" w:lastRow="0" w:firstColumn="1" w:lastColumn="0" w:oddVBand="0" w:evenVBand="0" w:oddHBand="0" w:evenHBand="0" w:firstRowFirstColumn="0" w:firstRowLastColumn="0" w:lastRowFirstColumn="0" w:lastRowLastColumn="0"/>
            <w:tcW w:w="1360" w:type="pct"/>
            <w:vMerge w:val="restart"/>
            <w:hideMark/>
          </w:tcPr>
          <w:p w:rsidR="00F87409" w:rsidRPr="00F87409" w:rsidRDefault="00F87409" w:rsidP="00F87409">
            <w:pPr>
              <w:jc w:val="center"/>
              <w:rPr>
                <w:rFonts w:ascii="Times New Roman" w:eastAsia="Times New Roman" w:hAnsi="Times New Roman" w:cs="Times New Roman"/>
                <w:b w:val="0"/>
                <w:bCs w:val="0"/>
                <w:color w:val="000000"/>
                <w:sz w:val="20"/>
                <w:szCs w:val="20"/>
              </w:rPr>
            </w:pPr>
            <w:r w:rsidRPr="00F87409">
              <w:rPr>
                <w:rFonts w:ascii="Times New Roman" w:eastAsia="Times New Roman" w:hAnsi="Times New Roman" w:cs="Times New Roman"/>
                <w:b w:val="0"/>
                <w:bCs w:val="0"/>
                <w:color w:val="000000"/>
                <w:sz w:val="20"/>
                <w:szCs w:val="20"/>
              </w:rPr>
              <w:t xml:space="preserve">Rajonet Zhvillimore(7)   </w:t>
            </w:r>
          </w:p>
        </w:tc>
        <w:tc>
          <w:tcPr>
            <w:tcW w:w="740" w:type="pct"/>
            <w:vMerge w:val="restart"/>
            <w:hideMark/>
          </w:tcPr>
          <w:p w:rsidR="00F87409" w:rsidRPr="00F87409" w:rsidRDefault="00F87409" w:rsidP="00F8740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Numri i projekteve të planifikuara  (2023)</w:t>
            </w:r>
          </w:p>
        </w:tc>
        <w:tc>
          <w:tcPr>
            <w:tcW w:w="575" w:type="pct"/>
            <w:vMerge w:val="restart"/>
            <w:hideMark/>
          </w:tcPr>
          <w:p w:rsidR="00F87409" w:rsidRPr="00F87409" w:rsidRDefault="00F87409" w:rsidP="00F8740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Numri i projekteve të realizuara (2023)</w:t>
            </w:r>
          </w:p>
        </w:tc>
        <w:tc>
          <w:tcPr>
            <w:tcW w:w="965" w:type="pct"/>
            <w:vMerge w:val="restart"/>
            <w:hideMark/>
          </w:tcPr>
          <w:p w:rsidR="00F87409" w:rsidRPr="00F87409" w:rsidRDefault="00F87409" w:rsidP="00F8740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Buxheti Aktual/ Planifikuar v.2023</w:t>
            </w:r>
          </w:p>
        </w:tc>
        <w:tc>
          <w:tcPr>
            <w:tcW w:w="877" w:type="pct"/>
            <w:vMerge w:val="restart"/>
            <w:hideMark/>
          </w:tcPr>
          <w:p w:rsidR="00F87409" w:rsidRPr="00F87409" w:rsidRDefault="00F87409" w:rsidP="00F8740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Aktuali/Shpenzuar v.2023</w:t>
            </w:r>
          </w:p>
        </w:tc>
        <w:tc>
          <w:tcPr>
            <w:tcW w:w="483" w:type="pct"/>
            <w:vMerge w:val="restart"/>
            <w:hideMark/>
          </w:tcPr>
          <w:p w:rsidR="00F87409" w:rsidRPr="00F87409" w:rsidRDefault="00F87409" w:rsidP="00F8740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 xml:space="preserve">Përqindja e realizimit % </w:t>
            </w:r>
          </w:p>
        </w:tc>
      </w:tr>
      <w:tr w:rsidR="0045765B" w:rsidRPr="00F87409" w:rsidTr="0055267E">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360" w:type="pct"/>
            <w:vMerge/>
            <w:hideMark/>
          </w:tcPr>
          <w:p w:rsidR="0045765B" w:rsidRPr="00F87409" w:rsidRDefault="0045765B" w:rsidP="00F87409">
            <w:pPr>
              <w:rPr>
                <w:rFonts w:ascii="Times New Roman" w:eastAsia="Times New Roman" w:hAnsi="Times New Roman" w:cs="Times New Roman"/>
                <w:b w:val="0"/>
                <w:bCs w:val="0"/>
                <w:color w:val="000000"/>
                <w:sz w:val="20"/>
                <w:szCs w:val="20"/>
              </w:rPr>
            </w:pPr>
          </w:p>
        </w:tc>
        <w:tc>
          <w:tcPr>
            <w:tcW w:w="740" w:type="pct"/>
            <w:vMerge/>
            <w:hideMark/>
          </w:tcPr>
          <w:p w:rsidR="0045765B" w:rsidRPr="00F87409" w:rsidRDefault="0045765B"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75" w:type="pct"/>
            <w:vMerge/>
            <w:hideMark/>
          </w:tcPr>
          <w:p w:rsidR="0045765B" w:rsidRPr="00F87409" w:rsidRDefault="0045765B"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65" w:type="pct"/>
            <w:vMerge/>
            <w:hideMark/>
          </w:tcPr>
          <w:p w:rsidR="0045765B" w:rsidRPr="00F87409" w:rsidRDefault="0045765B"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77" w:type="pct"/>
            <w:vMerge/>
            <w:hideMark/>
          </w:tcPr>
          <w:p w:rsidR="0045765B" w:rsidRPr="00F87409" w:rsidRDefault="0045765B"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83" w:type="pct"/>
            <w:vMerge/>
            <w:hideMark/>
          </w:tcPr>
          <w:p w:rsidR="0045765B" w:rsidRPr="00F87409" w:rsidRDefault="0045765B"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45765B" w:rsidRPr="00F87409" w:rsidTr="0055267E">
        <w:trPr>
          <w:trHeight w:val="450"/>
        </w:trPr>
        <w:tc>
          <w:tcPr>
            <w:cnfStyle w:val="001000000000" w:firstRow="0" w:lastRow="0" w:firstColumn="1" w:lastColumn="0" w:oddVBand="0" w:evenVBand="0" w:oddHBand="0" w:evenHBand="0" w:firstRowFirstColumn="0" w:firstRowLastColumn="0" w:lastRowFirstColumn="0" w:lastRowLastColumn="0"/>
            <w:tcW w:w="1360" w:type="pct"/>
            <w:vMerge/>
            <w:hideMark/>
          </w:tcPr>
          <w:p w:rsidR="0045765B" w:rsidRPr="00F87409" w:rsidRDefault="0045765B" w:rsidP="00F87409">
            <w:pPr>
              <w:rPr>
                <w:rFonts w:ascii="Times New Roman" w:eastAsia="Times New Roman" w:hAnsi="Times New Roman" w:cs="Times New Roman"/>
                <w:b w:val="0"/>
                <w:bCs w:val="0"/>
                <w:color w:val="000000"/>
                <w:sz w:val="20"/>
                <w:szCs w:val="20"/>
              </w:rPr>
            </w:pPr>
          </w:p>
        </w:tc>
        <w:tc>
          <w:tcPr>
            <w:tcW w:w="740" w:type="pct"/>
            <w:vMerge/>
            <w:hideMark/>
          </w:tcPr>
          <w:p w:rsidR="0045765B" w:rsidRPr="00F87409" w:rsidRDefault="0045765B" w:rsidP="00F8740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75" w:type="pct"/>
            <w:vMerge/>
            <w:hideMark/>
          </w:tcPr>
          <w:p w:rsidR="0045765B" w:rsidRPr="00F87409" w:rsidRDefault="0045765B" w:rsidP="00F8740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65" w:type="pct"/>
            <w:vMerge/>
            <w:hideMark/>
          </w:tcPr>
          <w:p w:rsidR="0045765B" w:rsidRPr="00F87409" w:rsidRDefault="0045765B" w:rsidP="00F8740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77" w:type="pct"/>
            <w:vMerge/>
            <w:hideMark/>
          </w:tcPr>
          <w:p w:rsidR="0045765B" w:rsidRPr="00F87409" w:rsidRDefault="0045765B" w:rsidP="00F8740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83" w:type="pct"/>
            <w:vMerge/>
            <w:hideMark/>
          </w:tcPr>
          <w:p w:rsidR="0045765B" w:rsidRPr="00F87409" w:rsidRDefault="0045765B" w:rsidP="00F8740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45765B" w:rsidRPr="00F87409" w:rsidTr="000D48B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360" w:type="pct"/>
            <w:vMerge/>
            <w:hideMark/>
          </w:tcPr>
          <w:p w:rsidR="0045765B" w:rsidRPr="00F87409" w:rsidRDefault="0045765B" w:rsidP="00F87409">
            <w:pPr>
              <w:rPr>
                <w:rFonts w:ascii="Times New Roman" w:eastAsia="Times New Roman" w:hAnsi="Times New Roman" w:cs="Times New Roman"/>
                <w:b w:val="0"/>
                <w:bCs w:val="0"/>
                <w:color w:val="000000"/>
                <w:sz w:val="20"/>
                <w:szCs w:val="20"/>
              </w:rPr>
            </w:pPr>
          </w:p>
        </w:tc>
        <w:tc>
          <w:tcPr>
            <w:tcW w:w="740" w:type="pct"/>
            <w:vMerge/>
            <w:hideMark/>
          </w:tcPr>
          <w:p w:rsidR="0045765B" w:rsidRPr="00F87409" w:rsidRDefault="0045765B"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75" w:type="pct"/>
            <w:vMerge/>
            <w:hideMark/>
          </w:tcPr>
          <w:p w:rsidR="0045765B" w:rsidRPr="00F87409" w:rsidRDefault="0045765B"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65" w:type="pct"/>
            <w:vMerge/>
            <w:hideMark/>
          </w:tcPr>
          <w:p w:rsidR="0045765B" w:rsidRPr="00F87409" w:rsidRDefault="0045765B"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77" w:type="pct"/>
            <w:vMerge/>
            <w:hideMark/>
          </w:tcPr>
          <w:p w:rsidR="0045765B" w:rsidRPr="00F87409" w:rsidRDefault="0045765B"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83" w:type="pct"/>
            <w:vMerge/>
            <w:hideMark/>
          </w:tcPr>
          <w:p w:rsidR="0045765B" w:rsidRPr="00F87409" w:rsidRDefault="0045765B"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45765B" w:rsidRPr="00F87409" w:rsidTr="000D48B5">
        <w:trPr>
          <w:trHeight w:val="648"/>
        </w:trPr>
        <w:tc>
          <w:tcPr>
            <w:cnfStyle w:val="001000000000" w:firstRow="0" w:lastRow="0" w:firstColumn="1" w:lastColumn="0" w:oddVBand="0" w:evenVBand="0" w:oddHBand="0" w:evenHBand="0" w:firstRowFirstColumn="0" w:firstRowLastColumn="0" w:lastRowFirstColumn="0" w:lastRowLastColumn="0"/>
            <w:tcW w:w="1360" w:type="pct"/>
            <w:noWrap/>
            <w:hideMark/>
          </w:tcPr>
          <w:p w:rsidR="0045765B" w:rsidRPr="00F87409" w:rsidRDefault="0045765B" w:rsidP="00F87409">
            <w:pPr>
              <w:jc w:val="center"/>
              <w:rPr>
                <w:rFonts w:ascii="Times New Roman" w:eastAsia="Times New Roman" w:hAnsi="Times New Roman" w:cs="Times New Roman"/>
                <w:b w:val="0"/>
                <w:bCs w:val="0"/>
                <w:color w:val="000000"/>
                <w:sz w:val="20"/>
                <w:szCs w:val="20"/>
              </w:rPr>
            </w:pPr>
            <w:r w:rsidRPr="00F87409">
              <w:rPr>
                <w:rFonts w:ascii="Times New Roman" w:eastAsia="Times New Roman" w:hAnsi="Times New Roman" w:cs="Times New Roman"/>
                <w:b w:val="0"/>
                <w:bCs w:val="0"/>
                <w:color w:val="000000"/>
                <w:sz w:val="20"/>
                <w:szCs w:val="20"/>
              </w:rPr>
              <w:t>Gjithsej</w:t>
            </w:r>
          </w:p>
        </w:tc>
        <w:tc>
          <w:tcPr>
            <w:tcW w:w="740" w:type="pct"/>
            <w:hideMark/>
          </w:tcPr>
          <w:p w:rsidR="0045765B" w:rsidRPr="00F87409" w:rsidRDefault="0045765B" w:rsidP="00F8740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26</w:t>
            </w:r>
          </w:p>
        </w:tc>
        <w:tc>
          <w:tcPr>
            <w:tcW w:w="575" w:type="pct"/>
            <w:hideMark/>
          </w:tcPr>
          <w:p w:rsidR="0045765B" w:rsidRPr="00F87409" w:rsidRDefault="0045765B" w:rsidP="00F8740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21</w:t>
            </w:r>
          </w:p>
        </w:tc>
        <w:tc>
          <w:tcPr>
            <w:tcW w:w="965" w:type="pct"/>
            <w:hideMark/>
          </w:tcPr>
          <w:p w:rsidR="0045765B" w:rsidRPr="00F87409" w:rsidRDefault="0045765B" w:rsidP="00F8740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 xml:space="preserve"> €         1,355,750.00 </w:t>
            </w:r>
          </w:p>
        </w:tc>
        <w:tc>
          <w:tcPr>
            <w:tcW w:w="877" w:type="pct"/>
            <w:hideMark/>
          </w:tcPr>
          <w:p w:rsidR="0045765B" w:rsidRPr="00F87409" w:rsidRDefault="0045765B" w:rsidP="00F8740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 xml:space="preserve"> €        689,737.04 </w:t>
            </w:r>
          </w:p>
        </w:tc>
        <w:tc>
          <w:tcPr>
            <w:tcW w:w="483" w:type="pct"/>
            <w:noWrap/>
            <w:hideMark/>
          </w:tcPr>
          <w:p w:rsidR="0045765B" w:rsidRPr="00F87409" w:rsidRDefault="0045765B" w:rsidP="00F8740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51%</w:t>
            </w:r>
          </w:p>
        </w:tc>
      </w:tr>
    </w:tbl>
    <w:p w:rsidR="007E1B46" w:rsidRDefault="000C7CD1" w:rsidP="00232D77">
      <w:pPr>
        <w:pStyle w:val="Heading1"/>
        <w:jc w:val="both"/>
        <w:rPr>
          <w:rFonts w:ascii="Times New Roman" w:hAnsi="Times New Roman" w:cs="Times New Roman"/>
          <w:b/>
          <w:i/>
          <w:iCs/>
          <w:color w:val="000000" w:themeColor="text1"/>
          <w:sz w:val="20"/>
          <w:szCs w:val="20"/>
        </w:rPr>
      </w:pPr>
      <w:r w:rsidRPr="007138FA">
        <w:rPr>
          <w:noProof/>
          <w:color w:val="0E427C"/>
          <w:lang w:val="en-US"/>
        </w:rPr>
        <mc:AlternateContent>
          <mc:Choice Requires="wpg">
            <w:drawing>
              <wp:anchor distT="0" distB="0" distL="114300" distR="114300" simplePos="0" relativeHeight="251678720" behindDoc="0" locked="0" layoutInCell="1" allowOverlap="1" wp14:anchorId="13AC586D" wp14:editId="55C905DE">
                <wp:simplePos x="0" y="0"/>
                <wp:positionH relativeFrom="column">
                  <wp:posOffset>1333500</wp:posOffset>
                </wp:positionH>
                <wp:positionV relativeFrom="paragraph">
                  <wp:posOffset>-974524340</wp:posOffset>
                </wp:positionV>
                <wp:extent cx="11302365" cy="11302365"/>
                <wp:effectExtent l="0" t="0" r="13335" b="13335"/>
                <wp:wrapNone/>
                <wp:docPr id="53" name="Group 53"/>
                <wp:cNvGraphicFramePr/>
                <a:graphic xmlns:a="http://schemas.openxmlformats.org/drawingml/2006/main">
                  <a:graphicData uri="http://schemas.microsoft.com/office/word/2010/wordprocessingGroup">
                    <wpg:wgp>
                      <wpg:cNvGrpSpPr/>
                      <wpg:grpSpPr>
                        <a:xfrm>
                          <a:off x="0" y="0"/>
                          <a:ext cx="11302365" cy="11302365"/>
                          <a:chOff x="0" y="0"/>
                          <a:chExt cx="812800" cy="812800"/>
                        </a:xfrm>
                        <a:solidFill>
                          <a:srgbClr val="0E427C"/>
                        </a:solidFill>
                      </wpg:grpSpPr>
                      <wps:wsp>
                        <wps:cNvPr id="54" name="Freeform 54"/>
                        <wps:cNvSpPr/>
                        <wps:spPr>
                          <a:xfrm>
                            <a:off x="0" y="0"/>
                            <a:ext cx="812800" cy="812800"/>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grpFill/>
                          <a:ln>
                            <a:solidFill>
                              <a:srgbClr val="000066"/>
                            </a:solidFill>
                          </a:ln>
                        </wps:spPr>
                        <wps:bodyPr/>
                      </wps:wsp>
                      <wps:wsp>
                        <wps:cNvPr id="55" name="TextBox 4"/>
                        <wps:cNvSpPr txBox="1"/>
                        <wps:spPr>
                          <a:xfrm>
                            <a:off x="159599" y="38100"/>
                            <a:ext cx="576991" cy="698500"/>
                          </a:xfrm>
                          <a:prstGeom prst="rect">
                            <a:avLst/>
                          </a:prstGeom>
                          <a:solidFill>
                            <a:srgbClr val="0E427C"/>
                          </a:solidFill>
                          <a:ln>
                            <a:solidFill>
                              <a:srgbClr val="333399"/>
                            </a:solidFill>
                          </a:ln>
                        </wps:spPr>
                        <wps:bodyPr lIns="50800" tIns="50800" rIns="50800" bIns="50800" rtlCol="0" anchor="ctr"/>
                      </wps:wsp>
                    </wpg:wgp>
                  </a:graphicData>
                </a:graphic>
              </wp:anchor>
            </w:drawing>
          </mc:Choice>
          <mc:Fallback xmlns:w16se="http://schemas.microsoft.com/office/word/2015/wordml/symex" xmlns:cx="http://schemas.microsoft.com/office/drawing/2014/chartex">
            <w:pict>
              <v:group w14:anchorId="33684F92" id="Group 53" o:spid="_x0000_s1026" style="position:absolute;margin-left:105pt;margin-top:-76734.2pt;width:889.95pt;height:889.95pt;z-index:251678720" coordsize="8128,8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">
                <v:shape id="Freeform 54" o:spid="_x0000_s1027" style="position:absolute;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" path="m406400,c181951,,,181951,,406400,,630849,181951,812800,406400,812800v224449,,406400,-181951,406400,-406400c812800,181951,630849,,406400,xe" filled="f" strokecolor="#006">
                  <v:path arrowok="t"/>
                </v:shape>
                <v:shape id="TextBox 4" o:spid="_x0000_s1028" type="#_x0000_t202" style="position:absolute;left:1595;top:381;width:5770;height:6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" fillcolor="#0e427c" strokecolor="#339">
                  <v:textbox inset="4pt,4pt,4pt,4pt"/>
                </v:shape>
              </v:group>
            </w:pict>
          </mc:Fallback>
        </mc:AlternateContent>
      </w:r>
    </w:p>
    <w:p w:rsidR="00232D77" w:rsidRDefault="007E1B46" w:rsidP="007E1B46">
      <w:pPr>
        <w:pStyle w:val="Heading1"/>
        <w:jc w:val="both"/>
        <w:rPr>
          <w:rFonts w:ascii="Times New Roman" w:hAnsi="Times New Roman" w:cs="Times New Roman"/>
          <w:b/>
          <w:i/>
          <w:iCs/>
          <w:color w:val="000000" w:themeColor="text1"/>
          <w:sz w:val="20"/>
          <w:szCs w:val="20"/>
        </w:rPr>
      </w:pPr>
      <w:bookmarkStart w:id="121" w:name="_Toc185318840"/>
      <w:r>
        <w:rPr>
          <w:rFonts w:ascii="Times New Roman" w:hAnsi="Times New Roman" w:cs="Times New Roman"/>
          <w:b/>
          <w:i/>
          <w:iCs/>
          <w:color w:val="000000" w:themeColor="text1"/>
          <w:sz w:val="20"/>
          <w:szCs w:val="20"/>
        </w:rPr>
        <w:t>Figura 31</w:t>
      </w:r>
      <w:r w:rsidR="00232D77">
        <w:rPr>
          <w:rFonts w:ascii="Times New Roman" w:hAnsi="Times New Roman" w:cs="Times New Roman"/>
          <w:b/>
          <w:i/>
          <w:iCs/>
          <w:color w:val="000000" w:themeColor="text1"/>
          <w:sz w:val="20"/>
          <w:szCs w:val="20"/>
        </w:rPr>
        <w:t xml:space="preserve">. Totali i  investimeve kapitale nga </w:t>
      </w:r>
      <w:r w:rsidR="00FF4852" w:rsidRPr="00D50DB5">
        <w:rPr>
          <w:rFonts w:ascii="Times New Roman" w:hAnsi="Times New Roman" w:cs="Times New Roman"/>
          <w:b/>
          <w:bCs/>
          <w:i/>
          <w:iCs/>
          <w:color w:val="auto"/>
          <w:sz w:val="20"/>
          <w:szCs w:val="20"/>
        </w:rPr>
        <w:t xml:space="preserve">Ministria e  </w:t>
      </w:r>
      <w:r w:rsidR="00FF4852">
        <w:rPr>
          <w:rFonts w:ascii="Times New Roman" w:hAnsi="Times New Roman" w:cs="Times New Roman"/>
          <w:b/>
          <w:bCs/>
          <w:i/>
          <w:iCs/>
          <w:color w:val="auto"/>
          <w:sz w:val="20"/>
          <w:szCs w:val="20"/>
        </w:rPr>
        <w:t>Drejtësisë</w:t>
      </w:r>
      <w:r w:rsidR="0055267E">
        <w:rPr>
          <w:rFonts w:ascii="Times New Roman" w:hAnsi="Times New Roman" w:cs="Times New Roman"/>
          <w:b/>
          <w:i/>
          <w:iCs/>
          <w:color w:val="000000" w:themeColor="text1"/>
          <w:sz w:val="20"/>
          <w:szCs w:val="20"/>
        </w:rPr>
        <w:t>,</w:t>
      </w:r>
      <w:r w:rsidR="00232D77">
        <w:rPr>
          <w:rFonts w:ascii="Times New Roman" w:hAnsi="Times New Roman" w:cs="Times New Roman"/>
          <w:b/>
          <w:i/>
          <w:iCs/>
          <w:color w:val="000000" w:themeColor="text1"/>
          <w:sz w:val="20"/>
          <w:szCs w:val="20"/>
        </w:rPr>
        <w:t xml:space="preserve">  </w:t>
      </w:r>
      <w:r w:rsidR="00232D77" w:rsidRPr="00886CF6">
        <w:rPr>
          <w:rFonts w:ascii="Times New Roman" w:hAnsi="Times New Roman" w:cs="Times New Roman"/>
          <w:b/>
          <w:i/>
          <w:iCs/>
          <w:color w:val="000000" w:themeColor="text1"/>
          <w:sz w:val="20"/>
          <w:szCs w:val="20"/>
        </w:rPr>
        <w:t>për vitin 2023</w:t>
      </w:r>
      <w:bookmarkEnd w:id="121"/>
    </w:p>
    <w:p w:rsidR="000D48B5" w:rsidRPr="000D48B5" w:rsidRDefault="000D48B5" w:rsidP="000D48B5"/>
    <w:p w:rsidR="0055267E" w:rsidRDefault="00232D77" w:rsidP="00F14AD3">
      <w:pPr>
        <w:pStyle w:val="BodyText"/>
        <w:spacing w:line="360" w:lineRule="auto"/>
        <w:ind w:right="425"/>
        <w:jc w:val="both"/>
        <w:rPr>
          <w:rFonts w:ascii="Book Antiqua" w:eastAsia="Times New Roman" w:hAnsi="Book Antiqua" w:cs="Calibri"/>
          <w:b/>
          <w:bCs/>
          <w:color w:val="000000"/>
          <w:sz w:val="20"/>
          <w:szCs w:val="20"/>
          <w:lang w:val="en-US"/>
        </w:rPr>
      </w:pPr>
      <w:r>
        <w:rPr>
          <w:noProof/>
          <w:lang w:val="en-US"/>
        </w:rPr>
        <w:drawing>
          <wp:inline distT="0" distB="0" distL="0" distR="0" wp14:anchorId="1BF2FF4D" wp14:editId="5438E4CB">
            <wp:extent cx="6304915" cy="3609975"/>
            <wp:effectExtent l="0" t="0" r="635" b="9525"/>
            <wp:docPr id="24" name="Chart 2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4345E4FD-C739-E6B7-78E7-2770F84003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7E1B46" w:rsidRDefault="007E1B46" w:rsidP="007E1B46">
      <w:pPr>
        <w:pStyle w:val="Heading1"/>
        <w:jc w:val="both"/>
        <w:rPr>
          <w:rFonts w:ascii="Times New Roman" w:hAnsi="Times New Roman" w:cs="Times New Roman"/>
          <w:b/>
          <w:i/>
          <w:iCs/>
          <w:color w:val="000000" w:themeColor="text1"/>
          <w:sz w:val="20"/>
          <w:szCs w:val="20"/>
        </w:rPr>
      </w:pPr>
    </w:p>
    <w:p w:rsidR="007E1B46" w:rsidRDefault="007E1B46" w:rsidP="007E1B46">
      <w:pPr>
        <w:pStyle w:val="Heading1"/>
        <w:jc w:val="both"/>
        <w:rPr>
          <w:rFonts w:ascii="Times New Roman" w:hAnsi="Times New Roman" w:cs="Times New Roman"/>
          <w:b/>
          <w:i/>
          <w:iCs/>
          <w:color w:val="000000" w:themeColor="text1"/>
          <w:sz w:val="20"/>
          <w:szCs w:val="20"/>
        </w:rPr>
      </w:pPr>
    </w:p>
    <w:p w:rsidR="007E1B46" w:rsidRDefault="007E1B46" w:rsidP="007E1B46">
      <w:pPr>
        <w:pStyle w:val="Heading1"/>
        <w:jc w:val="both"/>
        <w:rPr>
          <w:rFonts w:ascii="Times New Roman" w:hAnsi="Times New Roman" w:cs="Times New Roman"/>
          <w:b/>
          <w:i/>
          <w:iCs/>
          <w:color w:val="000000" w:themeColor="text1"/>
          <w:sz w:val="20"/>
          <w:szCs w:val="20"/>
        </w:rPr>
      </w:pPr>
    </w:p>
    <w:p w:rsidR="007E1B46" w:rsidRDefault="007E1B46" w:rsidP="007E1B46">
      <w:pPr>
        <w:pStyle w:val="Heading1"/>
        <w:jc w:val="both"/>
        <w:rPr>
          <w:rFonts w:ascii="Times New Roman" w:hAnsi="Times New Roman" w:cs="Times New Roman"/>
          <w:b/>
          <w:i/>
          <w:iCs/>
          <w:color w:val="000000" w:themeColor="text1"/>
          <w:sz w:val="20"/>
          <w:szCs w:val="20"/>
        </w:rPr>
      </w:pPr>
    </w:p>
    <w:p w:rsidR="007E1B46" w:rsidRDefault="007E1B46" w:rsidP="007E1B46">
      <w:pPr>
        <w:pStyle w:val="Heading1"/>
        <w:jc w:val="both"/>
        <w:rPr>
          <w:rFonts w:ascii="Times New Roman" w:hAnsi="Times New Roman" w:cs="Times New Roman"/>
          <w:b/>
          <w:i/>
          <w:iCs/>
          <w:color w:val="000000" w:themeColor="text1"/>
          <w:sz w:val="20"/>
          <w:szCs w:val="20"/>
        </w:rPr>
      </w:pPr>
    </w:p>
    <w:p w:rsidR="007E1B46" w:rsidRDefault="007E1B46" w:rsidP="007E1B46">
      <w:pPr>
        <w:pStyle w:val="Heading1"/>
        <w:jc w:val="both"/>
        <w:rPr>
          <w:rFonts w:ascii="Times New Roman" w:hAnsi="Times New Roman" w:cs="Times New Roman"/>
          <w:b/>
          <w:i/>
          <w:iCs/>
          <w:color w:val="000000" w:themeColor="text1"/>
          <w:sz w:val="20"/>
          <w:szCs w:val="20"/>
        </w:rPr>
      </w:pPr>
    </w:p>
    <w:p w:rsidR="007E1B46" w:rsidRDefault="007E1B46" w:rsidP="007E1B46"/>
    <w:p w:rsidR="007E1B46" w:rsidRPr="007E1B46" w:rsidRDefault="007E1B46" w:rsidP="007E1B46"/>
    <w:p w:rsidR="00F87409" w:rsidRDefault="00101233" w:rsidP="007E1B46">
      <w:pPr>
        <w:pStyle w:val="Heading1"/>
        <w:jc w:val="both"/>
        <w:rPr>
          <w:rFonts w:ascii="Times New Roman" w:hAnsi="Times New Roman" w:cs="Times New Roman"/>
          <w:b/>
          <w:i/>
          <w:iCs/>
          <w:color w:val="000000" w:themeColor="text1"/>
          <w:sz w:val="20"/>
          <w:szCs w:val="20"/>
        </w:rPr>
      </w:pPr>
      <w:bookmarkStart w:id="122" w:name="_Toc185318841"/>
      <w:r>
        <w:rPr>
          <w:rFonts w:ascii="Times New Roman" w:hAnsi="Times New Roman" w:cs="Times New Roman"/>
          <w:b/>
          <w:i/>
          <w:iCs/>
          <w:color w:val="000000" w:themeColor="text1"/>
          <w:sz w:val="20"/>
          <w:szCs w:val="20"/>
        </w:rPr>
        <w:t>Tabela 41</w:t>
      </w:r>
      <w:r w:rsidR="00736B3D">
        <w:rPr>
          <w:rFonts w:ascii="Times New Roman" w:hAnsi="Times New Roman" w:cs="Times New Roman"/>
          <w:b/>
          <w:i/>
          <w:iCs/>
          <w:color w:val="000000" w:themeColor="text1"/>
          <w:sz w:val="20"/>
          <w:szCs w:val="20"/>
        </w:rPr>
        <w:t>. Sektorët e financuar</w:t>
      </w:r>
      <w:r w:rsidR="00232D77" w:rsidRPr="00886CF6">
        <w:rPr>
          <w:rFonts w:ascii="Times New Roman" w:hAnsi="Times New Roman" w:cs="Times New Roman"/>
          <w:b/>
          <w:i/>
          <w:iCs/>
          <w:color w:val="000000" w:themeColor="text1"/>
          <w:sz w:val="20"/>
          <w:szCs w:val="20"/>
        </w:rPr>
        <w:t xml:space="preserve"> </w:t>
      </w:r>
      <w:r w:rsidR="0055267E" w:rsidRPr="00D50DB5">
        <w:rPr>
          <w:rFonts w:ascii="Times New Roman" w:hAnsi="Times New Roman" w:cs="Times New Roman"/>
          <w:b/>
          <w:bCs/>
          <w:i/>
          <w:iCs/>
          <w:color w:val="auto"/>
          <w:sz w:val="20"/>
          <w:szCs w:val="20"/>
        </w:rPr>
        <w:t xml:space="preserve">nga Ministria e  </w:t>
      </w:r>
      <w:r w:rsidR="0055267E">
        <w:rPr>
          <w:rFonts w:ascii="Times New Roman" w:hAnsi="Times New Roman" w:cs="Times New Roman"/>
          <w:b/>
          <w:bCs/>
          <w:i/>
          <w:iCs/>
          <w:color w:val="auto"/>
          <w:sz w:val="20"/>
          <w:szCs w:val="20"/>
        </w:rPr>
        <w:t>Drejtësisë</w:t>
      </w:r>
      <w:r w:rsidR="00736B3D">
        <w:rPr>
          <w:rFonts w:ascii="Times New Roman" w:hAnsi="Times New Roman" w:cs="Times New Roman"/>
          <w:b/>
          <w:bCs/>
          <w:i/>
          <w:iCs/>
          <w:color w:val="auto"/>
          <w:sz w:val="20"/>
          <w:szCs w:val="20"/>
        </w:rPr>
        <w:t xml:space="preserve"> </w:t>
      </w:r>
      <w:r w:rsidR="0055267E" w:rsidRPr="00D50DB5">
        <w:rPr>
          <w:rFonts w:ascii="Times New Roman" w:hAnsi="Times New Roman" w:cs="Times New Roman"/>
          <w:b/>
          <w:bCs/>
          <w:i/>
          <w:iCs/>
          <w:color w:val="auto"/>
          <w:sz w:val="20"/>
          <w:szCs w:val="20"/>
        </w:rPr>
        <w:t>në</w:t>
      </w:r>
      <w:r w:rsidR="00232D77">
        <w:rPr>
          <w:rFonts w:ascii="Times New Roman" w:hAnsi="Times New Roman" w:cs="Times New Roman"/>
          <w:b/>
          <w:i/>
          <w:iCs/>
          <w:color w:val="000000" w:themeColor="text1"/>
          <w:sz w:val="20"/>
          <w:szCs w:val="20"/>
        </w:rPr>
        <w:t xml:space="preserve"> </w:t>
      </w:r>
      <w:r w:rsidR="00232D77" w:rsidRPr="00886CF6">
        <w:rPr>
          <w:rFonts w:ascii="Times New Roman" w:hAnsi="Times New Roman" w:cs="Times New Roman"/>
          <w:b/>
          <w:i/>
          <w:iCs/>
          <w:color w:val="000000" w:themeColor="text1"/>
          <w:sz w:val="20"/>
          <w:szCs w:val="20"/>
        </w:rPr>
        <w:t xml:space="preserve"> për vitin 2023</w:t>
      </w:r>
      <w:bookmarkEnd w:id="122"/>
    </w:p>
    <w:p w:rsidR="00026458" w:rsidRPr="00026458" w:rsidRDefault="00026458" w:rsidP="00026458"/>
    <w:tbl>
      <w:tblPr>
        <w:tblStyle w:val="GridTable2-Accent51"/>
        <w:tblW w:w="5000" w:type="pct"/>
        <w:tblLook w:val="04A0" w:firstRow="1" w:lastRow="0" w:firstColumn="1" w:lastColumn="0" w:noHBand="0" w:noVBand="1"/>
      </w:tblPr>
      <w:tblGrid>
        <w:gridCol w:w="1270"/>
        <w:gridCol w:w="1310"/>
        <w:gridCol w:w="1349"/>
        <w:gridCol w:w="1192"/>
        <w:gridCol w:w="1583"/>
        <w:gridCol w:w="2012"/>
        <w:gridCol w:w="1544"/>
      </w:tblGrid>
      <w:tr w:rsidR="00F87409" w:rsidRPr="00F87409" w:rsidTr="0045765B">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5000" w:type="pct"/>
            <w:gridSpan w:val="7"/>
            <w:noWrap/>
            <w:hideMark/>
          </w:tcPr>
          <w:p w:rsidR="00F87409" w:rsidRPr="00F87409" w:rsidRDefault="00F87409" w:rsidP="00F87409">
            <w:pPr>
              <w:rPr>
                <w:rFonts w:ascii="Times New Roman" w:eastAsia="Times New Roman" w:hAnsi="Times New Roman" w:cs="Times New Roman"/>
                <w:b w:val="0"/>
                <w:bCs w:val="0"/>
                <w:color w:val="000000"/>
                <w:sz w:val="20"/>
                <w:szCs w:val="20"/>
              </w:rPr>
            </w:pPr>
            <w:r w:rsidRPr="00F87409">
              <w:rPr>
                <w:rFonts w:ascii="Times New Roman" w:eastAsia="Times New Roman" w:hAnsi="Times New Roman" w:cs="Times New Roman"/>
                <w:b w:val="0"/>
                <w:bCs w:val="0"/>
                <w:color w:val="000000"/>
                <w:sz w:val="20"/>
                <w:szCs w:val="20"/>
              </w:rPr>
              <w:t>Sektorët e investuar (2023)</w:t>
            </w:r>
          </w:p>
        </w:tc>
      </w:tr>
      <w:tr w:rsidR="00F87409" w:rsidRPr="00F87409" w:rsidTr="00232D77">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626" w:type="pct"/>
            <w:hideMark/>
          </w:tcPr>
          <w:p w:rsidR="00F87409" w:rsidRPr="00F87409" w:rsidRDefault="00F87409" w:rsidP="00F87409">
            <w:pPr>
              <w:jc w:val="center"/>
              <w:rPr>
                <w:rFonts w:ascii="Times New Roman" w:eastAsia="Times New Roman" w:hAnsi="Times New Roman" w:cs="Times New Roman"/>
                <w:b w:val="0"/>
                <w:bCs w:val="0"/>
                <w:color w:val="000000"/>
                <w:sz w:val="20"/>
                <w:szCs w:val="20"/>
              </w:rPr>
            </w:pPr>
            <w:r w:rsidRPr="00F87409">
              <w:rPr>
                <w:rFonts w:ascii="Times New Roman" w:eastAsia="Times New Roman" w:hAnsi="Times New Roman" w:cs="Times New Roman"/>
                <w:b w:val="0"/>
                <w:bCs w:val="0"/>
                <w:color w:val="000000"/>
                <w:sz w:val="20"/>
                <w:szCs w:val="20"/>
              </w:rPr>
              <w:t>Objekte banimi</w:t>
            </w:r>
          </w:p>
        </w:tc>
        <w:tc>
          <w:tcPr>
            <w:tcW w:w="646" w:type="pct"/>
            <w:hideMark/>
          </w:tcPr>
          <w:p w:rsidR="00F87409" w:rsidRPr="00F87409" w:rsidRDefault="00F87409" w:rsidP="00F8740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Objektet administrative</w:t>
            </w:r>
          </w:p>
        </w:tc>
        <w:tc>
          <w:tcPr>
            <w:tcW w:w="659" w:type="pct"/>
            <w:hideMark/>
          </w:tcPr>
          <w:p w:rsidR="00F87409" w:rsidRPr="00F87409" w:rsidRDefault="00F87409" w:rsidP="00F8740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Objekte tjera</w:t>
            </w:r>
          </w:p>
        </w:tc>
        <w:tc>
          <w:tcPr>
            <w:tcW w:w="588" w:type="pct"/>
            <w:hideMark/>
          </w:tcPr>
          <w:p w:rsidR="00F87409" w:rsidRPr="00F87409" w:rsidRDefault="00F87409" w:rsidP="00F8740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Parqe</w:t>
            </w:r>
          </w:p>
        </w:tc>
        <w:tc>
          <w:tcPr>
            <w:tcW w:w="766" w:type="pct"/>
            <w:hideMark/>
          </w:tcPr>
          <w:p w:rsidR="00F87409" w:rsidRPr="00F87409" w:rsidRDefault="00F87409"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Shpenzime emergjente</w:t>
            </w:r>
          </w:p>
        </w:tc>
        <w:tc>
          <w:tcPr>
            <w:tcW w:w="962" w:type="pct"/>
            <w:hideMark/>
          </w:tcPr>
          <w:p w:rsidR="00F87409" w:rsidRPr="00F87409" w:rsidRDefault="00F87409"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Depo</w:t>
            </w:r>
          </w:p>
        </w:tc>
        <w:tc>
          <w:tcPr>
            <w:tcW w:w="753" w:type="pct"/>
            <w:hideMark/>
          </w:tcPr>
          <w:p w:rsidR="00F87409" w:rsidRPr="00F87409" w:rsidRDefault="00F87409" w:rsidP="00F874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87409">
              <w:rPr>
                <w:rFonts w:ascii="Times New Roman" w:eastAsia="Times New Roman" w:hAnsi="Times New Roman" w:cs="Times New Roman"/>
                <w:b/>
                <w:bCs/>
                <w:color w:val="000000"/>
                <w:sz w:val="20"/>
                <w:szCs w:val="20"/>
              </w:rPr>
              <w:t>Paisje për nevoja te SHKK</w:t>
            </w:r>
          </w:p>
        </w:tc>
      </w:tr>
      <w:tr w:rsidR="00F87409" w:rsidRPr="00F87409" w:rsidTr="00232D77">
        <w:trPr>
          <w:trHeight w:val="268"/>
        </w:trPr>
        <w:tc>
          <w:tcPr>
            <w:cnfStyle w:val="001000000000" w:firstRow="0" w:lastRow="0" w:firstColumn="1" w:lastColumn="0" w:oddVBand="0" w:evenVBand="0" w:oddHBand="0" w:evenHBand="0" w:firstRowFirstColumn="0" w:firstRowLastColumn="0" w:lastRowFirstColumn="0" w:lastRowLastColumn="0"/>
            <w:tcW w:w="626" w:type="pct"/>
            <w:noWrap/>
            <w:hideMark/>
          </w:tcPr>
          <w:p w:rsidR="00F87409" w:rsidRPr="008753DB" w:rsidRDefault="00F87409" w:rsidP="00F87409">
            <w:pPr>
              <w:rPr>
                <w:rFonts w:ascii="Times New Roman" w:eastAsia="Times New Roman" w:hAnsi="Times New Roman" w:cs="Times New Roman"/>
                <w:color w:val="000000"/>
                <w:sz w:val="20"/>
                <w:szCs w:val="20"/>
              </w:rPr>
            </w:pPr>
            <w:r w:rsidRPr="008753DB">
              <w:rPr>
                <w:rFonts w:ascii="Times New Roman" w:eastAsia="Times New Roman" w:hAnsi="Times New Roman" w:cs="Times New Roman"/>
                <w:color w:val="000000"/>
                <w:sz w:val="20"/>
                <w:szCs w:val="20"/>
              </w:rPr>
              <w:t xml:space="preserve"> €        35,874.46 </w:t>
            </w:r>
          </w:p>
        </w:tc>
        <w:tc>
          <w:tcPr>
            <w:tcW w:w="646" w:type="pct"/>
            <w:noWrap/>
            <w:hideMark/>
          </w:tcPr>
          <w:p w:rsidR="00F87409" w:rsidRPr="008753DB" w:rsidRDefault="00F87409" w:rsidP="00F8740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8753DB">
              <w:rPr>
                <w:rFonts w:ascii="Times New Roman" w:eastAsia="Times New Roman" w:hAnsi="Times New Roman" w:cs="Times New Roman"/>
                <w:b/>
                <w:color w:val="000000"/>
                <w:sz w:val="20"/>
                <w:szCs w:val="20"/>
              </w:rPr>
              <w:t xml:space="preserve"> €       347,715.41 </w:t>
            </w:r>
          </w:p>
        </w:tc>
        <w:tc>
          <w:tcPr>
            <w:tcW w:w="659" w:type="pct"/>
            <w:noWrap/>
            <w:hideMark/>
          </w:tcPr>
          <w:p w:rsidR="00F87409" w:rsidRPr="008753DB" w:rsidRDefault="00F87409" w:rsidP="00F8740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8753DB">
              <w:rPr>
                <w:rFonts w:ascii="Times New Roman" w:eastAsia="Times New Roman" w:hAnsi="Times New Roman" w:cs="Times New Roman"/>
                <w:b/>
                <w:color w:val="000000"/>
                <w:sz w:val="20"/>
                <w:szCs w:val="20"/>
              </w:rPr>
              <w:t xml:space="preserve"> €          64,632.95 </w:t>
            </w:r>
          </w:p>
        </w:tc>
        <w:tc>
          <w:tcPr>
            <w:tcW w:w="588" w:type="pct"/>
            <w:noWrap/>
            <w:hideMark/>
          </w:tcPr>
          <w:p w:rsidR="00F87409" w:rsidRPr="008753DB" w:rsidRDefault="00F87409" w:rsidP="00F8740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8753DB">
              <w:rPr>
                <w:rFonts w:ascii="Times New Roman" w:eastAsia="Times New Roman" w:hAnsi="Times New Roman" w:cs="Times New Roman"/>
                <w:b/>
                <w:color w:val="000000"/>
                <w:sz w:val="20"/>
                <w:szCs w:val="20"/>
              </w:rPr>
              <w:t xml:space="preserve"> €      14,942.30 </w:t>
            </w:r>
          </w:p>
        </w:tc>
        <w:tc>
          <w:tcPr>
            <w:tcW w:w="766" w:type="pct"/>
            <w:noWrap/>
            <w:hideMark/>
          </w:tcPr>
          <w:p w:rsidR="00F87409" w:rsidRPr="008753DB" w:rsidRDefault="00F87409" w:rsidP="00F8740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8753DB">
              <w:rPr>
                <w:rFonts w:ascii="Times New Roman" w:eastAsia="Times New Roman" w:hAnsi="Times New Roman" w:cs="Times New Roman"/>
                <w:b/>
                <w:color w:val="000000"/>
                <w:sz w:val="20"/>
                <w:szCs w:val="20"/>
              </w:rPr>
              <w:t xml:space="preserve"> €                22,989.20 </w:t>
            </w:r>
          </w:p>
        </w:tc>
        <w:tc>
          <w:tcPr>
            <w:tcW w:w="962" w:type="pct"/>
            <w:noWrap/>
            <w:hideMark/>
          </w:tcPr>
          <w:p w:rsidR="00F87409" w:rsidRPr="008753DB" w:rsidRDefault="00F87409" w:rsidP="00F8740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8753DB">
              <w:rPr>
                <w:rFonts w:ascii="Times New Roman" w:eastAsia="Times New Roman" w:hAnsi="Times New Roman" w:cs="Times New Roman"/>
                <w:b/>
                <w:color w:val="000000"/>
                <w:sz w:val="20"/>
                <w:szCs w:val="20"/>
              </w:rPr>
              <w:t xml:space="preserve"> €                           53,952.45 </w:t>
            </w:r>
          </w:p>
        </w:tc>
        <w:tc>
          <w:tcPr>
            <w:tcW w:w="753" w:type="pct"/>
            <w:noWrap/>
            <w:hideMark/>
          </w:tcPr>
          <w:p w:rsidR="00F87409" w:rsidRPr="008753DB" w:rsidRDefault="00F87409" w:rsidP="00F8740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8753DB">
              <w:rPr>
                <w:rFonts w:ascii="Times New Roman" w:eastAsia="Times New Roman" w:hAnsi="Times New Roman" w:cs="Times New Roman"/>
                <w:b/>
                <w:color w:val="000000"/>
                <w:sz w:val="20"/>
                <w:szCs w:val="20"/>
              </w:rPr>
              <w:t xml:space="preserve"> €             149,630.27 </w:t>
            </w:r>
          </w:p>
        </w:tc>
      </w:tr>
      <w:tr w:rsidR="00F87409" w:rsidRPr="00F87409" w:rsidTr="00232D77">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626" w:type="pct"/>
            <w:noWrap/>
          </w:tcPr>
          <w:p w:rsidR="00F87409" w:rsidRPr="00F87409" w:rsidRDefault="00F87409" w:rsidP="00F87409">
            <w:pPr>
              <w:rPr>
                <w:rFonts w:ascii="Calibri" w:eastAsia="Times New Roman" w:hAnsi="Calibri" w:cs="Calibri"/>
                <w:color w:val="000000"/>
              </w:rPr>
            </w:pPr>
          </w:p>
        </w:tc>
        <w:tc>
          <w:tcPr>
            <w:tcW w:w="646" w:type="pct"/>
            <w:noWrap/>
          </w:tcPr>
          <w:p w:rsidR="00F87409" w:rsidRPr="00F87409" w:rsidRDefault="00F87409" w:rsidP="00F8740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p>
        </w:tc>
        <w:tc>
          <w:tcPr>
            <w:tcW w:w="659" w:type="pct"/>
            <w:noWrap/>
          </w:tcPr>
          <w:p w:rsidR="00F87409" w:rsidRPr="00F87409" w:rsidRDefault="00F87409" w:rsidP="00F8740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p>
        </w:tc>
        <w:tc>
          <w:tcPr>
            <w:tcW w:w="588" w:type="pct"/>
            <w:noWrap/>
          </w:tcPr>
          <w:p w:rsidR="00F87409" w:rsidRPr="00F87409" w:rsidRDefault="00F87409" w:rsidP="00F8740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p>
        </w:tc>
        <w:tc>
          <w:tcPr>
            <w:tcW w:w="766" w:type="pct"/>
            <w:noWrap/>
          </w:tcPr>
          <w:p w:rsidR="00F87409" w:rsidRPr="00F87409" w:rsidRDefault="00F87409" w:rsidP="00F8740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p>
        </w:tc>
        <w:tc>
          <w:tcPr>
            <w:tcW w:w="962" w:type="pct"/>
            <w:noWrap/>
          </w:tcPr>
          <w:p w:rsidR="00F87409" w:rsidRPr="00F87409" w:rsidRDefault="00F87409" w:rsidP="00F8740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p>
        </w:tc>
        <w:tc>
          <w:tcPr>
            <w:tcW w:w="753" w:type="pct"/>
            <w:noWrap/>
          </w:tcPr>
          <w:p w:rsidR="00F87409" w:rsidRPr="00F87409" w:rsidRDefault="00F87409" w:rsidP="00F8740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p>
        </w:tc>
      </w:tr>
    </w:tbl>
    <w:p w:rsidR="00CC2D54" w:rsidRDefault="00CC2D54" w:rsidP="00F532BF">
      <w:pPr>
        <w:pStyle w:val="Heading1"/>
        <w:jc w:val="both"/>
        <w:rPr>
          <w:rFonts w:ascii="Times New Roman" w:hAnsi="Times New Roman" w:cs="Times New Roman"/>
          <w:b/>
          <w:i/>
          <w:iCs/>
          <w:color w:val="000000" w:themeColor="text1"/>
          <w:sz w:val="20"/>
          <w:szCs w:val="20"/>
        </w:rPr>
      </w:pPr>
      <w:bookmarkStart w:id="123" w:name="_Toc185318842"/>
    </w:p>
    <w:p w:rsidR="00A54E8B" w:rsidRDefault="00232D77" w:rsidP="00F532BF">
      <w:pPr>
        <w:pStyle w:val="Heading1"/>
        <w:jc w:val="both"/>
        <w:rPr>
          <w:rFonts w:ascii="Times New Roman" w:hAnsi="Times New Roman" w:cs="Times New Roman"/>
        </w:rPr>
      </w:pPr>
      <w:r>
        <w:rPr>
          <w:rFonts w:ascii="Times New Roman" w:hAnsi="Times New Roman" w:cs="Times New Roman"/>
          <w:b/>
          <w:i/>
          <w:iCs/>
          <w:color w:val="000000" w:themeColor="text1"/>
          <w:sz w:val="20"/>
          <w:szCs w:val="20"/>
        </w:rPr>
        <w:t>F</w:t>
      </w:r>
      <w:r w:rsidR="00CF390A">
        <w:rPr>
          <w:rFonts w:ascii="Times New Roman" w:hAnsi="Times New Roman" w:cs="Times New Roman"/>
          <w:b/>
          <w:i/>
          <w:iCs/>
          <w:color w:val="000000" w:themeColor="text1"/>
          <w:sz w:val="20"/>
          <w:szCs w:val="20"/>
        </w:rPr>
        <w:t>igura 32</w:t>
      </w:r>
      <w:r>
        <w:rPr>
          <w:rFonts w:ascii="Times New Roman" w:hAnsi="Times New Roman" w:cs="Times New Roman"/>
          <w:b/>
          <w:i/>
          <w:iCs/>
          <w:color w:val="000000" w:themeColor="text1"/>
          <w:sz w:val="20"/>
          <w:szCs w:val="20"/>
        </w:rPr>
        <w:t xml:space="preserve">. Sektorët e financuar nga </w:t>
      </w:r>
      <w:r w:rsidR="00FF4852" w:rsidRPr="00D50DB5">
        <w:rPr>
          <w:rFonts w:ascii="Times New Roman" w:hAnsi="Times New Roman" w:cs="Times New Roman"/>
          <w:b/>
          <w:bCs/>
          <w:i/>
          <w:iCs/>
          <w:color w:val="auto"/>
          <w:sz w:val="20"/>
          <w:szCs w:val="20"/>
        </w:rPr>
        <w:t xml:space="preserve">Ministria e  </w:t>
      </w:r>
      <w:r w:rsidR="00FF4852">
        <w:rPr>
          <w:rFonts w:ascii="Times New Roman" w:hAnsi="Times New Roman" w:cs="Times New Roman"/>
          <w:b/>
          <w:bCs/>
          <w:i/>
          <w:iCs/>
          <w:color w:val="auto"/>
          <w:sz w:val="20"/>
          <w:szCs w:val="20"/>
        </w:rPr>
        <w:t>Drejtësisë</w:t>
      </w:r>
      <w:r w:rsidR="00FF4852">
        <w:rPr>
          <w:rFonts w:ascii="Times New Roman" w:hAnsi="Times New Roman" w:cs="Times New Roman"/>
          <w:b/>
          <w:i/>
          <w:iCs/>
          <w:color w:val="000000" w:themeColor="text1"/>
          <w:sz w:val="20"/>
          <w:szCs w:val="20"/>
        </w:rPr>
        <w:t xml:space="preserve">, </w:t>
      </w:r>
      <w:r w:rsidRPr="00886CF6">
        <w:rPr>
          <w:rFonts w:ascii="Times New Roman" w:hAnsi="Times New Roman" w:cs="Times New Roman"/>
          <w:b/>
          <w:i/>
          <w:iCs/>
          <w:color w:val="000000" w:themeColor="text1"/>
          <w:sz w:val="20"/>
          <w:szCs w:val="20"/>
        </w:rPr>
        <w:t xml:space="preserve"> për vitin 2023</w:t>
      </w:r>
      <w:bookmarkEnd w:id="123"/>
    </w:p>
    <w:p w:rsidR="00A54E8B" w:rsidRDefault="00F87409" w:rsidP="00F532BF">
      <w:pPr>
        <w:pStyle w:val="Heading1"/>
        <w:jc w:val="both"/>
        <w:rPr>
          <w:rFonts w:ascii="Times New Roman" w:hAnsi="Times New Roman" w:cs="Times New Roman"/>
        </w:rPr>
      </w:pPr>
      <w:bookmarkStart w:id="124" w:name="_Toc185318843"/>
      <w:r>
        <w:rPr>
          <w:noProof/>
          <w:lang w:val="en-US"/>
        </w:rPr>
        <w:drawing>
          <wp:inline distT="0" distB="0" distL="0" distR="0" wp14:anchorId="25AE25F3" wp14:editId="24F2ABD4">
            <wp:extent cx="6505575" cy="3038475"/>
            <wp:effectExtent l="0" t="0" r="9525" b="9525"/>
            <wp:docPr id="197947030"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B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bookmarkEnd w:id="124"/>
    </w:p>
    <w:p w:rsidR="00190500" w:rsidRDefault="00190500" w:rsidP="00F532BF">
      <w:pPr>
        <w:pStyle w:val="Heading1"/>
        <w:jc w:val="both"/>
        <w:rPr>
          <w:rFonts w:ascii="Times New Roman" w:hAnsi="Times New Roman" w:cs="Times New Roman"/>
          <w:b/>
          <w:i/>
          <w:iCs/>
          <w:color w:val="000000" w:themeColor="text1"/>
          <w:sz w:val="20"/>
          <w:szCs w:val="20"/>
        </w:rPr>
      </w:pPr>
    </w:p>
    <w:p w:rsidR="0053540E" w:rsidRDefault="0053540E" w:rsidP="0053540E"/>
    <w:p w:rsidR="0053540E" w:rsidRDefault="0053540E" w:rsidP="0053540E"/>
    <w:p w:rsidR="007E1B46" w:rsidRDefault="007E1B46" w:rsidP="0053540E"/>
    <w:p w:rsidR="007E1B46" w:rsidRDefault="007E1B46" w:rsidP="0053540E"/>
    <w:p w:rsidR="007E1B46" w:rsidRDefault="007E1B46" w:rsidP="0053540E"/>
    <w:p w:rsidR="007E1B46" w:rsidRDefault="007E1B46" w:rsidP="0053540E"/>
    <w:p w:rsidR="007E1B46" w:rsidRDefault="007E1B46" w:rsidP="0053540E">
      <w:pPr>
        <w:sectPr w:rsidR="007E1B46" w:rsidSect="00D52278">
          <w:pgSz w:w="12240" w:h="15840"/>
          <w:pgMar w:top="1984" w:right="1080" w:bottom="1120" w:left="900" w:header="0" w:footer="932" w:gutter="0"/>
          <w:cols w:space="0"/>
          <w:docGrid w:linePitch="299"/>
        </w:sectPr>
      </w:pPr>
    </w:p>
    <w:p w:rsidR="007E1B46" w:rsidRDefault="007E1B46" w:rsidP="0053540E"/>
    <w:p w:rsidR="007E1B46" w:rsidRDefault="007E1B46" w:rsidP="0053540E"/>
    <w:p w:rsidR="00190500" w:rsidRDefault="0053540E" w:rsidP="007E1B46">
      <w:pPr>
        <w:pStyle w:val="BodyText"/>
        <w:spacing w:line="360" w:lineRule="auto"/>
        <w:ind w:left="450" w:right="425"/>
        <w:jc w:val="both"/>
        <w:rPr>
          <w:rFonts w:ascii="Times New Roman" w:hAnsi="Times New Roman" w:cs="Times New Roman"/>
          <w:b/>
          <w:bCs/>
          <w:i/>
          <w:iCs/>
          <w:sz w:val="20"/>
          <w:szCs w:val="20"/>
        </w:rPr>
      </w:pPr>
      <w:r>
        <w:rPr>
          <w:rFonts w:ascii="Times New Roman" w:hAnsi="Times New Roman" w:cs="Times New Roman"/>
          <w:b/>
          <w:bCs/>
          <w:i/>
          <w:iCs/>
          <w:sz w:val="20"/>
          <w:szCs w:val="20"/>
        </w:rPr>
        <w:t>Tabela</w:t>
      </w:r>
      <w:r w:rsidR="00101233">
        <w:rPr>
          <w:rFonts w:ascii="Times New Roman" w:hAnsi="Times New Roman" w:cs="Times New Roman"/>
          <w:b/>
          <w:bCs/>
          <w:i/>
          <w:iCs/>
          <w:sz w:val="20"/>
          <w:szCs w:val="20"/>
        </w:rPr>
        <w:t xml:space="preserve"> 42</w:t>
      </w:r>
      <w:r w:rsidRPr="00353116">
        <w:rPr>
          <w:rFonts w:ascii="Times New Roman" w:hAnsi="Times New Roman" w:cs="Times New Roman"/>
          <w:b/>
          <w:bCs/>
          <w:i/>
          <w:iCs/>
          <w:sz w:val="20"/>
          <w:szCs w:val="20"/>
        </w:rPr>
        <w:t>. Totali i</w:t>
      </w:r>
      <w:r>
        <w:rPr>
          <w:rFonts w:ascii="Times New Roman" w:hAnsi="Times New Roman" w:cs="Times New Roman"/>
          <w:b/>
          <w:bCs/>
          <w:i/>
          <w:iCs/>
          <w:sz w:val="20"/>
          <w:szCs w:val="20"/>
        </w:rPr>
        <w:t xml:space="preserve"> investimeve dhe i projekteve të</w:t>
      </w:r>
      <w:r w:rsidRPr="00353116">
        <w:rPr>
          <w:rFonts w:ascii="Times New Roman" w:hAnsi="Times New Roman" w:cs="Times New Roman"/>
          <w:b/>
          <w:bCs/>
          <w:i/>
          <w:iCs/>
          <w:sz w:val="20"/>
          <w:szCs w:val="20"/>
        </w:rPr>
        <w:t xml:space="preserve"> financuara nga Ministria e </w:t>
      </w:r>
      <w:r w:rsidR="006D6553">
        <w:rPr>
          <w:rFonts w:ascii="Times New Roman" w:hAnsi="Times New Roman" w:cs="Times New Roman"/>
          <w:b/>
          <w:bCs/>
          <w:i/>
          <w:iCs/>
          <w:sz w:val="20"/>
          <w:szCs w:val="20"/>
        </w:rPr>
        <w:t xml:space="preserve"> Drejtësisë </w:t>
      </w:r>
      <w:r w:rsidRPr="00353116">
        <w:rPr>
          <w:rFonts w:ascii="Times New Roman" w:hAnsi="Times New Roman" w:cs="Times New Roman"/>
          <w:b/>
          <w:bCs/>
          <w:i/>
          <w:iCs/>
          <w:sz w:val="20"/>
          <w:szCs w:val="20"/>
        </w:rPr>
        <w:t xml:space="preserve">në </w:t>
      </w:r>
      <w:r w:rsidR="004A72F1">
        <w:rPr>
          <w:rFonts w:ascii="Times New Roman" w:hAnsi="Times New Roman" w:cs="Times New Roman"/>
          <w:b/>
          <w:bCs/>
          <w:i/>
          <w:iCs/>
          <w:sz w:val="20"/>
          <w:szCs w:val="20"/>
        </w:rPr>
        <w:t>shtatë (</w:t>
      </w:r>
      <w:r w:rsidRPr="00353116">
        <w:rPr>
          <w:rFonts w:ascii="Times New Roman" w:hAnsi="Times New Roman" w:cs="Times New Roman"/>
          <w:b/>
          <w:bCs/>
          <w:i/>
          <w:iCs/>
          <w:sz w:val="20"/>
          <w:szCs w:val="20"/>
        </w:rPr>
        <w:t>7</w:t>
      </w:r>
      <w:r w:rsidR="004A72F1">
        <w:rPr>
          <w:rFonts w:ascii="Times New Roman" w:hAnsi="Times New Roman" w:cs="Times New Roman"/>
          <w:b/>
          <w:bCs/>
          <w:i/>
          <w:iCs/>
          <w:sz w:val="20"/>
          <w:szCs w:val="20"/>
        </w:rPr>
        <w:t>)</w:t>
      </w:r>
      <w:r w:rsidR="007E1B46">
        <w:rPr>
          <w:rFonts w:ascii="Times New Roman" w:hAnsi="Times New Roman" w:cs="Times New Roman"/>
          <w:b/>
          <w:bCs/>
          <w:i/>
          <w:iCs/>
          <w:sz w:val="20"/>
          <w:szCs w:val="20"/>
        </w:rPr>
        <w:t xml:space="preserve"> rajone</w:t>
      </w:r>
      <w:r>
        <w:rPr>
          <w:rFonts w:ascii="Times New Roman" w:hAnsi="Times New Roman" w:cs="Times New Roman"/>
          <w:b/>
          <w:bCs/>
          <w:i/>
          <w:iCs/>
          <w:sz w:val="20"/>
          <w:szCs w:val="20"/>
        </w:rPr>
        <w:t xml:space="preserve"> </w:t>
      </w:r>
      <w:r w:rsidRPr="00353116">
        <w:rPr>
          <w:rFonts w:ascii="Times New Roman" w:hAnsi="Times New Roman" w:cs="Times New Roman"/>
          <w:b/>
          <w:bCs/>
          <w:i/>
          <w:iCs/>
          <w:sz w:val="20"/>
          <w:szCs w:val="20"/>
        </w:rPr>
        <w:t>zhvillimore v.2023</w:t>
      </w:r>
    </w:p>
    <w:p w:rsidR="0036431E" w:rsidRPr="0036431E" w:rsidRDefault="0036431E" w:rsidP="007E1B46">
      <w:pPr>
        <w:pStyle w:val="BodyText"/>
        <w:spacing w:line="360" w:lineRule="auto"/>
        <w:ind w:left="450" w:right="425"/>
        <w:jc w:val="both"/>
        <w:rPr>
          <w:rFonts w:ascii="Times New Roman" w:hAnsi="Times New Roman" w:cs="Times New Roman"/>
          <w:b/>
          <w:bCs/>
          <w:iCs/>
          <w:sz w:val="24"/>
          <w:szCs w:val="24"/>
        </w:rPr>
      </w:pPr>
      <w:r w:rsidRPr="0036431E">
        <w:rPr>
          <w:rFonts w:ascii="Times New Roman" w:hAnsi="Times New Roman" w:cs="Times New Roman"/>
          <w:b/>
          <w:bCs/>
          <w:iCs/>
          <w:sz w:val="24"/>
          <w:szCs w:val="24"/>
        </w:rPr>
        <w:t>Vlera e trajtuar në rajone:</w:t>
      </w:r>
      <w:r w:rsidRPr="0036431E">
        <w:rPr>
          <w:rFonts w:ascii="Times New Roman" w:eastAsia="Times New Roman" w:hAnsi="Times New Roman" w:cs="Times New Roman"/>
          <w:b/>
          <w:color w:val="000000"/>
          <w:sz w:val="24"/>
          <w:szCs w:val="24"/>
          <w:lang w:eastAsia="sq-AL"/>
        </w:rPr>
        <w:t xml:space="preserve"> </w:t>
      </w:r>
      <w:r w:rsidRPr="0034448B">
        <w:rPr>
          <w:rFonts w:ascii="Times New Roman" w:eastAsia="Times New Roman" w:hAnsi="Times New Roman" w:cs="Times New Roman"/>
          <w:b/>
          <w:color w:val="000000"/>
          <w:sz w:val="24"/>
          <w:szCs w:val="24"/>
          <w:lang w:eastAsia="sq-AL"/>
        </w:rPr>
        <w:t>€   540,106.77</w:t>
      </w:r>
    </w:p>
    <w:tbl>
      <w:tblPr>
        <w:tblStyle w:val="GridTable2-Accent51"/>
        <w:tblW w:w="5405" w:type="pct"/>
        <w:tblInd w:w="-180" w:type="dxa"/>
        <w:tblLayout w:type="fixed"/>
        <w:tblLook w:val="04A0" w:firstRow="1" w:lastRow="0" w:firstColumn="1" w:lastColumn="0" w:noHBand="0" w:noVBand="1"/>
      </w:tblPr>
      <w:tblGrid>
        <w:gridCol w:w="1349"/>
        <w:gridCol w:w="631"/>
        <w:gridCol w:w="1082"/>
        <w:gridCol w:w="1889"/>
        <w:gridCol w:w="1170"/>
        <w:gridCol w:w="1168"/>
        <w:gridCol w:w="1352"/>
        <w:gridCol w:w="1352"/>
        <w:gridCol w:w="1258"/>
        <w:gridCol w:w="1264"/>
        <w:gridCol w:w="1253"/>
      </w:tblGrid>
      <w:tr w:rsidR="00190500" w:rsidRPr="00190500" w:rsidTr="00793BE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11"/>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r w:rsidRPr="00190500">
              <w:rPr>
                <w:rFonts w:ascii="Times New Roman" w:eastAsia="Times New Roman" w:hAnsi="Times New Roman" w:cs="Times New Roman"/>
                <w:b w:val="0"/>
                <w:bCs w:val="0"/>
                <w:color w:val="000000"/>
                <w:sz w:val="20"/>
                <w:szCs w:val="20"/>
                <w:lang w:eastAsia="sq-AL"/>
              </w:rPr>
              <w:t>MINISTRIA E DREJTËSISË</w:t>
            </w:r>
          </w:p>
        </w:tc>
      </w:tr>
      <w:tr w:rsidR="00190500" w:rsidRPr="00190500" w:rsidTr="00793B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 w:type="pct"/>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r w:rsidRPr="00190500">
              <w:rPr>
                <w:rFonts w:ascii="Times New Roman" w:eastAsia="Times New Roman" w:hAnsi="Times New Roman" w:cs="Times New Roman"/>
                <w:b w:val="0"/>
                <w:bCs w:val="0"/>
                <w:color w:val="000000"/>
                <w:sz w:val="20"/>
                <w:szCs w:val="20"/>
                <w:lang w:eastAsia="sq-AL"/>
              </w:rPr>
              <w:t>INVESTIMET KAPITALE (2023)</w:t>
            </w:r>
          </w:p>
        </w:tc>
        <w:tc>
          <w:tcPr>
            <w:tcW w:w="229" w:type="pct"/>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 </w:t>
            </w:r>
          </w:p>
        </w:tc>
        <w:tc>
          <w:tcPr>
            <w:tcW w:w="393" w:type="pct"/>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 </w:t>
            </w:r>
          </w:p>
        </w:tc>
        <w:tc>
          <w:tcPr>
            <w:tcW w:w="686" w:type="pct"/>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 </w:t>
            </w:r>
          </w:p>
        </w:tc>
        <w:tc>
          <w:tcPr>
            <w:tcW w:w="425" w:type="pct"/>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 </w:t>
            </w:r>
          </w:p>
        </w:tc>
        <w:tc>
          <w:tcPr>
            <w:tcW w:w="424" w:type="pct"/>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 </w:t>
            </w:r>
          </w:p>
        </w:tc>
        <w:tc>
          <w:tcPr>
            <w:tcW w:w="491" w:type="pct"/>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 </w:t>
            </w:r>
          </w:p>
        </w:tc>
        <w:tc>
          <w:tcPr>
            <w:tcW w:w="491" w:type="pct"/>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 </w:t>
            </w:r>
          </w:p>
        </w:tc>
        <w:tc>
          <w:tcPr>
            <w:tcW w:w="457" w:type="pct"/>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 </w:t>
            </w:r>
          </w:p>
        </w:tc>
        <w:tc>
          <w:tcPr>
            <w:tcW w:w="459" w:type="pct"/>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 </w:t>
            </w:r>
          </w:p>
        </w:tc>
        <w:tc>
          <w:tcPr>
            <w:tcW w:w="455" w:type="pct"/>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 </w:t>
            </w:r>
          </w:p>
        </w:tc>
      </w:tr>
      <w:tr w:rsidR="00190500" w:rsidRPr="00190500" w:rsidTr="00793BE6">
        <w:trPr>
          <w:trHeight w:val="300"/>
        </w:trPr>
        <w:tc>
          <w:tcPr>
            <w:cnfStyle w:val="001000000000" w:firstRow="0" w:lastRow="0" w:firstColumn="1" w:lastColumn="0" w:oddVBand="0" w:evenVBand="0" w:oddHBand="0" w:evenHBand="0" w:firstRowFirstColumn="0" w:firstRowLastColumn="0" w:lastRowFirstColumn="0" w:lastRowLastColumn="0"/>
            <w:tcW w:w="490" w:type="pct"/>
            <w:vMerge w:val="restart"/>
            <w:hideMark/>
          </w:tcPr>
          <w:p w:rsidR="00190500" w:rsidRPr="00190500" w:rsidRDefault="00190500" w:rsidP="00190500">
            <w:pPr>
              <w:jc w:val="center"/>
              <w:rPr>
                <w:rFonts w:ascii="Times New Roman" w:eastAsia="Times New Roman" w:hAnsi="Times New Roman" w:cs="Times New Roman"/>
                <w:b w:val="0"/>
                <w:bCs w:val="0"/>
                <w:color w:val="000000"/>
                <w:sz w:val="20"/>
                <w:szCs w:val="20"/>
                <w:lang w:eastAsia="sq-AL"/>
              </w:rPr>
            </w:pPr>
            <w:r w:rsidRPr="00190500">
              <w:rPr>
                <w:rFonts w:ascii="Times New Roman" w:eastAsia="Times New Roman" w:hAnsi="Times New Roman" w:cs="Times New Roman"/>
                <w:b w:val="0"/>
                <w:bCs w:val="0"/>
                <w:color w:val="000000"/>
                <w:sz w:val="20"/>
                <w:szCs w:val="20"/>
                <w:lang w:eastAsia="sq-AL"/>
              </w:rPr>
              <w:t xml:space="preserve">Rajonet Zhvillimore </w:t>
            </w:r>
          </w:p>
        </w:tc>
        <w:tc>
          <w:tcPr>
            <w:tcW w:w="229" w:type="pct"/>
            <w:vMerge w:val="restart"/>
            <w:hideMark/>
          </w:tcPr>
          <w:p w:rsidR="00190500" w:rsidRPr="00190500" w:rsidRDefault="00190500" w:rsidP="001905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Numri i projekteve përfituese (2023)</w:t>
            </w:r>
          </w:p>
        </w:tc>
        <w:tc>
          <w:tcPr>
            <w:tcW w:w="393" w:type="pct"/>
            <w:vMerge w:val="restart"/>
            <w:hideMark/>
          </w:tcPr>
          <w:p w:rsidR="00190500" w:rsidRPr="00190500" w:rsidRDefault="00190500" w:rsidP="001905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Nr. i Komunave përfituese (2023)</w:t>
            </w:r>
          </w:p>
        </w:tc>
        <w:tc>
          <w:tcPr>
            <w:tcW w:w="686" w:type="pct"/>
            <w:vMerge w:val="restart"/>
            <w:hideMark/>
          </w:tcPr>
          <w:p w:rsidR="00190500" w:rsidRPr="007E66B7" w:rsidRDefault="00190500" w:rsidP="001905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lang w:eastAsia="sq-AL"/>
              </w:rPr>
            </w:pPr>
            <w:r w:rsidRPr="007E66B7">
              <w:rPr>
                <w:rFonts w:ascii="Times New Roman" w:eastAsia="Times New Roman" w:hAnsi="Times New Roman" w:cs="Times New Roman"/>
                <w:bCs/>
                <w:color w:val="000000"/>
                <w:sz w:val="20"/>
                <w:szCs w:val="20"/>
                <w:lang w:eastAsia="sq-AL"/>
              </w:rPr>
              <w:t>Aktuali/Shpenzuar v.2023</w:t>
            </w:r>
          </w:p>
        </w:tc>
        <w:tc>
          <w:tcPr>
            <w:tcW w:w="2747" w:type="pct"/>
            <w:gridSpan w:val="6"/>
            <w:noWrap/>
            <w:hideMark/>
          </w:tcPr>
          <w:p w:rsidR="00190500" w:rsidRPr="00190500"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 xml:space="preserve">10 Buxheti </w:t>
            </w:r>
          </w:p>
        </w:tc>
        <w:tc>
          <w:tcPr>
            <w:tcW w:w="455" w:type="pct"/>
            <w:vMerge w:val="restart"/>
            <w:hideMark/>
          </w:tcPr>
          <w:p w:rsidR="00190500" w:rsidRPr="00190500" w:rsidRDefault="00190500" w:rsidP="001905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Komunat  jo-përfituese 2023</w:t>
            </w:r>
          </w:p>
        </w:tc>
      </w:tr>
      <w:tr w:rsidR="00190500" w:rsidRPr="00190500" w:rsidTr="00793BE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90" w:type="pct"/>
            <w:vMerge/>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p>
        </w:tc>
        <w:tc>
          <w:tcPr>
            <w:tcW w:w="229" w:type="pct"/>
            <w:vMerge/>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393" w:type="pct"/>
            <w:vMerge/>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686" w:type="pct"/>
            <w:vMerge/>
            <w:hideMark/>
          </w:tcPr>
          <w:p w:rsidR="00190500" w:rsidRPr="007E66B7"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sq-AL"/>
              </w:rPr>
            </w:pPr>
          </w:p>
        </w:tc>
        <w:tc>
          <w:tcPr>
            <w:tcW w:w="425" w:type="pct"/>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Sektorët e investuar (2023)</w:t>
            </w:r>
          </w:p>
        </w:tc>
        <w:tc>
          <w:tcPr>
            <w:tcW w:w="424" w:type="pct"/>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 </w:t>
            </w:r>
          </w:p>
        </w:tc>
        <w:tc>
          <w:tcPr>
            <w:tcW w:w="491" w:type="pct"/>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 </w:t>
            </w:r>
          </w:p>
        </w:tc>
        <w:tc>
          <w:tcPr>
            <w:tcW w:w="491" w:type="pct"/>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 </w:t>
            </w:r>
          </w:p>
        </w:tc>
        <w:tc>
          <w:tcPr>
            <w:tcW w:w="916" w:type="pct"/>
            <w:gridSpan w:val="2"/>
            <w:hideMark/>
          </w:tcPr>
          <w:p w:rsidR="00190500" w:rsidRPr="00190500" w:rsidRDefault="00190500" w:rsidP="001905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 </w:t>
            </w:r>
          </w:p>
        </w:tc>
        <w:tc>
          <w:tcPr>
            <w:tcW w:w="455" w:type="pct"/>
            <w:vMerge/>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90500" w:rsidRPr="00190500" w:rsidTr="00793BE6">
        <w:trPr>
          <w:trHeight w:val="780"/>
        </w:trPr>
        <w:tc>
          <w:tcPr>
            <w:cnfStyle w:val="001000000000" w:firstRow="0" w:lastRow="0" w:firstColumn="1" w:lastColumn="0" w:oddVBand="0" w:evenVBand="0" w:oddHBand="0" w:evenHBand="0" w:firstRowFirstColumn="0" w:firstRowLastColumn="0" w:lastRowFirstColumn="0" w:lastRowLastColumn="0"/>
            <w:tcW w:w="490" w:type="pct"/>
            <w:vMerge/>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p>
        </w:tc>
        <w:tc>
          <w:tcPr>
            <w:tcW w:w="229" w:type="pct"/>
            <w:vMerge/>
            <w:hideMark/>
          </w:tcPr>
          <w:p w:rsidR="00190500" w:rsidRPr="00190500"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393" w:type="pct"/>
            <w:vMerge/>
            <w:hideMark/>
          </w:tcPr>
          <w:p w:rsidR="00190500" w:rsidRPr="00190500"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686" w:type="pct"/>
            <w:vMerge/>
            <w:hideMark/>
          </w:tcPr>
          <w:p w:rsidR="00190500" w:rsidRPr="007E66B7"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lang w:eastAsia="sq-AL"/>
              </w:rPr>
            </w:pPr>
          </w:p>
        </w:tc>
        <w:tc>
          <w:tcPr>
            <w:tcW w:w="425" w:type="pct"/>
            <w:hideMark/>
          </w:tcPr>
          <w:p w:rsidR="00190500" w:rsidRPr="00190500" w:rsidRDefault="00190500" w:rsidP="001905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Objekte banimi</w:t>
            </w:r>
          </w:p>
        </w:tc>
        <w:tc>
          <w:tcPr>
            <w:tcW w:w="424" w:type="pct"/>
            <w:hideMark/>
          </w:tcPr>
          <w:p w:rsidR="00190500" w:rsidRPr="00190500" w:rsidRDefault="00190500" w:rsidP="001905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Objektet administrative</w:t>
            </w:r>
          </w:p>
        </w:tc>
        <w:tc>
          <w:tcPr>
            <w:tcW w:w="491" w:type="pct"/>
            <w:hideMark/>
          </w:tcPr>
          <w:p w:rsidR="00190500" w:rsidRPr="00190500" w:rsidRDefault="00190500" w:rsidP="001905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Objekte tjera</w:t>
            </w:r>
          </w:p>
        </w:tc>
        <w:tc>
          <w:tcPr>
            <w:tcW w:w="491" w:type="pct"/>
            <w:hideMark/>
          </w:tcPr>
          <w:p w:rsidR="00190500" w:rsidRPr="00190500" w:rsidRDefault="00190500" w:rsidP="001905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Parqe</w:t>
            </w:r>
          </w:p>
        </w:tc>
        <w:tc>
          <w:tcPr>
            <w:tcW w:w="457" w:type="pct"/>
            <w:hideMark/>
          </w:tcPr>
          <w:p w:rsidR="00190500" w:rsidRPr="00190500"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Shpenzime emergjente</w:t>
            </w:r>
          </w:p>
        </w:tc>
        <w:tc>
          <w:tcPr>
            <w:tcW w:w="459" w:type="pct"/>
            <w:hideMark/>
          </w:tcPr>
          <w:p w:rsidR="00190500" w:rsidRPr="00190500"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190500">
              <w:rPr>
                <w:rFonts w:ascii="Times New Roman" w:eastAsia="Times New Roman" w:hAnsi="Times New Roman" w:cs="Times New Roman"/>
                <w:b/>
                <w:bCs/>
                <w:color w:val="000000"/>
                <w:sz w:val="20"/>
                <w:szCs w:val="20"/>
                <w:lang w:eastAsia="sq-AL"/>
              </w:rPr>
              <w:t>Depo</w:t>
            </w:r>
          </w:p>
        </w:tc>
        <w:tc>
          <w:tcPr>
            <w:tcW w:w="455" w:type="pct"/>
            <w:vMerge/>
            <w:hideMark/>
          </w:tcPr>
          <w:p w:rsidR="00190500" w:rsidRPr="00190500"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90500" w:rsidRPr="00190500" w:rsidTr="00793BE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90" w:type="pct"/>
            <w:vMerge w:val="restart"/>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r w:rsidRPr="00A810D3">
              <w:rPr>
                <w:rFonts w:ascii="Times New Roman" w:eastAsia="Times New Roman" w:hAnsi="Times New Roman" w:cs="Times New Roman"/>
                <w:bCs w:val="0"/>
                <w:color w:val="000000"/>
                <w:sz w:val="20"/>
                <w:szCs w:val="20"/>
                <w:lang w:eastAsia="sq-AL"/>
              </w:rPr>
              <w:t xml:space="preserve">1. Rajoni Zhvillimor Qendër:                                                                                                         </w:t>
            </w:r>
            <w:r w:rsidRPr="00190500">
              <w:rPr>
                <w:rFonts w:ascii="Times New Roman" w:eastAsia="Times New Roman" w:hAnsi="Times New Roman" w:cs="Times New Roman"/>
                <w:i/>
                <w:iCs/>
                <w:color w:val="000000"/>
                <w:sz w:val="20"/>
                <w:szCs w:val="20"/>
                <w:lang w:eastAsia="sq-AL"/>
              </w:rPr>
              <w:t>1. Prishtinë                                          2. Podujevë                                          3. Lipjan                                                4. Obiliq                                          5. Gllogoc                                                                            6. Fushë Kosovë                                      7. Graçanicë</w:t>
            </w:r>
          </w:p>
        </w:tc>
        <w:tc>
          <w:tcPr>
            <w:tcW w:w="229" w:type="pct"/>
            <w:hideMark/>
          </w:tcPr>
          <w:p w:rsidR="00190500" w:rsidRPr="00190500" w:rsidRDefault="00190500" w:rsidP="000D48B5">
            <w:pPr>
              <w:ind w:right="-58"/>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1</w:t>
            </w:r>
          </w:p>
        </w:tc>
        <w:tc>
          <w:tcPr>
            <w:tcW w:w="393"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Lipjan</w:t>
            </w:r>
          </w:p>
        </w:tc>
        <w:tc>
          <w:tcPr>
            <w:tcW w:w="686" w:type="pct"/>
            <w:hideMark/>
          </w:tcPr>
          <w:p w:rsidR="00190500" w:rsidRPr="007E66B7" w:rsidRDefault="00190500" w:rsidP="007E66B7">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7E66B7">
              <w:rPr>
                <w:rFonts w:ascii="Times New Roman" w:eastAsia="Times New Roman" w:hAnsi="Times New Roman" w:cs="Times New Roman"/>
                <w:color w:val="000000"/>
                <w:sz w:val="18"/>
                <w:szCs w:val="18"/>
                <w:lang w:eastAsia="sq-AL"/>
              </w:rPr>
              <w:t xml:space="preserve"> €                 49,432.02 </w:t>
            </w:r>
          </w:p>
        </w:tc>
        <w:tc>
          <w:tcPr>
            <w:tcW w:w="425"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24"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xml:space="preserve">49,432.02 </w:t>
            </w:r>
          </w:p>
        </w:tc>
        <w:tc>
          <w:tcPr>
            <w:tcW w:w="491"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91"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57"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59"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55" w:type="pct"/>
            <w:vMerge w:val="restart"/>
            <w:hideMark/>
          </w:tcPr>
          <w:p w:rsidR="00190500" w:rsidRPr="00190500" w:rsidRDefault="00190500" w:rsidP="001905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190500">
              <w:rPr>
                <w:rFonts w:ascii="Times New Roman" w:eastAsia="Times New Roman" w:hAnsi="Times New Roman" w:cs="Times New Roman"/>
                <w:i/>
                <w:iCs/>
                <w:color w:val="000000"/>
                <w:sz w:val="20"/>
                <w:szCs w:val="20"/>
                <w:lang w:eastAsia="sq-AL"/>
              </w:rPr>
              <w:t xml:space="preserve">                                       Podujevë                                                                                     Obiliq                                          Gllogoc                                                                            Fushë Kosovë                                     Graçanicë</w:t>
            </w:r>
          </w:p>
        </w:tc>
      </w:tr>
      <w:tr w:rsidR="00190500" w:rsidRPr="00190500" w:rsidTr="00793BE6">
        <w:trPr>
          <w:trHeight w:val="540"/>
        </w:trPr>
        <w:tc>
          <w:tcPr>
            <w:cnfStyle w:val="001000000000" w:firstRow="0" w:lastRow="0" w:firstColumn="1" w:lastColumn="0" w:oddVBand="0" w:evenVBand="0" w:oddHBand="0" w:evenHBand="0" w:firstRowFirstColumn="0" w:firstRowLastColumn="0" w:lastRowFirstColumn="0" w:lastRowLastColumn="0"/>
            <w:tcW w:w="490" w:type="pct"/>
            <w:vMerge/>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p>
        </w:tc>
        <w:tc>
          <w:tcPr>
            <w:tcW w:w="229" w:type="pct"/>
            <w:hideMark/>
          </w:tcPr>
          <w:p w:rsidR="00190500" w:rsidRPr="00190500" w:rsidRDefault="00190500" w:rsidP="000D48B5">
            <w:pPr>
              <w:ind w:right="-58"/>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2</w:t>
            </w:r>
          </w:p>
        </w:tc>
        <w:tc>
          <w:tcPr>
            <w:tcW w:w="393" w:type="pct"/>
            <w:hideMark/>
          </w:tcPr>
          <w:p w:rsidR="00190500" w:rsidRPr="00E8195A"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Lipjan</w:t>
            </w:r>
          </w:p>
        </w:tc>
        <w:tc>
          <w:tcPr>
            <w:tcW w:w="686" w:type="pct"/>
            <w:noWrap/>
            <w:hideMark/>
          </w:tcPr>
          <w:p w:rsidR="00190500" w:rsidRPr="007E66B7" w:rsidRDefault="00190500" w:rsidP="007E66B7">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7E66B7">
              <w:rPr>
                <w:rFonts w:ascii="Times New Roman" w:eastAsia="Times New Roman" w:hAnsi="Times New Roman" w:cs="Times New Roman"/>
                <w:color w:val="000000"/>
                <w:sz w:val="18"/>
                <w:szCs w:val="18"/>
                <w:lang w:eastAsia="sq-AL"/>
              </w:rPr>
              <w:t xml:space="preserve"> €                 35,874.46 </w:t>
            </w:r>
          </w:p>
        </w:tc>
        <w:tc>
          <w:tcPr>
            <w:tcW w:w="425" w:type="pct"/>
            <w:noWrap/>
            <w:hideMark/>
          </w:tcPr>
          <w:p w:rsidR="00190500" w:rsidRPr="00E8195A" w:rsidRDefault="00190500" w:rsidP="00C83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35,874.46</w:t>
            </w:r>
          </w:p>
        </w:tc>
        <w:tc>
          <w:tcPr>
            <w:tcW w:w="424" w:type="pct"/>
            <w:noWrap/>
            <w:hideMark/>
          </w:tcPr>
          <w:p w:rsidR="00190500" w:rsidRPr="00E8195A" w:rsidRDefault="00190500" w:rsidP="00C83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noWrap/>
            <w:hideMark/>
          </w:tcPr>
          <w:p w:rsidR="00190500" w:rsidRPr="00E8195A" w:rsidRDefault="00190500" w:rsidP="00C83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noWrap/>
            <w:hideMark/>
          </w:tcPr>
          <w:p w:rsidR="00190500" w:rsidRPr="00E8195A" w:rsidRDefault="00190500" w:rsidP="00C83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7" w:type="pct"/>
            <w:noWrap/>
            <w:hideMark/>
          </w:tcPr>
          <w:p w:rsidR="00190500" w:rsidRPr="00E8195A" w:rsidRDefault="00190500" w:rsidP="00C83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9" w:type="pct"/>
            <w:noWrap/>
            <w:hideMark/>
          </w:tcPr>
          <w:p w:rsidR="00190500" w:rsidRPr="00E8195A" w:rsidRDefault="00190500" w:rsidP="00C83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5" w:type="pct"/>
            <w:vMerge/>
            <w:hideMark/>
          </w:tcPr>
          <w:p w:rsidR="00190500" w:rsidRPr="00190500"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190500" w:rsidRPr="00190500" w:rsidTr="00793BE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90" w:type="pct"/>
            <w:vMerge/>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p>
        </w:tc>
        <w:tc>
          <w:tcPr>
            <w:tcW w:w="229" w:type="pct"/>
            <w:hideMark/>
          </w:tcPr>
          <w:p w:rsidR="00190500" w:rsidRPr="00190500" w:rsidRDefault="00190500" w:rsidP="000D48B5">
            <w:pPr>
              <w:ind w:right="-58"/>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3</w:t>
            </w:r>
          </w:p>
        </w:tc>
        <w:tc>
          <w:tcPr>
            <w:tcW w:w="393"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Prishtinë</w:t>
            </w:r>
          </w:p>
        </w:tc>
        <w:tc>
          <w:tcPr>
            <w:tcW w:w="686" w:type="pct"/>
            <w:noWrap/>
            <w:hideMark/>
          </w:tcPr>
          <w:p w:rsidR="00190500" w:rsidRPr="007E66B7" w:rsidRDefault="00190500" w:rsidP="007E66B7">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7E66B7">
              <w:rPr>
                <w:rFonts w:ascii="Times New Roman" w:eastAsia="Times New Roman" w:hAnsi="Times New Roman" w:cs="Times New Roman"/>
                <w:color w:val="000000"/>
                <w:sz w:val="18"/>
                <w:szCs w:val="18"/>
                <w:lang w:eastAsia="sq-AL"/>
              </w:rPr>
              <w:t xml:space="preserve"> €                 20,101.45 </w:t>
            </w:r>
          </w:p>
        </w:tc>
        <w:tc>
          <w:tcPr>
            <w:tcW w:w="425" w:type="pct"/>
            <w:noWrap/>
            <w:hideMark/>
          </w:tcPr>
          <w:p w:rsidR="00190500" w:rsidRPr="00E8195A" w:rsidRDefault="00190500" w:rsidP="00C83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24" w:type="pct"/>
            <w:noWrap/>
            <w:hideMark/>
          </w:tcPr>
          <w:p w:rsidR="00190500" w:rsidRPr="00E8195A" w:rsidRDefault="00190500" w:rsidP="00C83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noWrap/>
            <w:hideMark/>
          </w:tcPr>
          <w:p w:rsidR="00190500" w:rsidRPr="00E8195A" w:rsidRDefault="00190500" w:rsidP="00C83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noWrap/>
            <w:hideMark/>
          </w:tcPr>
          <w:p w:rsidR="00190500" w:rsidRPr="00E8195A" w:rsidRDefault="00190500" w:rsidP="00C83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7" w:type="pct"/>
            <w:noWrap/>
            <w:hideMark/>
          </w:tcPr>
          <w:p w:rsidR="00190500" w:rsidRPr="00E8195A" w:rsidRDefault="00190500" w:rsidP="00C83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9" w:type="pct"/>
            <w:noWrap/>
            <w:hideMark/>
          </w:tcPr>
          <w:p w:rsidR="00190500" w:rsidRPr="00E8195A" w:rsidRDefault="00190500" w:rsidP="00C83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20,101.45</w:t>
            </w:r>
          </w:p>
        </w:tc>
        <w:tc>
          <w:tcPr>
            <w:tcW w:w="455" w:type="pct"/>
            <w:vMerge/>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190500" w:rsidRPr="00190500" w:rsidTr="00793BE6">
        <w:trPr>
          <w:trHeight w:val="922"/>
        </w:trPr>
        <w:tc>
          <w:tcPr>
            <w:cnfStyle w:val="001000000000" w:firstRow="0" w:lastRow="0" w:firstColumn="1" w:lastColumn="0" w:oddVBand="0" w:evenVBand="0" w:oddHBand="0" w:evenHBand="0" w:firstRowFirstColumn="0" w:firstRowLastColumn="0" w:lastRowFirstColumn="0" w:lastRowLastColumn="0"/>
            <w:tcW w:w="490" w:type="pct"/>
            <w:vMerge/>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p>
        </w:tc>
        <w:tc>
          <w:tcPr>
            <w:tcW w:w="229" w:type="pct"/>
            <w:hideMark/>
          </w:tcPr>
          <w:p w:rsidR="00190500" w:rsidRPr="00190500" w:rsidRDefault="000D48B5" w:rsidP="000D48B5">
            <w:pPr>
              <w:ind w:right="-11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190500" w:rsidRPr="00190500">
              <w:rPr>
                <w:rFonts w:ascii="Times New Roman" w:eastAsia="Times New Roman" w:hAnsi="Times New Roman" w:cs="Times New Roman"/>
                <w:color w:val="000000"/>
                <w:sz w:val="20"/>
                <w:szCs w:val="20"/>
                <w:lang w:eastAsia="sq-AL"/>
              </w:rPr>
              <w:t>4</w:t>
            </w:r>
          </w:p>
        </w:tc>
        <w:tc>
          <w:tcPr>
            <w:tcW w:w="393" w:type="pct"/>
            <w:hideMark/>
          </w:tcPr>
          <w:p w:rsidR="00190500" w:rsidRPr="00E8195A"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Prishtinë</w:t>
            </w:r>
          </w:p>
        </w:tc>
        <w:tc>
          <w:tcPr>
            <w:tcW w:w="686" w:type="pct"/>
            <w:noWrap/>
            <w:hideMark/>
          </w:tcPr>
          <w:p w:rsidR="00190500" w:rsidRPr="007E66B7" w:rsidRDefault="00190500" w:rsidP="007E66B7">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7E66B7">
              <w:rPr>
                <w:rFonts w:ascii="Times New Roman" w:eastAsia="Times New Roman" w:hAnsi="Times New Roman" w:cs="Times New Roman"/>
                <w:color w:val="000000"/>
                <w:sz w:val="18"/>
                <w:szCs w:val="18"/>
                <w:lang w:eastAsia="sq-AL"/>
              </w:rPr>
              <w:t xml:space="preserve"> €                 33,851.00 </w:t>
            </w:r>
          </w:p>
        </w:tc>
        <w:tc>
          <w:tcPr>
            <w:tcW w:w="425" w:type="pct"/>
            <w:noWrap/>
            <w:hideMark/>
          </w:tcPr>
          <w:p w:rsidR="00190500" w:rsidRPr="00E8195A" w:rsidRDefault="00190500" w:rsidP="00C83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24" w:type="pct"/>
            <w:noWrap/>
            <w:hideMark/>
          </w:tcPr>
          <w:p w:rsidR="00190500" w:rsidRPr="00E8195A" w:rsidRDefault="00190500" w:rsidP="00C83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noWrap/>
            <w:hideMark/>
          </w:tcPr>
          <w:p w:rsidR="00190500" w:rsidRPr="00E8195A" w:rsidRDefault="00190500" w:rsidP="00C83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noWrap/>
            <w:hideMark/>
          </w:tcPr>
          <w:p w:rsidR="00190500" w:rsidRPr="00E8195A" w:rsidRDefault="00190500" w:rsidP="00C83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7" w:type="pct"/>
            <w:noWrap/>
            <w:hideMark/>
          </w:tcPr>
          <w:p w:rsidR="00190500" w:rsidRPr="00E8195A" w:rsidRDefault="00190500" w:rsidP="00C83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9" w:type="pct"/>
            <w:noWrap/>
            <w:hideMark/>
          </w:tcPr>
          <w:p w:rsidR="00190500" w:rsidRPr="00E8195A" w:rsidRDefault="00190500" w:rsidP="00C83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33,851.00</w:t>
            </w:r>
          </w:p>
        </w:tc>
        <w:tc>
          <w:tcPr>
            <w:tcW w:w="455" w:type="pct"/>
            <w:vMerge/>
            <w:hideMark/>
          </w:tcPr>
          <w:p w:rsidR="00190500" w:rsidRPr="00190500"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190500" w:rsidRPr="00190500" w:rsidTr="00793B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 w:type="pct"/>
            <w:hideMark/>
          </w:tcPr>
          <w:p w:rsidR="00190500" w:rsidRPr="00D02D20" w:rsidRDefault="00190500" w:rsidP="00190500">
            <w:pPr>
              <w:rPr>
                <w:rFonts w:ascii="Times New Roman" w:eastAsia="Times New Roman" w:hAnsi="Times New Roman" w:cs="Times New Roman"/>
                <w:bCs w:val="0"/>
                <w:i/>
                <w:color w:val="000000"/>
                <w:sz w:val="18"/>
                <w:szCs w:val="18"/>
                <w:lang w:eastAsia="sq-AL"/>
              </w:rPr>
            </w:pPr>
            <w:r w:rsidRPr="00D02D20">
              <w:rPr>
                <w:rFonts w:ascii="Times New Roman" w:eastAsia="Times New Roman" w:hAnsi="Times New Roman" w:cs="Times New Roman"/>
                <w:bCs w:val="0"/>
                <w:i/>
                <w:color w:val="000000"/>
                <w:sz w:val="18"/>
                <w:szCs w:val="18"/>
                <w:lang w:eastAsia="sq-AL"/>
              </w:rPr>
              <w:t>Gjithsej</w:t>
            </w:r>
          </w:p>
        </w:tc>
        <w:tc>
          <w:tcPr>
            <w:tcW w:w="229" w:type="pct"/>
            <w:hideMark/>
          </w:tcPr>
          <w:p w:rsidR="00190500" w:rsidRPr="00D02D20" w:rsidRDefault="00190500" w:rsidP="00793BE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02D20">
              <w:rPr>
                <w:rFonts w:ascii="Times New Roman" w:eastAsia="Times New Roman" w:hAnsi="Times New Roman" w:cs="Times New Roman"/>
                <w:b/>
                <w:bCs/>
                <w:i/>
                <w:iCs/>
                <w:color w:val="000000"/>
                <w:sz w:val="18"/>
                <w:szCs w:val="18"/>
                <w:lang w:eastAsia="sq-AL"/>
              </w:rPr>
              <w:t> </w:t>
            </w:r>
            <w:r w:rsidR="00793BE6">
              <w:rPr>
                <w:rFonts w:ascii="Times New Roman" w:eastAsia="Times New Roman" w:hAnsi="Times New Roman" w:cs="Times New Roman"/>
                <w:b/>
                <w:bCs/>
                <w:i/>
                <w:iCs/>
                <w:color w:val="000000"/>
                <w:sz w:val="18"/>
                <w:szCs w:val="18"/>
                <w:lang w:eastAsia="sq-AL"/>
              </w:rPr>
              <w:t>4</w:t>
            </w:r>
          </w:p>
        </w:tc>
        <w:tc>
          <w:tcPr>
            <w:tcW w:w="393" w:type="pct"/>
            <w:hideMark/>
          </w:tcPr>
          <w:p w:rsidR="00190500" w:rsidRPr="00D02D20" w:rsidRDefault="00190500" w:rsidP="00793BE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02D20">
              <w:rPr>
                <w:rFonts w:ascii="Times New Roman" w:eastAsia="Times New Roman" w:hAnsi="Times New Roman" w:cs="Times New Roman"/>
                <w:b/>
                <w:bCs/>
                <w:i/>
                <w:iCs/>
                <w:color w:val="000000"/>
                <w:sz w:val="18"/>
                <w:szCs w:val="18"/>
                <w:lang w:eastAsia="sq-AL"/>
              </w:rPr>
              <w:t>2</w:t>
            </w:r>
          </w:p>
        </w:tc>
        <w:tc>
          <w:tcPr>
            <w:tcW w:w="686" w:type="pct"/>
            <w:hideMark/>
          </w:tcPr>
          <w:p w:rsidR="00190500" w:rsidRPr="00D02D20" w:rsidRDefault="00190500" w:rsidP="007E66B7">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02D20">
              <w:rPr>
                <w:rFonts w:ascii="Times New Roman" w:eastAsia="Times New Roman" w:hAnsi="Times New Roman" w:cs="Times New Roman"/>
                <w:b/>
                <w:bCs/>
                <w:i/>
                <w:iCs/>
                <w:color w:val="000000"/>
                <w:sz w:val="18"/>
                <w:szCs w:val="18"/>
                <w:lang w:eastAsia="sq-AL"/>
              </w:rPr>
              <w:t xml:space="preserve"> €           139,258.93 </w:t>
            </w:r>
          </w:p>
        </w:tc>
        <w:tc>
          <w:tcPr>
            <w:tcW w:w="425" w:type="pct"/>
            <w:hideMark/>
          </w:tcPr>
          <w:p w:rsidR="00190500" w:rsidRPr="00D02D20" w:rsidRDefault="00190500" w:rsidP="00C83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02D20">
              <w:rPr>
                <w:rFonts w:ascii="Times New Roman" w:eastAsia="Times New Roman" w:hAnsi="Times New Roman" w:cs="Times New Roman"/>
                <w:b/>
                <w:bCs/>
                <w:i/>
                <w:iCs/>
                <w:color w:val="000000"/>
                <w:sz w:val="18"/>
                <w:szCs w:val="18"/>
                <w:lang w:eastAsia="sq-AL"/>
              </w:rPr>
              <w:t>35,874.46</w:t>
            </w:r>
          </w:p>
        </w:tc>
        <w:tc>
          <w:tcPr>
            <w:tcW w:w="424" w:type="pct"/>
            <w:hideMark/>
          </w:tcPr>
          <w:p w:rsidR="00190500" w:rsidRPr="00D02D20" w:rsidRDefault="00190500" w:rsidP="00C83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02D20">
              <w:rPr>
                <w:rFonts w:ascii="Times New Roman" w:eastAsia="Times New Roman" w:hAnsi="Times New Roman" w:cs="Times New Roman"/>
                <w:b/>
                <w:bCs/>
                <w:i/>
                <w:iCs/>
                <w:color w:val="000000"/>
                <w:sz w:val="18"/>
                <w:szCs w:val="18"/>
                <w:lang w:eastAsia="sq-AL"/>
              </w:rPr>
              <w:t>49,432.02</w:t>
            </w:r>
          </w:p>
        </w:tc>
        <w:tc>
          <w:tcPr>
            <w:tcW w:w="491" w:type="pct"/>
            <w:hideMark/>
          </w:tcPr>
          <w:p w:rsidR="00190500" w:rsidRPr="00D02D20" w:rsidRDefault="00190500" w:rsidP="00C83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491" w:type="pct"/>
            <w:hideMark/>
          </w:tcPr>
          <w:p w:rsidR="00190500" w:rsidRPr="00D02D20" w:rsidRDefault="00190500" w:rsidP="00C83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457" w:type="pct"/>
            <w:noWrap/>
            <w:hideMark/>
          </w:tcPr>
          <w:p w:rsidR="00190500" w:rsidRPr="00D02D20" w:rsidRDefault="00190500" w:rsidP="00C83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459" w:type="pct"/>
            <w:noWrap/>
            <w:hideMark/>
          </w:tcPr>
          <w:p w:rsidR="00190500" w:rsidRPr="00D02D20" w:rsidRDefault="00190500" w:rsidP="00C83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02D20">
              <w:rPr>
                <w:rFonts w:ascii="Times New Roman" w:eastAsia="Times New Roman" w:hAnsi="Times New Roman" w:cs="Times New Roman"/>
                <w:b/>
                <w:bCs/>
                <w:i/>
                <w:iCs/>
                <w:color w:val="000000"/>
                <w:sz w:val="18"/>
                <w:szCs w:val="18"/>
                <w:lang w:eastAsia="sq-AL"/>
              </w:rPr>
              <w:t>53,952.45</w:t>
            </w:r>
          </w:p>
        </w:tc>
        <w:tc>
          <w:tcPr>
            <w:tcW w:w="455" w:type="pct"/>
            <w:hideMark/>
          </w:tcPr>
          <w:p w:rsidR="00190500" w:rsidRPr="00D02D20"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D02D20">
              <w:rPr>
                <w:rFonts w:ascii="Times New Roman" w:eastAsia="Times New Roman" w:hAnsi="Times New Roman" w:cs="Times New Roman"/>
                <w:b/>
                <w:bCs/>
                <w:i/>
                <w:iCs/>
                <w:color w:val="000000"/>
                <w:sz w:val="18"/>
                <w:szCs w:val="18"/>
                <w:lang w:eastAsia="sq-AL"/>
              </w:rPr>
              <w:t>5</w:t>
            </w:r>
          </w:p>
        </w:tc>
      </w:tr>
      <w:tr w:rsidR="00190500" w:rsidRPr="00190500" w:rsidTr="00793BE6">
        <w:trPr>
          <w:trHeight w:val="1417"/>
        </w:trPr>
        <w:tc>
          <w:tcPr>
            <w:cnfStyle w:val="001000000000" w:firstRow="0" w:lastRow="0" w:firstColumn="1" w:lastColumn="0" w:oddVBand="0" w:evenVBand="0" w:oddHBand="0" w:evenHBand="0" w:firstRowFirstColumn="0" w:firstRowLastColumn="0" w:lastRowFirstColumn="0" w:lastRowLastColumn="0"/>
            <w:tcW w:w="490" w:type="pct"/>
            <w:vMerge w:val="restart"/>
            <w:hideMark/>
          </w:tcPr>
          <w:p w:rsidR="00190500" w:rsidRPr="00190500" w:rsidRDefault="00190500" w:rsidP="00190500">
            <w:pPr>
              <w:rPr>
                <w:rFonts w:ascii="Times New Roman" w:eastAsia="Times New Roman" w:hAnsi="Times New Roman" w:cs="Times New Roman"/>
                <w:color w:val="000000"/>
                <w:sz w:val="20"/>
                <w:szCs w:val="20"/>
                <w:lang w:eastAsia="sq-AL"/>
              </w:rPr>
            </w:pPr>
            <w:r w:rsidRPr="00A810D3">
              <w:rPr>
                <w:rFonts w:ascii="Times New Roman" w:eastAsia="Times New Roman" w:hAnsi="Times New Roman" w:cs="Times New Roman"/>
                <w:bCs w:val="0"/>
                <w:color w:val="000000"/>
                <w:sz w:val="20"/>
                <w:szCs w:val="20"/>
                <w:lang w:eastAsia="sq-AL"/>
              </w:rPr>
              <w:t>2. Rajoni Zhvillimor                 Veri:</w:t>
            </w:r>
            <w:r w:rsidRPr="00190500">
              <w:rPr>
                <w:rFonts w:ascii="Times New Roman" w:eastAsia="Times New Roman" w:hAnsi="Times New Roman" w:cs="Times New Roman"/>
                <w:b w:val="0"/>
                <w:bCs w:val="0"/>
                <w:color w:val="000000"/>
                <w:sz w:val="20"/>
                <w:szCs w:val="20"/>
                <w:lang w:eastAsia="sq-AL"/>
              </w:rPr>
              <w:t xml:space="preserve">   </w:t>
            </w:r>
            <w:r w:rsidRPr="00190500">
              <w:rPr>
                <w:rFonts w:ascii="Times New Roman" w:eastAsia="Times New Roman" w:hAnsi="Times New Roman" w:cs="Times New Roman"/>
                <w:color w:val="000000"/>
                <w:sz w:val="20"/>
                <w:szCs w:val="20"/>
                <w:lang w:eastAsia="sq-AL"/>
              </w:rPr>
              <w:t xml:space="preserve">                                            </w:t>
            </w:r>
            <w:r w:rsidRPr="00A810D3">
              <w:rPr>
                <w:rFonts w:ascii="Times New Roman" w:eastAsia="Times New Roman" w:hAnsi="Times New Roman" w:cs="Times New Roman"/>
                <w:i/>
                <w:color w:val="000000"/>
                <w:sz w:val="20"/>
                <w:szCs w:val="20"/>
                <w:lang w:eastAsia="sq-AL"/>
              </w:rPr>
              <w:t>1. Mitrovicë                            2. Mitrovicë e Veriut                   3. Leposaviç                          4. Zveçan                                   5. Zubin Potok               6.Vushtrri                                     7. Skenderaj</w:t>
            </w:r>
          </w:p>
        </w:tc>
        <w:tc>
          <w:tcPr>
            <w:tcW w:w="229" w:type="pct"/>
            <w:noWrap/>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1</w:t>
            </w:r>
          </w:p>
        </w:tc>
        <w:tc>
          <w:tcPr>
            <w:tcW w:w="393" w:type="pct"/>
            <w:noWrap/>
            <w:hideMark/>
          </w:tcPr>
          <w:p w:rsidR="00190500" w:rsidRPr="00E8195A" w:rsidRDefault="00190500" w:rsidP="00C83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Mitrovic</w:t>
            </w:r>
            <w:r w:rsidR="00C83DAC">
              <w:rPr>
                <w:rFonts w:ascii="Times New Roman" w:eastAsia="Times New Roman" w:hAnsi="Times New Roman" w:cs="Times New Roman"/>
                <w:color w:val="000000"/>
                <w:sz w:val="18"/>
                <w:szCs w:val="18"/>
                <w:lang w:eastAsia="sq-AL"/>
              </w:rPr>
              <w:t>ë</w:t>
            </w:r>
          </w:p>
        </w:tc>
        <w:tc>
          <w:tcPr>
            <w:tcW w:w="686" w:type="pct"/>
            <w:hideMark/>
          </w:tcPr>
          <w:p w:rsidR="00190500" w:rsidRPr="00E8195A" w:rsidRDefault="00190500" w:rsidP="007E66B7">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16,575.80</w:t>
            </w:r>
          </w:p>
        </w:tc>
        <w:tc>
          <w:tcPr>
            <w:tcW w:w="425"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24"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16,575.80</w:t>
            </w:r>
          </w:p>
        </w:tc>
        <w:tc>
          <w:tcPr>
            <w:tcW w:w="491"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hideMark/>
          </w:tcPr>
          <w:p w:rsidR="00190500" w:rsidRPr="00E8195A" w:rsidRDefault="00190500" w:rsidP="00C83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7" w:type="pct"/>
            <w:hideMark/>
          </w:tcPr>
          <w:p w:rsidR="00190500" w:rsidRPr="00E8195A" w:rsidRDefault="00190500" w:rsidP="00C83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9" w:type="pct"/>
            <w:hideMark/>
          </w:tcPr>
          <w:p w:rsidR="00190500" w:rsidRPr="00E8195A" w:rsidRDefault="00190500" w:rsidP="00C83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5" w:type="pct"/>
            <w:vMerge w:val="restart"/>
            <w:hideMark/>
          </w:tcPr>
          <w:p w:rsidR="00190500" w:rsidRPr="00190500" w:rsidRDefault="00190500" w:rsidP="001905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190500">
              <w:rPr>
                <w:rFonts w:ascii="Times New Roman" w:eastAsia="Times New Roman" w:hAnsi="Times New Roman" w:cs="Times New Roman"/>
                <w:i/>
                <w:iCs/>
                <w:color w:val="000000"/>
                <w:sz w:val="20"/>
                <w:szCs w:val="20"/>
                <w:lang w:eastAsia="sq-AL"/>
              </w:rPr>
              <w:t xml:space="preserve">                           Mitrovicë e Veriut                   Leposaviç                          Zveçan                                   Zubin Potok              Vushtrri                                     Skenderaj</w:t>
            </w:r>
          </w:p>
        </w:tc>
      </w:tr>
      <w:tr w:rsidR="00190500" w:rsidRPr="00190500" w:rsidTr="00793BE6">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490" w:type="pct"/>
            <w:vMerge/>
            <w:hideMark/>
          </w:tcPr>
          <w:p w:rsidR="00190500" w:rsidRPr="00190500" w:rsidRDefault="00190500" w:rsidP="00190500">
            <w:pPr>
              <w:rPr>
                <w:rFonts w:ascii="Times New Roman" w:eastAsia="Times New Roman" w:hAnsi="Times New Roman" w:cs="Times New Roman"/>
                <w:color w:val="000000"/>
                <w:sz w:val="20"/>
                <w:szCs w:val="20"/>
                <w:lang w:eastAsia="sq-AL"/>
              </w:rPr>
            </w:pPr>
          </w:p>
        </w:tc>
        <w:tc>
          <w:tcPr>
            <w:tcW w:w="229" w:type="pct"/>
            <w:noWrap/>
            <w:hideMark/>
          </w:tcPr>
          <w:p w:rsidR="00190500" w:rsidRPr="00190500"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2</w:t>
            </w:r>
          </w:p>
        </w:tc>
        <w:tc>
          <w:tcPr>
            <w:tcW w:w="393" w:type="pct"/>
            <w:noWrap/>
            <w:hideMark/>
          </w:tcPr>
          <w:p w:rsidR="00190500" w:rsidRPr="00E8195A" w:rsidRDefault="00190500" w:rsidP="007E66B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Mitrovic</w:t>
            </w:r>
            <w:r w:rsidR="007E66B7">
              <w:rPr>
                <w:rFonts w:ascii="Times New Roman" w:eastAsia="Times New Roman" w:hAnsi="Times New Roman" w:cs="Times New Roman"/>
                <w:color w:val="000000"/>
                <w:sz w:val="18"/>
                <w:szCs w:val="18"/>
                <w:lang w:eastAsia="sq-AL"/>
              </w:rPr>
              <w:t>ë</w:t>
            </w:r>
          </w:p>
        </w:tc>
        <w:tc>
          <w:tcPr>
            <w:tcW w:w="686" w:type="pct"/>
            <w:hideMark/>
          </w:tcPr>
          <w:p w:rsidR="00190500" w:rsidRPr="00E8195A" w:rsidRDefault="00190500" w:rsidP="007E66B7">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37,191.40</w:t>
            </w:r>
          </w:p>
        </w:tc>
        <w:tc>
          <w:tcPr>
            <w:tcW w:w="425"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24"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37,191.40</w:t>
            </w:r>
          </w:p>
        </w:tc>
        <w:tc>
          <w:tcPr>
            <w:tcW w:w="491"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7"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9"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5" w:type="pct"/>
            <w:vMerge/>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190500" w:rsidRPr="00190500" w:rsidTr="00793BE6">
        <w:trPr>
          <w:trHeight w:val="300"/>
        </w:trPr>
        <w:tc>
          <w:tcPr>
            <w:cnfStyle w:val="001000000000" w:firstRow="0" w:lastRow="0" w:firstColumn="1" w:lastColumn="0" w:oddVBand="0" w:evenVBand="0" w:oddHBand="0" w:evenHBand="0" w:firstRowFirstColumn="0" w:firstRowLastColumn="0" w:lastRowFirstColumn="0" w:lastRowLastColumn="0"/>
            <w:tcW w:w="490" w:type="pct"/>
            <w:hideMark/>
          </w:tcPr>
          <w:p w:rsidR="00190500" w:rsidRPr="007E66B7" w:rsidRDefault="00190500" w:rsidP="00190500">
            <w:pPr>
              <w:rPr>
                <w:rFonts w:ascii="Times New Roman" w:eastAsia="Times New Roman" w:hAnsi="Times New Roman" w:cs="Times New Roman"/>
                <w:bCs w:val="0"/>
                <w:i/>
                <w:color w:val="000000"/>
                <w:sz w:val="20"/>
                <w:szCs w:val="20"/>
                <w:lang w:eastAsia="sq-AL"/>
              </w:rPr>
            </w:pPr>
            <w:r w:rsidRPr="007E66B7">
              <w:rPr>
                <w:rFonts w:ascii="Times New Roman" w:eastAsia="Times New Roman" w:hAnsi="Times New Roman" w:cs="Times New Roman"/>
                <w:bCs w:val="0"/>
                <w:i/>
                <w:color w:val="000000"/>
                <w:sz w:val="20"/>
                <w:szCs w:val="20"/>
                <w:lang w:eastAsia="sq-AL"/>
              </w:rPr>
              <w:t>Gjithsej</w:t>
            </w:r>
          </w:p>
        </w:tc>
        <w:tc>
          <w:tcPr>
            <w:tcW w:w="229" w:type="pct"/>
            <w:noWrap/>
            <w:hideMark/>
          </w:tcPr>
          <w:p w:rsidR="00190500" w:rsidRPr="007E66B7" w:rsidRDefault="00190500" w:rsidP="00CC2D5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E66B7">
              <w:rPr>
                <w:rFonts w:ascii="Times New Roman" w:eastAsia="Times New Roman" w:hAnsi="Times New Roman" w:cs="Times New Roman"/>
                <w:b/>
                <w:bCs/>
                <w:i/>
                <w:iCs/>
                <w:color w:val="000000"/>
                <w:sz w:val="20"/>
                <w:szCs w:val="20"/>
                <w:lang w:eastAsia="sq-AL"/>
              </w:rPr>
              <w:t> </w:t>
            </w:r>
            <w:r w:rsidR="00793BE6">
              <w:rPr>
                <w:rFonts w:ascii="Times New Roman" w:eastAsia="Times New Roman" w:hAnsi="Times New Roman" w:cs="Times New Roman"/>
                <w:b/>
                <w:bCs/>
                <w:i/>
                <w:iCs/>
                <w:color w:val="000000"/>
                <w:sz w:val="20"/>
                <w:szCs w:val="20"/>
                <w:lang w:eastAsia="sq-AL"/>
              </w:rPr>
              <w:t>2</w:t>
            </w:r>
          </w:p>
        </w:tc>
        <w:tc>
          <w:tcPr>
            <w:tcW w:w="393" w:type="pct"/>
            <w:noWrap/>
            <w:hideMark/>
          </w:tcPr>
          <w:p w:rsidR="00190500" w:rsidRPr="007E66B7" w:rsidRDefault="00190500" w:rsidP="00CC2D5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7E66B7">
              <w:rPr>
                <w:rFonts w:ascii="Times New Roman" w:eastAsia="Times New Roman" w:hAnsi="Times New Roman" w:cs="Times New Roman"/>
                <w:b/>
                <w:bCs/>
                <w:i/>
                <w:iCs/>
                <w:color w:val="000000"/>
                <w:sz w:val="18"/>
                <w:szCs w:val="18"/>
                <w:lang w:eastAsia="sq-AL"/>
              </w:rPr>
              <w:t>1</w:t>
            </w:r>
          </w:p>
        </w:tc>
        <w:tc>
          <w:tcPr>
            <w:tcW w:w="686" w:type="pct"/>
            <w:noWrap/>
            <w:hideMark/>
          </w:tcPr>
          <w:p w:rsidR="00190500" w:rsidRPr="007E66B7" w:rsidRDefault="00190500" w:rsidP="007E66B7">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7E66B7">
              <w:rPr>
                <w:rFonts w:ascii="Times New Roman" w:eastAsia="Times New Roman" w:hAnsi="Times New Roman" w:cs="Times New Roman"/>
                <w:b/>
                <w:bCs/>
                <w:i/>
                <w:iCs/>
                <w:color w:val="000000"/>
                <w:sz w:val="18"/>
                <w:szCs w:val="18"/>
                <w:lang w:eastAsia="sq-AL"/>
              </w:rPr>
              <w:t xml:space="preserve"> €              53,767.20 </w:t>
            </w:r>
          </w:p>
        </w:tc>
        <w:tc>
          <w:tcPr>
            <w:tcW w:w="425" w:type="pct"/>
            <w:noWrap/>
            <w:hideMark/>
          </w:tcPr>
          <w:p w:rsidR="00190500" w:rsidRPr="007E66B7" w:rsidRDefault="00190500" w:rsidP="00C83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424" w:type="pct"/>
            <w:noWrap/>
            <w:hideMark/>
          </w:tcPr>
          <w:p w:rsidR="00190500" w:rsidRPr="007E66B7"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7E66B7">
              <w:rPr>
                <w:rFonts w:ascii="Times New Roman" w:eastAsia="Times New Roman" w:hAnsi="Times New Roman" w:cs="Times New Roman"/>
                <w:b/>
                <w:bCs/>
                <w:i/>
                <w:iCs/>
                <w:color w:val="000000"/>
                <w:sz w:val="18"/>
                <w:szCs w:val="18"/>
                <w:lang w:eastAsia="sq-AL"/>
              </w:rPr>
              <w:t>53,767.20</w:t>
            </w:r>
          </w:p>
        </w:tc>
        <w:tc>
          <w:tcPr>
            <w:tcW w:w="491" w:type="pct"/>
            <w:noWrap/>
            <w:hideMark/>
          </w:tcPr>
          <w:p w:rsidR="00190500" w:rsidRPr="007E66B7"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491" w:type="pct"/>
            <w:noWrap/>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457" w:type="pct"/>
            <w:noWrap/>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459" w:type="pct"/>
            <w:noWrap/>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455" w:type="pct"/>
            <w:noWrap/>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190500">
              <w:rPr>
                <w:rFonts w:ascii="Times New Roman" w:eastAsia="Times New Roman" w:hAnsi="Times New Roman" w:cs="Times New Roman"/>
                <w:b/>
                <w:bCs/>
                <w:i/>
                <w:iCs/>
                <w:color w:val="000000"/>
                <w:sz w:val="20"/>
                <w:szCs w:val="20"/>
                <w:lang w:eastAsia="sq-AL"/>
              </w:rPr>
              <w:t>6</w:t>
            </w:r>
          </w:p>
        </w:tc>
      </w:tr>
      <w:tr w:rsidR="00190500" w:rsidRPr="00190500" w:rsidTr="00793B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 w:type="pct"/>
            <w:vMerge w:val="restart"/>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r w:rsidRPr="00A810D3">
              <w:rPr>
                <w:rFonts w:ascii="Times New Roman" w:eastAsia="Times New Roman" w:hAnsi="Times New Roman" w:cs="Times New Roman"/>
                <w:bCs w:val="0"/>
                <w:color w:val="000000"/>
                <w:sz w:val="20"/>
                <w:szCs w:val="20"/>
                <w:lang w:eastAsia="sq-AL"/>
              </w:rPr>
              <w:t>3. Rajoni Zhvillimor Perëndim:</w:t>
            </w:r>
            <w:r w:rsidRPr="00190500">
              <w:rPr>
                <w:rFonts w:ascii="Times New Roman" w:eastAsia="Times New Roman" w:hAnsi="Times New Roman" w:cs="Times New Roman"/>
                <w:b w:val="0"/>
                <w:bCs w:val="0"/>
                <w:color w:val="000000"/>
                <w:sz w:val="20"/>
                <w:szCs w:val="20"/>
                <w:lang w:eastAsia="sq-AL"/>
              </w:rPr>
              <w:t xml:space="preserve">   </w:t>
            </w:r>
            <w:r w:rsidRPr="00190500">
              <w:rPr>
                <w:rFonts w:ascii="Times New Roman" w:eastAsia="Times New Roman" w:hAnsi="Times New Roman" w:cs="Times New Roman"/>
                <w:color w:val="000000"/>
                <w:sz w:val="20"/>
                <w:szCs w:val="20"/>
                <w:lang w:eastAsia="sq-AL"/>
              </w:rPr>
              <w:t xml:space="preserve">                             </w:t>
            </w:r>
            <w:r w:rsidRPr="00190500">
              <w:rPr>
                <w:rFonts w:ascii="Times New Roman" w:eastAsia="Times New Roman" w:hAnsi="Times New Roman" w:cs="Times New Roman"/>
                <w:i/>
                <w:iCs/>
                <w:color w:val="000000"/>
                <w:sz w:val="20"/>
                <w:szCs w:val="20"/>
                <w:lang w:eastAsia="sq-AL"/>
              </w:rPr>
              <w:t xml:space="preserve">1.  Pejë                                      2. Klinë                                          3. Istog                                                             4. Deçan                                          </w:t>
            </w:r>
            <w:r w:rsidRPr="00190500">
              <w:rPr>
                <w:rFonts w:ascii="Times New Roman" w:eastAsia="Times New Roman" w:hAnsi="Times New Roman" w:cs="Times New Roman"/>
                <w:color w:val="000000"/>
                <w:sz w:val="20"/>
                <w:szCs w:val="20"/>
                <w:lang w:eastAsia="sq-AL"/>
              </w:rPr>
              <w:t xml:space="preserve">         </w:t>
            </w:r>
          </w:p>
        </w:tc>
        <w:tc>
          <w:tcPr>
            <w:tcW w:w="229" w:type="pct"/>
            <w:hideMark/>
          </w:tcPr>
          <w:p w:rsidR="00190500" w:rsidRPr="00190500"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1</w:t>
            </w:r>
          </w:p>
        </w:tc>
        <w:tc>
          <w:tcPr>
            <w:tcW w:w="393"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Istog</w:t>
            </w:r>
          </w:p>
        </w:tc>
        <w:tc>
          <w:tcPr>
            <w:tcW w:w="686" w:type="pct"/>
            <w:hideMark/>
          </w:tcPr>
          <w:p w:rsidR="00190500" w:rsidRPr="00E8195A" w:rsidRDefault="00190500" w:rsidP="007E66B7">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xml:space="preserve"> €               104,212.80 </w:t>
            </w:r>
          </w:p>
        </w:tc>
        <w:tc>
          <w:tcPr>
            <w:tcW w:w="425"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24"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104,212.80</w:t>
            </w:r>
          </w:p>
        </w:tc>
        <w:tc>
          <w:tcPr>
            <w:tcW w:w="491"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7"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9"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5" w:type="pct"/>
            <w:vMerge w:val="restart"/>
            <w:hideMark/>
          </w:tcPr>
          <w:p w:rsidR="00190500" w:rsidRPr="00190500" w:rsidRDefault="00190500" w:rsidP="001905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190500">
              <w:rPr>
                <w:rFonts w:ascii="Times New Roman" w:eastAsia="Times New Roman" w:hAnsi="Times New Roman" w:cs="Times New Roman"/>
                <w:i/>
                <w:iCs/>
                <w:color w:val="000000"/>
                <w:sz w:val="20"/>
                <w:szCs w:val="20"/>
                <w:lang w:eastAsia="sq-AL"/>
              </w:rPr>
              <w:t xml:space="preserve">Pejë                                      Klinë                                                                                                      Deçan                                                   </w:t>
            </w:r>
          </w:p>
        </w:tc>
      </w:tr>
      <w:tr w:rsidR="00190500" w:rsidRPr="00190500" w:rsidTr="00793BE6">
        <w:trPr>
          <w:trHeight w:val="300"/>
        </w:trPr>
        <w:tc>
          <w:tcPr>
            <w:cnfStyle w:val="001000000000" w:firstRow="0" w:lastRow="0" w:firstColumn="1" w:lastColumn="0" w:oddVBand="0" w:evenVBand="0" w:oddHBand="0" w:evenHBand="0" w:firstRowFirstColumn="0" w:firstRowLastColumn="0" w:lastRowFirstColumn="0" w:lastRowLastColumn="0"/>
            <w:tcW w:w="490" w:type="pct"/>
            <w:vMerge/>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p>
        </w:tc>
        <w:tc>
          <w:tcPr>
            <w:tcW w:w="229" w:type="pct"/>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2</w:t>
            </w:r>
          </w:p>
        </w:tc>
        <w:tc>
          <w:tcPr>
            <w:tcW w:w="393" w:type="pct"/>
            <w:hideMark/>
          </w:tcPr>
          <w:p w:rsidR="00190500" w:rsidRPr="00E8195A"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Istog</w:t>
            </w:r>
          </w:p>
        </w:tc>
        <w:tc>
          <w:tcPr>
            <w:tcW w:w="686" w:type="pct"/>
            <w:hideMark/>
          </w:tcPr>
          <w:p w:rsidR="00190500" w:rsidRPr="00E8195A" w:rsidRDefault="00190500" w:rsidP="007E66B7">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xml:space="preserve"> €                 22,989.20 </w:t>
            </w:r>
          </w:p>
        </w:tc>
        <w:tc>
          <w:tcPr>
            <w:tcW w:w="425" w:type="pct"/>
            <w:hideMark/>
          </w:tcPr>
          <w:p w:rsidR="00190500" w:rsidRPr="00E8195A"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24"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7"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22,989.20</w:t>
            </w:r>
          </w:p>
        </w:tc>
        <w:tc>
          <w:tcPr>
            <w:tcW w:w="459"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5" w:type="pct"/>
            <w:vMerge/>
            <w:hideMark/>
          </w:tcPr>
          <w:p w:rsidR="00190500" w:rsidRPr="00190500"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190500" w:rsidRPr="00190500" w:rsidTr="00793B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 w:type="pct"/>
            <w:vMerge/>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p>
        </w:tc>
        <w:tc>
          <w:tcPr>
            <w:tcW w:w="229" w:type="pct"/>
            <w:hideMark/>
          </w:tcPr>
          <w:p w:rsidR="00190500" w:rsidRPr="00190500"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3</w:t>
            </w:r>
          </w:p>
        </w:tc>
        <w:tc>
          <w:tcPr>
            <w:tcW w:w="393"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Istog</w:t>
            </w:r>
          </w:p>
        </w:tc>
        <w:tc>
          <w:tcPr>
            <w:tcW w:w="686" w:type="pct"/>
            <w:hideMark/>
          </w:tcPr>
          <w:p w:rsidR="00190500" w:rsidRPr="00E8195A" w:rsidRDefault="00190500" w:rsidP="007E66B7">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xml:space="preserve"> €                 12,227.14 </w:t>
            </w:r>
          </w:p>
        </w:tc>
        <w:tc>
          <w:tcPr>
            <w:tcW w:w="425"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24"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12,227.14</w:t>
            </w:r>
          </w:p>
        </w:tc>
        <w:tc>
          <w:tcPr>
            <w:tcW w:w="491"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7"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9"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5" w:type="pct"/>
            <w:vMerge/>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190500" w:rsidRPr="00190500" w:rsidTr="00793BE6">
        <w:trPr>
          <w:trHeight w:val="300"/>
        </w:trPr>
        <w:tc>
          <w:tcPr>
            <w:cnfStyle w:val="001000000000" w:firstRow="0" w:lastRow="0" w:firstColumn="1" w:lastColumn="0" w:oddVBand="0" w:evenVBand="0" w:oddHBand="0" w:evenHBand="0" w:firstRowFirstColumn="0" w:firstRowLastColumn="0" w:lastRowFirstColumn="0" w:lastRowLastColumn="0"/>
            <w:tcW w:w="490" w:type="pct"/>
            <w:vMerge/>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p>
        </w:tc>
        <w:tc>
          <w:tcPr>
            <w:tcW w:w="229" w:type="pct"/>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4</w:t>
            </w:r>
          </w:p>
        </w:tc>
        <w:tc>
          <w:tcPr>
            <w:tcW w:w="393" w:type="pct"/>
            <w:hideMark/>
          </w:tcPr>
          <w:p w:rsidR="00190500" w:rsidRPr="00E8195A"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Istog</w:t>
            </w:r>
          </w:p>
        </w:tc>
        <w:tc>
          <w:tcPr>
            <w:tcW w:w="686" w:type="pct"/>
            <w:hideMark/>
          </w:tcPr>
          <w:p w:rsidR="00190500" w:rsidRPr="00E8195A" w:rsidRDefault="00190500" w:rsidP="007E66B7">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xml:space="preserve"> €                 48,569.74 </w:t>
            </w:r>
          </w:p>
        </w:tc>
        <w:tc>
          <w:tcPr>
            <w:tcW w:w="425" w:type="pct"/>
            <w:hideMark/>
          </w:tcPr>
          <w:p w:rsidR="00190500" w:rsidRPr="00E8195A"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24"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48,569.74</w:t>
            </w:r>
          </w:p>
        </w:tc>
        <w:tc>
          <w:tcPr>
            <w:tcW w:w="491"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7"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9"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5" w:type="pct"/>
            <w:vMerge/>
            <w:hideMark/>
          </w:tcPr>
          <w:p w:rsidR="00190500" w:rsidRPr="00190500"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190500" w:rsidRPr="00190500" w:rsidTr="00793B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 w:type="pct"/>
            <w:vMerge/>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p>
        </w:tc>
        <w:tc>
          <w:tcPr>
            <w:tcW w:w="229" w:type="pct"/>
            <w:hideMark/>
          </w:tcPr>
          <w:p w:rsidR="00190500" w:rsidRPr="00190500"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5</w:t>
            </w:r>
          </w:p>
        </w:tc>
        <w:tc>
          <w:tcPr>
            <w:tcW w:w="393"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Istog</w:t>
            </w:r>
          </w:p>
        </w:tc>
        <w:tc>
          <w:tcPr>
            <w:tcW w:w="686" w:type="pct"/>
            <w:hideMark/>
          </w:tcPr>
          <w:p w:rsidR="00190500" w:rsidRPr="00E8195A" w:rsidRDefault="00190500" w:rsidP="007E66B7">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sq-AL"/>
              </w:rPr>
            </w:pPr>
            <w:r w:rsidRPr="00E8195A">
              <w:rPr>
                <w:rFonts w:ascii="Times New Roman" w:eastAsia="Times New Roman" w:hAnsi="Times New Roman" w:cs="Times New Roman"/>
                <w:sz w:val="18"/>
                <w:szCs w:val="18"/>
                <w:lang w:eastAsia="sq-AL"/>
              </w:rPr>
              <w:t xml:space="preserve"> €                 34,450.10 </w:t>
            </w:r>
          </w:p>
        </w:tc>
        <w:tc>
          <w:tcPr>
            <w:tcW w:w="425"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24"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34,450.10</w:t>
            </w:r>
          </w:p>
        </w:tc>
        <w:tc>
          <w:tcPr>
            <w:tcW w:w="491"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7"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9"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5" w:type="pct"/>
            <w:vMerge/>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190500" w:rsidRPr="00190500" w:rsidTr="00793BE6">
        <w:trPr>
          <w:trHeight w:val="300"/>
        </w:trPr>
        <w:tc>
          <w:tcPr>
            <w:cnfStyle w:val="001000000000" w:firstRow="0" w:lastRow="0" w:firstColumn="1" w:lastColumn="0" w:oddVBand="0" w:evenVBand="0" w:oddHBand="0" w:evenHBand="0" w:firstRowFirstColumn="0" w:firstRowLastColumn="0" w:lastRowFirstColumn="0" w:lastRowLastColumn="0"/>
            <w:tcW w:w="490" w:type="pct"/>
            <w:vMerge/>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p>
        </w:tc>
        <w:tc>
          <w:tcPr>
            <w:tcW w:w="229" w:type="pct"/>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6</w:t>
            </w:r>
          </w:p>
        </w:tc>
        <w:tc>
          <w:tcPr>
            <w:tcW w:w="393" w:type="pct"/>
            <w:hideMark/>
          </w:tcPr>
          <w:p w:rsidR="00190500" w:rsidRPr="00E8195A"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Istog</w:t>
            </w:r>
          </w:p>
        </w:tc>
        <w:tc>
          <w:tcPr>
            <w:tcW w:w="686" w:type="pct"/>
            <w:hideMark/>
          </w:tcPr>
          <w:p w:rsidR="00190500" w:rsidRPr="00E8195A" w:rsidRDefault="00190500" w:rsidP="007E66B7">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sq-AL"/>
              </w:rPr>
            </w:pPr>
            <w:r w:rsidRPr="00E8195A">
              <w:rPr>
                <w:rFonts w:ascii="Times New Roman" w:eastAsia="Times New Roman" w:hAnsi="Times New Roman" w:cs="Times New Roman"/>
                <w:sz w:val="18"/>
                <w:szCs w:val="18"/>
                <w:lang w:eastAsia="sq-AL"/>
              </w:rPr>
              <w:t xml:space="preserve"> €                 14,942.30 </w:t>
            </w:r>
          </w:p>
        </w:tc>
        <w:tc>
          <w:tcPr>
            <w:tcW w:w="425" w:type="pct"/>
            <w:hideMark/>
          </w:tcPr>
          <w:p w:rsidR="00190500" w:rsidRPr="00E8195A"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24"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14,942.30</w:t>
            </w:r>
          </w:p>
        </w:tc>
        <w:tc>
          <w:tcPr>
            <w:tcW w:w="457"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9" w:type="pct"/>
            <w:noWrap/>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5" w:type="pct"/>
            <w:vMerge/>
            <w:hideMark/>
          </w:tcPr>
          <w:p w:rsidR="00190500" w:rsidRPr="00190500"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190500" w:rsidRPr="00190500" w:rsidTr="00793B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 w:type="pct"/>
            <w:vMerge/>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p>
        </w:tc>
        <w:tc>
          <w:tcPr>
            <w:tcW w:w="229" w:type="pct"/>
            <w:hideMark/>
          </w:tcPr>
          <w:p w:rsidR="00190500" w:rsidRPr="00190500"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7</w:t>
            </w:r>
          </w:p>
        </w:tc>
        <w:tc>
          <w:tcPr>
            <w:tcW w:w="393"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Istog</w:t>
            </w:r>
          </w:p>
        </w:tc>
        <w:tc>
          <w:tcPr>
            <w:tcW w:w="686" w:type="pct"/>
            <w:hideMark/>
          </w:tcPr>
          <w:p w:rsidR="00190500" w:rsidRPr="00E8195A" w:rsidRDefault="00190500" w:rsidP="007E66B7">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xml:space="preserve"> €                 32,479.95 </w:t>
            </w:r>
          </w:p>
        </w:tc>
        <w:tc>
          <w:tcPr>
            <w:tcW w:w="425"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24"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32,479.95</w:t>
            </w:r>
          </w:p>
        </w:tc>
        <w:tc>
          <w:tcPr>
            <w:tcW w:w="491"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7"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9"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5" w:type="pct"/>
            <w:vMerge/>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190500" w:rsidRPr="00190500" w:rsidTr="00793BE6">
        <w:trPr>
          <w:trHeight w:val="300"/>
        </w:trPr>
        <w:tc>
          <w:tcPr>
            <w:cnfStyle w:val="001000000000" w:firstRow="0" w:lastRow="0" w:firstColumn="1" w:lastColumn="0" w:oddVBand="0" w:evenVBand="0" w:oddHBand="0" w:evenHBand="0" w:firstRowFirstColumn="0" w:firstRowLastColumn="0" w:lastRowFirstColumn="0" w:lastRowLastColumn="0"/>
            <w:tcW w:w="490" w:type="pct"/>
            <w:vMerge/>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p>
        </w:tc>
        <w:tc>
          <w:tcPr>
            <w:tcW w:w="229" w:type="pct"/>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8</w:t>
            </w:r>
          </w:p>
        </w:tc>
        <w:tc>
          <w:tcPr>
            <w:tcW w:w="393" w:type="pct"/>
            <w:hideMark/>
          </w:tcPr>
          <w:p w:rsidR="00190500" w:rsidRPr="00E8195A"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Istog</w:t>
            </w:r>
          </w:p>
        </w:tc>
        <w:tc>
          <w:tcPr>
            <w:tcW w:w="686" w:type="pct"/>
            <w:hideMark/>
          </w:tcPr>
          <w:p w:rsidR="00190500" w:rsidRPr="00E8195A" w:rsidRDefault="00190500" w:rsidP="007E66B7">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xml:space="preserve"> €                 41,998.95 </w:t>
            </w:r>
          </w:p>
        </w:tc>
        <w:tc>
          <w:tcPr>
            <w:tcW w:w="425" w:type="pct"/>
            <w:hideMark/>
          </w:tcPr>
          <w:p w:rsidR="00190500" w:rsidRPr="00E8195A"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24"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41,998.95</w:t>
            </w:r>
          </w:p>
        </w:tc>
        <w:tc>
          <w:tcPr>
            <w:tcW w:w="491"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7"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9" w:type="pct"/>
            <w:hideMark/>
          </w:tcPr>
          <w:p w:rsidR="00190500" w:rsidRPr="00E8195A"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5" w:type="pct"/>
            <w:vMerge/>
            <w:hideMark/>
          </w:tcPr>
          <w:p w:rsidR="00190500" w:rsidRPr="00190500"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190500" w:rsidRPr="00190500" w:rsidTr="00793BE6">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490" w:type="pct"/>
            <w:vMerge/>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p>
        </w:tc>
        <w:tc>
          <w:tcPr>
            <w:tcW w:w="229" w:type="pct"/>
            <w:hideMark/>
          </w:tcPr>
          <w:p w:rsidR="00190500" w:rsidRPr="00190500"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9</w:t>
            </w:r>
          </w:p>
        </w:tc>
        <w:tc>
          <w:tcPr>
            <w:tcW w:w="393"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Istog</w:t>
            </w:r>
          </w:p>
        </w:tc>
        <w:tc>
          <w:tcPr>
            <w:tcW w:w="686" w:type="pct"/>
            <w:hideMark/>
          </w:tcPr>
          <w:p w:rsidR="00190500" w:rsidRPr="00E8195A" w:rsidRDefault="00190500" w:rsidP="007E66B7">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xml:space="preserve"> €                 22,634.00 </w:t>
            </w:r>
          </w:p>
        </w:tc>
        <w:tc>
          <w:tcPr>
            <w:tcW w:w="425"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24"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22,634.00</w:t>
            </w:r>
          </w:p>
        </w:tc>
        <w:tc>
          <w:tcPr>
            <w:tcW w:w="491"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7"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9"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5" w:type="pct"/>
            <w:vMerge/>
            <w:hideMark/>
          </w:tcPr>
          <w:p w:rsidR="00190500" w:rsidRPr="00190500"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p>
        </w:tc>
      </w:tr>
      <w:tr w:rsidR="00190500" w:rsidRPr="00190500" w:rsidTr="00793BE6">
        <w:trPr>
          <w:trHeight w:val="300"/>
        </w:trPr>
        <w:tc>
          <w:tcPr>
            <w:cnfStyle w:val="001000000000" w:firstRow="0" w:lastRow="0" w:firstColumn="1" w:lastColumn="0" w:oddVBand="0" w:evenVBand="0" w:oddHBand="0" w:evenHBand="0" w:firstRowFirstColumn="0" w:firstRowLastColumn="0" w:lastRowFirstColumn="0" w:lastRowLastColumn="0"/>
            <w:tcW w:w="490" w:type="pct"/>
            <w:hideMark/>
          </w:tcPr>
          <w:p w:rsidR="00190500" w:rsidRPr="007E66B7" w:rsidRDefault="00190500" w:rsidP="00190500">
            <w:pPr>
              <w:rPr>
                <w:rFonts w:ascii="Times New Roman" w:eastAsia="Times New Roman" w:hAnsi="Times New Roman" w:cs="Times New Roman"/>
                <w:bCs w:val="0"/>
                <w:i/>
                <w:color w:val="000000"/>
                <w:sz w:val="20"/>
                <w:szCs w:val="20"/>
                <w:lang w:eastAsia="sq-AL"/>
              </w:rPr>
            </w:pPr>
            <w:r w:rsidRPr="007E66B7">
              <w:rPr>
                <w:rFonts w:ascii="Times New Roman" w:eastAsia="Times New Roman" w:hAnsi="Times New Roman" w:cs="Times New Roman"/>
                <w:bCs w:val="0"/>
                <w:i/>
                <w:color w:val="000000"/>
                <w:sz w:val="20"/>
                <w:szCs w:val="20"/>
                <w:lang w:eastAsia="sq-AL"/>
              </w:rPr>
              <w:t>Gjithsej</w:t>
            </w:r>
          </w:p>
        </w:tc>
        <w:tc>
          <w:tcPr>
            <w:tcW w:w="229" w:type="pct"/>
            <w:noWrap/>
            <w:hideMark/>
          </w:tcPr>
          <w:p w:rsidR="00190500" w:rsidRPr="007E66B7" w:rsidRDefault="00793BE6"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Pr>
                <w:rFonts w:ascii="Times New Roman" w:eastAsia="Times New Roman" w:hAnsi="Times New Roman" w:cs="Times New Roman"/>
                <w:b/>
                <w:bCs/>
                <w:i/>
                <w:iCs/>
                <w:color w:val="000000"/>
                <w:sz w:val="20"/>
                <w:szCs w:val="20"/>
                <w:lang w:eastAsia="sq-AL"/>
              </w:rPr>
              <w:t>9</w:t>
            </w:r>
          </w:p>
        </w:tc>
        <w:tc>
          <w:tcPr>
            <w:tcW w:w="393" w:type="pct"/>
            <w:noWrap/>
            <w:hideMark/>
          </w:tcPr>
          <w:p w:rsidR="00190500" w:rsidRPr="007E66B7"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E66B7">
              <w:rPr>
                <w:rFonts w:ascii="Times New Roman" w:eastAsia="Times New Roman" w:hAnsi="Times New Roman" w:cs="Times New Roman"/>
                <w:b/>
                <w:bCs/>
                <w:i/>
                <w:iCs/>
                <w:color w:val="000000"/>
                <w:sz w:val="20"/>
                <w:szCs w:val="20"/>
                <w:lang w:eastAsia="sq-AL"/>
              </w:rPr>
              <w:t>1</w:t>
            </w:r>
          </w:p>
        </w:tc>
        <w:tc>
          <w:tcPr>
            <w:tcW w:w="686" w:type="pct"/>
            <w:noWrap/>
            <w:hideMark/>
          </w:tcPr>
          <w:p w:rsidR="00190500" w:rsidRPr="007E66B7" w:rsidRDefault="00190500" w:rsidP="007E66B7">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E66B7">
              <w:rPr>
                <w:rFonts w:ascii="Times New Roman" w:eastAsia="Times New Roman" w:hAnsi="Times New Roman" w:cs="Times New Roman"/>
                <w:b/>
                <w:bCs/>
                <w:i/>
                <w:iCs/>
                <w:color w:val="000000"/>
                <w:sz w:val="20"/>
                <w:szCs w:val="20"/>
                <w:lang w:eastAsia="sq-AL"/>
              </w:rPr>
              <w:t xml:space="preserve"> €           334,504.18 </w:t>
            </w:r>
          </w:p>
        </w:tc>
        <w:tc>
          <w:tcPr>
            <w:tcW w:w="425" w:type="pct"/>
            <w:noWrap/>
            <w:hideMark/>
          </w:tcPr>
          <w:p w:rsidR="00190500" w:rsidRPr="007E66B7"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E66B7">
              <w:rPr>
                <w:rFonts w:ascii="Times New Roman" w:eastAsia="Times New Roman" w:hAnsi="Times New Roman" w:cs="Times New Roman"/>
                <w:b/>
                <w:bCs/>
                <w:i/>
                <w:iCs/>
                <w:color w:val="000000"/>
                <w:sz w:val="20"/>
                <w:szCs w:val="20"/>
                <w:lang w:eastAsia="sq-AL"/>
              </w:rPr>
              <w:t> </w:t>
            </w:r>
          </w:p>
        </w:tc>
        <w:tc>
          <w:tcPr>
            <w:tcW w:w="424" w:type="pct"/>
            <w:noWrap/>
            <w:hideMark/>
          </w:tcPr>
          <w:p w:rsidR="00190500" w:rsidRPr="007E66B7"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7E66B7">
              <w:rPr>
                <w:rFonts w:ascii="Times New Roman" w:eastAsia="Times New Roman" w:hAnsi="Times New Roman" w:cs="Times New Roman"/>
                <w:b/>
                <w:bCs/>
                <w:i/>
                <w:iCs/>
                <w:color w:val="000000"/>
                <w:sz w:val="18"/>
                <w:szCs w:val="18"/>
                <w:lang w:eastAsia="sq-AL"/>
              </w:rPr>
              <w:t>231,939.73</w:t>
            </w:r>
          </w:p>
        </w:tc>
        <w:tc>
          <w:tcPr>
            <w:tcW w:w="491" w:type="pct"/>
            <w:noWrap/>
            <w:hideMark/>
          </w:tcPr>
          <w:p w:rsidR="00190500" w:rsidRPr="007E66B7"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7E66B7">
              <w:rPr>
                <w:rFonts w:ascii="Times New Roman" w:eastAsia="Times New Roman" w:hAnsi="Times New Roman" w:cs="Times New Roman"/>
                <w:b/>
                <w:bCs/>
                <w:i/>
                <w:iCs/>
                <w:color w:val="000000"/>
                <w:sz w:val="18"/>
                <w:szCs w:val="18"/>
                <w:lang w:eastAsia="sq-AL"/>
              </w:rPr>
              <w:t>64,632.95</w:t>
            </w:r>
          </w:p>
        </w:tc>
        <w:tc>
          <w:tcPr>
            <w:tcW w:w="491" w:type="pct"/>
            <w:noWrap/>
            <w:hideMark/>
          </w:tcPr>
          <w:p w:rsidR="00190500" w:rsidRPr="007E66B7"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7E66B7">
              <w:rPr>
                <w:rFonts w:ascii="Times New Roman" w:eastAsia="Times New Roman" w:hAnsi="Times New Roman" w:cs="Times New Roman"/>
                <w:b/>
                <w:bCs/>
                <w:i/>
                <w:iCs/>
                <w:color w:val="000000"/>
                <w:sz w:val="18"/>
                <w:szCs w:val="18"/>
                <w:lang w:eastAsia="sq-AL"/>
              </w:rPr>
              <w:t>14,942.30</w:t>
            </w:r>
          </w:p>
        </w:tc>
        <w:tc>
          <w:tcPr>
            <w:tcW w:w="457" w:type="pct"/>
            <w:noWrap/>
            <w:hideMark/>
          </w:tcPr>
          <w:p w:rsidR="00190500" w:rsidRPr="007E66B7"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E66B7">
              <w:rPr>
                <w:rFonts w:ascii="Times New Roman" w:eastAsia="Times New Roman" w:hAnsi="Times New Roman" w:cs="Times New Roman"/>
                <w:b/>
                <w:bCs/>
                <w:i/>
                <w:iCs/>
                <w:color w:val="000000"/>
                <w:sz w:val="20"/>
                <w:szCs w:val="20"/>
                <w:lang w:eastAsia="sq-AL"/>
              </w:rPr>
              <w:t>22,989.20</w:t>
            </w:r>
          </w:p>
        </w:tc>
        <w:tc>
          <w:tcPr>
            <w:tcW w:w="459" w:type="pct"/>
            <w:noWrap/>
            <w:hideMark/>
          </w:tcPr>
          <w:p w:rsidR="00190500" w:rsidRPr="007E66B7" w:rsidRDefault="00190500" w:rsidP="007E66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p>
        </w:tc>
        <w:tc>
          <w:tcPr>
            <w:tcW w:w="455" w:type="pct"/>
            <w:hideMark/>
          </w:tcPr>
          <w:p w:rsidR="00190500" w:rsidRPr="007E66B7"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E66B7">
              <w:rPr>
                <w:rFonts w:ascii="Times New Roman" w:eastAsia="Times New Roman" w:hAnsi="Times New Roman" w:cs="Times New Roman"/>
                <w:b/>
                <w:bCs/>
                <w:i/>
                <w:iCs/>
                <w:color w:val="000000"/>
                <w:sz w:val="20"/>
                <w:szCs w:val="20"/>
                <w:lang w:eastAsia="sq-AL"/>
              </w:rPr>
              <w:t>3</w:t>
            </w:r>
          </w:p>
        </w:tc>
      </w:tr>
      <w:tr w:rsidR="00190500" w:rsidRPr="00190500" w:rsidTr="00793BE6">
        <w:trPr>
          <w:cnfStyle w:val="000000100000" w:firstRow="0" w:lastRow="0" w:firstColumn="0" w:lastColumn="0" w:oddVBand="0" w:evenVBand="0" w:oddHBand="1" w:evenHBand="0" w:firstRowFirstColumn="0" w:firstRowLastColumn="0" w:lastRowFirstColumn="0" w:lastRowLastColumn="0"/>
          <w:trHeight w:val="1815"/>
        </w:trPr>
        <w:tc>
          <w:tcPr>
            <w:cnfStyle w:val="001000000000" w:firstRow="0" w:lastRow="0" w:firstColumn="1" w:lastColumn="0" w:oddVBand="0" w:evenVBand="0" w:oddHBand="0" w:evenHBand="0" w:firstRowFirstColumn="0" w:firstRowLastColumn="0" w:lastRowFirstColumn="0" w:lastRowLastColumn="0"/>
            <w:tcW w:w="490" w:type="pct"/>
            <w:hideMark/>
          </w:tcPr>
          <w:p w:rsidR="00190500" w:rsidRPr="00190500" w:rsidRDefault="00190500" w:rsidP="00190500">
            <w:pPr>
              <w:rPr>
                <w:rFonts w:ascii="Times New Roman" w:eastAsia="Times New Roman" w:hAnsi="Times New Roman" w:cs="Times New Roman"/>
                <w:i/>
                <w:iCs/>
                <w:color w:val="000000"/>
                <w:sz w:val="20"/>
                <w:szCs w:val="20"/>
                <w:lang w:eastAsia="sq-AL"/>
              </w:rPr>
            </w:pPr>
            <w:r w:rsidRPr="00A810D3">
              <w:rPr>
                <w:rFonts w:ascii="Times New Roman" w:eastAsia="Times New Roman" w:hAnsi="Times New Roman" w:cs="Times New Roman"/>
                <w:bCs w:val="0"/>
                <w:iCs/>
                <w:color w:val="000000"/>
                <w:sz w:val="20"/>
                <w:szCs w:val="20"/>
                <w:lang w:eastAsia="sq-AL"/>
              </w:rPr>
              <w:t>4. Rajoni Zhvillimor Jug:</w:t>
            </w:r>
            <w:r w:rsidRPr="00190500">
              <w:rPr>
                <w:rFonts w:ascii="Times New Roman" w:eastAsia="Times New Roman" w:hAnsi="Times New Roman" w:cs="Times New Roman"/>
                <w:b w:val="0"/>
                <w:bCs w:val="0"/>
                <w:i/>
                <w:iCs/>
                <w:color w:val="000000"/>
                <w:sz w:val="20"/>
                <w:szCs w:val="20"/>
                <w:lang w:eastAsia="sq-AL"/>
              </w:rPr>
              <w:t xml:space="preserve">     </w:t>
            </w:r>
            <w:r w:rsidRPr="00190500">
              <w:rPr>
                <w:rFonts w:ascii="Times New Roman" w:eastAsia="Times New Roman" w:hAnsi="Times New Roman" w:cs="Times New Roman"/>
                <w:i/>
                <w:iCs/>
                <w:color w:val="000000"/>
                <w:sz w:val="20"/>
                <w:szCs w:val="20"/>
                <w:lang w:eastAsia="sq-AL"/>
              </w:rPr>
              <w:t xml:space="preserve">                                          1. Prizren                                                                                             2. Suharekë                                    3. Dragash                                         4. Mamushë</w:t>
            </w:r>
          </w:p>
        </w:tc>
        <w:tc>
          <w:tcPr>
            <w:tcW w:w="229" w:type="pct"/>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393" w:type="pct"/>
            <w:noWrap/>
            <w:hideMark/>
          </w:tcPr>
          <w:p w:rsidR="00190500" w:rsidRPr="00E8195A"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686" w:type="pct"/>
            <w:hideMark/>
          </w:tcPr>
          <w:p w:rsidR="00190500" w:rsidRPr="00793BE6" w:rsidRDefault="00190500" w:rsidP="007E66B7">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25" w:type="pct"/>
            <w:hideMark/>
          </w:tcPr>
          <w:p w:rsidR="00190500" w:rsidRPr="00190500" w:rsidRDefault="00190500" w:rsidP="001905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 </w:t>
            </w:r>
          </w:p>
        </w:tc>
        <w:tc>
          <w:tcPr>
            <w:tcW w:w="424"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hideMark/>
          </w:tcPr>
          <w:p w:rsidR="00190500" w:rsidRPr="00E8195A"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57" w:type="pct"/>
            <w:noWrap/>
            <w:hideMark/>
          </w:tcPr>
          <w:p w:rsidR="00190500" w:rsidRPr="00190500"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459" w:type="pct"/>
            <w:noWrap/>
            <w:hideMark/>
          </w:tcPr>
          <w:p w:rsidR="00190500" w:rsidRPr="00190500" w:rsidRDefault="00190500" w:rsidP="007E66B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455" w:type="pct"/>
            <w:hideMark/>
          </w:tcPr>
          <w:p w:rsidR="00190500" w:rsidRPr="00190500" w:rsidRDefault="00190500" w:rsidP="001905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190500">
              <w:rPr>
                <w:rFonts w:ascii="Times New Roman" w:eastAsia="Times New Roman" w:hAnsi="Times New Roman" w:cs="Times New Roman"/>
                <w:i/>
                <w:iCs/>
                <w:color w:val="000000"/>
                <w:sz w:val="20"/>
                <w:szCs w:val="20"/>
                <w:lang w:eastAsia="sq-AL"/>
              </w:rPr>
              <w:t>Prizren                                                                                             Suharekë                                    Dragash                                         Mamushë</w:t>
            </w:r>
          </w:p>
        </w:tc>
      </w:tr>
      <w:tr w:rsidR="00190500" w:rsidRPr="00190500" w:rsidTr="00793BE6">
        <w:trPr>
          <w:trHeight w:val="300"/>
        </w:trPr>
        <w:tc>
          <w:tcPr>
            <w:cnfStyle w:val="001000000000" w:firstRow="0" w:lastRow="0" w:firstColumn="1" w:lastColumn="0" w:oddVBand="0" w:evenVBand="0" w:oddHBand="0" w:evenHBand="0" w:firstRowFirstColumn="0" w:firstRowLastColumn="0" w:lastRowFirstColumn="0" w:lastRowLastColumn="0"/>
            <w:tcW w:w="490" w:type="pct"/>
            <w:hideMark/>
          </w:tcPr>
          <w:p w:rsidR="00190500" w:rsidRPr="00A810D3" w:rsidRDefault="00190500" w:rsidP="00190500">
            <w:pPr>
              <w:rPr>
                <w:rFonts w:ascii="Times New Roman" w:eastAsia="Times New Roman" w:hAnsi="Times New Roman" w:cs="Times New Roman"/>
                <w:bCs w:val="0"/>
                <w:i/>
                <w:color w:val="000000"/>
                <w:sz w:val="20"/>
                <w:szCs w:val="20"/>
                <w:lang w:eastAsia="sq-AL"/>
              </w:rPr>
            </w:pPr>
            <w:r w:rsidRPr="00A810D3">
              <w:rPr>
                <w:rFonts w:ascii="Times New Roman" w:eastAsia="Times New Roman" w:hAnsi="Times New Roman" w:cs="Times New Roman"/>
                <w:bCs w:val="0"/>
                <w:i/>
                <w:color w:val="000000"/>
                <w:sz w:val="20"/>
                <w:szCs w:val="20"/>
                <w:lang w:eastAsia="sq-AL"/>
              </w:rPr>
              <w:t>Gjithsej</w:t>
            </w:r>
          </w:p>
        </w:tc>
        <w:tc>
          <w:tcPr>
            <w:tcW w:w="229" w:type="pct"/>
            <w:hideMark/>
          </w:tcPr>
          <w:p w:rsidR="00190500" w:rsidRPr="00E8195A"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E8195A">
              <w:rPr>
                <w:rFonts w:ascii="Times New Roman" w:eastAsia="Times New Roman" w:hAnsi="Times New Roman" w:cs="Times New Roman"/>
                <w:b/>
                <w:bCs/>
                <w:i/>
                <w:iCs/>
                <w:color w:val="000000"/>
                <w:sz w:val="18"/>
                <w:szCs w:val="18"/>
                <w:lang w:eastAsia="sq-AL"/>
              </w:rPr>
              <w:t>0</w:t>
            </w:r>
          </w:p>
        </w:tc>
        <w:tc>
          <w:tcPr>
            <w:tcW w:w="393" w:type="pct"/>
            <w:hideMark/>
          </w:tcPr>
          <w:p w:rsidR="00190500" w:rsidRPr="00E8195A"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E8195A">
              <w:rPr>
                <w:rFonts w:ascii="Times New Roman" w:eastAsia="Times New Roman" w:hAnsi="Times New Roman" w:cs="Times New Roman"/>
                <w:b/>
                <w:bCs/>
                <w:i/>
                <w:iCs/>
                <w:color w:val="000000"/>
                <w:sz w:val="18"/>
                <w:szCs w:val="18"/>
                <w:lang w:eastAsia="sq-AL"/>
              </w:rPr>
              <w:t>0</w:t>
            </w:r>
          </w:p>
        </w:tc>
        <w:tc>
          <w:tcPr>
            <w:tcW w:w="686" w:type="pct"/>
            <w:hideMark/>
          </w:tcPr>
          <w:p w:rsidR="00190500" w:rsidRPr="00E8195A"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E8195A">
              <w:rPr>
                <w:rFonts w:ascii="Times New Roman" w:eastAsia="Times New Roman" w:hAnsi="Times New Roman" w:cs="Times New Roman"/>
                <w:b/>
                <w:bCs/>
                <w:i/>
                <w:iCs/>
                <w:color w:val="000000"/>
                <w:sz w:val="18"/>
                <w:szCs w:val="18"/>
                <w:lang w:eastAsia="sq-AL"/>
              </w:rPr>
              <w:t>0</w:t>
            </w:r>
          </w:p>
        </w:tc>
        <w:tc>
          <w:tcPr>
            <w:tcW w:w="425" w:type="pct"/>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190500">
              <w:rPr>
                <w:rFonts w:ascii="Times New Roman" w:eastAsia="Times New Roman" w:hAnsi="Times New Roman" w:cs="Times New Roman"/>
                <w:b/>
                <w:bCs/>
                <w:i/>
                <w:iCs/>
                <w:color w:val="000000"/>
                <w:sz w:val="20"/>
                <w:szCs w:val="20"/>
                <w:lang w:eastAsia="sq-AL"/>
              </w:rPr>
              <w:t>0</w:t>
            </w:r>
          </w:p>
        </w:tc>
        <w:tc>
          <w:tcPr>
            <w:tcW w:w="424" w:type="pct"/>
            <w:hideMark/>
          </w:tcPr>
          <w:p w:rsidR="00190500" w:rsidRPr="00E8195A"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E8195A">
              <w:rPr>
                <w:rFonts w:ascii="Times New Roman" w:eastAsia="Times New Roman" w:hAnsi="Times New Roman" w:cs="Times New Roman"/>
                <w:b/>
                <w:bCs/>
                <w:i/>
                <w:iCs/>
                <w:color w:val="000000"/>
                <w:sz w:val="18"/>
                <w:szCs w:val="18"/>
                <w:lang w:eastAsia="sq-AL"/>
              </w:rPr>
              <w:t>0</w:t>
            </w:r>
          </w:p>
        </w:tc>
        <w:tc>
          <w:tcPr>
            <w:tcW w:w="491" w:type="pct"/>
            <w:hideMark/>
          </w:tcPr>
          <w:p w:rsidR="00190500" w:rsidRPr="00E8195A"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E8195A">
              <w:rPr>
                <w:rFonts w:ascii="Times New Roman" w:eastAsia="Times New Roman" w:hAnsi="Times New Roman" w:cs="Times New Roman"/>
                <w:b/>
                <w:bCs/>
                <w:i/>
                <w:iCs/>
                <w:color w:val="000000"/>
                <w:sz w:val="18"/>
                <w:szCs w:val="18"/>
                <w:lang w:eastAsia="sq-AL"/>
              </w:rPr>
              <w:t>0</w:t>
            </w:r>
          </w:p>
        </w:tc>
        <w:tc>
          <w:tcPr>
            <w:tcW w:w="491" w:type="pct"/>
            <w:hideMark/>
          </w:tcPr>
          <w:p w:rsidR="00190500" w:rsidRPr="00E8195A"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E8195A">
              <w:rPr>
                <w:rFonts w:ascii="Times New Roman" w:eastAsia="Times New Roman" w:hAnsi="Times New Roman" w:cs="Times New Roman"/>
                <w:b/>
                <w:bCs/>
                <w:i/>
                <w:iCs/>
                <w:color w:val="000000"/>
                <w:sz w:val="18"/>
                <w:szCs w:val="18"/>
                <w:lang w:eastAsia="sq-AL"/>
              </w:rPr>
              <w:t>0</w:t>
            </w:r>
          </w:p>
        </w:tc>
        <w:tc>
          <w:tcPr>
            <w:tcW w:w="457" w:type="pct"/>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190500">
              <w:rPr>
                <w:rFonts w:ascii="Times New Roman" w:eastAsia="Times New Roman" w:hAnsi="Times New Roman" w:cs="Times New Roman"/>
                <w:b/>
                <w:bCs/>
                <w:i/>
                <w:iCs/>
                <w:color w:val="000000"/>
                <w:sz w:val="20"/>
                <w:szCs w:val="20"/>
                <w:lang w:eastAsia="sq-AL"/>
              </w:rPr>
              <w:t>0</w:t>
            </w:r>
          </w:p>
        </w:tc>
        <w:tc>
          <w:tcPr>
            <w:tcW w:w="459" w:type="pct"/>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190500">
              <w:rPr>
                <w:rFonts w:ascii="Times New Roman" w:eastAsia="Times New Roman" w:hAnsi="Times New Roman" w:cs="Times New Roman"/>
                <w:b/>
                <w:bCs/>
                <w:i/>
                <w:iCs/>
                <w:color w:val="000000"/>
                <w:sz w:val="20"/>
                <w:szCs w:val="20"/>
                <w:lang w:eastAsia="sq-AL"/>
              </w:rPr>
              <w:t>0</w:t>
            </w:r>
          </w:p>
        </w:tc>
        <w:tc>
          <w:tcPr>
            <w:tcW w:w="455" w:type="pct"/>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190500">
              <w:rPr>
                <w:rFonts w:ascii="Times New Roman" w:eastAsia="Times New Roman" w:hAnsi="Times New Roman" w:cs="Times New Roman"/>
                <w:b/>
                <w:bCs/>
                <w:i/>
                <w:iCs/>
                <w:color w:val="000000"/>
                <w:sz w:val="20"/>
                <w:szCs w:val="20"/>
                <w:lang w:eastAsia="sq-AL"/>
              </w:rPr>
              <w:t>4</w:t>
            </w:r>
          </w:p>
        </w:tc>
      </w:tr>
      <w:tr w:rsidR="00190500" w:rsidRPr="00190500" w:rsidTr="00793BE6">
        <w:trPr>
          <w:cnfStyle w:val="000000100000" w:firstRow="0" w:lastRow="0" w:firstColumn="0" w:lastColumn="0" w:oddVBand="0" w:evenVBand="0" w:oddHBand="1" w:evenHBand="0" w:firstRowFirstColumn="0" w:firstRowLastColumn="0" w:lastRowFirstColumn="0" w:lastRowLastColumn="0"/>
          <w:trHeight w:val="2317"/>
        </w:trPr>
        <w:tc>
          <w:tcPr>
            <w:cnfStyle w:val="001000000000" w:firstRow="0" w:lastRow="0" w:firstColumn="1" w:lastColumn="0" w:oddVBand="0" w:evenVBand="0" w:oddHBand="0" w:evenHBand="0" w:firstRowFirstColumn="0" w:firstRowLastColumn="0" w:lastRowFirstColumn="0" w:lastRowLastColumn="0"/>
            <w:tcW w:w="490" w:type="pct"/>
            <w:hideMark/>
          </w:tcPr>
          <w:p w:rsidR="00190500" w:rsidRPr="00190500" w:rsidRDefault="00190500" w:rsidP="00190500">
            <w:pPr>
              <w:rPr>
                <w:rFonts w:ascii="Times New Roman" w:eastAsia="Times New Roman" w:hAnsi="Times New Roman" w:cs="Times New Roman"/>
                <w:i/>
                <w:iCs/>
                <w:color w:val="000000"/>
                <w:sz w:val="20"/>
                <w:szCs w:val="20"/>
                <w:lang w:eastAsia="sq-AL"/>
              </w:rPr>
            </w:pPr>
            <w:r w:rsidRPr="00A810D3">
              <w:rPr>
                <w:rFonts w:ascii="Times New Roman" w:eastAsia="Times New Roman" w:hAnsi="Times New Roman" w:cs="Times New Roman"/>
                <w:bCs w:val="0"/>
                <w:iCs/>
                <w:color w:val="000000"/>
                <w:sz w:val="20"/>
                <w:szCs w:val="20"/>
                <w:lang w:eastAsia="sq-AL"/>
              </w:rPr>
              <w:t>5. Rajoni Zhvillimor JugLindje:</w:t>
            </w:r>
            <w:r w:rsidRPr="00190500">
              <w:rPr>
                <w:rFonts w:ascii="Times New Roman" w:eastAsia="Times New Roman" w:hAnsi="Times New Roman" w:cs="Times New Roman"/>
                <w:b w:val="0"/>
                <w:bCs w:val="0"/>
                <w:i/>
                <w:iCs/>
                <w:color w:val="000000"/>
                <w:sz w:val="20"/>
                <w:szCs w:val="20"/>
                <w:lang w:eastAsia="sq-AL"/>
              </w:rPr>
              <w:t xml:space="preserve">          </w:t>
            </w:r>
            <w:r w:rsidRPr="00190500">
              <w:rPr>
                <w:rFonts w:ascii="Times New Roman" w:eastAsia="Times New Roman" w:hAnsi="Times New Roman" w:cs="Times New Roman"/>
                <w:i/>
                <w:iCs/>
                <w:color w:val="000000"/>
                <w:sz w:val="20"/>
                <w:szCs w:val="20"/>
                <w:lang w:eastAsia="sq-AL"/>
              </w:rPr>
              <w:t xml:space="preserve">                           1. Ferizaj                                                                                                                   2. Kaçanik                                                                    3. Shtërpcë                                                                                                                                                                                                                          4. Shtime                                    5. Hani Elezit</w:t>
            </w:r>
          </w:p>
        </w:tc>
        <w:tc>
          <w:tcPr>
            <w:tcW w:w="229" w:type="pct"/>
            <w:noWrap/>
            <w:hideMark/>
          </w:tcPr>
          <w:p w:rsidR="00190500" w:rsidRPr="00E8195A"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393" w:type="pct"/>
            <w:noWrap/>
            <w:hideMark/>
          </w:tcPr>
          <w:p w:rsidR="00190500" w:rsidRPr="00E8195A"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686" w:type="pct"/>
            <w:noWrap/>
            <w:hideMark/>
          </w:tcPr>
          <w:p w:rsidR="00190500" w:rsidRPr="00E8195A"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25" w:type="pct"/>
            <w:noWrap/>
            <w:hideMark/>
          </w:tcPr>
          <w:p w:rsidR="00190500" w:rsidRPr="00190500"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 </w:t>
            </w:r>
          </w:p>
        </w:tc>
        <w:tc>
          <w:tcPr>
            <w:tcW w:w="424" w:type="pct"/>
            <w:noWrap/>
            <w:hideMark/>
          </w:tcPr>
          <w:p w:rsidR="00190500" w:rsidRPr="00E8195A"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91" w:type="pct"/>
            <w:noWrap/>
            <w:hideMark/>
          </w:tcPr>
          <w:p w:rsidR="00190500" w:rsidRPr="00E8195A"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91" w:type="pct"/>
            <w:noWrap/>
            <w:hideMark/>
          </w:tcPr>
          <w:p w:rsidR="00190500" w:rsidRPr="00E8195A"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E8195A">
              <w:rPr>
                <w:rFonts w:ascii="Times New Roman" w:eastAsia="Times New Roman" w:hAnsi="Times New Roman" w:cs="Times New Roman"/>
                <w:color w:val="000000"/>
                <w:sz w:val="18"/>
                <w:szCs w:val="18"/>
                <w:lang w:eastAsia="sq-AL"/>
              </w:rPr>
              <w:t> </w:t>
            </w:r>
          </w:p>
        </w:tc>
        <w:tc>
          <w:tcPr>
            <w:tcW w:w="457" w:type="pct"/>
            <w:noWrap/>
            <w:hideMark/>
          </w:tcPr>
          <w:p w:rsidR="00190500" w:rsidRPr="00190500"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 </w:t>
            </w:r>
          </w:p>
        </w:tc>
        <w:tc>
          <w:tcPr>
            <w:tcW w:w="459" w:type="pct"/>
            <w:noWrap/>
            <w:hideMark/>
          </w:tcPr>
          <w:p w:rsidR="00190500" w:rsidRPr="00190500"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 </w:t>
            </w:r>
          </w:p>
        </w:tc>
        <w:tc>
          <w:tcPr>
            <w:tcW w:w="455" w:type="pct"/>
            <w:hideMark/>
          </w:tcPr>
          <w:p w:rsidR="00190500" w:rsidRPr="00190500" w:rsidRDefault="00190500" w:rsidP="001905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190500">
              <w:rPr>
                <w:rFonts w:ascii="Times New Roman" w:eastAsia="Times New Roman" w:hAnsi="Times New Roman" w:cs="Times New Roman"/>
                <w:i/>
                <w:iCs/>
                <w:color w:val="000000"/>
                <w:sz w:val="20"/>
                <w:szCs w:val="20"/>
                <w:lang w:eastAsia="sq-AL"/>
              </w:rPr>
              <w:t>Ferizaj                                                                                                                   Kaçanik                                                                    Shtërpcë                                                                                                                                                                                                                          Shtime                                    Hani Elezit</w:t>
            </w:r>
          </w:p>
        </w:tc>
      </w:tr>
      <w:tr w:rsidR="00190500" w:rsidRPr="00190500" w:rsidTr="00793BE6">
        <w:trPr>
          <w:trHeight w:val="300"/>
        </w:trPr>
        <w:tc>
          <w:tcPr>
            <w:cnfStyle w:val="001000000000" w:firstRow="0" w:lastRow="0" w:firstColumn="1" w:lastColumn="0" w:oddVBand="0" w:evenVBand="0" w:oddHBand="0" w:evenHBand="0" w:firstRowFirstColumn="0" w:firstRowLastColumn="0" w:lastRowFirstColumn="0" w:lastRowLastColumn="0"/>
            <w:tcW w:w="490" w:type="pct"/>
            <w:hideMark/>
          </w:tcPr>
          <w:p w:rsidR="00190500" w:rsidRPr="00A810D3" w:rsidRDefault="00190500" w:rsidP="00190500">
            <w:pPr>
              <w:rPr>
                <w:rFonts w:ascii="Times New Roman" w:eastAsia="Times New Roman" w:hAnsi="Times New Roman" w:cs="Times New Roman"/>
                <w:bCs w:val="0"/>
                <w:i/>
                <w:color w:val="000000"/>
                <w:sz w:val="20"/>
                <w:szCs w:val="20"/>
                <w:lang w:eastAsia="sq-AL"/>
              </w:rPr>
            </w:pPr>
            <w:r w:rsidRPr="00A810D3">
              <w:rPr>
                <w:rFonts w:ascii="Times New Roman" w:eastAsia="Times New Roman" w:hAnsi="Times New Roman" w:cs="Times New Roman"/>
                <w:bCs w:val="0"/>
                <w:i/>
                <w:color w:val="000000"/>
                <w:sz w:val="20"/>
                <w:szCs w:val="20"/>
                <w:lang w:eastAsia="sq-AL"/>
              </w:rPr>
              <w:t>Gjithsej</w:t>
            </w:r>
          </w:p>
        </w:tc>
        <w:tc>
          <w:tcPr>
            <w:tcW w:w="229" w:type="pct"/>
            <w:noWrap/>
            <w:hideMark/>
          </w:tcPr>
          <w:p w:rsidR="00190500" w:rsidRPr="00793BE6"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18"/>
                <w:szCs w:val="18"/>
                <w:lang w:eastAsia="sq-AL"/>
              </w:rPr>
            </w:pPr>
            <w:r w:rsidRPr="00793BE6">
              <w:rPr>
                <w:rFonts w:ascii="Book Antiqua" w:eastAsia="Times New Roman" w:hAnsi="Book Antiqua" w:cs="Calibri"/>
                <w:b/>
                <w:bCs/>
                <w:i/>
                <w:iCs/>
                <w:color w:val="000000"/>
                <w:sz w:val="18"/>
                <w:szCs w:val="18"/>
                <w:lang w:eastAsia="sq-AL"/>
              </w:rPr>
              <w:t>0</w:t>
            </w:r>
          </w:p>
        </w:tc>
        <w:tc>
          <w:tcPr>
            <w:tcW w:w="393" w:type="pct"/>
            <w:noWrap/>
            <w:hideMark/>
          </w:tcPr>
          <w:p w:rsidR="00190500" w:rsidRPr="00793BE6"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18"/>
                <w:szCs w:val="18"/>
                <w:lang w:eastAsia="sq-AL"/>
              </w:rPr>
            </w:pPr>
            <w:r w:rsidRPr="00793BE6">
              <w:rPr>
                <w:rFonts w:ascii="Book Antiqua" w:eastAsia="Times New Roman" w:hAnsi="Book Antiqua" w:cs="Calibri"/>
                <w:b/>
                <w:bCs/>
                <w:i/>
                <w:iCs/>
                <w:color w:val="000000"/>
                <w:sz w:val="18"/>
                <w:szCs w:val="18"/>
                <w:lang w:eastAsia="sq-AL"/>
              </w:rPr>
              <w:t>0</w:t>
            </w:r>
          </w:p>
        </w:tc>
        <w:tc>
          <w:tcPr>
            <w:tcW w:w="686" w:type="pct"/>
            <w:noWrap/>
            <w:hideMark/>
          </w:tcPr>
          <w:p w:rsidR="00190500" w:rsidRPr="00793BE6"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18"/>
                <w:szCs w:val="18"/>
                <w:lang w:eastAsia="sq-AL"/>
              </w:rPr>
            </w:pPr>
            <w:r w:rsidRPr="00793BE6">
              <w:rPr>
                <w:rFonts w:ascii="Book Antiqua" w:eastAsia="Times New Roman" w:hAnsi="Book Antiqua" w:cs="Calibri"/>
                <w:b/>
                <w:bCs/>
                <w:i/>
                <w:iCs/>
                <w:color w:val="000000"/>
                <w:sz w:val="18"/>
                <w:szCs w:val="18"/>
                <w:lang w:eastAsia="sq-AL"/>
              </w:rPr>
              <w:t>0</w:t>
            </w:r>
          </w:p>
        </w:tc>
        <w:tc>
          <w:tcPr>
            <w:tcW w:w="425" w:type="pct"/>
            <w:noWrap/>
            <w:hideMark/>
          </w:tcPr>
          <w:p w:rsidR="00190500" w:rsidRPr="00793BE6"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18"/>
                <w:szCs w:val="18"/>
                <w:lang w:eastAsia="sq-AL"/>
              </w:rPr>
            </w:pPr>
            <w:r w:rsidRPr="00793BE6">
              <w:rPr>
                <w:rFonts w:ascii="Book Antiqua" w:eastAsia="Times New Roman" w:hAnsi="Book Antiqua" w:cs="Calibri"/>
                <w:b/>
                <w:bCs/>
                <w:i/>
                <w:iCs/>
                <w:color w:val="000000"/>
                <w:sz w:val="18"/>
                <w:szCs w:val="18"/>
                <w:lang w:eastAsia="sq-AL"/>
              </w:rPr>
              <w:t>0</w:t>
            </w:r>
          </w:p>
        </w:tc>
        <w:tc>
          <w:tcPr>
            <w:tcW w:w="424" w:type="pct"/>
            <w:noWrap/>
            <w:hideMark/>
          </w:tcPr>
          <w:p w:rsidR="00190500" w:rsidRPr="00793BE6"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18"/>
                <w:szCs w:val="18"/>
                <w:lang w:eastAsia="sq-AL"/>
              </w:rPr>
            </w:pPr>
            <w:r w:rsidRPr="00793BE6">
              <w:rPr>
                <w:rFonts w:ascii="Book Antiqua" w:eastAsia="Times New Roman" w:hAnsi="Book Antiqua" w:cs="Calibri"/>
                <w:b/>
                <w:bCs/>
                <w:i/>
                <w:iCs/>
                <w:color w:val="000000"/>
                <w:sz w:val="18"/>
                <w:szCs w:val="18"/>
                <w:lang w:eastAsia="sq-AL"/>
              </w:rPr>
              <w:t>0</w:t>
            </w:r>
          </w:p>
        </w:tc>
        <w:tc>
          <w:tcPr>
            <w:tcW w:w="491" w:type="pct"/>
            <w:noWrap/>
            <w:hideMark/>
          </w:tcPr>
          <w:p w:rsidR="00190500" w:rsidRPr="00793BE6"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18"/>
                <w:szCs w:val="18"/>
                <w:lang w:eastAsia="sq-AL"/>
              </w:rPr>
            </w:pPr>
            <w:r w:rsidRPr="00793BE6">
              <w:rPr>
                <w:rFonts w:ascii="Book Antiqua" w:eastAsia="Times New Roman" w:hAnsi="Book Antiqua" w:cs="Calibri"/>
                <w:b/>
                <w:bCs/>
                <w:i/>
                <w:iCs/>
                <w:color w:val="000000"/>
                <w:sz w:val="18"/>
                <w:szCs w:val="18"/>
                <w:lang w:eastAsia="sq-AL"/>
              </w:rPr>
              <w:t>0</w:t>
            </w:r>
          </w:p>
        </w:tc>
        <w:tc>
          <w:tcPr>
            <w:tcW w:w="491" w:type="pct"/>
            <w:noWrap/>
            <w:hideMark/>
          </w:tcPr>
          <w:p w:rsidR="00190500" w:rsidRPr="00793BE6"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18"/>
                <w:szCs w:val="18"/>
                <w:lang w:eastAsia="sq-AL"/>
              </w:rPr>
            </w:pPr>
            <w:r w:rsidRPr="00793BE6">
              <w:rPr>
                <w:rFonts w:ascii="Book Antiqua" w:eastAsia="Times New Roman" w:hAnsi="Book Antiqua" w:cs="Calibri"/>
                <w:b/>
                <w:bCs/>
                <w:i/>
                <w:iCs/>
                <w:color w:val="000000"/>
                <w:sz w:val="18"/>
                <w:szCs w:val="18"/>
                <w:lang w:eastAsia="sq-AL"/>
              </w:rPr>
              <w:t>0</w:t>
            </w:r>
          </w:p>
        </w:tc>
        <w:tc>
          <w:tcPr>
            <w:tcW w:w="457" w:type="pct"/>
            <w:noWrap/>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lang w:eastAsia="sq-AL"/>
              </w:rPr>
            </w:pPr>
            <w:r w:rsidRPr="00190500">
              <w:rPr>
                <w:rFonts w:ascii="Book Antiqua" w:eastAsia="Times New Roman" w:hAnsi="Book Antiqua" w:cs="Calibri"/>
                <w:b/>
                <w:bCs/>
                <w:i/>
                <w:iCs/>
                <w:color w:val="000000"/>
                <w:sz w:val="20"/>
                <w:szCs w:val="20"/>
                <w:lang w:eastAsia="sq-AL"/>
              </w:rPr>
              <w:t>0</w:t>
            </w:r>
          </w:p>
        </w:tc>
        <w:tc>
          <w:tcPr>
            <w:tcW w:w="459" w:type="pct"/>
            <w:noWrap/>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lang w:eastAsia="sq-AL"/>
              </w:rPr>
            </w:pPr>
            <w:r w:rsidRPr="00190500">
              <w:rPr>
                <w:rFonts w:ascii="Book Antiqua" w:eastAsia="Times New Roman" w:hAnsi="Book Antiqua" w:cs="Calibri"/>
                <w:b/>
                <w:bCs/>
                <w:i/>
                <w:iCs/>
                <w:color w:val="000000"/>
                <w:sz w:val="20"/>
                <w:szCs w:val="20"/>
                <w:lang w:eastAsia="sq-AL"/>
              </w:rPr>
              <w:t>0</w:t>
            </w:r>
          </w:p>
        </w:tc>
        <w:tc>
          <w:tcPr>
            <w:tcW w:w="455" w:type="pct"/>
            <w:noWrap/>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lang w:eastAsia="sq-AL"/>
              </w:rPr>
            </w:pPr>
            <w:r w:rsidRPr="00190500">
              <w:rPr>
                <w:rFonts w:ascii="Book Antiqua" w:eastAsia="Times New Roman" w:hAnsi="Book Antiqua" w:cs="Calibri"/>
                <w:b/>
                <w:bCs/>
                <w:i/>
                <w:iCs/>
                <w:color w:val="000000"/>
                <w:sz w:val="20"/>
                <w:szCs w:val="20"/>
                <w:lang w:eastAsia="sq-AL"/>
              </w:rPr>
              <w:t>5</w:t>
            </w:r>
          </w:p>
        </w:tc>
      </w:tr>
      <w:tr w:rsidR="00190500" w:rsidRPr="00190500" w:rsidTr="00793BE6">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490" w:type="pct"/>
            <w:hideMark/>
          </w:tcPr>
          <w:p w:rsidR="00190500" w:rsidRPr="00190500" w:rsidRDefault="00190500" w:rsidP="00190500">
            <w:pPr>
              <w:rPr>
                <w:rFonts w:ascii="Times New Roman" w:eastAsia="Times New Roman" w:hAnsi="Times New Roman" w:cs="Times New Roman"/>
                <w:b w:val="0"/>
                <w:bCs w:val="0"/>
                <w:i/>
                <w:iCs/>
                <w:color w:val="000000"/>
                <w:sz w:val="20"/>
                <w:szCs w:val="20"/>
                <w:lang w:eastAsia="sq-AL"/>
              </w:rPr>
            </w:pPr>
            <w:r w:rsidRPr="00190500">
              <w:rPr>
                <w:rFonts w:ascii="Times New Roman" w:eastAsia="Times New Roman" w:hAnsi="Times New Roman" w:cs="Times New Roman"/>
                <w:b w:val="0"/>
                <w:bCs w:val="0"/>
                <w:i/>
                <w:iCs/>
                <w:color w:val="000000"/>
                <w:sz w:val="20"/>
                <w:szCs w:val="20"/>
                <w:lang w:eastAsia="sq-AL"/>
              </w:rPr>
              <w:t xml:space="preserve">6. Rajoni Zhvillimor </w:t>
            </w:r>
            <w:r w:rsidR="00D02D20">
              <w:rPr>
                <w:rFonts w:ascii="Times New Roman" w:eastAsia="Times New Roman" w:hAnsi="Times New Roman" w:cs="Times New Roman"/>
                <w:b w:val="0"/>
                <w:bCs w:val="0"/>
                <w:i/>
                <w:iCs/>
                <w:color w:val="000000"/>
                <w:sz w:val="20"/>
                <w:szCs w:val="20"/>
                <w:lang w:eastAsia="sq-AL"/>
              </w:rPr>
              <w:t>L</w:t>
            </w:r>
            <w:r w:rsidRPr="00190500">
              <w:rPr>
                <w:rFonts w:ascii="Times New Roman" w:eastAsia="Times New Roman" w:hAnsi="Times New Roman" w:cs="Times New Roman"/>
                <w:b w:val="0"/>
                <w:bCs w:val="0"/>
                <w:i/>
                <w:iCs/>
                <w:color w:val="000000"/>
                <w:sz w:val="20"/>
                <w:szCs w:val="20"/>
                <w:lang w:eastAsia="sq-AL"/>
              </w:rPr>
              <w:t xml:space="preserve">lindje:                                     </w:t>
            </w:r>
            <w:r w:rsidRPr="00190500">
              <w:rPr>
                <w:rFonts w:ascii="Times New Roman" w:eastAsia="Times New Roman" w:hAnsi="Times New Roman" w:cs="Times New Roman"/>
                <w:i/>
                <w:iCs/>
                <w:color w:val="000000"/>
                <w:sz w:val="20"/>
                <w:szCs w:val="20"/>
                <w:lang w:eastAsia="sq-AL"/>
              </w:rPr>
              <w:t xml:space="preserve">                                  1. Gjilan                                                                                                                2.Novobërdë                                                                        3.Viti                                                  4. Kllokot                                             5. Ranillugë                                                                        6. Kamenicë                            7.Partesh</w:t>
            </w:r>
          </w:p>
        </w:tc>
        <w:tc>
          <w:tcPr>
            <w:tcW w:w="229" w:type="pct"/>
            <w:noWrap/>
            <w:hideMark/>
          </w:tcPr>
          <w:p w:rsidR="00190500" w:rsidRPr="00793BE6"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793BE6">
              <w:rPr>
                <w:rFonts w:ascii="Times New Roman" w:eastAsia="Times New Roman" w:hAnsi="Times New Roman" w:cs="Times New Roman"/>
                <w:color w:val="000000"/>
                <w:sz w:val="18"/>
                <w:szCs w:val="18"/>
                <w:lang w:eastAsia="sq-AL"/>
              </w:rPr>
              <w:t>1</w:t>
            </w:r>
          </w:p>
        </w:tc>
        <w:tc>
          <w:tcPr>
            <w:tcW w:w="393" w:type="pct"/>
            <w:noWrap/>
            <w:hideMark/>
          </w:tcPr>
          <w:p w:rsidR="00190500" w:rsidRPr="00793BE6"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793BE6">
              <w:rPr>
                <w:rFonts w:ascii="Times New Roman" w:eastAsia="Times New Roman" w:hAnsi="Times New Roman" w:cs="Times New Roman"/>
                <w:color w:val="000000"/>
                <w:sz w:val="18"/>
                <w:szCs w:val="18"/>
                <w:lang w:eastAsia="sq-AL"/>
              </w:rPr>
              <w:t>Gjilan</w:t>
            </w:r>
          </w:p>
        </w:tc>
        <w:tc>
          <w:tcPr>
            <w:tcW w:w="686" w:type="pct"/>
            <w:noWrap/>
            <w:hideMark/>
          </w:tcPr>
          <w:p w:rsidR="00190500" w:rsidRPr="00793BE6"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793BE6">
              <w:rPr>
                <w:rFonts w:ascii="Times New Roman" w:eastAsia="Times New Roman" w:hAnsi="Times New Roman" w:cs="Times New Roman"/>
                <w:color w:val="000000"/>
                <w:sz w:val="18"/>
                <w:szCs w:val="18"/>
                <w:lang w:eastAsia="sq-AL"/>
              </w:rPr>
              <w:t xml:space="preserve"> €                 12,576.46 </w:t>
            </w:r>
          </w:p>
        </w:tc>
        <w:tc>
          <w:tcPr>
            <w:tcW w:w="425" w:type="pct"/>
            <w:noWrap/>
            <w:hideMark/>
          </w:tcPr>
          <w:p w:rsidR="00190500" w:rsidRPr="00793BE6"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793BE6">
              <w:rPr>
                <w:rFonts w:ascii="Times New Roman" w:eastAsia="Times New Roman" w:hAnsi="Times New Roman" w:cs="Times New Roman"/>
                <w:color w:val="000000"/>
                <w:sz w:val="18"/>
                <w:szCs w:val="18"/>
                <w:lang w:eastAsia="sq-AL"/>
              </w:rPr>
              <w:t> </w:t>
            </w:r>
          </w:p>
        </w:tc>
        <w:tc>
          <w:tcPr>
            <w:tcW w:w="424" w:type="pct"/>
            <w:noWrap/>
            <w:hideMark/>
          </w:tcPr>
          <w:p w:rsidR="00190500" w:rsidRPr="00793BE6" w:rsidRDefault="00190500" w:rsidP="007E66B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793BE6">
              <w:rPr>
                <w:rFonts w:ascii="Times New Roman" w:eastAsia="Times New Roman" w:hAnsi="Times New Roman" w:cs="Times New Roman"/>
                <w:color w:val="000000"/>
                <w:sz w:val="18"/>
                <w:szCs w:val="18"/>
                <w:lang w:eastAsia="sq-AL"/>
              </w:rPr>
              <w:t>12,576.46</w:t>
            </w:r>
          </w:p>
        </w:tc>
        <w:tc>
          <w:tcPr>
            <w:tcW w:w="491" w:type="pct"/>
            <w:noWrap/>
            <w:hideMark/>
          </w:tcPr>
          <w:p w:rsidR="00190500" w:rsidRPr="00793BE6" w:rsidRDefault="00190500" w:rsidP="007E66B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noWrap/>
            <w:hideMark/>
          </w:tcPr>
          <w:p w:rsidR="00190500" w:rsidRPr="00793BE6" w:rsidRDefault="00190500" w:rsidP="001905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793BE6">
              <w:rPr>
                <w:rFonts w:ascii="Times New Roman" w:eastAsia="Times New Roman" w:hAnsi="Times New Roman" w:cs="Times New Roman"/>
                <w:color w:val="000000"/>
                <w:sz w:val="18"/>
                <w:szCs w:val="18"/>
                <w:lang w:eastAsia="sq-AL"/>
              </w:rPr>
              <w:t> </w:t>
            </w:r>
          </w:p>
        </w:tc>
        <w:tc>
          <w:tcPr>
            <w:tcW w:w="457" w:type="pct"/>
            <w:noWrap/>
            <w:hideMark/>
          </w:tcPr>
          <w:p w:rsidR="00190500" w:rsidRPr="00190500"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 </w:t>
            </w:r>
          </w:p>
        </w:tc>
        <w:tc>
          <w:tcPr>
            <w:tcW w:w="459" w:type="pct"/>
            <w:noWrap/>
            <w:hideMark/>
          </w:tcPr>
          <w:p w:rsidR="00190500" w:rsidRPr="00190500"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 </w:t>
            </w:r>
          </w:p>
        </w:tc>
        <w:tc>
          <w:tcPr>
            <w:tcW w:w="455" w:type="pct"/>
            <w:hideMark/>
          </w:tcPr>
          <w:p w:rsidR="00190500" w:rsidRPr="00190500" w:rsidRDefault="00190500" w:rsidP="001905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190500">
              <w:rPr>
                <w:rFonts w:ascii="Times New Roman" w:eastAsia="Times New Roman" w:hAnsi="Times New Roman" w:cs="Times New Roman"/>
                <w:i/>
                <w:iCs/>
                <w:color w:val="000000"/>
                <w:sz w:val="20"/>
                <w:szCs w:val="20"/>
                <w:lang w:eastAsia="sq-AL"/>
              </w:rPr>
              <w:t>Novobërdë                                                                        Viti                                                  Kllokot                                             Ranillugë                                                                        Kamenicë                            Partesh</w:t>
            </w:r>
          </w:p>
        </w:tc>
      </w:tr>
      <w:tr w:rsidR="00190500" w:rsidRPr="00D02D20" w:rsidTr="00793BE6">
        <w:trPr>
          <w:trHeight w:val="300"/>
        </w:trPr>
        <w:tc>
          <w:tcPr>
            <w:cnfStyle w:val="001000000000" w:firstRow="0" w:lastRow="0" w:firstColumn="1" w:lastColumn="0" w:oddVBand="0" w:evenVBand="0" w:oddHBand="0" w:evenHBand="0" w:firstRowFirstColumn="0" w:firstRowLastColumn="0" w:lastRowFirstColumn="0" w:lastRowLastColumn="0"/>
            <w:tcW w:w="490" w:type="pct"/>
            <w:hideMark/>
          </w:tcPr>
          <w:p w:rsidR="00190500" w:rsidRPr="00D02D20" w:rsidRDefault="00190500" w:rsidP="00190500">
            <w:pPr>
              <w:rPr>
                <w:rFonts w:ascii="Times New Roman" w:eastAsia="Times New Roman" w:hAnsi="Times New Roman" w:cs="Times New Roman"/>
                <w:bCs w:val="0"/>
                <w:i/>
                <w:color w:val="000000"/>
                <w:sz w:val="20"/>
                <w:szCs w:val="20"/>
                <w:lang w:eastAsia="sq-AL"/>
              </w:rPr>
            </w:pPr>
            <w:r w:rsidRPr="00D02D20">
              <w:rPr>
                <w:rFonts w:ascii="Times New Roman" w:eastAsia="Times New Roman" w:hAnsi="Times New Roman" w:cs="Times New Roman"/>
                <w:bCs w:val="0"/>
                <w:i/>
                <w:color w:val="000000"/>
                <w:sz w:val="20"/>
                <w:szCs w:val="20"/>
                <w:lang w:eastAsia="sq-AL"/>
              </w:rPr>
              <w:t>Gjithsej</w:t>
            </w:r>
          </w:p>
        </w:tc>
        <w:tc>
          <w:tcPr>
            <w:tcW w:w="229" w:type="pct"/>
            <w:noWrap/>
            <w:hideMark/>
          </w:tcPr>
          <w:p w:rsidR="00190500" w:rsidRPr="00793BE6" w:rsidRDefault="00190500" w:rsidP="00793BE6">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18"/>
                <w:szCs w:val="18"/>
                <w:lang w:eastAsia="sq-AL"/>
              </w:rPr>
            </w:pPr>
            <w:r w:rsidRPr="00793BE6">
              <w:rPr>
                <w:rFonts w:ascii="Book Antiqua" w:eastAsia="Times New Roman" w:hAnsi="Book Antiqua" w:cs="Calibri"/>
                <w:b/>
                <w:bCs/>
                <w:i/>
                <w:iCs/>
                <w:color w:val="000000"/>
                <w:sz w:val="18"/>
                <w:szCs w:val="18"/>
                <w:lang w:eastAsia="sq-AL"/>
              </w:rPr>
              <w:t> </w:t>
            </w:r>
            <w:r w:rsidR="00793BE6" w:rsidRPr="00793BE6">
              <w:rPr>
                <w:rFonts w:ascii="Book Antiqua" w:eastAsia="Times New Roman" w:hAnsi="Book Antiqua" w:cs="Calibri"/>
                <w:b/>
                <w:bCs/>
                <w:i/>
                <w:iCs/>
                <w:color w:val="000000"/>
                <w:sz w:val="18"/>
                <w:szCs w:val="18"/>
                <w:lang w:eastAsia="sq-AL"/>
              </w:rPr>
              <w:t>1</w:t>
            </w:r>
          </w:p>
        </w:tc>
        <w:tc>
          <w:tcPr>
            <w:tcW w:w="393" w:type="pct"/>
            <w:noWrap/>
            <w:hideMark/>
          </w:tcPr>
          <w:p w:rsidR="00190500" w:rsidRPr="00793BE6" w:rsidRDefault="00190500" w:rsidP="00793BE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i/>
                <w:color w:val="000000"/>
                <w:sz w:val="18"/>
                <w:szCs w:val="18"/>
                <w:lang w:eastAsia="sq-AL"/>
              </w:rPr>
            </w:pPr>
            <w:r w:rsidRPr="00793BE6">
              <w:rPr>
                <w:rFonts w:ascii="Calibri" w:eastAsia="Times New Roman" w:hAnsi="Calibri" w:cs="Calibri"/>
                <w:b/>
                <w:i/>
                <w:color w:val="000000"/>
                <w:sz w:val="18"/>
                <w:szCs w:val="18"/>
                <w:lang w:eastAsia="sq-AL"/>
              </w:rPr>
              <w:t>1</w:t>
            </w:r>
          </w:p>
        </w:tc>
        <w:tc>
          <w:tcPr>
            <w:tcW w:w="686" w:type="pct"/>
            <w:noWrap/>
            <w:hideMark/>
          </w:tcPr>
          <w:p w:rsidR="00190500" w:rsidRPr="00793BE6"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793BE6">
              <w:rPr>
                <w:rFonts w:ascii="Times New Roman" w:eastAsia="Times New Roman" w:hAnsi="Times New Roman" w:cs="Times New Roman"/>
                <w:b/>
                <w:bCs/>
                <w:i/>
                <w:iCs/>
                <w:color w:val="000000"/>
                <w:sz w:val="18"/>
                <w:szCs w:val="18"/>
                <w:lang w:eastAsia="sq-AL"/>
              </w:rPr>
              <w:t xml:space="preserve"> €              12,576.46 </w:t>
            </w:r>
          </w:p>
        </w:tc>
        <w:tc>
          <w:tcPr>
            <w:tcW w:w="425" w:type="pct"/>
            <w:noWrap/>
            <w:hideMark/>
          </w:tcPr>
          <w:p w:rsidR="00190500" w:rsidRPr="00793BE6"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793BE6">
              <w:rPr>
                <w:rFonts w:ascii="Times New Roman" w:eastAsia="Times New Roman" w:hAnsi="Times New Roman" w:cs="Times New Roman"/>
                <w:b/>
                <w:bCs/>
                <w:i/>
                <w:iCs/>
                <w:color w:val="000000"/>
                <w:sz w:val="18"/>
                <w:szCs w:val="18"/>
                <w:lang w:eastAsia="sq-AL"/>
              </w:rPr>
              <w:t> </w:t>
            </w:r>
          </w:p>
        </w:tc>
        <w:tc>
          <w:tcPr>
            <w:tcW w:w="424" w:type="pct"/>
            <w:noWrap/>
            <w:hideMark/>
          </w:tcPr>
          <w:p w:rsidR="00190500" w:rsidRPr="00793BE6" w:rsidRDefault="00190500" w:rsidP="007E66B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793BE6">
              <w:rPr>
                <w:rFonts w:ascii="Times New Roman" w:eastAsia="Times New Roman" w:hAnsi="Times New Roman" w:cs="Times New Roman"/>
                <w:b/>
                <w:bCs/>
                <w:i/>
                <w:iCs/>
                <w:color w:val="000000"/>
                <w:sz w:val="18"/>
                <w:szCs w:val="18"/>
                <w:lang w:eastAsia="sq-AL"/>
              </w:rPr>
              <w:t>12,576.46</w:t>
            </w:r>
          </w:p>
        </w:tc>
        <w:tc>
          <w:tcPr>
            <w:tcW w:w="491" w:type="pct"/>
            <w:noWrap/>
            <w:hideMark/>
          </w:tcPr>
          <w:p w:rsidR="00190500" w:rsidRPr="00793BE6" w:rsidRDefault="00190500" w:rsidP="007E66B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p>
        </w:tc>
        <w:tc>
          <w:tcPr>
            <w:tcW w:w="491" w:type="pct"/>
            <w:noWrap/>
            <w:hideMark/>
          </w:tcPr>
          <w:p w:rsidR="00190500" w:rsidRPr="00793BE6"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lang w:eastAsia="sq-AL"/>
              </w:rPr>
            </w:pPr>
            <w:r w:rsidRPr="00793BE6">
              <w:rPr>
                <w:rFonts w:ascii="Times New Roman" w:eastAsia="Times New Roman" w:hAnsi="Times New Roman" w:cs="Times New Roman"/>
                <w:b/>
                <w:bCs/>
                <w:i/>
                <w:iCs/>
                <w:color w:val="000000"/>
                <w:sz w:val="18"/>
                <w:szCs w:val="18"/>
                <w:lang w:eastAsia="sq-AL"/>
              </w:rPr>
              <w:t> </w:t>
            </w:r>
          </w:p>
        </w:tc>
        <w:tc>
          <w:tcPr>
            <w:tcW w:w="457" w:type="pct"/>
            <w:noWrap/>
            <w:hideMark/>
          </w:tcPr>
          <w:p w:rsidR="00190500" w:rsidRPr="00D02D20"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D02D20">
              <w:rPr>
                <w:rFonts w:ascii="Times New Roman" w:eastAsia="Times New Roman" w:hAnsi="Times New Roman" w:cs="Times New Roman"/>
                <w:b/>
                <w:bCs/>
                <w:i/>
                <w:iCs/>
                <w:color w:val="000000"/>
                <w:sz w:val="20"/>
                <w:szCs w:val="20"/>
                <w:lang w:eastAsia="sq-AL"/>
              </w:rPr>
              <w:t> </w:t>
            </w:r>
          </w:p>
        </w:tc>
        <w:tc>
          <w:tcPr>
            <w:tcW w:w="459" w:type="pct"/>
            <w:noWrap/>
            <w:hideMark/>
          </w:tcPr>
          <w:p w:rsidR="00190500" w:rsidRPr="00D02D20" w:rsidRDefault="00190500" w:rsidP="001905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D02D20">
              <w:rPr>
                <w:rFonts w:ascii="Times New Roman" w:eastAsia="Times New Roman" w:hAnsi="Times New Roman" w:cs="Times New Roman"/>
                <w:b/>
                <w:bCs/>
                <w:i/>
                <w:iCs/>
                <w:color w:val="000000"/>
                <w:sz w:val="20"/>
                <w:szCs w:val="20"/>
                <w:lang w:eastAsia="sq-AL"/>
              </w:rPr>
              <w:t> </w:t>
            </w:r>
          </w:p>
        </w:tc>
        <w:tc>
          <w:tcPr>
            <w:tcW w:w="455" w:type="pct"/>
            <w:noWrap/>
            <w:hideMark/>
          </w:tcPr>
          <w:p w:rsidR="00190500" w:rsidRPr="00D02D2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lang w:eastAsia="sq-AL"/>
              </w:rPr>
            </w:pPr>
            <w:r w:rsidRPr="00D02D20">
              <w:rPr>
                <w:rFonts w:ascii="Book Antiqua" w:eastAsia="Times New Roman" w:hAnsi="Book Antiqua" w:cs="Calibri"/>
                <w:b/>
                <w:bCs/>
                <w:i/>
                <w:iCs/>
                <w:color w:val="000000"/>
                <w:sz w:val="20"/>
                <w:szCs w:val="20"/>
                <w:lang w:eastAsia="sq-AL"/>
              </w:rPr>
              <w:t>6</w:t>
            </w:r>
          </w:p>
        </w:tc>
      </w:tr>
      <w:tr w:rsidR="00190500" w:rsidRPr="00190500" w:rsidTr="00793BE6">
        <w:trPr>
          <w:cnfStyle w:val="000000100000" w:firstRow="0" w:lastRow="0" w:firstColumn="0" w:lastColumn="0" w:oddVBand="0" w:evenVBand="0" w:oddHBand="1" w:evenHBand="0" w:firstRowFirstColumn="0" w:firstRowLastColumn="0" w:lastRowFirstColumn="0" w:lastRowLastColumn="0"/>
          <w:trHeight w:val="1920"/>
        </w:trPr>
        <w:tc>
          <w:tcPr>
            <w:cnfStyle w:val="001000000000" w:firstRow="0" w:lastRow="0" w:firstColumn="1" w:lastColumn="0" w:oddVBand="0" w:evenVBand="0" w:oddHBand="0" w:evenHBand="0" w:firstRowFirstColumn="0" w:firstRowLastColumn="0" w:lastRowFirstColumn="0" w:lastRowLastColumn="0"/>
            <w:tcW w:w="490" w:type="pct"/>
            <w:hideMark/>
          </w:tcPr>
          <w:p w:rsidR="00190500" w:rsidRPr="00190500" w:rsidRDefault="00190500" w:rsidP="00190500">
            <w:pPr>
              <w:rPr>
                <w:rFonts w:ascii="Times New Roman" w:eastAsia="Times New Roman" w:hAnsi="Times New Roman" w:cs="Times New Roman"/>
                <w:b w:val="0"/>
                <w:bCs w:val="0"/>
                <w:i/>
                <w:iCs/>
                <w:color w:val="000000"/>
                <w:sz w:val="20"/>
                <w:szCs w:val="20"/>
                <w:lang w:eastAsia="sq-AL"/>
              </w:rPr>
            </w:pPr>
            <w:r w:rsidRPr="00190500">
              <w:rPr>
                <w:rFonts w:ascii="Times New Roman" w:eastAsia="Times New Roman" w:hAnsi="Times New Roman" w:cs="Times New Roman"/>
                <w:b w:val="0"/>
                <w:bCs w:val="0"/>
                <w:i/>
                <w:iCs/>
                <w:color w:val="000000"/>
                <w:sz w:val="20"/>
                <w:szCs w:val="20"/>
                <w:lang w:eastAsia="sq-AL"/>
              </w:rPr>
              <w:t xml:space="preserve">7.Rajoni Zhvillimor Jugperëndim:                                      </w:t>
            </w:r>
            <w:r w:rsidRPr="00190500">
              <w:rPr>
                <w:rFonts w:ascii="Times New Roman" w:eastAsia="Times New Roman" w:hAnsi="Times New Roman" w:cs="Times New Roman"/>
                <w:i/>
                <w:iCs/>
                <w:color w:val="000000"/>
                <w:sz w:val="20"/>
                <w:szCs w:val="20"/>
                <w:lang w:eastAsia="sq-AL"/>
              </w:rPr>
              <w:t xml:space="preserve">                                                                                                                                                                            1.Gjakovë                              2. Junik                                                                     3.Rahovec                                              4.Malishevë                                         </w:t>
            </w:r>
          </w:p>
        </w:tc>
        <w:tc>
          <w:tcPr>
            <w:tcW w:w="229" w:type="pct"/>
            <w:noWrap/>
            <w:hideMark/>
          </w:tcPr>
          <w:p w:rsidR="00190500" w:rsidRPr="00793BE6"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793BE6">
              <w:rPr>
                <w:rFonts w:ascii="Times New Roman" w:eastAsia="Times New Roman" w:hAnsi="Times New Roman" w:cs="Times New Roman"/>
                <w:color w:val="000000"/>
                <w:sz w:val="18"/>
                <w:szCs w:val="18"/>
                <w:lang w:eastAsia="sq-AL"/>
              </w:rPr>
              <w:t> </w:t>
            </w:r>
          </w:p>
        </w:tc>
        <w:tc>
          <w:tcPr>
            <w:tcW w:w="393" w:type="pct"/>
            <w:noWrap/>
            <w:hideMark/>
          </w:tcPr>
          <w:p w:rsidR="00190500" w:rsidRPr="00793BE6"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793BE6">
              <w:rPr>
                <w:rFonts w:ascii="Times New Roman" w:eastAsia="Times New Roman" w:hAnsi="Times New Roman" w:cs="Times New Roman"/>
                <w:color w:val="000000"/>
                <w:sz w:val="18"/>
                <w:szCs w:val="18"/>
                <w:lang w:eastAsia="sq-AL"/>
              </w:rPr>
              <w:t> </w:t>
            </w:r>
          </w:p>
        </w:tc>
        <w:tc>
          <w:tcPr>
            <w:tcW w:w="686" w:type="pct"/>
            <w:noWrap/>
            <w:hideMark/>
          </w:tcPr>
          <w:p w:rsidR="00190500" w:rsidRPr="00793BE6"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793BE6">
              <w:rPr>
                <w:rFonts w:ascii="Times New Roman" w:eastAsia="Times New Roman" w:hAnsi="Times New Roman" w:cs="Times New Roman"/>
                <w:color w:val="000000"/>
                <w:sz w:val="18"/>
                <w:szCs w:val="18"/>
                <w:lang w:eastAsia="sq-AL"/>
              </w:rPr>
              <w:t> </w:t>
            </w:r>
          </w:p>
        </w:tc>
        <w:tc>
          <w:tcPr>
            <w:tcW w:w="425" w:type="pct"/>
            <w:noWrap/>
            <w:hideMark/>
          </w:tcPr>
          <w:p w:rsidR="00190500" w:rsidRPr="00793BE6"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793BE6">
              <w:rPr>
                <w:rFonts w:ascii="Times New Roman" w:eastAsia="Times New Roman" w:hAnsi="Times New Roman" w:cs="Times New Roman"/>
                <w:color w:val="000000"/>
                <w:sz w:val="18"/>
                <w:szCs w:val="18"/>
                <w:lang w:eastAsia="sq-AL"/>
              </w:rPr>
              <w:t> </w:t>
            </w:r>
          </w:p>
        </w:tc>
        <w:tc>
          <w:tcPr>
            <w:tcW w:w="424" w:type="pct"/>
            <w:noWrap/>
            <w:hideMark/>
          </w:tcPr>
          <w:p w:rsidR="00190500" w:rsidRPr="00793BE6" w:rsidRDefault="00190500" w:rsidP="007E66B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noWrap/>
            <w:hideMark/>
          </w:tcPr>
          <w:p w:rsidR="00190500" w:rsidRPr="00793BE6" w:rsidRDefault="00190500" w:rsidP="007E66B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p>
        </w:tc>
        <w:tc>
          <w:tcPr>
            <w:tcW w:w="491" w:type="pct"/>
            <w:noWrap/>
            <w:hideMark/>
          </w:tcPr>
          <w:p w:rsidR="00190500" w:rsidRPr="00793BE6"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sq-AL"/>
              </w:rPr>
            </w:pPr>
            <w:r w:rsidRPr="00793BE6">
              <w:rPr>
                <w:rFonts w:ascii="Times New Roman" w:eastAsia="Times New Roman" w:hAnsi="Times New Roman" w:cs="Times New Roman"/>
                <w:color w:val="000000"/>
                <w:sz w:val="18"/>
                <w:szCs w:val="18"/>
                <w:lang w:eastAsia="sq-AL"/>
              </w:rPr>
              <w:t> </w:t>
            </w:r>
          </w:p>
        </w:tc>
        <w:tc>
          <w:tcPr>
            <w:tcW w:w="457" w:type="pct"/>
            <w:noWrap/>
            <w:hideMark/>
          </w:tcPr>
          <w:p w:rsidR="00190500" w:rsidRPr="00190500"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 </w:t>
            </w:r>
          </w:p>
        </w:tc>
        <w:tc>
          <w:tcPr>
            <w:tcW w:w="459" w:type="pct"/>
            <w:noWrap/>
            <w:hideMark/>
          </w:tcPr>
          <w:p w:rsidR="00190500" w:rsidRPr="00190500" w:rsidRDefault="00190500" w:rsidP="0019050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190500">
              <w:rPr>
                <w:rFonts w:ascii="Times New Roman" w:eastAsia="Times New Roman" w:hAnsi="Times New Roman" w:cs="Times New Roman"/>
                <w:color w:val="000000"/>
                <w:sz w:val="20"/>
                <w:szCs w:val="20"/>
                <w:lang w:eastAsia="sq-AL"/>
              </w:rPr>
              <w:t> </w:t>
            </w:r>
          </w:p>
        </w:tc>
        <w:tc>
          <w:tcPr>
            <w:tcW w:w="455" w:type="pct"/>
            <w:hideMark/>
          </w:tcPr>
          <w:p w:rsidR="00190500" w:rsidRPr="00190500" w:rsidRDefault="00190500" w:rsidP="001905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190500">
              <w:rPr>
                <w:rFonts w:ascii="Times New Roman" w:eastAsia="Times New Roman" w:hAnsi="Times New Roman" w:cs="Times New Roman"/>
                <w:i/>
                <w:iCs/>
                <w:color w:val="000000"/>
                <w:sz w:val="20"/>
                <w:szCs w:val="20"/>
                <w:lang w:eastAsia="sq-AL"/>
              </w:rPr>
              <w:t xml:space="preserve">Gjakovë                              Junik                                                                     Rahovec                                             Malishevë  </w:t>
            </w:r>
          </w:p>
        </w:tc>
      </w:tr>
      <w:tr w:rsidR="00190500" w:rsidRPr="00190500" w:rsidTr="00793BE6">
        <w:trPr>
          <w:trHeight w:val="300"/>
        </w:trPr>
        <w:tc>
          <w:tcPr>
            <w:cnfStyle w:val="001000000000" w:firstRow="0" w:lastRow="0" w:firstColumn="1" w:lastColumn="0" w:oddVBand="0" w:evenVBand="0" w:oddHBand="0" w:evenHBand="0" w:firstRowFirstColumn="0" w:firstRowLastColumn="0" w:lastRowFirstColumn="0" w:lastRowLastColumn="0"/>
            <w:tcW w:w="490" w:type="pct"/>
            <w:hideMark/>
          </w:tcPr>
          <w:p w:rsidR="00190500" w:rsidRPr="00190500" w:rsidRDefault="00190500" w:rsidP="00190500">
            <w:pPr>
              <w:rPr>
                <w:rFonts w:ascii="Times New Roman" w:eastAsia="Times New Roman" w:hAnsi="Times New Roman" w:cs="Times New Roman"/>
                <w:b w:val="0"/>
                <w:bCs w:val="0"/>
                <w:color w:val="000000"/>
                <w:sz w:val="20"/>
                <w:szCs w:val="20"/>
                <w:lang w:eastAsia="sq-AL"/>
              </w:rPr>
            </w:pPr>
            <w:r w:rsidRPr="00190500">
              <w:rPr>
                <w:rFonts w:ascii="Times New Roman" w:eastAsia="Times New Roman" w:hAnsi="Times New Roman" w:cs="Times New Roman"/>
                <w:b w:val="0"/>
                <w:bCs w:val="0"/>
                <w:color w:val="000000"/>
                <w:sz w:val="20"/>
                <w:szCs w:val="20"/>
                <w:lang w:eastAsia="sq-AL"/>
              </w:rPr>
              <w:t> </w:t>
            </w:r>
            <w:r w:rsidR="00A810D3" w:rsidRPr="00A810D3">
              <w:rPr>
                <w:rFonts w:ascii="Times New Roman" w:eastAsia="Times New Roman" w:hAnsi="Times New Roman" w:cs="Times New Roman"/>
                <w:bCs w:val="0"/>
                <w:i/>
                <w:color w:val="000000"/>
                <w:sz w:val="20"/>
                <w:szCs w:val="20"/>
                <w:lang w:eastAsia="sq-AL"/>
              </w:rPr>
              <w:t>Gjithsej</w:t>
            </w:r>
          </w:p>
        </w:tc>
        <w:tc>
          <w:tcPr>
            <w:tcW w:w="229" w:type="pct"/>
            <w:noWrap/>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lang w:eastAsia="sq-AL"/>
              </w:rPr>
            </w:pPr>
            <w:r w:rsidRPr="00190500">
              <w:rPr>
                <w:rFonts w:ascii="Book Antiqua" w:eastAsia="Times New Roman" w:hAnsi="Book Antiqua" w:cs="Calibri"/>
                <w:b/>
                <w:bCs/>
                <w:i/>
                <w:iCs/>
                <w:color w:val="000000"/>
                <w:sz w:val="20"/>
                <w:szCs w:val="20"/>
                <w:lang w:eastAsia="sq-AL"/>
              </w:rPr>
              <w:t>0</w:t>
            </w:r>
          </w:p>
        </w:tc>
        <w:tc>
          <w:tcPr>
            <w:tcW w:w="393" w:type="pct"/>
            <w:noWrap/>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lang w:eastAsia="sq-AL"/>
              </w:rPr>
            </w:pPr>
            <w:r w:rsidRPr="00190500">
              <w:rPr>
                <w:rFonts w:ascii="Book Antiqua" w:eastAsia="Times New Roman" w:hAnsi="Book Antiqua" w:cs="Calibri"/>
                <w:b/>
                <w:bCs/>
                <w:i/>
                <w:iCs/>
                <w:color w:val="000000"/>
                <w:sz w:val="20"/>
                <w:szCs w:val="20"/>
                <w:lang w:eastAsia="sq-AL"/>
              </w:rPr>
              <w:t>0</w:t>
            </w:r>
          </w:p>
        </w:tc>
        <w:tc>
          <w:tcPr>
            <w:tcW w:w="686" w:type="pct"/>
            <w:noWrap/>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lang w:eastAsia="sq-AL"/>
              </w:rPr>
            </w:pPr>
            <w:r w:rsidRPr="00190500">
              <w:rPr>
                <w:rFonts w:ascii="Book Antiqua" w:eastAsia="Times New Roman" w:hAnsi="Book Antiqua" w:cs="Calibri"/>
                <w:b/>
                <w:bCs/>
                <w:i/>
                <w:iCs/>
                <w:color w:val="000000"/>
                <w:sz w:val="20"/>
                <w:szCs w:val="20"/>
                <w:lang w:eastAsia="sq-AL"/>
              </w:rPr>
              <w:t>0</w:t>
            </w:r>
          </w:p>
        </w:tc>
        <w:tc>
          <w:tcPr>
            <w:tcW w:w="425" w:type="pct"/>
            <w:noWrap/>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lang w:eastAsia="sq-AL"/>
              </w:rPr>
            </w:pPr>
            <w:r w:rsidRPr="00190500">
              <w:rPr>
                <w:rFonts w:ascii="Book Antiqua" w:eastAsia="Times New Roman" w:hAnsi="Book Antiqua" w:cs="Calibri"/>
                <w:b/>
                <w:bCs/>
                <w:i/>
                <w:iCs/>
                <w:color w:val="000000"/>
                <w:sz w:val="20"/>
                <w:szCs w:val="20"/>
                <w:lang w:eastAsia="sq-AL"/>
              </w:rPr>
              <w:t>0</w:t>
            </w:r>
          </w:p>
        </w:tc>
        <w:tc>
          <w:tcPr>
            <w:tcW w:w="424" w:type="pct"/>
            <w:noWrap/>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lang w:eastAsia="sq-AL"/>
              </w:rPr>
            </w:pPr>
            <w:r w:rsidRPr="00190500">
              <w:rPr>
                <w:rFonts w:ascii="Book Antiqua" w:eastAsia="Times New Roman" w:hAnsi="Book Antiqua" w:cs="Calibri"/>
                <w:b/>
                <w:bCs/>
                <w:i/>
                <w:iCs/>
                <w:color w:val="000000"/>
                <w:sz w:val="20"/>
                <w:szCs w:val="20"/>
                <w:lang w:eastAsia="sq-AL"/>
              </w:rPr>
              <w:t>0</w:t>
            </w:r>
          </w:p>
        </w:tc>
        <w:tc>
          <w:tcPr>
            <w:tcW w:w="491" w:type="pct"/>
            <w:noWrap/>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lang w:eastAsia="sq-AL"/>
              </w:rPr>
            </w:pPr>
            <w:r w:rsidRPr="00190500">
              <w:rPr>
                <w:rFonts w:ascii="Book Antiqua" w:eastAsia="Times New Roman" w:hAnsi="Book Antiqua" w:cs="Calibri"/>
                <w:b/>
                <w:bCs/>
                <w:i/>
                <w:iCs/>
                <w:color w:val="000000"/>
                <w:sz w:val="20"/>
                <w:szCs w:val="20"/>
                <w:lang w:eastAsia="sq-AL"/>
              </w:rPr>
              <w:t>0</w:t>
            </w:r>
          </w:p>
        </w:tc>
        <w:tc>
          <w:tcPr>
            <w:tcW w:w="491" w:type="pct"/>
            <w:noWrap/>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lang w:eastAsia="sq-AL"/>
              </w:rPr>
            </w:pPr>
            <w:r w:rsidRPr="00190500">
              <w:rPr>
                <w:rFonts w:ascii="Book Antiqua" w:eastAsia="Times New Roman" w:hAnsi="Book Antiqua" w:cs="Calibri"/>
                <w:b/>
                <w:bCs/>
                <w:i/>
                <w:iCs/>
                <w:color w:val="000000"/>
                <w:sz w:val="20"/>
                <w:szCs w:val="20"/>
                <w:lang w:eastAsia="sq-AL"/>
              </w:rPr>
              <w:t>0</w:t>
            </w:r>
          </w:p>
        </w:tc>
        <w:tc>
          <w:tcPr>
            <w:tcW w:w="457" w:type="pct"/>
            <w:noWrap/>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lang w:eastAsia="sq-AL"/>
              </w:rPr>
            </w:pPr>
            <w:r w:rsidRPr="00190500">
              <w:rPr>
                <w:rFonts w:ascii="Book Antiqua" w:eastAsia="Times New Roman" w:hAnsi="Book Antiqua" w:cs="Calibri"/>
                <w:b/>
                <w:bCs/>
                <w:i/>
                <w:iCs/>
                <w:color w:val="000000"/>
                <w:sz w:val="20"/>
                <w:szCs w:val="20"/>
                <w:lang w:eastAsia="sq-AL"/>
              </w:rPr>
              <w:t>0</w:t>
            </w:r>
          </w:p>
        </w:tc>
        <w:tc>
          <w:tcPr>
            <w:tcW w:w="459" w:type="pct"/>
            <w:noWrap/>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lang w:eastAsia="sq-AL"/>
              </w:rPr>
            </w:pPr>
            <w:r w:rsidRPr="00190500">
              <w:rPr>
                <w:rFonts w:ascii="Book Antiqua" w:eastAsia="Times New Roman" w:hAnsi="Book Antiqua" w:cs="Calibri"/>
                <w:b/>
                <w:bCs/>
                <w:i/>
                <w:iCs/>
                <w:color w:val="000000"/>
                <w:sz w:val="20"/>
                <w:szCs w:val="20"/>
                <w:lang w:eastAsia="sq-AL"/>
              </w:rPr>
              <w:t>0</w:t>
            </w:r>
          </w:p>
        </w:tc>
        <w:tc>
          <w:tcPr>
            <w:tcW w:w="455" w:type="pct"/>
            <w:noWrap/>
            <w:hideMark/>
          </w:tcPr>
          <w:p w:rsidR="00190500" w:rsidRPr="00190500" w:rsidRDefault="00190500" w:rsidP="00190500">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lang w:eastAsia="sq-AL"/>
              </w:rPr>
            </w:pPr>
            <w:r w:rsidRPr="00190500">
              <w:rPr>
                <w:rFonts w:ascii="Book Antiqua" w:eastAsia="Times New Roman" w:hAnsi="Book Antiqua" w:cs="Calibri"/>
                <w:b/>
                <w:bCs/>
                <w:i/>
                <w:iCs/>
                <w:color w:val="000000"/>
                <w:sz w:val="20"/>
                <w:szCs w:val="20"/>
                <w:lang w:eastAsia="sq-AL"/>
              </w:rPr>
              <w:t>4</w:t>
            </w:r>
          </w:p>
        </w:tc>
      </w:tr>
    </w:tbl>
    <w:p w:rsidR="00E82DF7" w:rsidRDefault="00D347FE" w:rsidP="00D347FE">
      <w:pPr>
        <w:spacing w:before="100" w:beforeAutospacing="1" w:after="100" w:afterAutospacing="1" w:line="240" w:lineRule="auto"/>
        <w:outlineLvl w:val="2"/>
        <w:rPr>
          <w:rFonts w:ascii="Times New Roman" w:eastAsia="Times New Roman" w:hAnsi="Times New Roman" w:cs="Times New Roman"/>
          <w:sz w:val="20"/>
          <w:szCs w:val="20"/>
          <w:lang w:val="en-US"/>
        </w:rPr>
      </w:pPr>
      <w:r w:rsidRPr="000F38D2">
        <w:rPr>
          <w:rFonts w:ascii="Times New Roman" w:eastAsia="Times New Roman" w:hAnsi="Times New Roman" w:cs="Times New Roman"/>
          <w:bCs/>
          <w:sz w:val="20"/>
          <w:szCs w:val="20"/>
          <w:lang w:val="en-US"/>
        </w:rPr>
        <w:t>Tabela</w:t>
      </w:r>
      <w:r w:rsidR="00920005">
        <w:rPr>
          <w:rFonts w:ascii="Times New Roman" w:eastAsia="Times New Roman" w:hAnsi="Times New Roman" w:cs="Times New Roman"/>
          <w:bCs/>
          <w:sz w:val="20"/>
          <w:szCs w:val="20"/>
          <w:lang w:val="en-US"/>
        </w:rPr>
        <w:t xml:space="preserve"> nr.</w:t>
      </w:r>
      <w:r w:rsidRPr="000F38D2">
        <w:rPr>
          <w:rFonts w:ascii="Times New Roman" w:eastAsia="Times New Roman" w:hAnsi="Times New Roman" w:cs="Times New Roman"/>
          <w:bCs/>
          <w:sz w:val="20"/>
          <w:szCs w:val="20"/>
          <w:lang w:val="en-US"/>
        </w:rPr>
        <w:t xml:space="preserve"> </w:t>
      </w:r>
      <w:r>
        <w:rPr>
          <w:rFonts w:ascii="Times New Roman" w:eastAsia="Times New Roman" w:hAnsi="Times New Roman" w:cs="Times New Roman"/>
          <w:bCs/>
          <w:sz w:val="20"/>
          <w:szCs w:val="20"/>
          <w:lang w:val="en-US"/>
        </w:rPr>
        <w:t>40</w:t>
      </w:r>
      <w:r w:rsidRPr="000F38D2">
        <w:rPr>
          <w:rFonts w:ascii="Times New Roman" w:eastAsia="Times New Roman" w:hAnsi="Times New Roman" w:cs="Times New Roman"/>
          <w:sz w:val="20"/>
          <w:szCs w:val="20"/>
          <w:lang w:val="en-US"/>
        </w:rPr>
        <w:t xml:space="preserve"> paraqet </w:t>
      </w:r>
      <w:r w:rsidR="008E6DA9" w:rsidRPr="000F38D2">
        <w:rPr>
          <w:rFonts w:ascii="Times New Roman" w:eastAsia="Times New Roman" w:hAnsi="Times New Roman" w:cs="Times New Roman"/>
          <w:sz w:val="20"/>
          <w:szCs w:val="20"/>
          <w:lang w:val="en-US"/>
        </w:rPr>
        <w:t>gjithsej</w:t>
      </w:r>
      <w:r w:rsidR="008E6DA9">
        <w:rPr>
          <w:rFonts w:ascii="Times New Roman" w:eastAsia="Times New Roman" w:hAnsi="Times New Roman" w:cs="Times New Roman"/>
          <w:sz w:val="20"/>
          <w:szCs w:val="20"/>
          <w:lang w:val="en-US"/>
        </w:rPr>
        <w:t xml:space="preserve"> </w:t>
      </w:r>
      <w:r w:rsidR="008E6DA9" w:rsidRPr="000F38D2">
        <w:rPr>
          <w:rFonts w:ascii="Times New Roman" w:eastAsia="Times New Roman" w:hAnsi="Times New Roman" w:cs="Times New Roman"/>
          <w:bCs/>
          <w:sz w:val="20"/>
          <w:szCs w:val="20"/>
          <w:lang w:val="en-US"/>
        </w:rPr>
        <w:t>2</w:t>
      </w:r>
      <w:r w:rsidR="008E6DA9">
        <w:rPr>
          <w:rFonts w:ascii="Times New Roman" w:eastAsia="Times New Roman" w:hAnsi="Times New Roman" w:cs="Times New Roman"/>
          <w:bCs/>
          <w:sz w:val="20"/>
          <w:szCs w:val="20"/>
          <w:lang w:val="en-US"/>
        </w:rPr>
        <w:t>1</w:t>
      </w:r>
      <w:r w:rsidR="008E6DA9" w:rsidRPr="000F38D2">
        <w:rPr>
          <w:rFonts w:ascii="Times New Roman" w:eastAsia="Times New Roman" w:hAnsi="Times New Roman" w:cs="Times New Roman"/>
          <w:sz w:val="20"/>
          <w:szCs w:val="20"/>
          <w:lang w:val="en-US"/>
        </w:rPr>
        <w:t xml:space="preserve"> projekteve </w:t>
      </w:r>
      <w:r w:rsidRPr="000F38D2">
        <w:rPr>
          <w:rFonts w:ascii="Times New Roman" w:eastAsia="Times New Roman" w:hAnsi="Times New Roman" w:cs="Times New Roman"/>
          <w:sz w:val="20"/>
          <w:szCs w:val="20"/>
          <w:lang w:val="en-US"/>
        </w:rPr>
        <w:t xml:space="preserve">të realizuara, bazuar në të dhënat </w:t>
      </w:r>
      <w:r w:rsidR="008E6DA9">
        <w:rPr>
          <w:rFonts w:ascii="Times New Roman" w:eastAsia="Times New Roman" w:hAnsi="Times New Roman" w:cs="Times New Roman"/>
          <w:sz w:val="20"/>
          <w:szCs w:val="20"/>
          <w:lang w:val="en-US"/>
        </w:rPr>
        <w:t>nga Thesari</w:t>
      </w:r>
      <w:r w:rsidR="008E6DA9" w:rsidRPr="000F38D2">
        <w:rPr>
          <w:rFonts w:ascii="Times New Roman" w:eastAsia="Times New Roman" w:hAnsi="Times New Roman" w:cs="Times New Roman"/>
          <w:bCs/>
          <w:sz w:val="20"/>
          <w:szCs w:val="20"/>
          <w:lang w:val="en-US"/>
        </w:rPr>
        <w:t>/MFPT</w:t>
      </w:r>
      <w:r>
        <w:rPr>
          <w:rFonts w:ascii="Times New Roman" w:eastAsia="Times New Roman" w:hAnsi="Times New Roman" w:cs="Times New Roman"/>
          <w:sz w:val="20"/>
          <w:szCs w:val="20"/>
          <w:lang w:val="en-US"/>
        </w:rPr>
        <w:t xml:space="preserve"> për vitin 2023. Në </w:t>
      </w:r>
      <w:r>
        <w:rPr>
          <w:rFonts w:ascii="Times New Roman" w:eastAsia="Times New Roman" w:hAnsi="Times New Roman" w:cs="Times New Roman"/>
          <w:bCs/>
          <w:sz w:val="20"/>
          <w:szCs w:val="20"/>
          <w:lang w:val="en-US"/>
        </w:rPr>
        <w:t>t</w:t>
      </w:r>
      <w:r w:rsidRPr="000F38D2">
        <w:rPr>
          <w:rFonts w:ascii="Times New Roman" w:eastAsia="Times New Roman" w:hAnsi="Times New Roman" w:cs="Times New Roman"/>
          <w:bCs/>
          <w:sz w:val="20"/>
          <w:szCs w:val="20"/>
          <w:lang w:val="en-US"/>
        </w:rPr>
        <w:t>abel</w:t>
      </w:r>
      <w:r w:rsidR="00446D5E">
        <w:rPr>
          <w:rFonts w:ascii="Times New Roman" w:eastAsia="Times New Roman" w:hAnsi="Times New Roman" w:cs="Times New Roman"/>
          <w:bCs/>
          <w:sz w:val="20"/>
          <w:szCs w:val="20"/>
          <w:lang w:val="en-US"/>
        </w:rPr>
        <w:t>ë</w:t>
      </w:r>
      <w:r w:rsidR="00E82DF7">
        <w:rPr>
          <w:rFonts w:ascii="Times New Roman" w:eastAsia="Times New Roman" w:hAnsi="Times New Roman" w:cs="Times New Roman"/>
          <w:bCs/>
          <w:sz w:val="20"/>
          <w:szCs w:val="20"/>
          <w:lang w:val="en-US"/>
        </w:rPr>
        <w:t>n me nr.</w:t>
      </w:r>
      <w:r w:rsidRPr="000F38D2">
        <w:rPr>
          <w:rFonts w:ascii="Times New Roman" w:eastAsia="Times New Roman" w:hAnsi="Times New Roman" w:cs="Times New Roman"/>
          <w:bCs/>
          <w:sz w:val="20"/>
          <w:szCs w:val="20"/>
          <w:lang w:val="en-US"/>
        </w:rPr>
        <w:t xml:space="preserve"> </w:t>
      </w:r>
      <w:r>
        <w:rPr>
          <w:rFonts w:ascii="Times New Roman" w:eastAsia="Times New Roman" w:hAnsi="Times New Roman" w:cs="Times New Roman"/>
          <w:bCs/>
          <w:sz w:val="20"/>
          <w:szCs w:val="20"/>
          <w:lang w:val="en-US"/>
        </w:rPr>
        <w:t xml:space="preserve">42 </w:t>
      </w:r>
      <w:r>
        <w:rPr>
          <w:rFonts w:ascii="Times New Roman" w:eastAsia="Times New Roman" w:hAnsi="Times New Roman" w:cs="Times New Roman"/>
          <w:sz w:val="20"/>
          <w:szCs w:val="20"/>
          <w:lang w:val="en-US"/>
        </w:rPr>
        <w:t xml:space="preserve">është pasqyruar </w:t>
      </w:r>
      <w:r w:rsidR="00C6576E" w:rsidRPr="00D347FE">
        <w:rPr>
          <w:rFonts w:ascii="Times New Roman" w:eastAsia="Times New Roman" w:hAnsi="Times New Roman" w:cs="Times New Roman"/>
          <w:sz w:val="20"/>
          <w:szCs w:val="20"/>
          <w:lang w:val="en-US"/>
        </w:rPr>
        <w:t xml:space="preserve">vlera </w:t>
      </w:r>
      <w:r w:rsidR="00446D5E">
        <w:rPr>
          <w:rFonts w:ascii="Times New Roman" w:eastAsia="Times New Roman" w:hAnsi="Times New Roman" w:cs="Times New Roman"/>
          <w:sz w:val="20"/>
          <w:szCs w:val="20"/>
          <w:lang w:val="en-US"/>
        </w:rPr>
        <w:t xml:space="preserve">prej </w:t>
      </w:r>
      <w:r w:rsidR="00C6576E" w:rsidRPr="00D347FE">
        <w:rPr>
          <w:rFonts w:ascii="Times New Roman" w:eastAsia="Times New Roman" w:hAnsi="Times New Roman" w:cs="Times New Roman"/>
          <w:color w:val="000000"/>
          <w:sz w:val="20"/>
          <w:szCs w:val="20"/>
          <w:lang w:eastAsia="sq-AL"/>
        </w:rPr>
        <w:t>540,106.77</w:t>
      </w:r>
      <w:r w:rsidR="00C6576E">
        <w:rPr>
          <w:rFonts w:ascii="Times New Roman" w:eastAsia="Times New Roman" w:hAnsi="Times New Roman" w:cs="Times New Roman"/>
          <w:color w:val="000000"/>
          <w:sz w:val="20"/>
          <w:szCs w:val="20"/>
          <w:lang w:eastAsia="sq-AL"/>
        </w:rPr>
        <w:t xml:space="preserve"> nga</w:t>
      </w:r>
      <w:r w:rsidR="00446D5E">
        <w:rPr>
          <w:rFonts w:ascii="Times New Roman" w:eastAsia="Times New Roman" w:hAnsi="Times New Roman" w:cs="Times New Roman"/>
          <w:color w:val="000000"/>
          <w:sz w:val="20"/>
          <w:szCs w:val="20"/>
          <w:lang w:eastAsia="sq-AL"/>
        </w:rPr>
        <w:t xml:space="preserve"> vlera  totale </w:t>
      </w:r>
      <w:r w:rsidR="00C6576E">
        <w:rPr>
          <w:rFonts w:ascii="Times New Roman" w:eastAsia="Times New Roman" w:hAnsi="Times New Roman" w:cs="Times New Roman"/>
          <w:color w:val="000000"/>
          <w:sz w:val="20"/>
          <w:szCs w:val="20"/>
          <w:lang w:eastAsia="sq-AL"/>
        </w:rPr>
        <w:t xml:space="preserve"> </w:t>
      </w:r>
      <w:r w:rsidR="00446D5E">
        <w:rPr>
          <w:rFonts w:ascii="Times New Roman" w:eastAsia="Times New Roman" w:hAnsi="Times New Roman" w:cs="Times New Roman"/>
          <w:sz w:val="20"/>
          <w:szCs w:val="20"/>
          <w:lang w:val="en-US"/>
        </w:rPr>
        <w:t>689,737.04</w:t>
      </w:r>
      <w:r w:rsidR="00C6576E">
        <w:rPr>
          <w:rFonts w:ascii="Times New Roman" w:eastAsia="Times New Roman" w:hAnsi="Times New Roman" w:cs="Times New Roman"/>
          <w:sz w:val="20"/>
          <w:szCs w:val="20"/>
          <w:lang w:val="en-US"/>
        </w:rPr>
        <w:t xml:space="preserve">, </w:t>
      </w:r>
      <w:r w:rsidR="00247D0A">
        <w:rPr>
          <w:rFonts w:ascii="Times New Roman" w:eastAsia="Times New Roman" w:hAnsi="Times New Roman" w:cs="Times New Roman"/>
          <w:sz w:val="20"/>
          <w:szCs w:val="20"/>
          <w:lang w:val="en-US"/>
        </w:rPr>
        <w:t>për shkak të mungesës së të dhënave</w:t>
      </w:r>
      <w:r w:rsidR="00E82DF7">
        <w:rPr>
          <w:rFonts w:ascii="Times New Roman" w:eastAsia="Times New Roman" w:hAnsi="Times New Roman" w:cs="Times New Roman"/>
          <w:sz w:val="20"/>
          <w:szCs w:val="20"/>
          <w:lang w:val="en-US"/>
        </w:rPr>
        <w:t xml:space="preserve"> specifike mbi shpërndarjen e vlerave në rajonet zhvillimore për disa projekte.</w:t>
      </w:r>
    </w:p>
    <w:p w:rsidR="00D347FE" w:rsidRPr="000F38D2" w:rsidRDefault="00D347FE" w:rsidP="00D347FE">
      <w:pPr>
        <w:spacing w:before="100" w:beforeAutospacing="1" w:after="100" w:afterAutospacing="1" w:line="240" w:lineRule="auto"/>
        <w:outlineLvl w:val="2"/>
        <w:rPr>
          <w:rFonts w:ascii="Times New Roman" w:eastAsia="Times New Roman" w:hAnsi="Times New Roman" w:cs="Times New Roman"/>
          <w:bCs/>
          <w:sz w:val="20"/>
          <w:szCs w:val="20"/>
          <w:lang w:val="en-US"/>
        </w:rPr>
      </w:pPr>
    </w:p>
    <w:p w:rsidR="00D347FE" w:rsidRPr="00D347FE" w:rsidRDefault="00D347FE" w:rsidP="00D347FE"/>
    <w:p w:rsidR="00A54E8B" w:rsidRPr="00055870" w:rsidRDefault="00CF390A" w:rsidP="00055870">
      <w:pPr>
        <w:pStyle w:val="Heading2"/>
        <w:rPr>
          <w:rFonts w:ascii="Times New Roman" w:hAnsi="Times New Roman" w:cs="Times New Roman"/>
          <w:b/>
          <w:bCs/>
          <w:i/>
          <w:iCs/>
          <w:color w:val="auto"/>
          <w:sz w:val="20"/>
          <w:szCs w:val="20"/>
        </w:rPr>
      </w:pPr>
      <w:bookmarkStart w:id="125" w:name="_Toc185318844"/>
      <w:r>
        <w:rPr>
          <w:rFonts w:ascii="Times New Roman" w:hAnsi="Times New Roman" w:cs="Times New Roman"/>
          <w:b/>
          <w:i/>
          <w:iCs/>
          <w:color w:val="000000" w:themeColor="text1"/>
          <w:sz w:val="20"/>
          <w:szCs w:val="20"/>
        </w:rPr>
        <w:t>Figura 33</w:t>
      </w:r>
      <w:r w:rsidR="00190500">
        <w:rPr>
          <w:rFonts w:ascii="Times New Roman" w:hAnsi="Times New Roman" w:cs="Times New Roman"/>
          <w:b/>
          <w:i/>
          <w:iCs/>
          <w:color w:val="000000" w:themeColor="text1"/>
          <w:sz w:val="20"/>
          <w:szCs w:val="20"/>
        </w:rPr>
        <w:t>. Shpërndarja e investimeve kapitale</w:t>
      </w:r>
      <w:r w:rsidR="00055870">
        <w:rPr>
          <w:rFonts w:ascii="Times New Roman" w:hAnsi="Times New Roman" w:cs="Times New Roman"/>
          <w:b/>
          <w:i/>
          <w:iCs/>
          <w:color w:val="000000" w:themeColor="text1"/>
          <w:sz w:val="20"/>
          <w:szCs w:val="20"/>
        </w:rPr>
        <w:t xml:space="preserve"> </w:t>
      </w:r>
      <w:r w:rsidR="00055870" w:rsidRPr="00914829">
        <w:rPr>
          <w:rFonts w:ascii="Times New Roman" w:hAnsi="Times New Roman" w:cs="Times New Roman"/>
          <w:b/>
          <w:bCs/>
          <w:i/>
          <w:iCs/>
          <w:color w:val="auto"/>
          <w:sz w:val="20"/>
          <w:szCs w:val="20"/>
        </w:rPr>
        <w:t>në</w:t>
      </w:r>
      <w:r w:rsidR="0050567E">
        <w:rPr>
          <w:rFonts w:ascii="Times New Roman" w:hAnsi="Times New Roman" w:cs="Times New Roman"/>
          <w:b/>
          <w:bCs/>
          <w:i/>
          <w:iCs/>
          <w:color w:val="auto"/>
          <w:sz w:val="20"/>
          <w:szCs w:val="20"/>
        </w:rPr>
        <w:t xml:space="preserve"> shtatë</w:t>
      </w:r>
      <w:r w:rsidR="00055870" w:rsidRPr="00914829">
        <w:rPr>
          <w:rFonts w:ascii="Times New Roman" w:hAnsi="Times New Roman" w:cs="Times New Roman"/>
          <w:b/>
          <w:bCs/>
          <w:i/>
          <w:iCs/>
          <w:color w:val="auto"/>
          <w:sz w:val="20"/>
          <w:szCs w:val="20"/>
        </w:rPr>
        <w:t xml:space="preserve"> (7) rajone </w:t>
      </w:r>
      <w:r w:rsidR="00055870" w:rsidRPr="00B94060">
        <w:rPr>
          <w:rFonts w:ascii="Times New Roman" w:hAnsi="Times New Roman" w:cs="Times New Roman"/>
          <w:b/>
          <w:bCs/>
          <w:i/>
          <w:iCs/>
          <w:color w:val="auto"/>
          <w:sz w:val="20"/>
          <w:szCs w:val="20"/>
        </w:rPr>
        <w:t xml:space="preserve">zhvillimore </w:t>
      </w:r>
      <w:r w:rsidR="00190500" w:rsidRPr="00B94060">
        <w:rPr>
          <w:rFonts w:ascii="Times New Roman" w:hAnsi="Times New Roman" w:cs="Times New Roman"/>
          <w:b/>
          <w:i/>
          <w:iCs/>
          <w:color w:val="auto"/>
          <w:sz w:val="20"/>
          <w:szCs w:val="20"/>
        </w:rPr>
        <w:t xml:space="preserve">nga </w:t>
      </w:r>
      <w:r w:rsidR="00B94060" w:rsidRPr="00B94060">
        <w:rPr>
          <w:rFonts w:ascii="Times New Roman" w:hAnsi="Times New Roman" w:cs="Times New Roman"/>
          <w:b/>
          <w:bCs/>
          <w:i/>
          <w:iCs/>
          <w:color w:val="auto"/>
          <w:sz w:val="20"/>
          <w:szCs w:val="20"/>
        </w:rPr>
        <w:t>Ministria e  Drejtësisë</w:t>
      </w:r>
      <w:r w:rsidR="00B94060">
        <w:rPr>
          <w:rFonts w:ascii="Times New Roman" w:hAnsi="Times New Roman" w:cs="Times New Roman"/>
          <w:b/>
          <w:bCs/>
          <w:i/>
          <w:iCs/>
          <w:color w:val="auto"/>
          <w:sz w:val="20"/>
          <w:szCs w:val="20"/>
        </w:rPr>
        <w:t>,</w:t>
      </w:r>
      <w:r w:rsidR="00190500" w:rsidRPr="00B94060">
        <w:rPr>
          <w:rFonts w:ascii="Times New Roman" w:hAnsi="Times New Roman" w:cs="Times New Roman"/>
          <w:b/>
          <w:i/>
          <w:iCs/>
          <w:color w:val="auto"/>
          <w:sz w:val="20"/>
          <w:szCs w:val="20"/>
        </w:rPr>
        <w:t xml:space="preserve">  </w:t>
      </w:r>
      <w:r w:rsidR="00190500" w:rsidRPr="00886CF6">
        <w:rPr>
          <w:rFonts w:ascii="Times New Roman" w:hAnsi="Times New Roman" w:cs="Times New Roman"/>
          <w:b/>
          <w:i/>
          <w:iCs/>
          <w:color w:val="000000" w:themeColor="text1"/>
          <w:sz w:val="20"/>
          <w:szCs w:val="20"/>
        </w:rPr>
        <w:t>për vitin 2023</w:t>
      </w:r>
      <w:bookmarkEnd w:id="125"/>
    </w:p>
    <w:p w:rsidR="00A54E8B" w:rsidRDefault="00F14AD3" w:rsidP="00F532BF">
      <w:pPr>
        <w:pStyle w:val="Heading1"/>
        <w:jc w:val="both"/>
        <w:rPr>
          <w:rFonts w:ascii="Times New Roman" w:hAnsi="Times New Roman" w:cs="Times New Roman"/>
        </w:rPr>
      </w:pPr>
      <w:bookmarkStart w:id="126" w:name="_Toc185318845"/>
      <w:r>
        <w:rPr>
          <w:noProof/>
          <w:lang w:val="en-US"/>
        </w:rPr>
        <w:drawing>
          <wp:inline distT="0" distB="0" distL="0" distR="0" wp14:anchorId="0CB6A19C" wp14:editId="55629CFC">
            <wp:extent cx="8001000" cy="2857500"/>
            <wp:effectExtent l="0" t="0" r="0" b="0"/>
            <wp:docPr id="766213288"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B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bookmarkEnd w:id="126"/>
    </w:p>
    <w:p w:rsidR="005347E2" w:rsidRPr="0050567E" w:rsidRDefault="001D1207" w:rsidP="001D1207">
      <w:pPr>
        <w:rPr>
          <w:rFonts w:ascii="Times New Roman" w:eastAsia="Times New Roman" w:hAnsi="Times New Roman" w:cs="Times New Roman"/>
          <w:color w:val="000000"/>
          <w:sz w:val="24"/>
          <w:szCs w:val="24"/>
          <w:lang w:eastAsia="sq-AL"/>
        </w:rPr>
        <w:sectPr w:rsidR="005347E2" w:rsidRPr="0050567E" w:rsidSect="007E1B46">
          <w:pgSz w:w="15840" w:h="12240" w:orient="landscape"/>
          <w:pgMar w:top="900" w:right="1984" w:bottom="1080" w:left="1120" w:header="0" w:footer="932" w:gutter="0"/>
          <w:cols w:space="0"/>
          <w:docGrid w:linePitch="299"/>
        </w:sectPr>
      </w:pPr>
      <w:r w:rsidRPr="0050567E">
        <w:rPr>
          <w:rFonts w:ascii="Times New Roman" w:hAnsi="Times New Roman" w:cs="Times New Roman"/>
          <w:sz w:val="24"/>
          <w:szCs w:val="24"/>
        </w:rPr>
        <w:t>Mesatarja e  diskrepancës  në mes të rajoneve zhvillimore është:</w:t>
      </w:r>
      <w:r w:rsidRPr="0050567E">
        <w:rPr>
          <w:rFonts w:ascii="Times New Roman" w:hAnsi="Times New Roman" w:cs="Times New Roman"/>
          <w:color w:val="000000"/>
          <w:sz w:val="24"/>
          <w:szCs w:val="24"/>
        </w:rPr>
        <w:t xml:space="preserve"> </w:t>
      </w:r>
      <w:r w:rsidRPr="0050567E">
        <w:rPr>
          <w:rFonts w:ascii="Times New Roman" w:eastAsia="Times New Roman" w:hAnsi="Times New Roman" w:cs="Times New Roman"/>
          <w:color w:val="000000"/>
          <w:sz w:val="24"/>
          <w:szCs w:val="24"/>
          <w:lang w:eastAsia="sq-AL"/>
        </w:rPr>
        <w:t>7%</w:t>
      </w:r>
    </w:p>
    <w:p w:rsidR="00A54E8B" w:rsidRPr="001D1207" w:rsidRDefault="005347E2" w:rsidP="00A54E8B">
      <w:pPr>
        <w:pStyle w:val="Heading1"/>
        <w:ind w:right="430"/>
        <w:jc w:val="both"/>
        <w:rPr>
          <w:rFonts w:ascii="Times New Roman" w:hAnsi="Times New Roman" w:cs="Times New Roman"/>
          <w:b/>
          <w:color w:val="auto"/>
          <w:sz w:val="24"/>
          <w:szCs w:val="24"/>
        </w:rPr>
      </w:pPr>
      <w:bookmarkStart w:id="127" w:name="_Toc185318846"/>
      <w:r>
        <w:rPr>
          <w:rFonts w:ascii="Times New Roman" w:hAnsi="Times New Roman" w:cs="Times New Roman"/>
          <w:b/>
          <w:color w:val="auto"/>
          <w:sz w:val="24"/>
          <w:szCs w:val="24"/>
        </w:rPr>
        <w:t xml:space="preserve">II. 12 </w:t>
      </w:r>
      <w:r w:rsidR="00A54E8B" w:rsidRPr="001D1207">
        <w:rPr>
          <w:rFonts w:ascii="Times New Roman" w:hAnsi="Times New Roman" w:cs="Times New Roman"/>
          <w:b/>
          <w:color w:val="auto"/>
          <w:sz w:val="24"/>
          <w:szCs w:val="24"/>
        </w:rPr>
        <w:t xml:space="preserve">Ministria e Shëndetësisë </w:t>
      </w:r>
      <w:r w:rsidR="0042424C">
        <w:rPr>
          <w:rFonts w:ascii="Times New Roman" w:hAnsi="Times New Roman" w:cs="Times New Roman"/>
          <w:b/>
          <w:color w:val="auto"/>
          <w:sz w:val="24"/>
          <w:szCs w:val="24"/>
        </w:rPr>
        <w:t>(MSH)</w:t>
      </w:r>
      <w:r w:rsidR="00DE644B">
        <w:rPr>
          <w:rFonts w:ascii="Times New Roman" w:hAnsi="Times New Roman" w:cs="Times New Roman"/>
          <w:b/>
          <w:color w:val="auto"/>
          <w:sz w:val="24"/>
          <w:szCs w:val="24"/>
        </w:rPr>
        <w:t xml:space="preserve"> </w:t>
      </w:r>
      <w:r w:rsidR="00A54E8B" w:rsidRPr="001D1207">
        <w:rPr>
          <w:rFonts w:ascii="Times New Roman" w:hAnsi="Times New Roman" w:cs="Times New Roman"/>
          <w:b/>
          <w:color w:val="auto"/>
          <w:sz w:val="24"/>
          <w:szCs w:val="24"/>
        </w:rPr>
        <w:t>dhe shpërndarja e balancuar  e investimeve kapitale për vitin (202</w:t>
      </w:r>
      <w:r w:rsidR="00F14AD3" w:rsidRPr="001D1207">
        <w:rPr>
          <w:rFonts w:ascii="Times New Roman" w:hAnsi="Times New Roman" w:cs="Times New Roman"/>
          <w:b/>
          <w:color w:val="auto"/>
          <w:sz w:val="24"/>
          <w:szCs w:val="24"/>
        </w:rPr>
        <w:t>3</w:t>
      </w:r>
      <w:r w:rsidR="00A54E8B" w:rsidRPr="001D1207">
        <w:rPr>
          <w:rFonts w:ascii="Times New Roman" w:hAnsi="Times New Roman" w:cs="Times New Roman"/>
          <w:b/>
          <w:color w:val="auto"/>
          <w:sz w:val="24"/>
          <w:szCs w:val="24"/>
        </w:rPr>
        <w:t>) sipas</w:t>
      </w:r>
      <w:r w:rsidR="0051066B">
        <w:rPr>
          <w:rFonts w:ascii="Times New Roman" w:hAnsi="Times New Roman" w:cs="Times New Roman"/>
          <w:b/>
          <w:color w:val="auto"/>
          <w:sz w:val="24"/>
          <w:szCs w:val="24"/>
        </w:rPr>
        <w:t xml:space="preserve"> shtatë</w:t>
      </w:r>
      <w:r w:rsidR="00A54E8B" w:rsidRPr="001D1207">
        <w:rPr>
          <w:rFonts w:ascii="Times New Roman" w:hAnsi="Times New Roman" w:cs="Times New Roman"/>
          <w:b/>
          <w:color w:val="auto"/>
          <w:sz w:val="24"/>
          <w:szCs w:val="24"/>
        </w:rPr>
        <w:t xml:space="preserve"> (</w:t>
      </w:r>
      <w:r w:rsidR="00F14AD3" w:rsidRPr="001D1207">
        <w:rPr>
          <w:rFonts w:ascii="Times New Roman" w:hAnsi="Times New Roman" w:cs="Times New Roman"/>
          <w:b/>
          <w:color w:val="auto"/>
          <w:sz w:val="24"/>
          <w:szCs w:val="24"/>
        </w:rPr>
        <w:t>7</w:t>
      </w:r>
      <w:r w:rsidR="00A54E8B" w:rsidRPr="001D1207">
        <w:rPr>
          <w:rFonts w:ascii="Times New Roman" w:hAnsi="Times New Roman" w:cs="Times New Roman"/>
          <w:b/>
          <w:color w:val="auto"/>
          <w:sz w:val="24"/>
          <w:szCs w:val="24"/>
        </w:rPr>
        <w:t>) rajoneve zhvillimore</w:t>
      </w:r>
      <w:bookmarkEnd w:id="127"/>
    </w:p>
    <w:p w:rsidR="00A54E8B" w:rsidRPr="00876274" w:rsidRDefault="00A54E8B" w:rsidP="00A54E8B">
      <w:pPr>
        <w:ind w:left="270" w:right="430"/>
        <w:rPr>
          <w:rFonts w:ascii="Times New Roman" w:hAnsi="Times New Roman" w:cs="Times New Roman"/>
          <w:sz w:val="24"/>
          <w:szCs w:val="24"/>
        </w:rPr>
      </w:pPr>
    </w:p>
    <w:p w:rsidR="00A54E8B" w:rsidRPr="008753DB" w:rsidRDefault="00A54E8B" w:rsidP="00A54E8B">
      <w:pPr>
        <w:spacing w:line="360" w:lineRule="auto"/>
        <w:ind w:right="425"/>
        <w:jc w:val="both"/>
        <w:rPr>
          <w:rFonts w:ascii="Times New Roman" w:hAnsi="Times New Roman" w:cs="Times New Roman"/>
          <w:sz w:val="24"/>
          <w:szCs w:val="24"/>
        </w:rPr>
      </w:pPr>
      <w:r w:rsidRPr="008753DB">
        <w:rPr>
          <w:rFonts w:ascii="Times New Roman" w:hAnsi="Times New Roman" w:cs="Times New Roman"/>
          <w:sz w:val="24"/>
          <w:szCs w:val="24"/>
        </w:rPr>
        <w:t xml:space="preserve">Ministria e Shëndetësisë ka realizuar investime kapitale në vlerën </w:t>
      </w:r>
      <w:r w:rsidR="00F14AD3" w:rsidRPr="008753DB">
        <w:rPr>
          <w:rFonts w:ascii="Times New Roman" w:hAnsi="Times New Roman" w:cs="Times New Roman"/>
          <w:sz w:val="24"/>
          <w:szCs w:val="24"/>
        </w:rPr>
        <w:t xml:space="preserve">2,898,112.46 </w:t>
      </w:r>
      <w:r w:rsidRPr="008753DB">
        <w:rPr>
          <w:rFonts w:ascii="Times New Roman" w:hAnsi="Times New Roman" w:cs="Times New Roman"/>
          <w:sz w:val="24"/>
          <w:szCs w:val="24"/>
        </w:rPr>
        <w:t xml:space="preserve">me </w:t>
      </w:r>
      <w:r w:rsidR="00F14AD3" w:rsidRPr="008753DB">
        <w:rPr>
          <w:rFonts w:ascii="Times New Roman" w:hAnsi="Times New Roman" w:cs="Times New Roman"/>
          <w:sz w:val="24"/>
          <w:szCs w:val="24"/>
        </w:rPr>
        <w:t>15</w:t>
      </w:r>
      <w:r w:rsidRPr="008753DB">
        <w:rPr>
          <w:rFonts w:ascii="Times New Roman" w:hAnsi="Times New Roman" w:cs="Times New Roman"/>
          <w:sz w:val="24"/>
          <w:szCs w:val="24"/>
        </w:rPr>
        <w:t xml:space="preserve"> projekt të realizuar</w:t>
      </w:r>
      <w:r w:rsidR="00DE644B">
        <w:rPr>
          <w:rFonts w:ascii="Times New Roman" w:hAnsi="Times New Roman" w:cs="Times New Roman"/>
          <w:sz w:val="24"/>
          <w:szCs w:val="24"/>
        </w:rPr>
        <w:t>a</w:t>
      </w:r>
      <w:r w:rsidRPr="008753DB">
        <w:rPr>
          <w:rFonts w:ascii="Times New Roman" w:hAnsi="Times New Roman" w:cs="Times New Roman"/>
          <w:sz w:val="24"/>
          <w:szCs w:val="24"/>
        </w:rPr>
        <w:t xml:space="preserve"> për vitin 202</w:t>
      </w:r>
      <w:r w:rsidR="00F14AD3" w:rsidRPr="008753DB">
        <w:rPr>
          <w:rFonts w:ascii="Times New Roman" w:hAnsi="Times New Roman" w:cs="Times New Roman"/>
          <w:sz w:val="24"/>
          <w:szCs w:val="24"/>
        </w:rPr>
        <w:t>3</w:t>
      </w:r>
      <w:r w:rsidR="00DE644B">
        <w:rPr>
          <w:rFonts w:ascii="Times New Roman" w:hAnsi="Times New Roman" w:cs="Times New Roman"/>
          <w:sz w:val="24"/>
          <w:szCs w:val="24"/>
        </w:rPr>
        <w:t>,</w:t>
      </w:r>
      <w:r w:rsidRPr="008753DB">
        <w:rPr>
          <w:rFonts w:ascii="Times New Roman" w:hAnsi="Times New Roman" w:cs="Times New Roman"/>
          <w:sz w:val="24"/>
          <w:szCs w:val="24"/>
        </w:rPr>
        <w:t xml:space="preserve"> sa i përket sektorëve të cilët tr</w:t>
      </w:r>
      <w:r w:rsidR="00F14AD3" w:rsidRPr="008753DB">
        <w:rPr>
          <w:rFonts w:ascii="Times New Roman" w:hAnsi="Times New Roman" w:cs="Times New Roman"/>
          <w:sz w:val="24"/>
          <w:szCs w:val="24"/>
        </w:rPr>
        <w:t>a</w:t>
      </w:r>
      <w:r w:rsidRPr="008753DB">
        <w:rPr>
          <w:rFonts w:ascii="Times New Roman" w:hAnsi="Times New Roman" w:cs="Times New Roman"/>
          <w:sz w:val="24"/>
          <w:szCs w:val="24"/>
        </w:rPr>
        <w:t>jtohen në këtë analizë</w:t>
      </w:r>
      <w:r w:rsidR="00F14AD3" w:rsidRPr="008753DB">
        <w:rPr>
          <w:rFonts w:ascii="Times New Roman" w:hAnsi="Times New Roman" w:cs="Times New Roman"/>
          <w:sz w:val="24"/>
          <w:szCs w:val="24"/>
        </w:rPr>
        <w:t xml:space="preserve"> janë</w:t>
      </w:r>
      <w:r w:rsidRPr="008753DB">
        <w:rPr>
          <w:rFonts w:ascii="Times New Roman" w:hAnsi="Times New Roman" w:cs="Times New Roman"/>
          <w:sz w:val="24"/>
          <w:szCs w:val="24"/>
        </w:rPr>
        <w:t>.</w:t>
      </w:r>
      <w:r w:rsidR="00F14AD3" w:rsidRPr="008753DB">
        <w:rPr>
          <w:rFonts w:ascii="Times New Roman" w:hAnsi="Times New Roman" w:cs="Times New Roman"/>
          <w:sz w:val="24"/>
          <w:szCs w:val="24"/>
        </w:rPr>
        <w:t xml:space="preserve">: </w:t>
      </w:r>
      <w:r w:rsidR="00F14AD3" w:rsidRPr="008753DB">
        <w:rPr>
          <w:rFonts w:ascii="Times New Roman" w:hAnsi="Times New Roman" w:cs="Times New Roman"/>
          <w:i/>
          <w:sz w:val="24"/>
          <w:szCs w:val="24"/>
        </w:rPr>
        <w:t>Objekte sh</w:t>
      </w:r>
      <w:r w:rsidR="00DE644B">
        <w:rPr>
          <w:rFonts w:ascii="Times New Roman" w:hAnsi="Times New Roman" w:cs="Times New Roman"/>
          <w:i/>
          <w:sz w:val="24"/>
          <w:szCs w:val="24"/>
        </w:rPr>
        <w:t>ë</w:t>
      </w:r>
      <w:r w:rsidR="00F14AD3" w:rsidRPr="008753DB">
        <w:rPr>
          <w:rFonts w:ascii="Times New Roman" w:hAnsi="Times New Roman" w:cs="Times New Roman"/>
          <w:i/>
          <w:sz w:val="24"/>
          <w:szCs w:val="24"/>
        </w:rPr>
        <w:t>ndet</w:t>
      </w:r>
      <w:r w:rsidR="00DE644B">
        <w:rPr>
          <w:rFonts w:ascii="Times New Roman" w:hAnsi="Times New Roman" w:cs="Times New Roman"/>
          <w:i/>
          <w:sz w:val="24"/>
          <w:szCs w:val="24"/>
        </w:rPr>
        <w:t>ë</w:t>
      </w:r>
      <w:r w:rsidR="00F14AD3" w:rsidRPr="008753DB">
        <w:rPr>
          <w:rFonts w:ascii="Times New Roman" w:hAnsi="Times New Roman" w:cs="Times New Roman"/>
          <w:i/>
          <w:sz w:val="24"/>
          <w:szCs w:val="24"/>
        </w:rPr>
        <w:t>sore, pajisje mjek</w:t>
      </w:r>
      <w:r w:rsidR="00DE644B">
        <w:rPr>
          <w:rFonts w:ascii="Times New Roman" w:hAnsi="Times New Roman" w:cs="Times New Roman"/>
          <w:i/>
          <w:sz w:val="24"/>
          <w:szCs w:val="24"/>
        </w:rPr>
        <w:t>ë</w:t>
      </w:r>
      <w:r w:rsidR="00F14AD3" w:rsidRPr="008753DB">
        <w:rPr>
          <w:rFonts w:ascii="Times New Roman" w:hAnsi="Times New Roman" w:cs="Times New Roman"/>
          <w:i/>
          <w:sz w:val="24"/>
          <w:szCs w:val="24"/>
        </w:rPr>
        <w:t>sore, pajisje tjera/inventar,</w:t>
      </w:r>
      <w:r w:rsidR="00DE644B">
        <w:rPr>
          <w:rFonts w:ascii="Times New Roman" w:hAnsi="Times New Roman" w:cs="Times New Roman"/>
          <w:i/>
          <w:sz w:val="24"/>
          <w:szCs w:val="24"/>
        </w:rPr>
        <w:t xml:space="preserve"> </w:t>
      </w:r>
      <w:r w:rsidR="00F14AD3" w:rsidRPr="008753DB">
        <w:rPr>
          <w:rFonts w:ascii="Times New Roman" w:hAnsi="Times New Roman" w:cs="Times New Roman"/>
          <w:i/>
          <w:sz w:val="24"/>
          <w:szCs w:val="24"/>
        </w:rPr>
        <w:t>digjitalizim, automjete, projekte tjer</w:t>
      </w:r>
      <w:r w:rsidR="008753DB" w:rsidRPr="008753DB">
        <w:rPr>
          <w:rFonts w:ascii="Times New Roman" w:hAnsi="Times New Roman" w:cs="Times New Roman"/>
          <w:i/>
          <w:sz w:val="24"/>
          <w:szCs w:val="24"/>
        </w:rPr>
        <w:t>a</w:t>
      </w:r>
      <w:r w:rsidR="00F14AD3" w:rsidRPr="008753DB">
        <w:rPr>
          <w:rFonts w:ascii="Times New Roman" w:hAnsi="Times New Roman" w:cs="Times New Roman"/>
          <w:sz w:val="24"/>
          <w:szCs w:val="24"/>
        </w:rPr>
        <w:t>. Sektori m</w:t>
      </w:r>
      <w:r w:rsidR="00DE644B">
        <w:rPr>
          <w:rFonts w:ascii="Times New Roman" w:hAnsi="Times New Roman" w:cs="Times New Roman"/>
          <w:sz w:val="24"/>
          <w:szCs w:val="24"/>
        </w:rPr>
        <w:t>ë</w:t>
      </w:r>
      <w:r w:rsidR="00F14AD3" w:rsidRPr="008753DB">
        <w:rPr>
          <w:rFonts w:ascii="Times New Roman" w:hAnsi="Times New Roman" w:cs="Times New Roman"/>
          <w:sz w:val="24"/>
          <w:szCs w:val="24"/>
        </w:rPr>
        <w:t xml:space="preserve"> i financuar nga </w:t>
      </w:r>
      <w:r w:rsidR="00DE644B">
        <w:rPr>
          <w:rFonts w:ascii="Times New Roman" w:hAnsi="Times New Roman" w:cs="Times New Roman"/>
          <w:sz w:val="24"/>
          <w:szCs w:val="24"/>
        </w:rPr>
        <w:t>MSH</w:t>
      </w:r>
      <w:r w:rsidR="00F14AD3" w:rsidRPr="008753DB">
        <w:rPr>
          <w:rFonts w:ascii="Times New Roman" w:hAnsi="Times New Roman" w:cs="Times New Roman"/>
          <w:sz w:val="24"/>
          <w:szCs w:val="24"/>
        </w:rPr>
        <w:t xml:space="preserve"> </w:t>
      </w:r>
      <w:r w:rsidR="008753DB" w:rsidRPr="008753DB">
        <w:rPr>
          <w:rFonts w:ascii="Times New Roman" w:hAnsi="Times New Roman" w:cs="Times New Roman"/>
          <w:sz w:val="24"/>
          <w:szCs w:val="24"/>
        </w:rPr>
        <w:t>është pajisje mjekësore në vlerë</w:t>
      </w:r>
      <w:r w:rsidR="00F14AD3" w:rsidRPr="008753DB">
        <w:rPr>
          <w:rFonts w:ascii="Times New Roman" w:hAnsi="Times New Roman" w:cs="Times New Roman"/>
          <w:sz w:val="24"/>
          <w:szCs w:val="24"/>
        </w:rPr>
        <w:t xml:space="preserve"> financiare prej 948,844.90 .</w:t>
      </w:r>
    </w:p>
    <w:p w:rsidR="00BF13BE" w:rsidRDefault="00BF13BE" w:rsidP="003C0A8D">
      <w:pPr>
        <w:pStyle w:val="Heading1"/>
        <w:rPr>
          <w:rFonts w:ascii="Times New Roman" w:hAnsi="Times New Roman" w:cs="Times New Roman"/>
          <w:b/>
          <w:color w:val="000000" w:themeColor="text1"/>
          <w:sz w:val="24"/>
          <w:szCs w:val="24"/>
        </w:rPr>
      </w:pPr>
      <w:bookmarkStart w:id="128" w:name="_Toc185318847"/>
      <w:r w:rsidRPr="003C0A8D">
        <w:rPr>
          <w:rFonts w:ascii="Times New Roman" w:hAnsi="Times New Roman" w:cs="Times New Roman"/>
          <w:b/>
          <w:color w:val="000000" w:themeColor="text1"/>
          <w:sz w:val="24"/>
          <w:szCs w:val="24"/>
        </w:rPr>
        <w:t>Shpërndarja e balancuar e investimeve për v.2023</w:t>
      </w:r>
      <w:bookmarkEnd w:id="128"/>
    </w:p>
    <w:p w:rsidR="00DE644B" w:rsidRPr="00DE644B" w:rsidRDefault="00DE644B" w:rsidP="00DE644B"/>
    <w:p w:rsidR="00BF13BE" w:rsidRPr="000A5CBC" w:rsidRDefault="00BF13BE" w:rsidP="00BF13BE">
      <w:pPr>
        <w:spacing w:line="360" w:lineRule="auto"/>
        <w:ind w:right="425"/>
        <w:jc w:val="both"/>
        <w:rPr>
          <w:rFonts w:ascii="Times New Roman" w:eastAsia="Times New Roman" w:hAnsi="Times New Roman" w:cs="Times New Roman"/>
          <w:color w:val="000000"/>
          <w:sz w:val="24"/>
          <w:szCs w:val="24"/>
          <w:lang w:eastAsia="sq-AL"/>
        </w:rPr>
      </w:pPr>
      <w:r w:rsidRPr="000A5CBC">
        <w:rPr>
          <w:rFonts w:ascii="Times New Roman" w:hAnsi="Times New Roman" w:cs="Times New Roman"/>
          <w:sz w:val="24"/>
          <w:szCs w:val="24"/>
        </w:rPr>
        <w:t>Ministria e Shëndëtsisë ka realizuar investim p</w:t>
      </w:r>
      <w:r w:rsidR="008753DB">
        <w:rPr>
          <w:rFonts w:ascii="Times New Roman" w:hAnsi="Times New Roman" w:cs="Times New Roman"/>
          <w:sz w:val="24"/>
          <w:szCs w:val="24"/>
        </w:rPr>
        <w:t>ë</w:t>
      </w:r>
      <w:r w:rsidRPr="000A5CBC">
        <w:rPr>
          <w:rFonts w:ascii="Times New Roman" w:hAnsi="Times New Roman" w:cs="Times New Roman"/>
          <w:sz w:val="24"/>
          <w:szCs w:val="24"/>
        </w:rPr>
        <w:t>r vitin 2023 si</w:t>
      </w:r>
      <w:r w:rsidR="000B71F1">
        <w:rPr>
          <w:rFonts w:ascii="Times New Roman" w:hAnsi="Times New Roman" w:cs="Times New Roman"/>
          <w:sz w:val="24"/>
          <w:szCs w:val="24"/>
        </w:rPr>
        <w:t>:</w:t>
      </w:r>
      <w:r w:rsidRPr="000A5CBC">
        <w:rPr>
          <w:rFonts w:ascii="Times New Roman" w:hAnsi="Times New Roman" w:cs="Times New Roman"/>
          <w:sz w:val="24"/>
          <w:szCs w:val="24"/>
        </w:rPr>
        <w:t xml:space="preserve">  </w:t>
      </w:r>
      <w:r w:rsidR="008753DB">
        <w:rPr>
          <w:rFonts w:ascii="Times New Roman" w:eastAsia="Times New Roman" w:hAnsi="Times New Roman" w:cs="Times New Roman"/>
          <w:color w:val="000000"/>
          <w:sz w:val="24"/>
          <w:szCs w:val="24"/>
          <w:lang w:eastAsia="sq-AL"/>
        </w:rPr>
        <w:t>r</w:t>
      </w:r>
      <w:r w:rsidRPr="000D49CF">
        <w:rPr>
          <w:rFonts w:ascii="Times New Roman" w:eastAsia="Times New Roman" w:hAnsi="Times New Roman" w:cs="Times New Roman"/>
          <w:color w:val="000000"/>
          <w:sz w:val="24"/>
          <w:szCs w:val="24"/>
          <w:lang w:eastAsia="sq-AL"/>
        </w:rPr>
        <w:t xml:space="preserve">ajoni </w:t>
      </w:r>
      <w:r w:rsidRPr="000A5CBC">
        <w:rPr>
          <w:rFonts w:ascii="Times New Roman" w:eastAsia="Times New Roman" w:hAnsi="Times New Roman" w:cs="Times New Roman"/>
          <w:color w:val="000000"/>
          <w:sz w:val="24"/>
          <w:szCs w:val="24"/>
          <w:lang w:eastAsia="sq-AL"/>
        </w:rPr>
        <w:t>Veri</w:t>
      </w:r>
      <w:r w:rsidRPr="000D49CF">
        <w:rPr>
          <w:rFonts w:ascii="Times New Roman" w:eastAsia="Times New Roman" w:hAnsi="Times New Roman" w:cs="Times New Roman"/>
          <w:color w:val="000000"/>
          <w:sz w:val="24"/>
          <w:szCs w:val="24"/>
          <w:lang w:eastAsia="sq-AL"/>
        </w:rPr>
        <w:t xml:space="preserve"> përfiton pjesën më të madhe të buxhetit me 46% të investimeve, </w:t>
      </w:r>
      <w:r w:rsidR="008753DB">
        <w:rPr>
          <w:rFonts w:ascii="Times New Roman" w:eastAsia="Times New Roman" w:hAnsi="Times New Roman" w:cs="Times New Roman"/>
          <w:color w:val="000000"/>
          <w:sz w:val="24"/>
          <w:szCs w:val="24"/>
          <w:lang w:eastAsia="sq-AL"/>
        </w:rPr>
        <w:t xml:space="preserve">pasuar </w:t>
      </w:r>
      <w:r w:rsidR="000A5CBC" w:rsidRPr="000A5CBC">
        <w:rPr>
          <w:rFonts w:ascii="Times New Roman" w:eastAsia="Times New Roman" w:hAnsi="Times New Roman" w:cs="Times New Roman"/>
          <w:color w:val="000000"/>
          <w:sz w:val="24"/>
          <w:szCs w:val="24"/>
          <w:lang w:eastAsia="sq-AL"/>
        </w:rPr>
        <w:t xml:space="preserve">nga </w:t>
      </w:r>
      <w:r w:rsidR="008753DB">
        <w:rPr>
          <w:rFonts w:ascii="Times New Roman" w:eastAsia="Times New Roman" w:hAnsi="Times New Roman" w:cs="Times New Roman"/>
          <w:color w:val="000000"/>
          <w:sz w:val="24"/>
          <w:szCs w:val="24"/>
          <w:lang w:eastAsia="sq-AL"/>
        </w:rPr>
        <w:t>r</w:t>
      </w:r>
      <w:r w:rsidR="000A5CBC" w:rsidRPr="000A5CBC">
        <w:rPr>
          <w:rFonts w:ascii="Times New Roman" w:eastAsia="Times New Roman" w:hAnsi="Times New Roman" w:cs="Times New Roman"/>
          <w:color w:val="000000"/>
          <w:sz w:val="24"/>
          <w:szCs w:val="24"/>
          <w:lang w:eastAsia="sq-AL"/>
        </w:rPr>
        <w:t>ajoni Juglindje me 22</w:t>
      </w:r>
      <w:r w:rsidRPr="000D49CF">
        <w:rPr>
          <w:rFonts w:ascii="Times New Roman" w:eastAsia="Times New Roman" w:hAnsi="Times New Roman" w:cs="Times New Roman"/>
          <w:color w:val="000000"/>
          <w:sz w:val="24"/>
          <w:szCs w:val="24"/>
          <w:lang w:eastAsia="sq-AL"/>
        </w:rPr>
        <w:t>% dhe Rajoni Qe</w:t>
      </w:r>
      <w:r w:rsidR="000A5CBC">
        <w:rPr>
          <w:rFonts w:ascii="Times New Roman" w:eastAsia="Times New Roman" w:hAnsi="Times New Roman" w:cs="Times New Roman"/>
          <w:color w:val="000000"/>
          <w:sz w:val="24"/>
          <w:szCs w:val="24"/>
          <w:lang w:eastAsia="sq-AL"/>
        </w:rPr>
        <w:t>ndër me 20%,</w:t>
      </w:r>
      <w:r w:rsidRPr="000D49CF">
        <w:rPr>
          <w:rFonts w:ascii="Times New Roman" w:eastAsia="Times New Roman" w:hAnsi="Times New Roman" w:cs="Times New Roman"/>
          <w:color w:val="000000"/>
          <w:sz w:val="24"/>
          <w:szCs w:val="24"/>
          <w:lang w:eastAsia="sq-AL"/>
        </w:rPr>
        <w:t xml:space="preserve"> </w:t>
      </w:r>
      <w:r w:rsidR="00546FAF">
        <w:rPr>
          <w:rFonts w:ascii="Times New Roman" w:eastAsia="Times New Roman" w:hAnsi="Times New Roman" w:cs="Times New Roman"/>
          <w:color w:val="000000"/>
          <w:sz w:val="24"/>
          <w:szCs w:val="24"/>
          <w:lang w:eastAsia="sq-AL"/>
        </w:rPr>
        <w:t>r</w:t>
      </w:r>
      <w:r w:rsidRPr="000D49CF">
        <w:rPr>
          <w:rFonts w:ascii="Times New Roman" w:eastAsia="Times New Roman" w:hAnsi="Times New Roman" w:cs="Times New Roman"/>
          <w:color w:val="000000"/>
          <w:sz w:val="24"/>
          <w:szCs w:val="24"/>
          <w:lang w:eastAsia="sq-AL"/>
        </w:rPr>
        <w:t xml:space="preserve">ajoni Veri merr një përqindje prej 10%, ndërsa </w:t>
      </w:r>
      <w:r w:rsidR="00546FAF">
        <w:rPr>
          <w:rFonts w:ascii="Times New Roman" w:eastAsia="Times New Roman" w:hAnsi="Times New Roman" w:cs="Times New Roman"/>
          <w:color w:val="000000"/>
          <w:sz w:val="24"/>
          <w:szCs w:val="24"/>
          <w:lang w:eastAsia="sq-AL"/>
        </w:rPr>
        <w:t>r</w:t>
      </w:r>
      <w:r w:rsidRPr="000D49CF">
        <w:rPr>
          <w:rFonts w:ascii="Times New Roman" w:eastAsia="Times New Roman" w:hAnsi="Times New Roman" w:cs="Times New Roman"/>
          <w:color w:val="000000"/>
          <w:sz w:val="24"/>
          <w:szCs w:val="24"/>
          <w:lang w:eastAsia="sq-AL"/>
        </w:rPr>
        <w:t xml:space="preserve">ajoni Jugperëndim përfaqësohet me vetëm 2%. </w:t>
      </w:r>
    </w:p>
    <w:p w:rsidR="00546FAF" w:rsidRPr="005347E2" w:rsidRDefault="00546FAF" w:rsidP="005347E2">
      <w:pPr>
        <w:textAlignment w:val="baseline"/>
        <w:rPr>
          <w:rFonts w:ascii="Times New Roman" w:eastAsia="Times New Roman" w:hAnsi="Times New Roman" w:cs="Times New Roman"/>
          <w:color w:val="000000"/>
          <w:sz w:val="24"/>
          <w:szCs w:val="24"/>
          <w:lang w:eastAsia="sq-AL"/>
        </w:rPr>
      </w:pPr>
    </w:p>
    <w:p w:rsidR="00A54E8B" w:rsidRDefault="005347E2" w:rsidP="005347E2">
      <w:pPr>
        <w:pStyle w:val="Heading2"/>
        <w:rPr>
          <w:rFonts w:ascii="Times New Roman" w:hAnsi="Times New Roman" w:cs="Times New Roman"/>
          <w:b/>
          <w:bCs/>
          <w:i/>
          <w:iCs/>
          <w:color w:val="auto"/>
          <w:sz w:val="20"/>
          <w:szCs w:val="20"/>
        </w:rPr>
      </w:pPr>
      <w:r>
        <w:rPr>
          <w:rFonts w:ascii="Times New Roman" w:hAnsi="Times New Roman" w:cs="Times New Roman"/>
          <w:b/>
          <w:bCs/>
          <w:i/>
          <w:iCs/>
          <w:color w:val="auto"/>
          <w:sz w:val="20"/>
          <w:szCs w:val="20"/>
        </w:rPr>
        <w:t xml:space="preserve"> </w:t>
      </w:r>
      <w:bookmarkStart w:id="129" w:name="_Toc185318848"/>
      <w:r w:rsidR="007D61BF">
        <w:rPr>
          <w:rFonts w:ascii="Times New Roman" w:hAnsi="Times New Roman" w:cs="Times New Roman"/>
          <w:b/>
          <w:bCs/>
          <w:i/>
          <w:iCs/>
          <w:color w:val="auto"/>
          <w:sz w:val="20"/>
          <w:szCs w:val="20"/>
        </w:rPr>
        <w:t xml:space="preserve">Tabela </w:t>
      </w:r>
      <w:r w:rsidR="00101233">
        <w:rPr>
          <w:rFonts w:ascii="Times New Roman" w:hAnsi="Times New Roman" w:cs="Times New Roman"/>
          <w:b/>
          <w:bCs/>
          <w:i/>
          <w:iCs/>
          <w:color w:val="auto"/>
          <w:sz w:val="20"/>
          <w:szCs w:val="20"/>
        </w:rPr>
        <w:t>43.</w:t>
      </w:r>
      <w:r w:rsidR="00467E6F" w:rsidRPr="00353116">
        <w:rPr>
          <w:rFonts w:ascii="Times New Roman" w:hAnsi="Times New Roman" w:cs="Times New Roman"/>
          <w:b/>
          <w:bCs/>
          <w:i/>
          <w:iCs/>
          <w:color w:val="auto"/>
          <w:sz w:val="20"/>
          <w:szCs w:val="20"/>
        </w:rPr>
        <w:t xml:space="preserve"> Totali i investimeve dhe i projekteve te financuara nga Ministria e </w:t>
      </w:r>
      <w:r w:rsidR="007D61BF">
        <w:rPr>
          <w:rFonts w:ascii="Times New Roman" w:hAnsi="Times New Roman" w:cs="Times New Roman"/>
          <w:b/>
          <w:bCs/>
          <w:i/>
          <w:iCs/>
          <w:color w:val="auto"/>
          <w:sz w:val="20"/>
          <w:szCs w:val="20"/>
        </w:rPr>
        <w:t xml:space="preserve">Shëndetësisë </w:t>
      </w:r>
      <w:r w:rsidR="00467E6F" w:rsidRPr="00353116">
        <w:rPr>
          <w:rFonts w:ascii="Times New Roman" w:hAnsi="Times New Roman" w:cs="Times New Roman"/>
          <w:b/>
          <w:bCs/>
          <w:i/>
          <w:iCs/>
          <w:color w:val="auto"/>
          <w:sz w:val="20"/>
          <w:szCs w:val="20"/>
        </w:rPr>
        <w:t xml:space="preserve"> në </w:t>
      </w:r>
      <w:r w:rsidR="00960654">
        <w:rPr>
          <w:rFonts w:ascii="Times New Roman" w:hAnsi="Times New Roman" w:cs="Times New Roman"/>
          <w:b/>
          <w:bCs/>
          <w:i/>
          <w:iCs/>
          <w:color w:val="auto"/>
          <w:sz w:val="20"/>
          <w:szCs w:val="20"/>
        </w:rPr>
        <w:t>shtatë (7)</w:t>
      </w:r>
      <w:r w:rsidR="00467E6F" w:rsidRPr="00353116">
        <w:rPr>
          <w:rFonts w:ascii="Times New Roman" w:hAnsi="Times New Roman" w:cs="Times New Roman"/>
          <w:b/>
          <w:bCs/>
          <w:i/>
          <w:iCs/>
          <w:color w:val="auto"/>
          <w:sz w:val="20"/>
          <w:szCs w:val="20"/>
        </w:rPr>
        <w:t xml:space="preserve">rajone </w:t>
      </w:r>
      <w:r w:rsidR="00467E6F">
        <w:rPr>
          <w:rFonts w:ascii="Times New Roman" w:hAnsi="Times New Roman" w:cs="Times New Roman"/>
          <w:b/>
          <w:bCs/>
          <w:i/>
          <w:iCs/>
          <w:color w:val="auto"/>
          <w:sz w:val="20"/>
          <w:szCs w:val="20"/>
        </w:rPr>
        <w:t xml:space="preserve">  </w:t>
      </w:r>
      <w:r w:rsidR="00467E6F" w:rsidRPr="00353116">
        <w:rPr>
          <w:rFonts w:ascii="Times New Roman" w:hAnsi="Times New Roman" w:cs="Times New Roman"/>
          <w:b/>
          <w:bCs/>
          <w:i/>
          <w:iCs/>
          <w:color w:val="auto"/>
          <w:sz w:val="20"/>
          <w:szCs w:val="20"/>
        </w:rPr>
        <w:t>zhvillimore v.2023</w:t>
      </w:r>
      <w:bookmarkEnd w:id="129"/>
    </w:p>
    <w:p w:rsidR="000B71F1" w:rsidRPr="000B71F1" w:rsidRDefault="000B71F1" w:rsidP="000B71F1"/>
    <w:tbl>
      <w:tblPr>
        <w:tblStyle w:val="GridTable2-Accent51"/>
        <w:tblW w:w="4892" w:type="pct"/>
        <w:tblLook w:val="04A0" w:firstRow="1" w:lastRow="0" w:firstColumn="1" w:lastColumn="0" w:noHBand="0" w:noVBand="1"/>
      </w:tblPr>
      <w:tblGrid>
        <w:gridCol w:w="1853"/>
        <w:gridCol w:w="1660"/>
        <w:gridCol w:w="1197"/>
        <w:gridCol w:w="2068"/>
        <w:gridCol w:w="1867"/>
        <w:gridCol w:w="1393"/>
      </w:tblGrid>
      <w:tr w:rsidR="00467E6F" w:rsidRPr="00F14AD3" w:rsidTr="00546FA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0" w:type="pct"/>
            <w:gridSpan w:val="2"/>
            <w:noWrap/>
            <w:hideMark/>
          </w:tcPr>
          <w:p w:rsidR="00F14AD3" w:rsidRPr="00F14AD3" w:rsidRDefault="00F14AD3" w:rsidP="00F14AD3">
            <w:pPr>
              <w:rPr>
                <w:rFonts w:ascii="Times New Roman" w:eastAsia="Times New Roman" w:hAnsi="Times New Roman" w:cs="Times New Roman"/>
                <w:b w:val="0"/>
                <w:bCs w:val="0"/>
                <w:color w:val="000000"/>
                <w:sz w:val="20"/>
                <w:szCs w:val="20"/>
              </w:rPr>
            </w:pPr>
            <w:r w:rsidRPr="00F14AD3">
              <w:rPr>
                <w:rFonts w:ascii="Times New Roman" w:eastAsia="Times New Roman" w:hAnsi="Times New Roman" w:cs="Times New Roman"/>
                <w:b w:val="0"/>
                <w:bCs w:val="0"/>
                <w:color w:val="000000"/>
                <w:sz w:val="20"/>
                <w:szCs w:val="20"/>
              </w:rPr>
              <w:t>MINISTRIA E SHËNDETËSISË</w:t>
            </w:r>
          </w:p>
        </w:tc>
        <w:tc>
          <w:tcPr>
            <w:tcW w:w="596" w:type="pct"/>
            <w:noWrap/>
            <w:hideMark/>
          </w:tcPr>
          <w:p w:rsidR="00F14AD3" w:rsidRPr="00F14AD3" w:rsidRDefault="00F14AD3" w:rsidP="00F14AD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F14AD3">
              <w:rPr>
                <w:rFonts w:ascii="Times New Roman" w:eastAsia="Times New Roman" w:hAnsi="Times New Roman" w:cs="Times New Roman"/>
                <w:b w:val="0"/>
                <w:bCs w:val="0"/>
                <w:color w:val="000000"/>
                <w:sz w:val="20"/>
                <w:szCs w:val="20"/>
              </w:rPr>
              <w:t> </w:t>
            </w:r>
          </w:p>
        </w:tc>
        <w:tc>
          <w:tcPr>
            <w:tcW w:w="1030" w:type="pct"/>
            <w:noWrap/>
            <w:hideMark/>
          </w:tcPr>
          <w:p w:rsidR="00F14AD3" w:rsidRPr="00F14AD3" w:rsidRDefault="00F14AD3" w:rsidP="00F14AD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F14AD3">
              <w:rPr>
                <w:rFonts w:ascii="Times New Roman" w:eastAsia="Times New Roman" w:hAnsi="Times New Roman" w:cs="Times New Roman"/>
                <w:b w:val="0"/>
                <w:bCs w:val="0"/>
                <w:color w:val="000000"/>
                <w:sz w:val="20"/>
                <w:szCs w:val="20"/>
              </w:rPr>
              <w:t> </w:t>
            </w:r>
          </w:p>
        </w:tc>
        <w:tc>
          <w:tcPr>
            <w:tcW w:w="930" w:type="pct"/>
            <w:noWrap/>
            <w:hideMark/>
          </w:tcPr>
          <w:p w:rsidR="00F14AD3" w:rsidRPr="00F14AD3" w:rsidRDefault="00F14AD3" w:rsidP="00F14AD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F14AD3">
              <w:rPr>
                <w:rFonts w:ascii="Times New Roman" w:eastAsia="Times New Roman" w:hAnsi="Times New Roman" w:cs="Times New Roman"/>
                <w:b w:val="0"/>
                <w:bCs w:val="0"/>
                <w:color w:val="000000"/>
                <w:sz w:val="20"/>
                <w:szCs w:val="20"/>
              </w:rPr>
              <w:t> </w:t>
            </w:r>
          </w:p>
        </w:tc>
        <w:tc>
          <w:tcPr>
            <w:tcW w:w="694" w:type="pct"/>
            <w:noWrap/>
            <w:hideMark/>
          </w:tcPr>
          <w:p w:rsidR="00F14AD3" w:rsidRPr="00F14AD3" w:rsidRDefault="00F14AD3" w:rsidP="00F14AD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F14AD3">
              <w:rPr>
                <w:rFonts w:ascii="Times New Roman" w:eastAsia="Times New Roman" w:hAnsi="Times New Roman" w:cs="Times New Roman"/>
                <w:b w:val="0"/>
                <w:bCs w:val="0"/>
                <w:color w:val="000000"/>
                <w:sz w:val="20"/>
                <w:szCs w:val="20"/>
              </w:rPr>
              <w:t> </w:t>
            </w:r>
          </w:p>
        </w:tc>
      </w:tr>
      <w:tr w:rsidR="00467E6F" w:rsidRPr="00F14AD3" w:rsidTr="00546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0" w:type="pct"/>
            <w:gridSpan w:val="2"/>
            <w:noWrap/>
            <w:hideMark/>
          </w:tcPr>
          <w:p w:rsidR="00F14AD3" w:rsidRPr="00F14AD3" w:rsidRDefault="00F14AD3" w:rsidP="00F14AD3">
            <w:pPr>
              <w:rPr>
                <w:rFonts w:ascii="Times New Roman" w:eastAsia="Times New Roman" w:hAnsi="Times New Roman" w:cs="Times New Roman"/>
                <w:b w:val="0"/>
                <w:bCs w:val="0"/>
                <w:color w:val="000000"/>
                <w:sz w:val="20"/>
                <w:szCs w:val="20"/>
              </w:rPr>
            </w:pPr>
            <w:r w:rsidRPr="00F14AD3">
              <w:rPr>
                <w:rFonts w:ascii="Times New Roman" w:eastAsia="Times New Roman" w:hAnsi="Times New Roman" w:cs="Times New Roman"/>
                <w:b w:val="0"/>
                <w:bCs w:val="0"/>
                <w:color w:val="000000"/>
                <w:sz w:val="20"/>
                <w:szCs w:val="20"/>
              </w:rPr>
              <w:t>INVESTIMET KAPITALE (2023)</w:t>
            </w:r>
          </w:p>
        </w:tc>
        <w:tc>
          <w:tcPr>
            <w:tcW w:w="596" w:type="pct"/>
            <w:noWrap/>
            <w:hideMark/>
          </w:tcPr>
          <w:p w:rsidR="00F14AD3" w:rsidRPr="00F14AD3" w:rsidRDefault="00F14AD3"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 </w:t>
            </w:r>
          </w:p>
        </w:tc>
        <w:tc>
          <w:tcPr>
            <w:tcW w:w="1030" w:type="pct"/>
            <w:noWrap/>
            <w:hideMark/>
          </w:tcPr>
          <w:p w:rsidR="00F14AD3" w:rsidRPr="00F14AD3" w:rsidRDefault="00F14AD3"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 </w:t>
            </w:r>
          </w:p>
        </w:tc>
        <w:tc>
          <w:tcPr>
            <w:tcW w:w="930" w:type="pct"/>
            <w:noWrap/>
            <w:hideMark/>
          </w:tcPr>
          <w:p w:rsidR="00F14AD3" w:rsidRPr="00F14AD3" w:rsidRDefault="00F14AD3"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 </w:t>
            </w:r>
          </w:p>
        </w:tc>
        <w:tc>
          <w:tcPr>
            <w:tcW w:w="694" w:type="pct"/>
            <w:noWrap/>
            <w:hideMark/>
          </w:tcPr>
          <w:p w:rsidR="00F14AD3" w:rsidRPr="00F14AD3" w:rsidRDefault="00F14AD3"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 </w:t>
            </w:r>
          </w:p>
        </w:tc>
      </w:tr>
      <w:tr w:rsidR="00F14AD3" w:rsidRPr="00F14AD3" w:rsidTr="00546FAF">
        <w:trPr>
          <w:trHeight w:val="450"/>
        </w:trPr>
        <w:tc>
          <w:tcPr>
            <w:cnfStyle w:val="001000000000" w:firstRow="0" w:lastRow="0" w:firstColumn="1" w:lastColumn="0" w:oddVBand="0" w:evenVBand="0" w:oddHBand="0" w:evenHBand="0" w:firstRowFirstColumn="0" w:firstRowLastColumn="0" w:lastRowFirstColumn="0" w:lastRowLastColumn="0"/>
            <w:tcW w:w="923" w:type="pct"/>
            <w:vMerge w:val="restart"/>
            <w:hideMark/>
          </w:tcPr>
          <w:p w:rsidR="00F14AD3" w:rsidRPr="00F14AD3" w:rsidRDefault="00F14AD3" w:rsidP="00F14AD3">
            <w:pPr>
              <w:jc w:val="center"/>
              <w:rPr>
                <w:rFonts w:ascii="Times New Roman" w:eastAsia="Times New Roman" w:hAnsi="Times New Roman" w:cs="Times New Roman"/>
                <w:b w:val="0"/>
                <w:bCs w:val="0"/>
                <w:color w:val="000000"/>
                <w:sz w:val="20"/>
                <w:szCs w:val="20"/>
              </w:rPr>
            </w:pPr>
            <w:r w:rsidRPr="00F14AD3">
              <w:rPr>
                <w:rFonts w:ascii="Times New Roman" w:eastAsia="Times New Roman" w:hAnsi="Times New Roman" w:cs="Times New Roman"/>
                <w:b w:val="0"/>
                <w:bCs w:val="0"/>
                <w:color w:val="000000"/>
                <w:sz w:val="20"/>
                <w:szCs w:val="20"/>
              </w:rPr>
              <w:t xml:space="preserve">Rajonet Zhvillimore(7)   </w:t>
            </w:r>
          </w:p>
        </w:tc>
        <w:tc>
          <w:tcPr>
            <w:tcW w:w="827" w:type="pct"/>
            <w:vMerge w:val="restart"/>
            <w:hideMark/>
          </w:tcPr>
          <w:p w:rsidR="00F14AD3" w:rsidRPr="00F14AD3" w:rsidRDefault="00F14AD3" w:rsidP="00F14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Numri i projekteve të planifikuara  (2023)</w:t>
            </w:r>
          </w:p>
        </w:tc>
        <w:tc>
          <w:tcPr>
            <w:tcW w:w="596" w:type="pct"/>
            <w:vMerge w:val="restart"/>
            <w:hideMark/>
          </w:tcPr>
          <w:p w:rsidR="00F14AD3" w:rsidRPr="00F14AD3" w:rsidRDefault="00F14AD3" w:rsidP="00F14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Numri i projekteve të realizuara (2023)</w:t>
            </w:r>
          </w:p>
        </w:tc>
        <w:tc>
          <w:tcPr>
            <w:tcW w:w="1030" w:type="pct"/>
            <w:vMerge w:val="restart"/>
            <w:hideMark/>
          </w:tcPr>
          <w:p w:rsidR="00F14AD3" w:rsidRPr="00F14AD3" w:rsidRDefault="00F14AD3" w:rsidP="00F14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Buxheti Aktual/ Planifikuar v.2023</w:t>
            </w:r>
          </w:p>
        </w:tc>
        <w:tc>
          <w:tcPr>
            <w:tcW w:w="930" w:type="pct"/>
            <w:vMerge w:val="restart"/>
            <w:hideMark/>
          </w:tcPr>
          <w:p w:rsidR="00F14AD3" w:rsidRPr="00F14AD3" w:rsidRDefault="00F14AD3" w:rsidP="00F14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Aktuali/Shpenzuar v.2023</w:t>
            </w:r>
          </w:p>
        </w:tc>
        <w:tc>
          <w:tcPr>
            <w:tcW w:w="694" w:type="pct"/>
            <w:vMerge w:val="restart"/>
            <w:hideMark/>
          </w:tcPr>
          <w:p w:rsidR="00F14AD3" w:rsidRPr="00F14AD3" w:rsidRDefault="00F14AD3" w:rsidP="00F14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 xml:space="preserve">Përqindja e realizimit % </w:t>
            </w:r>
          </w:p>
        </w:tc>
      </w:tr>
      <w:tr w:rsidR="00E401D7" w:rsidRPr="00F14AD3" w:rsidTr="00546FA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23" w:type="pct"/>
            <w:vMerge/>
            <w:hideMark/>
          </w:tcPr>
          <w:p w:rsidR="001D1207" w:rsidRPr="00F14AD3" w:rsidRDefault="001D1207" w:rsidP="00F14AD3">
            <w:pPr>
              <w:rPr>
                <w:rFonts w:ascii="Times New Roman" w:eastAsia="Times New Roman" w:hAnsi="Times New Roman" w:cs="Times New Roman"/>
                <w:b w:val="0"/>
                <w:bCs w:val="0"/>
                <w:color w:val="000000"/>
                <w:sz w:val="20"/>
                <w:szCs w:val="20"/>
              </w:rPr>
            </w:pPr>
          </w:p>
        </w:tc>
        <w:tc>
          <w:tcPr>
            <w:tcW w:w="827" w:type="pct"/>
            <w:vMerge/>
            <w:hideMark/>
          </w:tcPr>
          <w:p w:rsidR="001D1207" w:rsidRPr="00F14AD3" w:rsidRDefault="001D1207"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96" w:type="pct"/>
            <w:vMerge/>
            <w:hideMark/>
          </w:tcPr>
          <w:p w:rsidR="001D1207" w:rsidRPr="00F14AD3" w:rsidRDefault="001D1207"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030" w:type="pct"/>
            <w:vMerge/>
            <w:hideMark/>
          </w:tcPr>
          <w:p w:rsidR="001D1207" w:rsidRPr="00F14AD3" w:rsidRDefault="001D1207"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30" w:type="pct"/>
            <w:vMerge/>
            <w:hideMark/>
          </w:tcPr>
          <w:p w:rsidR="001D1207" w:rsidRPr="00F14AD3" w:rsidRDefault="001D1207"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694" w:type="pct"/>
            <w:vMerge/>
            <w:hideMark/>
          </w:tcPr>
          <w:p w:rsidR="001D1207" w:rsidRPr="00F14AD3" w:rsidRDefault="001D1207"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1D1207" w:rsidRPr="00F14AD3" w:rsidTr="00546FAF">
        <w:trPr>
          <w:trHeight w:val="450"/>
        </w:trPr>
        <w:tc>
          <w:tcPr>
            <w:cnfStyle w:val="001000000000" w:firstRow="0" w:lastRow="0" w:firstColumn="1" w:lastColumn="0" w:oddVBand="0" w:evenVBand="0" w:oddHBand="0" w:evenHBand="0" w:firstRowFirstColumn="0" w:firstRowLastColumn="0" w:lastRowFirstColumn="0" w:lastRowLastColumn="0"/>
            <w:tcW w:w="923" w:type="pct"/>
            <w:vMerge/>
            <w:hideMark/>
          </w:tcPr>
          <w:p w:rsidR="001D1207" w:rsidRPr="00F14AD3" w:rsidRDefault="001D1207" w:rsidP="00F14AD3">
            <w:pPr>
              <w:rPr>
                <w:rFonts w:ascii="Times New Roman" w:eastAsia="Times New Roman" w:hAnsi="Times New Roman" w:cs="Times New Roman"/>
                <w:b w:val="0"/>
                <w:bCs w:val="0"/>
                <w:color w:val="000000"/>
                <w:sz w:val="20"/>
                <w:szCs w:val="20"/>
              </w:rPr>
            </w:pPr>
          </w:p>
        </w:tc>
        <w:tc>
          <w:tcPr>
            <w:tcW w:w="827" w:type="pct"/>
            <w:vMerge/>
            <w:hideMark/>
          </w:tcPr>
          <w:p w:rsidR="001D1207" w:rsidRPr="00F14AD3" w:rsidRDefault="001D1207" w:rsidP="00F14AD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96" w:type="pct"/>
            <w:vMerge/>
            <w:hideMark/>
          </w:tcPr>
          <w:p w:rsidR="001D1207" w:rsidRPr="00F14AD3" w:rsidRDefault="001D1207" w:rsidP="00F14AD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030" w:type="pct"/>
            <w:vMerge/>
            <w:hideMark/>
          </w:tcPr>
          <w:p w:rsidR="001D1207" w:rsidRPr="00F14AD3" w:rsidRDefault="001D1207" w:rsidP="00F14AD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30" w:type="pct"/>
            <w:vMerge/>
            <w:hideMark/>
          </w:tcPr>
          <w:p w:rsidR="001D1207" w:rsidRPr="00F14AD3" w:rsidRDefault="001D1207" w:rsidP="00F14AD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694" w:type="pct"/>
            <w:vMerge/>
            <w:hideMark/>
          </w:tcPr>
          <w:p w:rsidR="001D1207" w:rsidRPr="00F14AD3" w:rsidRDefault="001D1207" w:rsidP="00F14AD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E401D7" w:rsidRPr="00F14AD3" w:rsidTr="005428D1">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923" w:type="pct"/>
            <w:vMerge/>
            <w:hideMark/>
          </w:tcPr>
          <w:p w:rsidR="001D1207" w:rsidRPr="00F14AD3" w:rsidRDefault="001D1207" w:rsidP="00F14AD3">
            <w:pPr>
              <w:rPr>
                <w:rFonts w:ascii="Times New Roman" w:eastAsia="Times New Roman" w:hAnsi="Times New Roman" w:cs="Times New Roman"/>
                <w:b w:val="0"/>
                <w:bCs w:val="0"/>
                <w:color w:val="000000"/>
                <w:sz w:val="20"/>
                <w:szCs w:val="20"/>
              </w:rPr>
            </w:pPr>
          </w:p>
        </w:tc>
        <w:tc>
          <w:tcPr>
            <w:tcW w:w="827" w:type="pct"/>
            <w:vMerge/>
            <w:hideMark/>
          </w:tcPr>
          <w:p w:rsidR="001D1207" w:rsidRPr="00F14AD3" w:rsidRDefault="001D1207"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96" w:type="pct"/>
            <w:vMerge/>
            <w:hideMark/>
          </w:tcPr>
          <w:p w:rsidR="001D1207" w:rsidRPr="00F14AD3" w:rsidRDefault="001D1207"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030" w:type="pct"/>
            <w:vMerge/>
            <w:hideMark/>
          </w:tcPr>
          <w:p w:rsidR="001D1207" w:rsidRPr="00F14AD3" w:rsidRDefault="001D1207"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30" w:type="pct"/>
            <w:vMerge/>
            <w:hideMark/>
          </w:tcPr>
          <w:p w:rsidR="001D1207" w:rsidRPr="00F14AD3" w:rsidRDefault="001D1207"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694" w:type="pct"/>
            <w:vMerge/>
            <w:hideMark/>
          </w:tcPr>
          <w:p w:rsidR="001D1207" w:rsidRPr="00F14AD3" w:rsidRDefault="001D1207"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1D1207" w:rsidRPr="00F14AD3" w:rsidTr="005428D1">
        <w:trPr>
          <w:trHeight w:val="477"/>
        </w:trPr>
        <w:tc>
          <w:tcPr>
            <w:cnfStyle w:val="001000000000" w:firstRow="0" w:lastRow="0" w:firstColumn="1" w:lastColumn="0" w:oddVBand="0" w:evenVBand="0" w:oddHBand="0" w:evenHBand="0" w:firstRowFirstColumn="0" w:firstRowLastColumn="0" w:lastRowFirstColumn="0" w:lastRowLastColumn="0"/>
            <w:tcW w:w="923" w:type="pct"/>
            <w:noWrap/>
            <w:hideMark/>
          </w:tcPr>
          <w:p w:rsidR="001D1207" w:rsidRPr="00F14AD3" w:rsidRDefault="001D1207" w:rsidP="00F14AD3">
            <w:pPr>
              <w:jc w:val="center"/>
              <w:rPr>
                <w:rFonts w:ascii="Times New Roman" w:eastAsia="Times New Roman" w:hAnsi="Times New Roman" w:cs="Times New Roman"/>
                <w:b w:val="0"/>
                <w:bCs w:val="0"/>
                <w:color w:val="000000"/>
                <w:sz w:val="20"/>
                <w:szCs w:val="20"/>
              </w:rPr>
            </w:pPr>
            <w:r w:rsidRPr="00F14AD3">
              <w:rPr>
                <w:rFonts w:ascii="Times New Roman" w:eastAsia="Times New Roman" w:hAnsi="Times New Roman" w:cs="Times New Roman"/>
                <w:b w:val="0"/>
                <w:bCs w:val="0"/>
                <w:color w:val="000000"/>
                <w:sz w:val="20"/>
                <w:szCs w:val="20"/>
              </w:rPr>
              <w:t>Gjithsej</w:t>
            </w:r>
          </w:p>
        </w:tc>
        <w:tc>
          <w:tcPr>
            <w:tcW w:w="827" w:type="pct"/>
            <w:hideMark/>
          </w:tcPr>
          <w:p w:rsidR="001D1207" w:rsidRPr="00F14AD3" w:rsidRDefault="001D1207" w:rsidP="00F14AD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18</w:t>
            </w:r>
          </w:p>
        </w:tc>
        <w:tc>
          <w:tcPr>
            <w:tcW w:w="596" w:type="pct"/>
            <w:hideMark/>
          </w:tcPr>
          <w:p w:rsidR="001D1207" w:rsidRPr="00F14AD3" w:rsidRDefault="001D1207" w:rsidP="00F14AD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15</w:t>
            </w:r>
          </w:p>
        </w:tc>
        <w:tc>
          <w:tcPr>
            <w:tcW w:w="1030" w:type="pct"/>
            <w:noWrap/>
            <w:hideMark/>
          </w:tcPr>
          <w:p w:rsidR="001D1207" w:rsidRPr="00F14AD3" w:rsidRDefault="001D1207" w:rsidP="00F14AD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 xml:space="preserve">                4,919,512.00 </w:t>
            </w:r>
          </w:p>
        </w:tc>
        <w:tc>
          <w:tcPr>
            <w:tcW w:w="930" w:type="pct"/>
            <w:noWrap/>
            <w:hideMark/>
          </w:tcPr>
          <w:p w:rsidR="001D1207" w:rsidRPr="00F14AD3" w:rsidRDefault="001D1207" w:rsidP="00F14AD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 xml:space="preserve">            2,898,112.46 </w:t>
            </w:r>
          </w:p>
        </w:tc>
        <w:tc>
          <w:tcPr>
            <w:tcW w:w="694" w:type="pct"/>
            <w:noWrap/>
            <w:hideMark/>
          </w:tcPr>
          <w:p w:rsidR="001D1207" w:rsidRPr="00F14AD3" w:rsidRDefault="001D1207" w:rsidP="00F14AD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59%</w:t>
            </w:r>
          </w:p>
        </w:tc>
      </w:tr>
    </w:tbl>
    <w:p w:rsidR="001D1207" w:rsidRPr="005347E2" w:rsidRDefault="00CF390A" w:rsidP="00467E6F">
      <w:pPr>
        <w:pStyle w:val="Heading1"/>
        <w:jc w:val="both"/>
        <w:rPr>
          <w:rFonts w:ascii="Times New Roman" w:hAnsi="Times New Roman" w:cs="Times New Roman"/>
          <w:b/>
          <w:i/>
          <w:iCs/>
          <w:color w:val="000000" w:themeColor="text1"/>
          <w:sz w:val="20"/>
          <w:szCs w:val="20"/>
        </w:rPr>
      </w:pPr>
      <w:bookmarkStart w:id="130" w:name="_Toc185318849"/>
      <w:r>
        <w:rPr>
          <w:rFonts w:ascii="Times New Roman" w:hAnsi="Times New Roman" w:cs="Times New Roman"/>
          <w:b/>
          <w:i/>
          <w:iCs/>
          <w:color w:val="000000" w:themeColor="text1"/>
          <w:sz w:val="20"/>
          <w:szCs w:val="20"/>
        </w:rPr>
        <w:t>Figura 34</w:t>
      </w:r>
      <w:r w:rsidR="00E74613" w:rsidRPr="0051066B">
        <w:rPr>
          <w:rFonts w:ascii="Times New Roman" w:hAnsi="Times New Roman" w:cs="Times New Roman"/>
          <w:b/>
          <w:i/>
          <w:iCs/>
          <w:color w:val="auto"/>
          <w:sz w:val="20"/>
          <w:szCs w:val="20"/>
        </w:rPr>
        <w:t xml:space="preserve">. Totali i  investimeve kapitale nga </w:t>
      </w:r>
      <w:r w:rsidR="0051066B" w:rsidRPr="0051066B">
        <w:rPr>
          <w:rFonts w:ascii="Times New Roman" w:hAnsi="Times New Roman" w:cs="Times New Roman"/>
          <w:b/>
          <w:i/>
          <w:color w:val="auto"/>
          <w:sz w:val="20"/>
          <w:szCs w:val="20"/>
        </w:rPr>
        <w:t>Ministria e Shëndetësisë</w:t>
      </w:r>
      <w:r w:rsidR="00E74613" w:rsidRPr="0051066B">
        <w:rPr>
          <w:rFonts w:ascii="Times New Roman" w:hAnsi="Times New Roman" w:cs="Times New Roman"/>
          <w:b/>
          <w:i/>
          <w:iCs/>
          <w:color w:val="auto"/>
          <w:sz w:val="20"/>
          <w:szCs w:val="20"/>
        </w:rPr>
        <w:t>,  për vitin 2023</w:t>
      </w:r>
      <w:bookmarkEnd w:id="130"/>
    </w:p>
    <w:p w:rsidR="001D1207" w:rsidRPr="00E401D7" w:rsidRDefault="001D1207" w:rsidP="00E401D7">
      <w:r>
        <w:rPr>
          <w:noProof/>
          <w:lang w:val="en-US"/>
        </w:rPr>
        <w:drawing>
          <wp:inline distT="0" distB="0" distL="0" distR="0" wp14:anchorId="432D5C0B" wp14:editId="3E30EC6F">
            <wp:extent cx="6343650" cy="3305175"/>
            <wp:effectExtent l="0" t="0" r="0" b="9525"/>
            <wp:docPr id="25" name="Chart 2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5347E2" w:rsidRDefault="005347E2" w:rsidP="005347E2">
      <w:pPr>
        <w:pStyle w:val="Heading1"/>
        <w:jc w:val="both"/>
        <w:rPr>
          <w:rFonts w:ascii="Times New Roman" w:hAnsi="Times New Roman" w:cs="Times New Roman"/>
          <w:b/>
          <w:i/>
          <w:iCs/>
          <w:color w:val="000000" w:themeColor="text1"/>
          <w:sz w:val="20"/>
          <w:szCs w:val="20"/>
        </w:rPr>
      </w:pPr>
    </w:p>
    <w:p w:rsidR="007D61BF" w:rsidRPr="005347E2" w:rsidRDefault="007D61BF" w:rsidP="005347E2">
      <w:pPr>
        <w:pStyle w:val="Heading1"/>
        <w:jc w:val="both"/>
        <w:rPr>
          <w:rFonts w:ascii="Times New Roman" w:hAnsi="Times New Roman" w:cs="Times New Roman"/>
          <w:i/>
          <w:iCs/>
          <w:sz w:val="20"/>
          <w:szCs w:val="20"/>
        </w:rPr>
      </w:pPr>
      <w:bookmarkStart w:id="131" w:name="_Toc185318850"/>
      <w:r>
        <w:rPr>
          <w:rFonts w:ascii="Times New Roman" w:hAnsi="Times New Roman" w:cs="Times New Roman"/>
          <w:b/>
          <w:i/>
          <w:iCs/>
          <w:color w:val="000000" w:themeColor="text1"/>
          <w:sz w:val="20"/>
          <w:szCs w:val="20"/>
        </w:rPr>
        <w:t>Ta</w:t>
      </w:r>
      <w:r w:rsidR="00101233">
        <w:rPr>
          <w:rFonts w:ascii="Times New Roman" w:hAnsi="Times New Roman" w:cs="Times New Roman"/>
          <w:b/>
          <w:i/>
          <w:iCs/>
          <w:color w:val="000000" w:themeColor="text1"/>
          <w:sz w:val="20"/>
          <w:szCs w:val="20"/>
        </w:rPr>
        <w:t>bela 44</w:t>
      </w:r>
      <w:r w:rsidRPr="00F72603">
        <w:rPr>
          <w:rFonts w:ascii="Times New Roman" w:hAnsi="Times New Roman" w:cs="Times New Roman"/>
          <w:b/>
          <w:i/>
          <w:iCs/>
          <w:color w:val="000000" w:themeColor="text1"/>
          <w:sz w:val="20"/>
          <w:szCs w:val="20"/>
        </w:rPr>
        <w:t xml:space="preserve">. Sektorët e financuar nga </w:t>
      </w:r>
      <w:r w:rsidR="0051066B" w:rsidRPr="0051066B">
        <w:rPr>
          <w:rFonts w:ascii="Times New Roman" w:hAnsi="Times New Roman" w:cs="Times New Roman"/>
          <w:b/>
          <w:i/>
          <w:color w:val="auto"/>
          <w:sz w:val="20"/>
          <w:szCs w:val="20"/>
        </w:rPr>
        <w:t>Ministria e Shëndetësisë</w:t>
      </w:r>
      <w:r w:rsidR="00A25621" w:rsidRPr="0051066B">
        <w:rPr>
          <w:rFonts w:ascii="Times New Roman" w:hAnsi="Times New Roman" w:cs="Times New Roman"/>
          <w:b/>
          <w:i/>
          <w:iCs/>
          <w:color w:val="auto"/>
          <w:sz w:val="20"/>
          <w:szCs w:val="20"/>
        </w:rPr>
        <w:t xml:space="preserve">,  </w:t>
      </w:r>
      <w:r w:rsidR="00A25621" w:rsidRPr="007C50F3">
        <w:rPr>
          <w:rFonts w:ascii="Times New Roman" w:hAnsi="Times New Roman" w:cs="Times New Roman"/>
          <w:b/>
          <w:bCs/>
          <w:i/>
          <w:iCs/>
          <w:color w:val="auto"/>
          <w:sz w:val="20"/>
          <w:szCs w:val="20"/>
        </w:rPr>
        <w:t>për vitin 2023</w:t>
      </w:r>
      <w:bookmarkEnd w:id="131"/>
    </w:p>
    <w:tbl>
      <w:tblPr>
        <w:tblStyle w:val="GridTable2-Accent51"/>
        <w:tblW w:w="9959" w:type="dxa"/>
        <w:tblLook w:val="04A0" w:firstRow="1" w:lastRow="0" w:firstColumn="1" w:lastColumn="0" w:noHBand="0" w:noVBand="1"/>
      </w:tblPr>
      <w:tblGrid>
        <w:gridCol w:w="1706"/>
        <w:gridCol w:w="1706"/>
        <w:gridCol w:w="1405"/>
        <w:gridCol w:w="1380"/>
        <w:gridCol w:w="1566"/>
        <w:gridCol w:w="2219"/>
      </w:tblGrid>
      <w:tr w:rsidR="00F14AD3" w:rsidRPr="00F14AD3" w:rsidTr="005347E2">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959" w:type="dxa"/>
            <w:gridSpan w:val="6"/>
            <w:hideMark/>
          </w:tcPr>
          <w:p w:rsidR="00F14AD3" w:rsidRPr="00F14AD3" w:rsidRDefault="00F14AD3" w:rsidP="00F14AD3">
            <w:pPr>
              <w:rPr>
                <w:rFonts w:ascii="Times New Roman" w:eastAsia="Times New Roman" w:hAnsi="Times New Roman" w:cs="Times New Roman"/>
                <w:b w:val="0"/>
                <w:bCs w:val="0"/>
                <w:color w:val="000000"/>
                <w:sz w:val="20"/>
                <w:szCs w:val="20"/>
              </w:rPr>
            </w:pPr>
            <w:r w:rsidRPr="00F14AD3">
              <w:rPr>
                <w:rFonts w:ascii="Times New Roman" w:eastAsia="Times New Roman" w:hAnsi="Times New Roman" w:cs="Times New Roman"/>
                <w:b w:val="0"/>
                <w:bCs w:val="0"/>
                <w:color w:val="000000"/>
                <w:sz w:val="20"/>
                <w:szCs w:val="20"/>
              </w:rPr>
              <w:t xml:space="preserve">10 Buxheti </w:t>
            </w:r>
          </w:p>
        </w:tc>
      </w:tr>
      <w:tr w:rsidR="00F14AD3" w:rsidRPr="00F14AD3" w:rsidTr="005347E2">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9959" w:type="dxa"/>
            <w:gridSpan w:val="6"/>
            <w:hideMark/>
          </w:tcPr>
          <w:p w:rsidR="00F14AD3" w:rsidRPr="00546FAF" w:rsidRDefault="00F14AD3" w:rsidP="00F14AD3">
            <w:pPr>
              <w:rPr>
                <w:rFonts w:ascii="Times New Roman" w:eastAsia="Times New Roman" w:hAnsi="Times New Roman" w:cs="Times New Roman"/>
                <w:bCs w:val="0"/>
                <w:color w:val="000000"/>
                <w:sz w:val="20"/>
                <w:szCs w:val="20"/>
              </w:rPr>
            </w:pPr>
            <w:r w:rsidRPr="00546FAF">
              <w:rPr>
                <w:rFonts w:ascii="Times New Roman" w:eastAsia="Times New Roman" w:hAnsi="Times New Roman" w:cs="Times New Roman"/>
                <w:bCs w:val="0"/>
                <w:color w:val="000000"/>
                <w:sz w:val="20"/>
                <w:szCs w:val="20"/>
              </w:rPr>
              <w:t>Sektorët e investuar (2023)</w:t>
            </w:r>
          </w:p>
        </w:tc>
      </w:tr>
      <w:tr w:rsidR="00F14AD3" w:rsidRPr="00F14AD3" w:rsidTr="005347E2">
        <w:trPr>
          <w:trHeight w:val="463"/>
        </w:trPr>
        <w:tc>
          <w:tcPr>
            <w:cnfStyle w:val="001000000000" w:firstRow="0" w:lastRow="0" w:firstColumn="1" w:lastColumn="0" w:oddVBand="0" w:evenVBand="0" w:oddHBand="0" w:evenHBand="0" w:firstRowFirstColumn="0" w:firstRowLastColumn="0" w:lastRowFirstColumn="0" w:lastRowLastColumn="0"/>
            <w:tcW w:w="1706" w:type="dxa"/>
            <w:hideMark/>
          </w:tcPr>
          <w:p w:rsidR="00F14AD3" w:rsidRPr="00A25621" w:rsidRDefault="00F14AD3" w:rsidP="00F14AD3">
            <w:pPr>
              <w:jc w:val="center"/>
              <w:rPr>
                <w:rFonts w:ascii="Times New Roman" w:eastAsia="Times New Roman" w:hAnsi="Times New Roman" w:cs="Times New Roman"/>
                <w:bCs w:val="0"/>
                <w:color w:val="000000"/>
                <w:sz w:val="20"/>
                <w:szCs w:val="20"/>
              </w:rPr>
            </w:pPr>
            <w:r w:rsidRPr="00A25621">
              <w:rPr>
                <w:rFonts w:ascii="Times New Roman" w:eastAsia="Times New Roman" w:hAnsi="Times New Roman" w:cs="Times New Roman"/>
                <w:bCs w:val="0"/>
                <w:color w:val="000000"/>
                <w:sz w:val="20"/>
                <w:szCs w:val="20"/>
              </w:rPr>
              <w:t>Objekte shendetesore</w:t>
            </w:r>
          </w:p>
        </w:tc>
        <w:tc>
          <w:tcPr>
            <w:tcW w:w="1706" w:type="dxa"/>
            <w:hideMark/>
          </w:tcPr>
          <w:p w:rsidR="00F14AD3" w:rsidRPr="00F14AD3" w:rsidRDefault="00A25621" w:rsidP="00F14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Paisje mjekë</w:t>
            </w:r>
            <w:r w:rsidR="00F14AD3" w:rsidRPr="00F14AD3">
              <w:rPr>
                <w:rFonts w:ascii="Times New Roman" w:eastAsia="Times New Roman" w:hAnsi="Times New Roman" w:cs="Times New Roman"/>
                <w:b/>
                <w:bCs/>
                <w:color w:val="000000"/>
                <w:sz w:val="20"/>
                <w:szCs w:val="20"/>
              </w:rPr>
              <w:t>sore</w:t>
            </w:r>
          </w:p>
        </w:tc>
        <w:tc>
          <w:tcPr>
            <w:tcW w:w="1380" w:type="dxa"/>
            <w:hideMark/>
          </w:tcPr>
          <w:p w:rsidR="00F14AD3" w:rsidRPr="00F14AD3" w:rsidRDefault="00F14AD3" w:rsidP="00F14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Paisje tjera/inventar</w:t>
            </w:r>
          </w:p>
        </w:tc>
        <w:tc>
          <w:tcPr>
            <w:tcW w:w="1380" w:type="dxa"/>
            <w:hideMark/>
          </w:tcPr>
          <w:p w:rsidR="00F14AD3" w:rsidRPr="00F14AD3" w:rsidRDefault="00F14AD3" w:rsidP="00F14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Digjitalizim</w:t>
            </w:r>
          </w:p>
        </w:tc>
        <w:tc>
          <w:tcPr>
            <w:tcW w:w="1566" w:type="dxa"/>
            <w:hideMark/>
          </w:tcPr>
          <w:p w:rsidR="00F14AD3" w:rsidRPr="00F14AD3" w:rsidRDefault="00F14AD3" w:rsidP="00F14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14AD3">
              <w:rPr>
                <w:rFonts w:ascii="Times New Roman" w:eastAsia="Times New Roman" w:hAnsi="Times New Roman" w:cs="Times New Roman"/>
                <w:b/>
                <w:bCs/>
                <w:color w:val="000000"/>
                <w:sz w:val="20"/>
                <w:szCs w:val="20"/>
              </w:rPr>
              <w:t>Automjete</w:t>
            </w:r>
          </w:p>
        </w:tc>
        <w:tc>
          <w:tcPr>
            <w:tcW w:w="2219" w:type="dxa"/>
            <w:hideMark/>
          </w:tcPr>
          <w:p w:rsidR="00F14AD3" w:rsidRPr="00F14AD3" w:rsidRDefault="00F14AD3" w:rsidP="00F14A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w:t>
            </w:r>
            <w:r w:rsidRPr="00F14AD3">
              <w:rPr>
                <w:rFonts w:ascii="Times New Roman" w:eastAsia="Times New Roman" w:hAnsi="Times New Roman" w:cs="Times New Roman"/>
                <w:b/>
                <w:bCs/>
                <w:color w:val="000000"/>
                <w:sz w:val="20"/>
                <w:szCs w:val="20"/>
              </w:rPr>
              <w:t>rojekte</w:t>
            </w:r>
          </w:p>
        </w:tc>
      </w:tr>
      <w:tr w:rsidR="00F14AD3" w:rsidRPr="00F14AD3" w:rsidTr="005347E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706" w:type="dxa"/>
            <w:noWrap/>
            <w:hideMark/>
          </w:tcPr>
          <w:p w:rsidR="00F14AD3" w:rsidRPr="00546FAF" w:rsidRDefault="00F14AD3" w:rsidP="00F14AD3">
            <w:pPr>
              <w:rPr>
                <w:rFonts w:ascii="Times New Roman" w:eastAsia="Times New Roman" w:hAnsi="Times New Roman" w:cs="Times New Roman"/>
                <w:color w:val="000000"/>
                <w:sz w:val="20"/>
                <w:szCs w:val="20"/>
              </w:rPr>
            </w:pPr>
            <w:r w:rsidRPr="00546FAF">
              <w:rPr>
                <w:rFonts w:ascii="Times New Roman" w:eastAsia="Times New Roman" w:hAnsi="Times New Roman" w:cs="Times New Roman"/>
                <w:color w:val="000000"/>
                <w:sz w:val="20"/>
                <w:szCs w:val="20"/>
              </w:rPr>
              <w:t xml:space="preserve"> €               828,705.92 </w:t>
            </w:r>
          </w:p>
        </w:tc>
        <w:tc>
          <w:tcPr>
            <w:tcW w:w="1706" w:type="dxa"/>
            <w:noWrap/>
            <w:hideMark/>
          </w:tcPr>
          <w:p w:rsidR="00F14AD3" w:rsidRPr="00546FAF" w:rsidRDefault="00F14AD3"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546FAF">
              <w:rPr>
                <w:rFonts w:ascii="Times New Roman" w:eastAsia="Times New Roman" w:hAnsi="Times New Roman" w:cs="Times New Roman"/>
                <w:b/>
                <w:color w:val="000000"/>
                <w:sz w:val="20"/>
                <w:szCs w:val="20"/>
              </w:rPr>
              <w:t xml:space="preserve"> €               948,844.90 </w:t>
            </w:r>
          </w:p>
        </w:tc>
        <w:tc>
          <w:tcPr>
            <w:tcW w:w="1380" w:type="dxa"/>
            <w:noWrap/>
            <w:hideMark/>
          </w:tcPr>
          <w:p w:rsidR="00F14AD3" w:rsidRPr="00546FAF" w:rsidRDefault="00F14AD3"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546FAF">
              <w:rPr>
                <w:rFonts w:ascii="Times New Roman" w:eastAsia="Times New Roman" w:hAnsi="Times New Roman" w:cs="Times New Roman"/>
                <w:b/>
                <w:color w:val="000000"/>
                <w:sz w:val="20"/>
                <w:szCs w:val="20"/>
              </w:rPr>
              <w:t xml:space="preserve"> €          41,800.00 </w:t>
            </w:r>
          </w:p>
        </w:tc>
        <w:tc>
          <w:tcPr>
            <w:tcW w:w="1380" w:type="dxa"/>
            <w:noWrap/>
            <w:hideMark/>
          </w:tcPr>
          <w:p w:rsidR="00F14AD3" w:rsidRPr="00546FAF" w:rsidRDefault="00F14AD3"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546FAF">
              <w:rPr>
                <w:rFonts w:ascii="Times New Roman" w:eastAsia="Times New Roman" w:hAnsi="Times New Roman" w:cs="Times New Roman"/>
                <w:b/>
                <w:color w:val="000000"/>
                <w:sz w:val="20"/>
                <w:szCs w:val="20"/>
              </w:rPr>
              <w:t xml:space="preserve"> €        498,758.04 </w:t>
            </w:r>
          </w:p>
        </w:tc>
        <w:tc>
          <w:tcPr>
            <w:tcW w:w="1566" w:type="dxa"/>
            <w:noWrap/>
            <w:hideMark/>
          </w:tcPr>
          <w:p w:rsidR="00F14AD3" w:rsidRPr="00546FAF" w:rsidRDefault="00F14AD3"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546FAF">
              <w:rPr>
                <w:rFonts w:ascii="Times New Roman" w:eastAsia="Times New Roman" w:hAnsi="Times New Roman" w:cs="Times New Roman"/>
                <w:b/>
                <w:color w:val="000000"/>
                <w:sz w:val="20"/>
                <w:szCs w:val="20"/>
              </w:rPr>
              <w:t xml:space="preserve"> €            450,000.00 </w:t>
            </w:r>
          </w:p>
        </w:tc>
        <w:tc>
          <w:tcPr>
            <w:tcW w:w="2219" w:type="dxa"/>
            <w:noWrap/>
            <w:hideMark/>
          </w:tcPr>
          <w:p w:rsidR="00F14AD3" w:rsidRPr="00546FAF" w:rsidRDefault="00F14AD3" w:rsidP="00F14AD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546FAF">
              <w:rPr>
                <w:rFonts w:ascii="Times New Roman" w:eastAsia="Times New Roman" w:hAnsi="Times New Roman" w:cs="Times New Roman"/>
                <w:b/>
                <w:color w:val="000000"/>
                <w:sz w:val="20"/>
                <w:szCs w:val="20"/>
              </w:rPr>
              <w:t xml:space="preserve"> €                          130,003.60 </w:t>
            </w:r>
          </w:p>
        </w:tc>
      </w:tr>
    </w:tbl>
    <w:p w:rsidR="00F14AD3" w:rsidRDefault="00F14AD3" w:rsidP="00A54E8B">
      <w:pPr>
        <w:spacing w:line="360" w:lineRule="auto"/>
        <w:ind w:right="425"/>
        <w:jc w:val="both"/>
        <w:rPr>
          <w:rFonts w:ascii="Times New Roman" w:hAnsi="Times New Roman" w:cs="Times New Roman"/>
          <w:sz w:val="24"/>
          <w:szCs w:val="24"/>
        </w:rPr>
        <w:sectPr w:rsidR="00F14AD3" w:rsidSect="005347E2">
          <w:pgSz w:w="12240" w:h="15840"/>
          <w:pgMar w:top="1984" w:right="1080" w:bottom="1120" w:left="900" w:header="0" w:footer="932" w:gutter="0"/>
          <w:cols w:space="0"/>
          <w:docGrid w:linePitch="299"/>
        </w:sectPr>
      </w:pPr>
    </w:p>
    <w:p w:rsidR="00D2223D" w:rsidRPr="007C50F3" w:rsidRDefault="00D2223D" w:rsidP="00D2223D">
      <w:pPr>
        <w:pStyle w:val="Heading1"/>
        <w:jc w:val="both"/>
        <w:rPr>
          <w:rFonts w:ascii="Times New Roman" w:hAnsi="Times New Roman" w:cs="Times New Roman"/>
          <w:i/>
          <w:iCs/>
          <w:sz w:val="20"/>
          <w:szCs w:val="20"/>
        </w:rPr>
      </w:pPr>
      <w:bookmarkStart w:id="132" w:name="_Toc185318851"/>
      <w:r w:rsidRPr="00055870">
        <w:rPr>
          <w:rFonts w:ascii="Times New Roman" w:hAnsi="Times New Roman" w:cs="Times New Roman"/>
          <w:b/>
          <w:bCs/>
          <w:i/>
          <w:iCs/>
          <w:color w:val="auto"/>
          <w:sz w:val="20"/>
          <w:szCs w:val="20"/>
        </w:rPr>
        <w:t xml:space="preserve">Figura </w:t>
      </w:r>
      <w:r w:rsidR="00CF390A">
        <w:rPr>
          <w:rFonts w:ascii="Times New Roman" w:hAnsi="Times New Roman" w:cs="Times New Roman"/>
          <w:b/>
          <w:bCs/>
          <w:i/>
          <w:iCs/>
          <w:color w:val="auto"/>
          <w:sz w:val="20"/>
          <w:szCs w:val="20"/>
        </w:rPr>
        <w:t>35</w:t>
      </w:r>
      <w:r w:rsidRPr="00055870">
        <w:rPr>
          <w:rFonts w:ascii="Times New Roman" w:hAnsi="Times New Roman" w:cs="Times New Roman"/>
          <w:b/>
          <w:bCs/>
          <w:i/>
          <w:iCs/>
          <w:color w:val="auto"/>
          <w:sz w:val="20"/>
          <w:szCs w:val="20"/>
        </w:rPr>
        <w:t xml:space="preserve">. Sektorët e </w:t>
      </w:r>
      <w:r w:rsidR="00055870">
        <w:rPr>
          <w:rFonts w:ascii="Times New Roman" w:hAnsi="Times New Roman" w:cs="Times New Roman"/>
          <w:b/>
          <w:bCs/>
          <w:i/>
          <w:iCs/>
          <w:color w:val="auto"/>
          <w:sz w:val="20"/>
          <w:szCs w:val="20"/>
        </w:rPr>
        <w:t xml:space="preserve">financuar nga </w:t>
      </w:r>
      <w:r w:rsidR="00A25621" w:rsidRPr="0051066B">
        <w:rPr>
          <w:rFonts w:ascii="Times New Roman" w:hAnsi="Times New Roman" w:cs="Times New Roman"/>
          <w:b/>
          <w:i/>
          <w:color w:val="auto"/>
          <w:sz w:val="20"/>
          <w:szCs w:val="20"/>
        </w:rPr>
        <w:t>Ministria e Shëndetësisë</w:t>
      </w:r>
      <w:r w:rsidR="00A25621" w:rsidRPr="0051066B">
        <w:rPr>
          <w:rFonts w:ascii="Times New Roman" w:hAnsi="Times New Roman" w:cs="Times New Roman"/>
          <w:b/>
          <w:i/>
          <w:iCs/>
          <w:color w:val="auto"/>
          <w:sz w:val="20"/>
          <w:szCs w:val="20"/>
        </w:rPr>
        <w:t xml:space="preserve">,  </w:t>
      </w:r>
      <w:r w:rsidR="00055870" w:rsidRPr="007C50F3">
        <w:rPr>
          <w:rFonts w:ascii="Times New Roman" w:hAnsi="Times New Roman" w:cs="Times New Roman"/>
          <w:b/>
          <w:bCs/>
          <w:i/>
          <w:iCs/>
          <w:color w:val="auto"/>
          <w:sz w:val="20"/>
          <w:szCs w:val="20"/>
        </w:rPr>
        <w:t>për vitin 2023</w:t>
      </w:r>
      <w:bookmarkEnd w:id="132"/>
    </w:p>
    <w:p w:rsidR="00A54E8B" w:rsidRDefault="00A54E8B" w:rsidP="00A54E8B">
      <w:pPr>
        <w:spacing w:line="360" w:lineRule="auto"/>
        <w:ind w:right="425"/>
        <w:jc w:val="both"/>
        <w:rPr>
          <w:rFonts w:ascii="Times New Roman" w:hAnsi="Times New Roman" w:cs="Times New Roman"/>
          <w:sz w:val="24"/>
          <w:szCs w:val="24"/>
        </w:rPr>
      </w:pPr>
    </w:p>
    <w:p w:rsidR="00A54E8B" w:rsidRDefault="00467E6F" w:rsidP="00A54E8B">
      <w:pPr>
        <w:spacing w:line="360" w:lineRule="auto"/>
        <w:ind w:right="425"/>
        <w:jc w:val="both"/>
        <w:rPr>
          <w:rFonts w:ascii="Times New Roman" w:hAnsi="Times New Roman" w:cs="Times New Roman"/>
          <w:sz w:val="24"/>
          <w:szCs w:val="24"/>
        </w:rPr>
      </w:pPr>
      <w:r>
        <w:rPr>
          <w:noProof/>
          <w:lang w:val="en-US"/>
        </w:rPr>
        <w:drawing>
          <wp:inline distT="0" distB="0" distL="0" distR="0" wp14:anchorId="75EB4160" wp14:editId="5D380505">
            <wp:extent cx="6143625" cy="3476625"/>
            <wp:effectExtent l="0" t="0" r="9525" b="9525"/>
            <wp:docPr id="1504956307"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C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A54E8B" w:rsidRDefault="00A54E8B" w:rsidP="00A54E8B">
      <w:pPr>
        <w:spacing w:line="360" w:lineRule="auto"/>
        <w:ind w:right="425"/>
        <w:jc w:val="both"/>
        <w:rPr>
          <w:rFonts w:ascii="Times New Roman" w:hAnsi="Times New Roman" w:cs="Times New Roman"/>
          <w:sz w:val="24"/>
          <w:szCs w:val="24"/>
        </w:rPr>
      </w:pPr>
    </w:p>
    <w:p w:rsidR="000E160F" w:rsidRDefault="000E160F" w:rsidP="00A54E8B">
      <w:pPr>
        <w:spacing w:line="360" w:lineRule="auto"/>
        <w:ind w:right="425"/>
        <w:jc w:val="both"/>
        <w:rPr>
          <w:rFonts w:ascii="Times New Roman" w:hAnsi="Times New Roman" w:cs="Times New Roman"/>
          <w:sz w:val="24"/>
          <w:szCs w:val="24"/>
        </w:rPr>
      </w:pPr>
    </w:p>
    <w:p w:rsidR="005347E2" w:rsidRDefault="005347E2" w:rsidP="00A54E8B">
      <w:pPr>
        <w:spacing w:line="360" w:lineRule="auto"/>
        <w:ind w:right="425"/>
        <w:jc w:val="both"/>
        <w:rPr>
          <w:rFonts w:ascii="Times New Roman" w:hAnsi="Times New Roman" w:cs="Times New Roman"/>
          <w:sz w:val="24"/>
          <w:szCs w:val="24"/>
        </w:rPr>
      </w:pPr>
    </w:p>
    <w:p w:rsidR="005347E2" w:rsidRDefault="005347E2" w:rsidP="00A54E8B">
      <w:pPr>
        <w:spacing w:line="360" w:lineRule="auto"/>
        <w:ind w:right="425"/>
        <w:jc w:val="both"/>
        <w:rPr>
          <w:rFonts w:ascii="Times New Roman" w:hAnsi="Times New Roman" w:cs="Times New Roman"/>
          <w:sz w:val="24"/>
          <w:szCs w:val="24"/>
        </w:rPr>
      </w:pPr>
    </w:p>
    <w:p w:rsidR="005347E2" w:rsidRDefault="005347E2" w:rsidP="00A54E8B">
      <w:pPr>
        <w:spacing w:line="360" w:lineRule="auto"/>
        <w:ind w:right="425"/>
        <w:jc w:val="both"/>
        <w:rPr>
          <w:rFonts w:ascii="Times New Roman" w:hAnsi="Times New Roman" w:cs="Times New Roman"/>
          <w:sz w:val="24"/>
          <w:szCs w:val="24"/>
        </w:rPr>
      </w:pPr>
    </w:p>
    <w:p w:rsidR="005347E2" w:rsidRDefault="005347E2" w:rsidP="00A54E8B">
      <w:pPr>
        <w:spacing w:line="360" w:lineRule="auto"/>
        <w:ind w:right="425"/>
        <w:jc w:val="both"/>
        <w:rPr>
          <w:rFonts w:ascii="Times New Roman" w:hAnsi="Times New Roman" w:cs="Times New Roman"/>
          <w:sz w:val="24"/>
          <w:szCs w:val="24"/>
        </w:rPr>
      </w:pPr>
    </w:p>
    <w:p w:rsidR="005347E2" w:rsidRDefault="005347E2" w:rsidP="00A54E8B">
      <w:pPr>
        <w:spacing w:line="360" w:lineRule="auto"/>
        <w:ind w:right="425"/>
        <w:jc w:val="both"/>
        <w:rPr>
          <w:rFonts w:ascii="Times New Roman" w:hAnsi="Times New Roman" w:cs="Times New Roman"/>
          <w:sz w:val="24"/>
          <w:szCs w:val="24"/>
        </w:rPr>
      </w:pPr>
    </w:p>
    <w:p w:rsidR="005347E2" w:rsidRDefault="005347E2" w:rsidP="00A54E8B">
      <w:pPr>
        <w:spacing w:line="360" w:lineRule="auto"/>
        <w:ind w:right="425"/>
        <w:jc w:val="both"/>
        <w:rPr>
          <w:rFonts w:ascii="Times New Roman" w:hAnsi="Times New Roman" w:cs="Times New Roman"/>
          <w:sz w:val="24"/>
          <w:szCs w:val="24"/>
        </w:rPr>
      </w:pPr>
    </w:p>
    <w:p w:rsidR="005347E2" w:rsidRDefault="005347E2" w:rsidP="00A54E8B">
      <w:pPr>
        <w:spacing w:line="360" w:lineRule="auto"/>
        <w:ind w:right="425"/>
        <w:jc w:val="both"/>
        <w:rPr>
          <w:rFonts w:ascii="Times New Roman" w:hAnsi="Times New Roman" w:cs="Times New Roman"/>
          <w:sz w:val="24"/>
          <w:szCs w:val="24"/>
        </w:rPr>
      </w:pPr>
    </w:p>
    <w:p w:rsidR="005347E2" w:rsidRDefault="005347E2" w:rsidP="00A54E8B">
      <w:pPr>
        <w:spacing w:line="360" w:lineRule="auto"/>
        <w:ind w:right="425"/>
        <w:jc w:val="both"/>
        <w:rPr>
          <w:rFonts w:ascii="Times New Roman" w:hAnsi="Times New Roman" w:cs="Times New Roman"/>
          <w:sz w:val="24"/>
          <w:szCs w:val="24"/>
        </w:rPr>
        <w:sectPr w:rsidR="005347E2" w:rsidSect="00A54E8B">
          <w:pgSz w:w="12240" w:h="15840"/>
          <w:pgMar w:top="1984" w:right="760" w:bottom="1120" w:left="900" w:header="0" w:footer="932" w:gutter="0"/>
          <w:cols w:space="720"/>
        </w:sectPr>
      </w:pPr>
    </w:p>
    <w:p w:rsidR="005347E2" w:rsidRDefault="005347E2" w:rsidP="00A54E8B">
      <w:pPr>
        <w:spacing w:line="360" w:lineRule="auto"/>
        <w:ind w:right="425"/>
        <w:jc w:val="both"/>
        <w:rPr>
          <w:rFonts w:ascii="Times New Roman" w:hAnsi="Times New Roman" w:cs="Times New Roman"/>
          <w:sz w:val="24"/>
          <w:szCs w:val="24"/>
        </w:rPr>
      </w:pPr>
    </w:p>
    <w:p w:rsidR="00A54E8B" w:rsidRDefault="000E160F" w:rsidP="005347E2">
      <w:pPr>
        <w:pStyle w:val="Heading2"/>
        <w:rPr>
          <w:rFonts w:ascii="Times New Roman" w:hAnsi="Times New Roman" w:cs="Times New Roman"/>
          <w:b/>
          <w:bCs/>
          <w:i/>
          <w:iCs/>
          <w:color w:val="auto"/>
          <w:sz w:val="20"/>
          <w:szCs w:val="20"/>
        </w:rPr>
      </w:pPr>
      <w:bookmarkStart w:id="133" w:name="_Toc185318852"/>
      <w:r w:rsidRPr="007C50F3">
        <w:rPr>
          <w:rFonts w:ascii="Times New Roman" w:hAnsi="Times New Roman" w:cs="Times New Roman"/>
          <w:b/>
          <w:bCs/>
          <w:i/>
          <w:iCs/>
          <w:color w:val="auto"/>
          <w:sz w:val="20"/>
          <w:szCs w:val="20"/>
        </w:rPr>
        <w:t xml:space="preserve">Tabela </w:t>
      </w:r>
      <w:r w:rsidR="00D43635">
        <w:rPr>
          <w:rFonts w:ascii="Times New Roman" w:hAnsi="Times New Roman" w:cs="Times New Roman"/>
          <w:b/>
          <w:bCs/>
          <w:i/>
          <w:iCs/>
          <w:color w:val="auto"/>
          <w:sz w:val="20"/>
          <w:szCs w:val="20"/>
        </w:rPr>
        <w:t>4</w:t>
      </w:r>
      <w:r w:rsidR="00101233">
        <w:rPr>
          <w:rFonts w:ascii="Times New Roman" w:hAnsi="Times New Roman" w:cs="Times New Roman"/>
          <w:b/>
          <w:bCs/>
          <w:i/>
          <w:iCs/>
          <w:color w:val="auto"/>
          <w:sz w:val="20"/>
          <w:szCs w:val="20"/>
        </w:rPr>
        <w:t>5</w:t>
      </w:r>
      <w:r w:rsidRPr="007C50F3">
        <w:rPr>
          <w:rFonts w:ascii="Times New Roman" w:hAnsi="Times New Roman" w:cs="Times New Roman"/>
          <w:b/>
          <w:bCs/>
          <w:i/>
          <w:iCs/>
          <w:color w:val="auto"/>
          <w:sz w:val="20"/>
          <w:szCs w:val="20"/>
        </w:rPr>
        <w:t xml:space="preserve">. Projektet e financuara nga </w:t>
      </w:r>
      <w:r>
        <w:rPr>
          <w:rFonts w:ascii="Times New Roman" w:hAnsi="Times New Roman" w:cs="Times New Roman"/>
          <w:b/>
          <w:bCs/>
          <w:i/>
          <w:iCs/>
          <w:color w:val="auto"/>
          <w:sz w:val="20"/>
          <w:szCs w:val="20"/>
        </w:rPr>
        <w:t>M</w:t>
      </w:r>
      <w:r w:rsidR="007D61BF">
        <w:rPr>
          <w:rFonts w:ascii="Times New Roman" w:hAnsi="Times New Roman" w:cs="Times New Roman"/>
          <w:b/>
          <w:bCs/>
          <w:i/>
          <w:iCs/>
          <w:color w:val="auto"/>
          <w:sz w:val="20"/>
          <w:szCs w:val="20"/>
        </w:rPr>
        <w:t xml:space="preserve">inistria e Shëndetësisë </w:t>
      </w:r>
      <w:r w:rsidRPr="007C50F3">
        <w:rPr>
          <w:rFonts w:ascii="Times New Roman" w:hAnsi="Times New Roman" w:cs="Times New Roman"/>
          <w:b/>
          <w:bCs/>
          <w:i/>
          <w:iCs/>
          <w:color w:val="auto"/>
          <w:sz w:val="20"/>
          <w:szCs w:val="20"/>
        </w:rPr>
        <w:t xml:space="preserve"> në</w:t>
      </w:r>
      <w:r w:rsidR="00A25621">
        <w:rPr>
          <w:rFonts w:ascii="Times New Roman" w:hAnsi="Times New Roman" w:cs="Times New Roman"/>
          <w:b/>
          <w:bCs/>
          <w:i/>
          <w:iCs/>
          <w:color w:val="auto"/>
          <w:sz w:val="20"/>
          <w:szCs w:val="20"/>
        </w:rPr>
        <w:t xml:space="preserve"> shtatë </w:t>
      </w:r>
      <w:r w:rsidRPr="007C50F3">
        <w:rPr>
          <w:rFonts w:ascii="Times New Roman" w:hAnsi="Times New Roman" w:cs="Times New Roman"/>
          <w:b/>
          <w:bCs/>
          <w:i/>
          <w:iCs/>
          <w:color w:val="auto"/>
          <w:sz w:val="20"/>
          <w:szCs w:val="20"/>
        </w:rPr>
        <w:t xml:space="preserve"> (7) rajone zhvillimore për vitin 2023</w:t>
      </w:r>
      <w:bookmarkEnd w:id="133"/>
    </w:p>
    <w:p w:rsidR="003B56AD" w:rsidRDefault="003B56AD" w:rsidP="003B56AD"/>
    <w:p w:rsidR="00B350AD" w:rsidRPr="003B56AD" w:rsidRDefault="003B56AD" w:rsidP="00B350AD">
      <w:pPr>
        <w:rPr>
          <w:rFonts w:ascii="Times New Roman" w:hAnsi="Times New Roman" w:cs="Times New Roman"/>
          <w:b/>
          <w:sz w:val="24"/>
          <w:szCs w:val="24"/>
        </w:rPr>
      </w:pPr>
      <w:r w:rsidRPr="003B56AD">
        <w:rPr>
          <w:rFonts w:ascii="Times New Roman" w:hAnsi="Times New Roman" w:cs="Times New Roman"/>
          <w:b/>
          <w:sz w:val="24"/>
          <w:szCs w:val="24"/>
        </w:rPr>
        <w:t>Vlera e pasqyruar në rajone:  € 1,785,486.54</w:t>
      </w:r>
    </w:p>
    <w:tbl>
      <w:tblPr>
        <w:tblStyle w:val="GridTable2-Accent51"/>
        <w:tblW w:w="12780" w:type="dxa"/>
        <w:tblInd w:w="-90" w:type="dxa"/>
        <w:tblLayout w:type="fixed"/>
        <w:tblLook w:val="04A0" w:firstRow="1" w:lastRow="0" w:firstColumn="1" w:lastColumn="0" w:noHBand="0" w:noVBand="1"/>
      </w:tblPr>
      <w:tblGrid>
        <w:gridCol w:w="1417"/>
        <w:gridCol w:w="1013"/>
        <w:gridCol w:w="1264"/>
        <w:gridCol w:w="2246"/>
        <w:gridCol w:w="1350"/>
        <w:gridCol w:w="1170"/>
        <w:gridCol w:w="1350"/>
        <w:gridCol w:w="1350"/>
        <w:gridCol w:w="1620"/>
      </w:tblGrid>
      <w:tr w:rsidR="000E160F" w:rsidRPr="000E160F" w:rsidTr="007A07BB">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2780" w:type="dxa"/>
            <w:gridSpan w:val="9"/>
            <w:noWrap/>
            <w:hideMark/>
          </w:tcPr>
          <w:p w:rsidR="000E160F" w:rsidRPr="000E160F" w:rsidRDefault="000E160F" w:rsidP="000E160F">
            <w:pPr>
              <w:rPr>
                <w:rFonts w:ascii="Times New Roman" w:eastAsia="Times New Roman" w:hAnsi="Times New Roman" w:cs="Times New Roman"/>
                <w:b w:val="0"/>
                <w:bCs w:val="0"/>
                <w:color w:val="000000"/>
                <w:sz w:val="20"/>
                <w:szCs w:val="20"/>
              </w:rPr>
            </w:pPr>
            <w:r w:rsidRPr="000E160F">
              <w:rPr>
                <w:rFonts w:ascii="Times New Roman" w:eastAsia="Times New Roman" w:hAnsi="Times New Roman" w:cs="Times New Roman"/>
                <w:b w:val="0"/>
                <w:bCs w:val="0"/>
                <w:color w:val="000000"/>
                <w:sz w:val="20"/>
                <w:szCs w:val="20"/>
              </w:rPr>
              <w:t>MINISTRIA E SHËNDETËSISË</w:t>
            </w:r>
          </w:p>
        </w:tc>
      </w:tr>
      <w:tr w:rsidR="000E160F" w:rsidRPr="000E160F" w:rsidTr="007A07B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430" w:type="dxa"/>
            <w:gridSpan w:val="2"/>
            <w:noWrap/>
            <w:hideMark/>
          </w:tcPr>
          <w:p w:rsidR="000E160F" w:rsidRPr="000E160F" w:rsidRDefault="000E160F" w:rsidP="000E160F">
            <w:pPr>
              <w:rPr>
                <w:rFonts w:ascii="Times New Roman" w:eastAsia="Times New Roman" w:hAnsi="Times New Roman" w:cs="Times New Roman"/>
                <w:b w:val="0"/>
                <w:bCs w:val="0"/>
                <w:color w:val="000000"/>
                <w:sz w:val="20"/>
                <w:szCs w:val="20"/>
              </w:rPr>
            </w:pPr>
            <w:r w:rsidRPr="000E160F">
              <w:rPr>
                <w:rFonts w:ascii="Times New Roman" w:eastAsia="Times New Roman" w:hAnsi="Times New Roman" w:cs="Times New Roman"/>
                <w:b w:val="0"/>
                <w:bCs w:val="0"/>
                <w:color w:val="000000"/>
                <w:sz w:val="20"/>
                <w:szCs w:val="20"/>
              </w:rPr>
              <w:t>INVESTIMET KAPITALE (2023)</w:t>
            </w:r>
          </w:p>
        </w:tc>
        <w:tc>
          <w:tcPr>
            <w:tcW w:w="1264" w:type="dxa"/>
            <w:noWrap/>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 </w:t>
            </w:r>
          </w:p>
        </w:tc>
        <w:tc>
          <w:tcPr>
            <w:tcW w:w="2246" w:type="dxa"/>
            <w:noWrap/>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 </w:t>
            </w:r>
          </w:p>
        </w:tc>
        <w:tc>
          <w:tcPr>
            <w:tcW w:w="1350" w:type="dxa"/>
            <w:noWrap/>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 </w:t>
            </w:r>
          </w:p>
        </w:tc>
        <w:tc>
          <w:tcPr>
            <w:tcW w:w="1170" w:type="dxa"/>
            <w:noWrap/>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 </w:t>
            </w:r>
          </w:p>
        </w:tc>
        <w:tc>
          <w:tcPr>
            <w:tcW w:w="1350" w:type="dxa"/>
            <w:noWrap/>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 </w:t>
            </w:r>
          </w:p>
        </w:tc>
        <w:tc>
          <w:tcPr>
            <w:tcW w:w="1350" w:type="dxa"/>
            <w:noWrap/>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 </w:t>
            </w:r>
          </w:p>
        </w:tc>
        <w:tc>
          <w:tcPr>
            <w:tcW w:w="1620" w:type="dxa"/>
            <w:noWrap/>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 </w:t>
            </w:r>
          </w:p>
        </w:tc>
      </w:tr>
      <w:tr w:rsidR="000E160F" w:rsidRPr="000E160F" w:rsidTr="007A07BB">
        <w:trPr>
          <w:trHeight w:val="274"/>
        </w:trPr>
        <w:tc>
          <w:tcPr>
            <w:cnfStyle w:val="001000000000" w:firstRow="0" w:lastRow="0" w:firstColumn="1" w:lastColumn="0" w:oddVBand="0" w:evenVBand="0" w:oddHBand="0" w:evenHBand="0" w:firstRowFirstColumn="0" w:firstRowLastColumn="0" w:lastRowFirstColumn="0" w:lastRowLastColumn="0"/>
            <w:tcW w:w="1417" w:type="dxa"/>
            <w:vMerge w:val="restart"/>
            <w:hideMark/>
          </w:tcPr>
          <w:p w:rsidR="000E160F" w:rsidRPr="000E160F" w:rsidRDefault="000E160F" w:rsidP="000E160F">
            <w:pPr>
              <w:jc w:val="center"/>
              <w:rPr>
                <w:rFonts w:ascii="Times New Roman" w:eastAsia="Times New Roman" w:hAnsi="Times New Roman" w:cs="Times New Roman"/>
                <w:b w:val="0"/>
                <w:bCs w:val="0"/>
                <w:color w:val="000000"/>
                <w:sz w:val="20"/>
                <w:szCs w:val="20"/>
              </w:rPr>
            </w:pPr>
            <w:r w:rsidRPr="000E160F">
              <w:rPr>
                <w:rFonts w:ascii="Times New Roman" w:eastAsia="Times New Roman" w:hAnsi="Times New Roman" w:cs="Times New Roman"/>
                <w:b w:val="0"/>
                <w:bCs w:val="0"/>
                <w:color w:val="000000"/>
                <w:sz w:val="20"/>
                <w:szCs w:val="20"/>
              </w:rPr>
              <w:t xml:space="preserve">Rajonet Zhvillimore </w:t>
            </w:r>
          </w:p>
        </w:tc>
        <w:tc>
          <w:tcPr>
            <w:tcW w:w="1013" w:type="dxa"/>
            <w:vMerge w:val="restart"/>
            <w:hideMark/>
          </w:tcPr>
          <w:p w:rsidR="000E160F" w:rsidRPr="000E160F" w:rsidRDefault="000E160F" w:rsidP="000E16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Numri i projekteve përfituese (2023)</w:t>
            </w:r>
          </w:p>
        </w:tc>
        <w:tc>
          <w:tcPr>
            <w:tcW w:w="1264" w:type="dxa"/>
            <w:vMerge w:val="restart"/>
            <w:hideMark/>
          </w:tcPr>
          <w:p w:rsidR="000E160F" w:rsidRPr="000E160F" w:rsidRDefault="000E160F" w:rsidP="000E16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Nr. i Komunave përfituese (2023)</w:t>
            </w:r>
          </w:p>
        </w:tc>
        <w:tc>
          <w:tcPr>
            <w:tcW w:w="2246" w:type="dxa"/>
            <w:vMerge w:val="restart"/>
            <w:hideMark/>
          </w:tcPr>
          <w:p w:rsidR="000E160F" w:rsidRPr="000E160F" w:rsidRDefault="000E160F" w:rsidP="000E16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Aktuali/Shpenzuar v.2023</w:t>
            </w:r>
          </w:p>
        </w:tc>
        <w:tc>
          <w:tcPr>
            <w:tcW w:w="5220" w:type="dxa"/>
            <w:gridSpan w:val="4"/>
            <w:noWrap/>
            <w:hideMark/>
          </w:tcPr>
          <w:p w:rsidR="000E160F" w:rsidRPr="000E160F" w:rsidRDefault="000E160F" w:rsidP="000E16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 xml:space="preserve">10 Buxheti </w:t>
            </w:r>
          </w:p>
        </w:tc>
        <w:tc>
          <w:tcPr>
            <w:tcW w:w="1620" w:type="dxa"/>
            <w:vMerge w:val="restart"/>
            <w:hideMark/>
          </w:tcPr>
          <w:p w:rsidR="000E160F" w:rsidRPr="000E160F" w:rsidRDefault="000E160F" w:rsidP="000E16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Komunat  jo-përfituese 2023</w:t>
            </w:r>
          </w:p>
        </w:tc>
      </w:tr>
      <w:tr w:rsidR="000E160F" w:rsidRPr="000E160F" w:rsidTr="007A07BB">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1417" w:type="dxa"/>
            <w:vMerge/>
            <w:hideMark/>
          </w:tcPr>
          <w:p w:rsidR="000E160F" w:rsidRPr="000E160F" w:rsidRDefault="000E160F" w:rsidP="000E160F">
            <w:pPr>
              <w:rPr>
                <w:rFonts w:ascii="Times New Roman" w:eastAsia="Times New Roman" w:hAnsi="Times New Roman" w:cs="Times New Roman"/>
                <w:b w:val="0"/>
                <w:bCs w:val="0"/>
                <w:color w:val="000000"/>
                <w:sz w:val="20"/>
                <w:szCs w:val="20"/>
              </w:rPr>
            </w:pPr>
          </w:p>
        </w:tc>
        <w:tc>
          <w:tcPr>
            <w:tcW w:w="1013" w:type="dxa"/>
            <w:vMerge/>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264" w:type="dxa"/>
            <w:vMerge/>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246" w:type="dxa"/>
            <w:vMerge/>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220" w:type="dxa"/>
            <w:gridSpan w:val="4"/>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Sektorët e investuar (2023)</w:t>
            </w:r>
          </w:p>
        </w:tc>
        <w:tc>
          <w:tcPr>
            <w:tcW w:w="1620" w:type="dxa"/>
            <w:vMerge/>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0E160F" w:rsidRPr="000E160F" w:rsidTr="007A07BB">
        <w:trPr>
          <w:trHeight w:val="467"/>
        </w:trPr>
        <w:tc>
          <w:tcPr>
            <w:cnfStyle w:val="001000000000" w:firstRow="0" w:lastRow="0" w:firstColumn="1" w:lastColumn="0" w:oddVBand="0" w:evenVBand="0" w:oddHBand="0" w:evenHBand="0" w:firstRowFirstColumn="0" w:firstRowLastColumn="0" w:lastRowFirstColumn="0" w:lastRowLastColumn="0"/>
            <w:tcW w:w="1417" w:type="dxa"/>
            <w:vMerge/>
            <w:hideMark/>
          </w:tcPr>
          <w:p w:rsidR="000E160F" w:rsidRPr="000E160F" w:rsidRDefault="000E160F" w:rsidP="000E160F">
            <w:pPr>
              <w:rPr>
                <w:rFonts w:ascii="Times New Roman" w:eastAsia="Times New Roman" w:hAnsi="Times New Roman" w:cs="Times New Roman"/>
                <w:b w:val="0"/>
                <w:bCs w:val="0"/>
                <w:color w:val="000000"/>
                <w:sz w:val="20"/>
                <w:szCs w:val="20"/>
              </w:rPr>
            </w:pPr>
          </w:p>
        </w:tc>
        <w:tc>
          <w:tcPr>
            <w:tcW w:w="1013" w:type="dxa"/>
            <w:vMerge/>
            <w:hideMark/>
          </w:tcPr>
          <w:p w:rsidR="000E160F" w:rsidRPr="000E160F" w:rsidRDefault="000E160F" w:rsidP="000E16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264" w:type="dxa"/>
            <w:vMerge/>
            <w:hideMark/>
          </w:tcPr>
          <w:p w:rsidR="000E160F" w:rsidRPr="000E160F" w:rsidRDefault="000E160F" w:rsidP="000E16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246" w:type="dxa"/>
            <w:vMerge/>
            <w:hideMark/>
          </w:tcPr>
          <w:p w:rsidR="000E160F" w:rsidRPr="000E160F" w:rsidRDefault="000E160F" w:rsidP="000E16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350" w:type="dxa"/>
            <w:hideMark/>
          </w:tcPr>
          <w:p w:rsidR="000E160F" w:rsidRPr="000E160F" w:rsidRDefault="000E160F" w:rsidP="000E16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Objekte shendetesore</w:t>
            </w:r>
          </w:p>
        </w:tc>
        <w:tc>
          <w:tcPr>
            <w:tcW w:w="1170" w:type="dxa"/>
            <w:hideMark/>
          </w:tcPr>
          <w:p w:rsidR="000E160F" w:rsidRPr="000E160F" w:rsidRDefault="000E160F" w:rsidP="000E16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Paisje mjekesore</w:t>
            </w:r>
          </w:p>
        </w:tc>
        <w:tc>
          <w:tcPr>
            <w:tcW w:w="1350" w:type="dxa"/>
            <w:hideMark/>
          </w:tcPr>
          <w:p w:rsidR="000E160F" w:rsidRPr="000E160F" w:rsidRDefault="000E160F" w:rsidP="000E16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Paisje tjera/Inventar</w:t>
            </w:r>
          </w:p>
        </w:tc>
        <w:tc>
          <w:tcPr>
            <w:tcW w:w="1350" w:type="dxa"/>
            <w:hideMark/>
          </w:tcPr>
          <w:p w:rsidR="000E160F" w:rsidRPr="000E160F" w:rsidRDefault="000E160F" w:rsidP="000E16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E160F">
              <w:rPr>
                <w:rFonts w:ascii="Times New Roman" w:eastAsia="Times New Roman" w:hAnsi="Times New Roman" w:cs="Times New Roman"/>
                <w:b/>
                <w:bCs/>
                <w:color w:val="000000"/>
                <w:sz w:val="20"/>
                <w:szCs w:val="20"/>
              </w:rPr>
              <w:t>Projekte tjera</w:t>
            </w:r>
          </w:p>
        </w:tc>
        <w:tc>
          <w:tcPr>
            <w:tcW w:w="1620" w:type="dxa"/>
            <w:vMerge/>
            <w:hideMark/>
          </w:tcPr>
          <w:p w:rsidR="000E160F" w:rsidRPr="000E160F" w:rsidRDefault="000E160F" w:rsidP="000E16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0E160F" w:rsidRPr="000E160F" w:rsidTr="007A07B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417" w:type="dxa"/>
            <w:vMerge w:val="restart"/>
            <w:hideMark/>
          </w:tcPr>
          <w:p w:rsidR="000B71F1" w:rsidRDefault="000E160F" w:rsidP="000E160F">
            <w:pPr>
              <w:rPr>
                <w:rFonts w:ascii="Times New Roman" w:eastAsia="Times New Roman" w:hAnsi="Times New Roman" w:cs="Times New Roman"/>
                <w:bCs w:val="0"/>
                <w:i/>
                <w:color w:val="000000"/>
                <w:sz w:val="20"/>
                <w:szCs w:val="20"/>
              </w:rPr>
            </w:pPr>
            <w:r w:rsidRPr="005428D1">
              <w:rPr>
                <w:rFonts w:ascii="Times New Roman" w:eastAsia="Times New Roman" w:hAnsi="Times New Roman" w:cs="Times New Roman"/>
                <w:bCs w:val="0"/>
                <w:i/>
                <w:color w:val="000000"/>
                <w:sz w:val="20"/>
                <w:szCs w:val="20"/>
              </w:rPr>
              <w:t xml:space="preserve">1. Rajoni Zhvillimor Qendër:   </w:t>
            </w:r>
          </w:p>
          <w:p w:rsidR="000E160F" w:rsidRPr="005428D1" w:rsidRDefault="000E160F" w:rsidP="000E160F">
            <w:pPr>
              <w:rPr>
                <w:rFonts w:ascii="Times New Roman" w:eastAsia="Times New Roman" w:hAnsi="Times New Roman" w:cs="Times New Roman"/>
                <w:bCs w:val="0"/>
                <w:i/>
                <w:color w:val="000000"/>
                <w:sz w:val="20"/>
                <w:szCs w:val="20"/>
              </w:rPr>
            </w:pPr>
            <w:r w:rsidRPr="005428D1">
              <w:rPr>
                <w:rFonts w:ascii="Times New Roman" w:eastAsia="Times New Roman" w:hAnsi="Times New Roman" w:cs="Times New Roman"/>
                <w:bCs w:val="0"/>
                <w:i/>
                <w:color w:val="000000"/>
                <w:sz w:val="20"/>
                <w:szCs w:val="20"/>
              </w:rPr>
              <w:t xml:space="preserve">                                                                                                      </w:t>
            </w:r>
            <w:r w:rsidRPr="005428D1">
              <w:rPr>
                <w:rFonts w:ascii="Times New Roman" w:eastAsia="Times New Roman" w:hAnsi="Times New Roman" w:cs="Times New Roman"/>
                <w:i/>
                <w:iCs/>
                <w:color w:val="000000"/>
                <w:sz w:val="20"/>
                <w:szCs w:val="20"/>
              </w:rPr>
              <w:t>1. Prishtinë                                          2. Podujevë                                          3. Lipjan                                                4. Obiliq                                          5. Gllogoc                                                                            6. Fushë Kosovë                                      7. Graçanicë</w:t>
            </w:r>
          </w:p>
        </w:tc>
        <w:tc>
          <w:tcPr>
            <w:tcW w:w="1013" w:type="dxa"/>
            <w:hideMark/>
          </w:tcPr>
          <w:p w:rsidR="000E160F" w:rsidRPr="00165F85"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1</w:t>
            </w:r>
          </w:p>
        </w:tc>
        <w:tc>
          <w:tcPr>
            <w:tcW w:w="1264" w:type="dxa"/>
            <w:hideMark/>
          </w:tcPr>
          <w:p w:rsidR="000E160F" w:rsidRPr="00165F85" w:rsidRDefault="000E160F" w:rsidP="00165F8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Prishtin</w:t>
            </w:r>
            <w:r w:rsidR="00165F85" w:rsidRPr="00165F85">
              <w:rPr>
                <w:rFonts w:ascii="Times New Roman" w:eastAsia="Times New Roman" w:hAnsi="Times New Roman" w:cs="Times New Roman"/>
                <w:color w:val="000000"/>
                <w:sz w:val="18"/>
                <w:szCs w:val="18"/>
              </w:rPr>
              <w:t>ë</w:t>
            </w:r>
          </w:p>
        </w:tc>
        <w:tc>
          <w:tcPr>
            <w:tcW w:w="2246" w:type="dxa"/>
            <w:hideMark/>
          </w:tcPr>
          <w:p w:rsidR="000E160F" w:rsidRPr="00165F85"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 xml:space="preserve"> €                     41,800.00 </w:t>
            </w:r>
          </w:p>
        </w:tc>
        <w:tc>
          <w:tcPr>
            <w:tcW w:w="1350" w:type="dxa"/>
            <w:hideMark/>
          </w:tcPr>
          <w:p w:rsidR="000E160F" w:rsidRPr="00165F85"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 </w:t>
            </w:r>
          </w:p>
        </w:tc>
        <w:tc>
          <w:tcPr>
            <w:tcW w:w="1170" w:type="dxa"/>
            <w:hideMark/>
          </w:tcPr>
          <w:p w:rsidR="000E160F" w:rsidRPr="00165F85"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 </w:t>
            </w:r>
          </w:p>
        </w:tc>
        <w:tc>
          <w:tcPr>
            <w:tcW w:w="1350" w:type="dxa"/>
            <w:hideMark/>
          </w:tcPr>
          <w:p w:rsidR="000E160F" w:rsidRPr="00165F85"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 xml:space="preserve">41,800.00 </w:t>
            </w:r>
          </w:p>
        </w:tc>
        <w:tc>
          <w:tcPr>
            <w:tcW w:w="1350" w:type="dxa"/>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E160F">
              <w:rPr>
                <w:rFonts w:ascii="Times New Roman" w:eastAsia="Times New Roman" w:hAnsi="Times New Roman" w:cs="Times New Roman"/>
                <w:color w:val="000000"/>
                <w:sz w:val="20"/>
                <w:szCs w:val="20"/>
              </w:rPr>
              <w:t> </w:t>
            </w:r>
          </w:p>
        </w:tc>
        <w:tc>
          <w:tcPr>
            <w:tcW w:w="1620" w:type="dxa"/>
            <w:vMerge w:val="restart"/>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0E160F">
              <w:rPr>
                <w:rFonts w:ascii="Times New Roman" w:eastAsia="Times New Roman" w:hAnsi="Times New Roman" w:cs="Times New Roman"/>
                <w:i/>
                <w:iCs/>
                <w:color w:val="000000"/>
                <w:sz w:val="20"/>
                <w:szCs w:val="20"/>
              </w:rPr>
              <w:t>Podujevë                                          Lipjan                                                Obiliq                                          Gllogoc                                                                            Fushë Kosovë                                      Graçanicë</w:t>
            </w:r>
          </w:p>
        </w:tc>
      </w:tr>
      <w:tr w:rsidR="000E160F" w:rsidRPr="000E160F" w:rsidTr="007A07BB">
        <w:trPr>
          <w:trHeight w:val="274"/>
        </w:trPr>
        <w:tc>
          <w:tcPr>
            <w:cnfStyle w:val="001000000000" w:firstRow="0" w:lastRow="0" w:firstColumn="1" w:lastColumn="0" w:oddVBand="0" w:evenVBand="0" w:oddHBand="0" w:evenHBand="0" w:firstRowFirstColumn="0" w:firstRowLastColumn="0" w:lastRowFirstColumn="0" w:lastRowLastColumn="0"/>
            <w:tcW w:w="1417" w:type="dxa"/>
            <w:vMerge/>
            <w:hideMark/>
          </w:tcPr>
          <w:p w:rsidR="000E160F" w:rsidRPr="005428D1" w:rsidRDefault="000E160F" w:rsidP="000E160F">
            <w:pPr>
              <w:rPr>
                <w:rFonts w:ascii="Times New Roman" w:eastAsia="Times New Roman" w:hAnsi="Times New Roman" w:cs="Times New Roman"/>
                <w:bCs w:val="0"/>
                <w:i/>
                <w:color w:val="000000"/>
                <w:sz w:val="20"/>
                <w:szCs w:val="20"/>
              </w:rPr>
            </w:pPr>
          </w:p>
        </w:tc>
        <w:tc>
          <w:tcPr>
            <w:tcW w:w="1013" w:type="dxa"/>
            <w:hideMark/>
          </w:tcPr>
          <w:p w:rsidR="000E160F" w:rsidRPr="00165F85"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2</w:t>
            </w:r>
          </w:p>
        </w:tc>
        <w:tc>
          <w:tcPr>
            <w:tcW w:w="1264" w:type="dxa"/>
            <w:hideMark/>
          </w:tcPr>
          <w:p w:rsidR="000E160F" w:rsidRPr="00165F85" w:rsidRDefault="00165F85" w:rsidP="000E16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Prishtinë</w:t>
            </w:r>
          </w:p>
        </w:tc>
        <w:tc>
          <w:tcPr>
            <w:tcW w:w="2246" w:type="dxa"/>
            <w:noWrap/>
            <w:hideMark/>
          </w:tcPr>
          <w:p w:rsidR="000E160F" w:rsidRPr="00165F85"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 xml:space="preserve"> €                     18,667.37 </w:t>
            </w:r>
          </w:p>
        </w:tc>
        <w:tc>
          <w:tcPr>
            <w:tcW w:w="1350" w:type="dxa"/>
            <w:noWrap/>
            <w:hideMark/>
          </w:tcPr>
          <w:p w:rsidR="000E160F" w:rsidRPr="00165F85"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 xml:space="preserve">                 18,667.37 </w:t>
            </w:r>
          </w:p>
        </w:tc>
        <w:tc>
          <w:tcPr>
            <w:tcW w:w="1170" w:type="dxa"/>
            <w:noWrap/>
            <w:hideMark/>
          </w:tcPr>
          <w:p w:rsidR="000E160F" w:rsidRPr="00165F85"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 </w:t>
            </w:r>
          </w:p>
        </w:tc>
        <w:tc>
          <w:tcPr>
            <w:tcW w:w="1350" w:type="dxa"/>
            <w:noWrap/>
            <w:hideMark/>
          </w:tcPr>
          <w:p w:rsidR="000E160F" w:rsidRPr="00165F85" w:rsidRDefault="000E160F" w:rsidP="000E16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 </w:t>
            </w:r>
          </w:p>
        </w:tc>
        <w:tc>
          <w:tcPr>
            <w:tcW w:w="1350" w:type="dxa"/>
            <w:noWrap/>
            <w:hideMark/>
          </w:tcPr>
          <w:p w:rsidR="000E160F" w:rsidRPr="000E160F" w:rsidRDefault="000E160F" w:rsidP="000E16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E160F">
              <w:rPr>
                <w:rFonts w:ascii="Times New Roman" w:eastAsia="Times New Roman" w:hAnsi="Times New Roman" w:cs="Times New Roman"/>
                <w:color w:val="000000"/>
                <w:sz w:val="20"/>
                <w:szCs w:val="20"/>
              </w:rPr>
              <w:t> </w:t>
            </w:r>
          </w:p>
        </w:tc>
        <w:tc>
          <w:tcPr>
            <w:tcW w:w="1620" w:type="dxa"/>
            <w:vMerge/>
            <w:hideMark/>
          </w:tcPr>
          <w:p w:rsidR="000E160F" w:rsidRPr="000E160F" w:rsidRDefault="000E160F" w:rsidP="000E16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0E160F" w:rsidRPr="000E160F" w:rsidTr="007A07BB">
        <w:trPr>
          <w:cnfStyle w:val="000000100000" w:firstRow="0" w:lastRow="0" w:firstColumn="0" w:lastColumn="0" w:oddVBand="0" w:evenVBand="0" w:oddHBand="1" w:evenHBand="0" w:firstRowFirstColumn="0" w:firstRowLastColumn="0" w:lastRowFirstColumn="0" w:lastRowLastColumn="0"/>
          <w:trHeight w:val="1552"/>
        </w:trPr>
        <w:tc>
          <w:tcPr>
            <w:cnfStyle w:val="001000000000" w:firstRow="0" w:lastRow="0" w:firstColumn="1" w:lastColumn="0" w:oddVBand="0" w:evenVBand="0" w:oddHBand="0" w:evenHBand="0" w:firstRowFirstColumn="0" w:firstRowLastColumn="0" w:lastRowFirstColumn="0" w:lastRowLastColumn="0"/>
            <w:tcW w:w="1417" w:type="dxa"/>
            <w:vMerge/>
            <w:hideMark/>
          </w:tcPr>
          <w:p w:rsidR="000E160F" w:rsidRPr="005428D1" w:rsidRDefault="000E160F" w:rsidP="000E160F">
            <w:pPr>
              <w:rPr>
                <w:rFonts w:ascii="Times New Roman" w:eastAsia="Times New Roman" w:hAnsi="Times New Roman" w:cs="Times New Roman"/>
                <w:bCs w:val="0"/>
                <w:i/>
                <w:color w:val="000000"/>
                <w:sz w:val="20"/>
                <w:szCs w:val="20"/>
              </w:rPr>
            </w:pPr>
          </w:p>
        </w:tc>
        <w:tc>
          <w:tcPr>
            <w:tcW w:w="1013" w:type="dxa"/>
            <w:hideMark/>
          </w:tcPr>
          <w:p w:rsidR="000E160F" w:rsidRPr="00165F85"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3</w:t>
            </w:r>
          </w:p>
        </w:tc>
        <w:tc>
          <w:tcPr>
            <w:tcW w:w="1264" w:type="dxa"/>
            <w:hideMark/>
          </w:tcPr>
          <w:p w:rsidR="000E160F" w:rsidRPr="00165F85" w:rsidRDefault="00165F85"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Prishtinë</w:t>
            </w:r>
          </w:p>
        </w:tc>
        <w:tc>
          <w:tcPr>
            <w:tcW w:w="2246" w:type="dxa"/>
            <w:noWrap/>
            <w:hideMark/>
          </w:tcPr>
          <w:p w:rsidR="000E160F" w:rsidRPr="00165F85"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 xml:space="preserve"> €                   290,600.00 </w:t>
            </w:r>
          </w:p>
        </w:tc>
        <w:tc>
          <w:tcPr>
            <w:tcW w:w="1350" w:type="dxa"/>
            <w:noWrap/>
            <w:hideMark/>
          </w:tcPr>
          <w:p w:rsidR="000E160F" w:rsidRPr="00165F85"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 </w:t>
            </w:r>
          </w:p>
        </w:tc>
        <w:tc>
          <w:tcPr>
            <w:tcW w:w="1170" w:type="dxa"/>
            <w:noWrap/>
            <w:hideMark/>
          </w:tcPr>
          <w:p w:rsidR="000E160F" w:rsidRPr="00165F85" w:rsidRDefault="000E160F" w:rsidP="00165F8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 xml:space="preserve">              290,600.00 </w:t>
            </w:r>
          </w:p>
        </w:tc>
        <w:tc>
          <w:tcPr>
            <w:tcW w:w="1350" w:type="dxa"/>
            <w:noWrap/>
            <w:hideMark/>
          </w:tcPr>
          <w:p w:rsidR="000E160F" w:rsidRPr="00165F85"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65F85">
              <w:rPr>
                <w:rFonts w:ascii="Times New Roman" w:eastAsia="Times New Roman" w:hAnsi="Times New Roman" w:cs="Times New Roman"/>
                <w:color w:val="000000"/>
                <w:sz w:val="18"/>
                <w:szCs w:val="18"/>
              </w:rPr>
              <w:t> </w:t>
            </w:r>
          </w:p>
        </w:tc>
        <w:tc>
          <w:tcPr>
            <w:tcW w:w="1350" w:type="dxa"/>
            <w:noWrap/>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E160F">
              <w:rPr>
                <w:rFonts w:ascii="Times New Roman" w:eastAsia="Times New Roman" w:hAnsi="Times New Roman" w:cs="Times New Roman"/>
                <w:color w:val="000000"/>
                <w:sz w:val="20"/>
                <w:szCs w:val="20"/>
              </w:rPr>
              <w:t> </w:t>
            </w:r>
          </w:p>
        </w:tc>
        <w:tc>
          <w:tcPr>
            <w:tcW w:w="1620" w:type="dxa"/>
            <w:vMerge/>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0E160F" w:rsidRPr="000E160F" w:rsidTr="007A07BB">
        <w:trPr>
          <w:trHeight w:val="274"/>
        </w:trPr>
        <w:tc>
          <w:tcPr>
            <w:cnfStyle w:val="001000000000" w:firstRow="0" w:lastRow="0" w:firstColumn="1" w:lastColumn="0" w:oddVBand="0" w:evenVBand="0" w:oddHBand="0" w:evenHBand="0" w:firstRowFirstColumn="0" w:firstRowLastColumn="0" w:lastRowFirstColumn="0" w:lastRowLastColumn="0"/>
            <w:tcW w:w="1417" w:type="dxa"/>
            <w:hideMark/>
          </w:tcPr>
          <w:p w:rsidR="000E160F" w:rsidRPr="005428D1" w:rsidRDefault="000E160F" w:rsidP="000E160F">
            <w:pPr>
              <w:rPr>
                <w:rFonts w:ascii="Times New Roman" w:eastAsia="Times New Roman" w:hAnsi="Times New Roman" w:cs="Times New Roman"/>
                <w:bCs w:val="0"/>
                <w:i/>
                <w:color w:val="000000"/>
                <w:sz w:val="18"/>
                <w:szCs w:val="18"/>
              </w:rPr>
            </w:pPr>
            <w:r w:rsidRPr="005428D1">
              <w:rPr>
                <w:rFonts w:ascii="Times New Roman" w:eastAsia="Times New Roman" w:hAnsi="Times New Roman" w:cs="Times New Roman"/>
                <w:bCs w:val="0"/>
                <w:i/>
                <w:color w:val="000000"/>
                <w:sz w:val="18"/>
                <w:szCs w:val="18"/>
              </w:rPr>
              <w:t>Gjithsej</w:t>
            </w:r>
          </w:p>
        </w:tc>
        <w:tc>
          <w:tcPr>
            <w:tcW w:w="1013" w:type="dxa"/>
            <w:hideMark/>
          </w:tcPr>
          <w:p w:rsidR="000E160F" w:rsidRPr="005428D1" w:rsidRDefault="000E160F" w:rsidP="00C260A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428D1">
              <w:rPr>
                <w:rFonts w:ascii="Times New Roman" w:eastAsia="Times New Roman" w:hAnsi="Times New Roman" w:cs="Times New Roman"/>
                <w:b/>
                <w:bCs/>
                <w:i/>
                <w:iCs/>
                <w:color w:val="000000"/>
                <w:sz w:val="18"/>
                <w:szCs w:val="18"/>
              </w:rPr>
              <w:t> </w:t>
            </w:r>
            <w:r w:rsidR="00C260AC">
              <w:rPr>
                <w:rFonts w:ascii="Times New Roman" w:eastAsia="Times New Roman" w:hAnsi="Times New Roman" w:cs="Times New Roman"/>
                <w:b/>
                <w:bCs/>
                <w:i/>
                <w:iCs/>
                <w:color w:val="000000"/>
                <w:sz w:val="18"/>
                <w:szCs w:val="18"/>
              </w:rPr>
              <w:t>3</w:t>
            </w:r>
          </w:p>
        </w:tc>
        <w:tc>
          <w:tcPr>
            <w:tcW w:w="1264" w:type="dxa"/>
            <w:hideMark/>
          </w:tcPr>
          <w:p w:rsidR="000E160F" w:rsidRPr="005428D1" w:rsidRDefault="000E160F" w:rsidP="00C260A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428D1">
              <w:rPr>
                <w:rFonts w:ascii="Times New Roman" w:eastAsia="Times New Roman" w:hAnsi="Times New Roman" w:cs="Times New Roman"/>
                <w:b/>
                <w:bCs/>
                <w:i/>
                <w:iCs/>
                <w:color w:val="000000"/>
                <w:sz w:val="18"/>
                <w:szCs w:val="18"/>
              </w:rPr>
              <w:t>1</w:t>
            </w:r>
          </w:p>
        </w:tc>
        <w:tc>
          <w:tcPr>
            <w:tcW w:w="2246" w:type="dxa"/>
            <w:hideMark/>
          </w:tcPr>
          <w:p w:rsidR="000E160F" w:rsidRPr="005428D1"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428D1">
              <w:rPr>
                <w:rFonts w:ascii="Times New Roman" w:eastAsia="Times New Roman" w:hAnsi="Times New Roman" w:cs="Times New Roman"/>
                <w:b/>
                <w:bCs/>
                <w:i/>
                <w:iCs/>
                <w:color w:val="000000"/>
                <w:sz w:val="18"/>
                <w:szCs w:val="18"/>
              </w:rPr>
              <w:t xml:space="preserve"> €             </w:t>
            </w:r>
            <w:r w:rsidR="005E5189" w:rsidRPr="005428D1">
              <w:rPr>
                <w:rFonts w:ascii="Times New Roman" w:eastAsia="Times New Roman" w:hAnsi="Times New Roman" w:cs="Times New Roman"/>
                <w:b/>
                <w:bCs/>
                <w:i/>
                <w:iCs/>
                <w:color w:val="000000"/>
                <w:sz w:val="18"/>
                <w:szCs w:val="18"/>
              </w:rPr>
              <w:t xml:space="preserve">    </w:t>
            </w:r>
            <w:r w:rsidRPr="005428D1">
              <w:rPr>
                <w:rFonts w:ascii="Times New Roman" w:eastAsia="Times New Roman" w:hAnsi="Times New Roman" w:cs="Times New Roman"/>
                <w:b/>
                <w:bCs/>
                <w:i/>
                <w:iCs/>
                <w:color w:val="000000"/>
                <w:sz w:val="18"/>
                <w:szCs w:val="18"/>
              </w:rPr>
              <w:t xml:space="preserve">  351,067.37 </w:t>
            </w:r>
          </w:p>
        </w:tc>
        <w:tc>
          <w:tcPr>
            <w:tcW w:w="1350" w:type="dxa"/>
            <w:hideMark/>
          </w:tcPr>
          <w:p w:rsidR="000E160F" w:rsidRPr="005428D1"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428D1">
              <w:rPr>
                <w:rFonts w:ascii="Times New Roman" w:eastAsia="Times New Roman" w:hAnsi="Times New Roman" w:cs="Times New Roman"/>
                <w:b/>
                <w:bCs/>
                <w:i/>
                <w:iCs/>
                <w:color w:val="000000"/>
                <w:sz w:val="18"/>
                <w:szCs w:val="18"/>
              </w:rPr>
              <w:t>18,667.37</w:t>
            </w:r>
          </w:p>
        </w:tc>
        <w:tc>
          <w:tcPr>
            <w:tcW w:w="1170" w:type="dxa"/>
            <w:hideMark/>
          </w:tcPr>
          <w:p w:rsidR="000E160F" w:rsidRPr="005428D1" w:rsidRDefault="000E160F" w:rsidP="000E16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428D1">
              <w:rPr>
                <w:rFonts w:ascii="Times New Roman" w:eastAsia="Times New Roman" w:hAnsi="Times New Roman" w:cs="Times New Roman"/>
                <w:b/>
                <w:bCs/>
                <w:i/>
                <w:iCs/>
                <w:color w:val="000000"/>
                <w:sz w:val="18"/>
                <w:szCs w:val="18"/>
              </w:rPr>
              <w:t xml:space="preserve">290,600.00 </w:t>
            </w:r>
          </w:p>
        </w:tc>
        <w:tc>
          <w:tcPr>
            <w:tcW w:w="1350" w:type="dxa"/>
            <w:hideMark/>
          </w:tcPr>
          <w:p w:rsidR="000E160F" w:rsidRPr="005428D1" w:rsidRDefault="000E160F" w:rsidP="000E16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428D1">
              <w:rPr>
                <w:rFonts w:ascii="Times New Roman" w:eastAsia="Times New Roman" w:hAnsi="Times New Roman" w:cs="Times New Roman"/>
                <w:b/>
                <w:bCs/>
                <w:i/>
                <w:iCs/>
                <w:color w:val="000000"/>
                <w:sz w:val="18"/>
                <w:szCs w:val="18"/>
              </w:rPr>
              <w:t xml:space="preserve">41,800.00 </w:t>
            </w:r>
          </w:p>
        </w:tc>
        <w:tc>
          <w:tcPr>
            <w:tcW w:w="1350" w:type="dxa"/>
            <w:hideMark/>
          </w:tcPr>
          <w:p w:rsidR="000E160F" w:rsidRPr="005428D1" w:rsidRDefault="000E160F" w:rsidP="000E16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428D1">
              <w:rPr>
                <w:rFonts w:ascii="Times New Roman" w:eastAsia="Times New Roman" w:hAnsi="Times New Roman" w:cs="Times New Roman"/>
                <w:b/>
                <w:bCs/>
                <w:i/>
                <w:iCs/>
                <w:color w:val="000000"/>
                <w:sz w:val="18"/>
                <w:szCs w:val="18"/>
              </w:rPr>
              <w:t> </w:t>
            </w:r>
          </w:p>
        </w:tc>
        <w:tc>
          <w:tcPr>
            <w:tcW w:w="1620" w:type="dxa"/>
            <w:hideMark/>
          </w:tcPr>
          <w:p w:rsidR="000E160F" w:rsidRPr="005428D1"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428D1">
              <w:rPr>
                <w:rFonts w:ascii="Times New Roman" w:eastAsia="Times New Roman" w:hAnsi="Times New Roman" w:cs="Times New Roman"/>
                <w:b/>
                <w:bCs/>
                <w:i/>
                <w:iCs/>
                <w:color w:val="000000"/>
                <w:sz w:val="18"/>
                <w:szCs w:val="18"/>
              </w:rPr>
              <w:t>6</w:t>
            </w:r>
          </w:p>
        </w:tc>
      </w:tr>
      <w:tr w:rsidR="000E160F" w:rsidRPr="000E160F" w:rsidTr="007A07B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417" w:type="dxa"/>
            <w:vMerge w:val="restart"/>
            <w:hideMark/>
          </w:tcPr>
          <w:p w:rsidR="000B71F1" w:rsidRDefault="000E160F" w:rsidP="000E160F">
            <w:pPr>
              <w:rPr>
                <w:rFonts w:ascii="Times New Roman" w:eastAsia="Times New Roman" w:hAnsi="Times New Roman" w:cs="Times New Roman"/>
                <w:bCs w:val="0"/>
                <w:i/>
                <w:color w:val="000000"/>
                <w:sz w:val="20"/>
                <w:szCs w:val="20"/>
              </w:rPr>
            </w:pPr>
            <w:r w:rsidRPr="005428D1">
              <w:rPr>
                <w:rFonts w:ascii="Times New Roman" w:eastAsia="Times New Roman" w:hAnsi="Times New Roman" w:cs="Times New Roman"/>
                <w:bCs w:val="0"/>
                <w:i/>
                <w:color w:val="000000"/>
                <w:sz w:val="20"/>
                <w:szCs w:val="20"/>
              </w:rPr>
              <w:t xml:space="preserve">2. Rajoni Zhvillimor                 Veri: </w:t>
            </w:r>
          </w:p>
          <w:p w:rsidR="000E160F" w:rsidRPr="005428D1" w:rsidRDefault="000E160F" w:rsidP="000E160F">
            <w:pPr>
              <w:rPr>
                <w:rFonts w:ascii="Times New Roman" w:eastAsia="Times New Roman" w:hAnsi="Times New Roman" w:cs="Times New Roman"/>
                <w:i/>
                <w:color w:val="000000"/>
                <w:sz w:val="20"/>
                <w:szCs w:val="20"/>
              </w:rPr>
            </w:pPr>
            <w:r w:rsidRPr="005428D1">
              <w:rPr>
                <w:rFonts w:ascii="Times New Roman" w:eastAsia="Times New Roman" w:hAnsi="Times New Roman" w:cs="Times New Roman"/>
                <w:bCs w:val="0"/>
                <w:i/>
                <w:color w:val="000000"/>
                <w:sz w:val="20"/>
                <w:szCs w:val="20"/>
              </w:rPr>
              <w:t xml:space="preserve">  </w:t>
            </w:r>
            <w:r w:rsidRPr="005428D1">
              <w:rPr>
                <w:rFonts w:ascii="Times New Roman" w:eastAsia="Times New Roman" w:hAnsi="Times New Roman" w:cs="Times New Roman"/>
                <w:i/>
                <w:color w:val="000000"/>
                <w:sz w:val="20"/>
                <w:szCs w:val="20"/>
              </w:rPr>
              <w:t xml:space="preserve">                                            </w:t>
            </w:r>
            <w:r w:rsidRPr="005428D1">
              <w:rPr>
                <w:rFonts w:ascii="Times New Roman" w:eastAsia="Times New Roman" w:hAnsi="Times New Roman" w:cs="Times New Roman"/>
                <w:i/>
                <w:iCs/>
                <w:color w:val="000000"/>
                <w:sz w:val="20"/>
                <w:szCs w:val="20"/>
              </w:rPr>
              <w:t>1. Mitrovicë                            2. Mitrovicë e Veriut                   3. Leposaviç                          4. Zveçan                                   5. Zubin Potok               6.Vushtrri                                     7. Skenderaj</w:t>
            </w:r>
          </w:p>
        </w:tc>
        <w:tc>
          <w:tcPr>
            <w:tcW w:w="1013" w:type="dxa"/>
            <w:noWrap/>
            <w:hideMark/>
          </w:tcPr>
          <w:p w:rsidR="000E160F" w:rsidRPr="000E160F"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E160F">
              <w:rPr>
                <w:rFonts w:ascii="Times New Roman" w:eastAsia="Times New Roman" w:hAnsi="Times New Roman" w:cs="Times New Roman"/>
                <w:color w:val="000000"/>
                <w:sz w:val="20"/>
                <w:szCs w:val="20"/>
              </w:rPr>
              <w:t>1</w:t>
            </w:r>
          </w:p>
        </w:tc>
        <w:tc>
          <w:tcPr>
            <w:tcW w:w="1264" w:type="dxa"/>
            <w:noWrap/>
            <w:hideMark/>
          </w:tcPr>
          <w:p w:rsidR="000E160F" w:rsidRPr="005E5189" w:rsidRDefault="000E160F" w:rsidP="00165F8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Mitrovic</w:t>
            </w:r>
            <w:r w:rsidR="00165F85" w:rsidRPr="005E5189">
              <w:rPr>
                <w:rFonts w:ascii="Times New Roman" w:eastAsia="Times New Roman" w:hAnsi="Times New Roman" w:cs="Times New Roman"/>
                <w:color w:val="000000"/>
                <w:sz w:val="18"/>
                <w:szCs w:val="18"/>
              </w:rPr>
              <w:t>ë</w:t>
            </w:r>
          </w:p>
        </w:tc>
        <w:tc>
          <w:tcPr>
            <w:tcW w:w="2246" w:type="dxa"/>
            <w:hideMark/>
          </w:tcPr>
          <w:p w:rsidR="000E160F" w:rsidRPr="005E5189"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 xml:space="preserve"> €                   130,003.60 </w:t>
            </w:r>
          </w:p>
        </w:tc>
        <w:tc>
          <w:tcPr>
            <w:tcW w:w="1350" w:type="dxa"/>
            <w:hideMark/>
          </w:tcPr>
          <w:p w:rsidR="000E160F" w:rsidRPr="005E5189"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 </w:t>
            </w:r>
          </w:p>
        </w:tc>
        <w:tc>
          <w:tcPr>
            <w:tcW w:w="1170" w:type="dxa"/>
            <w:hideMark/>
          </w:tcPr>
          <w:p w:rsidR="000E160F" w:rsidRPr="005E5189"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 </w:t>
            </w:r>
          </w:p>
        </w:tc>
        <w:tc>
          <w:tcPr>
            <w:tcW w:w="1350" w:type="dxa"/>
            <w:hideMark/>
          </w:tcPr>
          <w:p w:rsidR="000E160F" w:rsidRPr="005E5189"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 </w:t>
            </w:r>
          </w:p>
        </w:tc>
        <w:tc>
          <w:tcPr>
            <w:tcW w:w="1350" w:type="dxa"/>
            <w:hideMark/>
          </w:tcPr>
          <w:p w:rsidR="000E160F" w:rsidRPr="005E5189"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 xml:space="preserve">130,003.60 </w:t>
            </w:r>
          </w:p>
        </w:tc>
        <w:tc>
          <w:tcPr>
            <w:tcW w:w="1620" w:type="dxa"/>
            <w:vMerge w:val="restart"/>
            <w:hideMark/>
          </w:tcPr>
          <w:p w:rsidR="000E160F" w:rsidRPr="000E160F" w:rsidRDefault="000E160F" w:rsidP="000E160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0E160F">
              <w:rPr>
                <w:rFonts w:ascii="Times New Roman" w:eastAsia="Times New Roman" w:hAnsi="Times New Roman" w:cs="Times New Roman"/>
                <w:i/>
                <w:iCs/>
                <w:color w:val="000000"/>
                <w:sz w:val="20"/>
                <w:szCs w:val="20"/>
              </w:rPr>
              <w:t>Mitrovicë e Veriut                   Leposaviç                          Zveçan                                   Zubin Potok              Vushtrri                                     Skenderaj</w:t>
            </w:r>
          </w:p>
        </w:tc>
      </w:tr>
      <w:tr w:rsidR="000E160F" w:rsidRPr="000E160F" w:rsidTr="007A07BB">
        <w:trPr>
          <w:trHeight w:val="1362"/>
        </w:trPr>
        <w:tc>
          <w:tcPr>
            <w:cnfStyle w:val="001000000000" w:firstRow="0" w:lastRow="0" w:firstColumn="1" w:lastColumn="0" w:oddVBand="0" w:evenVBand="0" w:oddHBand="0" w:evenHBand="0" w:firstRowFirstColumn="0" w:firstRowLastColumn="0" w:lastRowFirstColumn="0" w:lastRowLastColumn="0"/>
            <w:tcW w:w="1417" w:type="dxa"/>
            <w:vMerge/>
            <w:hideMark/>
          </w:tcPr>
          <w:p w:rsidR="000E160F" w:rsidRPr="00F053A1" w:rsidRDefault="000E160F" w:rsidP="000E160F">
            <w:pPr>
              <w:rPr>
                <w:rFonts w:ascii="Times New Roman" w:eastAsia="Times New Roman" w:hAnsi="Times New Roman" w:cs="Times New Roman"/>
                <w:color w:val="000000"/>
                <w:sz w:val="20"/>
                <w:szCs w:val="20"/>
              </w:rPr>
            </w:pPr>
          </w:p>
        </w:tc>
        <w:tc>
          <w:tcPr>
            <w:tcW w:w="1013" w:type="dxa"/>
            <w:noWrap/>
            <w:hideMark/>
          </w:tcPr>
          <w:p w:rsidR="000E160F" w:rsidRPr="000E160F"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E160F">
              <w:rPr>
                <w:rFonts w:ascii="Times New Roman" w:eastAsia="Times New Roman" w:hAnsi="Times New Roman" w:cs="Times New Roman"/>
                <w:color w:val="000000"/>
                <w:sz w:val="20"/>
                <w:szCs w:val="20"/>
              </w:rPr>
              <w:t>2</w:t>
            </w:r>
          </w:p>
        </w:tc>
        <w:tc>
          <w:tcPr>
            <w:tcW w:w="1264" w:type="dxa"/>
            <w:noWrap/>
            <w:hideMark/>
          </w:tcPr>
          <w:p w:rsidR="000E160F" w:rsidRPr="005E5189" w:rsidRDefault="00165F85" w:rsidP="000E16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Mitrovicë</w:t>
            </w:r>
          </w:p>
        </w:tc>
        <w:tc>
          <w:tcPr>
            <w:tcW w:w="2246" w:type="dxa"/>
            <w:hideMark/>
          </w:tcPr>
          <w:p w:rsidR="000E160F" w:rsidRPr="005E5189"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 xml:space="preserve"> €                   195,971.14 </w:t>
            </w:r>
          </w:p>
        </w:tc>
        <w:tc>
          <w:tcPr>
            <w:tcW w:w="1350" w:type="dxa"/>
            <w:hideMark/>
          </w:tcPr>
          <w:p w:rsidR="000E160F" w:rsidRPr="005E5189"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 xml:space="preserve">195,971.14 </w:t>
            </w:r>
          </w:p>
        </w:tc>
        <w:tc>
          <w:tcPr>
            <w:tcW w:w="1170" w:type="dxa"/>
            <w:hideMark/>
          </w:tcPr>
          <w:p w:rsidR="000E160F" w:rsidRPr="005E5189"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 </w:t>
            </w:r>
          </w:p>
        </w:tc>
        <w:tc>
          <w:tcPr>
            <w:tcW w:w="1350" w:type="dxa"/>
            <w:hideMark/>
          </w:tcPr>
          <w:p w:rsidR="000E160F" w:rsidRPr="005E5189"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 </w:t>
            </w:r>
          </w:p>
        </w:tc>
        <w:tc>
          <w:tcPr>
            <w:tcW w:w="1350" w:type="dxa"/>
            <w:hideMark/>
          </w:tcPr>
          <w:p w:rsidR="000E160F" w:rsidRPr="005E5189" w:rsidRDefault="000E160F" w:rsidP="005E518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1620" w:type="dxa"/>
            <w:vMerge/>
            <w:hideMark/>
          </w:tcPr>
          <w:p w:rsidR="000E160F" w:rsidRPr="000E160F" w:rsidRDefault="000E160F" w:rsidP="000E16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0E160F" w:rsidRPr="000E160F" w:rsidTr="007A07BB">
        <w:trPr>
          <w:cnfStyle w:val="000000100000" w:firstRow="0" w:lastRow="0" w:firstColumn="0" w:lastColumn="0" w:oddVBand="0" w:evenVBand="0" w:oddHBand="1" w:evenHBand="0" w:firstRowFirstColumn="0" w:firstRowLastColumn="0" w:lastRowFirstColumn="0" w:lastRowLastColumn="0"/>
          <w:trHeight w:val="1362"/>
        </w:trPr>
        <w:tc>
          <w:tcPr>
            <w:cnfStyle w:val="001000000000" w:firstRow="0" w:lastRow="0" w:firstColumn="1" w:lastColumn="0" w:oddVBand="0" w:evenVBand="0" w:oddHBand="0" w:evenHBand="0" w:firstRowFirstColumn="0" w:firstRowLastColumn="0" w:lastRowFirstColumn="0" w:lastRowLastColumn="0"/>
            <w:tcW w:w="1417" w:type="dxa"/>
            <w:vMerge/>
            <w:hideMark/>
          </w:tcPr>
          <w:p w:rsidR="000E160F" w:rsidRPr="00F053A1" w:rsidRDefault="000E160F" w:rsidP="000E160F">
            <w:pPr>
              <w:rPr>
                <w:rFonts w:ascii="Times New Roman" w:eastAsia="Times New Roman" w:hAnsi="Times New Roman" w:cs="Times New Roman"/>
                <w:color w:val="000000"/>
                <w:sz w:val="20"/>
                <w:szCs w:val="20"/>
              </w:rPr>
            </w:pPr>
          </w:p>
        </w:tc>
        <w:tc>
          <w:tcPr>
            <w:tcW w:w="1013" w:type="dxa"/>
            <w:noWrap/>
            <w:hideMark/>
          </w:tcPr>
          <w:p w:rsidR="000E160F" w:rsidRPr="00C260AC"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3</w:t>
            </w:r>
          </w:p>
        </w:tc>
        <w:tc>
          <w:tcPr>
            <w:tcW w:w="1264" w:type="dxa"/>
            <w:noWrap/>
            <w:hideMark/>
          </w:tcPr>
          <w:p w:rsidR="000E160F" w:rsidRPr="00C260AC" w:rsidRDefault="00165F85"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Mitrovicë</w:t>
            </w:r>
          </w:p>
        </w:tc>
        <w:tc>
          <w:tcPr>
            <w:tcW w:w="2246" w:type="dxa"/>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 xml:space="preserve"> €                   494,377.02 </w:t>
            </w:r>
          </w:p>
        </w:tc>
        <w:tc>
          <w:tcPr>
            <w:tcW w:w="1350" w:type="dxa"/>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170" w:type="dxa"/>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494,377.02</w:t>
            </w:r>
          </w:p>
        </w:tc>
        <w:tc>
          <w:tcPr>
            <w:tcW w:w="1350" w:type="dxa"/>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350" w:type="dxa"/>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620" w:type="dxa"/>
            <w:vMerge/>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0E160F" w:rsidRPr="000E160F" w:rsidTr="007A07BB">
        <w:trPr>
          <w:trHeight w:val="418"/>
        </w:trPr>
        <w:tc>
          <w:tcPr>
            <w:cnfStyle w:val="001000000000" w:firstRow="0" w:lastRow="0" w:firstColumn="1" w:lastColumn="0" w:oddVBand="0" w:evenVBand="0" w:oddHBand="0" w:evenHBand="0" w:firstRowFirstColumn="0" w:firstRowLastColumn="0" w:lastRowFirstColumn="0" w:lastRowLastColumn="0"/>
            <w:tcW w:w="1417" w:type="dxa"/>
            <w:hideMark/>
          </w:tcPr>
          <w:p w:rsidR="000E160F" w:rsidRPr="005428D1" w:rsidRDefault="000E160F" w:rsidP="000E160F">
            <w:pPr>
              <w:rPr>
                <w:rFonts w:ascii="Times New Roman" w:eastAsia="Times New Roman" w:hAnsi="Times New Roman" w:cs="Times New Roman"/>
                <w:bCs w:val="0"/>
                <w:i/>
                <w:color w:val="000000"/>
                <w:sz w:val="20"/>
                <w:szCs w:val="20"/>
              </w:rPr>
            </w:pPr>
            <w:r w:rsidRPr="005428D1">
              <w:rPr>
                <w:rFonts w:ascii="Times New Roman" w:eastAsia="Times New Roman" w:hAnsi="Times New Roman" w:cs="Times New Roman"/>
                <w:bCs w:val="0"/>
                <w:i/>
                <w:color w:val="000000"/>
                <w:sz w:val="20"/>
                <w:szCs w:val="20"/>
              </w:rPr>
              <w:t>Gjithsej</w:t>
            </w:r>
          </w:p>
        </w:tc>
        <w:tc>
          <w:tcPr>
            <w:tcW w:w="1013" w:type="dxa"/>
            <w:noWrap/>
            <w:hideMark/>
          </w:tcPr>
          <w:p w:rsidR="000E160F" w:rsidRPr="00C260AC" w:rsidRDefault="000E160F" w:rsidP="00C260A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 </w:t>
            </w:r>
            <w:r w:rsidR="00C260AC" w:rsidRPr="00C260AC">
              <w:rPr>
                <w:rFonts w:ascii="Times New Roman" w:eastAsia="Times New Roman" w:hAnsi="Times New Roman" w:cs="Times New Roman"/>
                <w:b/>
                <w:bCs/>
                <w:i/>
                <w:iCs/>
                <w:color w:val="000000"/>
                <w:sz w:val="18"/>
                <w:szCs w:val="18"/>
              </w:rPr>
              <w:t>3</w:t>
            </w:r>
          </w:p>
        </w:tc>
        <w:tc>
          <w:tcPr>
            <w:tcW w:w="1264" w:type="dxa"/>
            <w:noWrap/>
            <w:hideMark/>
          </w:tcPr>
          <w:p w:rsidR="000E160F" w:rsidRPr="00C260AC" w:rsidRDefault="000E160F" w:rsidP="00C260A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1</w:t>
            </w:r>
          </w:p>
        </w:tc>
        <w:tc>
          <w:tcPr>
            <w:tcW w:w="2246" w:type="dxa"/>
            <w:noWrap/>
            <w:hideMark/>
          </w:tcPr>
          <w:p w:rsidR="000E160F" w:rsidRPr="00C260AC"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 xml:space="preserve"> €               820,351.76 </w:t>
            </w:r>
          </w:p>
        </w:tc>
        <w:tc>
          <w:tcPr>
            <w:tcW w:w="1350" w:type="dxa"/>
            <w:noWrap/>
            <w:hideMark/>
          </w:tcPr>
          <w:p w:rsidR="000E160F" w:rsidRPr="00C260AC" w:rsidRDefault="000E160F" w:rsidP="003632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195,971.14</w:t>
            </w:r>
          </w:p>
        </w:tc>
        <w:tc>
          <w:tcPr>
            <w:tcW w:w="1170" w:type="dxa"/>
            <w:noWrap/>
            <w:hideMark/>
          </w:tcPr>
          <w:p w:rsidR="000E160F" w:rsidRPr="00C260AC"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494,377.02</w:t>
            </w:r>
          </w:p>
        </w:tc>
        <w:tc>
          <w:tcPr>
            <w:tcW w:w="1350" w:type="dxa"/>
            <w:noWrap/>
            <w:hideMark/>
          </w:tcPr>
          <w:p w:rsidR="000E160F" w:rsidRPr="00C260AC"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1350" w:type="dxa"/>
            <w:noWrap/>
            <w:hideMark/>
          </w:tcPr>
          <w:p w:rsidR="000E160F" w:rsidRPr="00C260AC"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130,003.60</w:t>
            </w:r>
          </w:p>
        </w:tc>
        <w:tc>
          <w:tcPr>
            <w:tcW w:w="1620" w:type="dxa"/>
            <w:noWrap/>
            <w:hideMark/>
          </w:tcPr>
          <w:p w:rsidR="000E160F" w:rsidRPr="005428D1"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5428D1">
              <w:rPr>
                <w:rFonts w:ascii="Times New Roman" w:eastAsia="Times New Roman" w:hAnsi="Times New Roman" w:cs="Times New Roman"/>
                <w:b/>
                <w:bCs/>
                <w:i/>
                <w:iCs/>
                <w:color w:val="000000"/>
                <w:sz w:val="20"/>
                <w:szCs w:val="20"/>
              </w:rPr>
              <w:t>6</w:t>
            </w:r>
          </w:p>
        </w:tc>
      </w:tr>
      <w:tr w:rsidR="000E160F" w:rsidRPr="000E160F" w:rsidTr="007A07BB">
        <w:trPr>
          <w:cnfStyle w:val="000000100000" w:firstRow="0" w:lastRow="0" w:firstColumn="0" w:lastColumn="0" w:oddVBand="0" w:evenVBand="0" w:oddHBand="1" w:evenHBand="0" w:firstRowFirstColumn="0" w:firstRowLastColumn="0" w:lastRowFirstColumn="0" w:lastRowLastColumn="0"/>
          <w:trHeight w:val="2037"/>
        </w:trPr>
        <w:tc>
          <w:tcPr>
            <w:cnfStyle w:val="001000000000" w:firstRow="0" w:lastRow="0" w:firstColumn="1" w:lastColumn="0" w:oddVBand="0" w:evenVBand="0" w:oddHBand="0" w:evenHBand="0" w:firstRowFirstColumn="0" w:firstRowLastColumn="0" w:lastRowFirstColumn="0" w:lastRowLastColumn="0"/>
            <w:tcW w:w="1417" w:type="dxa"/>
            <w:hideMark/>
          </w:tcPr>
          <w:p w:rsidR="000B71F1" w:rsidRDefault="000E160F" w:rsidP="000E160F">
            <w:pPr>
              <w:rPr>
                <w:rFonts w:ascii="Times New Roman" w:eastAsia="Times New Roman" w:hAnsi="Times New Roman" w:cs="Times New Roman"/>
                <w:bCs w:val="0"/>
                <w:color w:val="000000"/>
                <w:sz w:val="20"/>
                <w:szCs w:val="20"/>
              </w:rPr>
            </w:pPr>
            <w:r w:rsidRPr="00F053A1">
              <w:rPr>
                <w:rFonts w:ascii="Times New Roman" w:eastAsia="Times New Roman" w:hAnsi="Times New Roman" w:cs="Times New Roman"/>
                <w:bCs w:val="0"/>
                <w:color w:val="000000"/>
                <w:sz w:val="20"/>
                <w:szCs w:val="20"/>
              </w:rPr>
              <w:t xml:space="preserve">3. Rajoni Zhvillimor Perëndim: </w:t>
            </w:r>
          </w:p>
          <w:p w:rsidR="000E160F" w:rsidRPr="00F053A1" w:rsidRDefault="000E160F" w:rsidP="000E160F">
            <w:pPr>
              <w:rPr>
                <w:rFonts w:ascii="Times New Roman" w:eastAsia="Times New Roman" w:hAnsi="Times New Roman" w:cs="Times New Roman"/>
                <w:bCs w:val="0"/>
                <w:color w:val="000000"/>
                <w:sz w:val="20"/>
                <w:szCs w:val="20"/>
              </w:rPr>
            </w:pPr>
            <w:r w:rsidRPr="00F053A1">
              <w:rPr>
                <w:rFonts w:ascii="Times New Roman" w:eastAsia="Times New Roman" w:hAnsi="Times New Roman" w:cs="Times New Roman"/>
                <w:bCs w:val="0"/>
                <w:color w:val="000000"/>
                <w:sz w:val="20"/>
                <w:szCs w:val="20"/>
              </w:rPr>
              <w:t xml:space="preserve">  </w:t>
            </w:r>
            <w:r w:rsidRPr="00F053A1">
              <w:rPr>
                <w:rFonts w:ascii="Times New Roman" w:eastAsia="Times New Roman" w:hAnsi="Times New Roman" w:cs="Times New Roman"/>
                <w:color w:val="000000"/>
                <w:sz w:val="20"/>
                <w:szCs w:val="20"/>
              </w:rPr>
              <w:t xml:space="preserve">                             </w:t>
            </w:r>
            <w:r w:rsidRPr="00F053A1">
              <w:rPr>
                <w:rFonts w:ascii="Times New Roman" w:eastAsia="Times New Roman" w:hAnsi="Times New Roman" w:cs="Times New Roman"/>
                <w:i/>
                <w:iCs/>
                <w:color w:val="000000"/>
                <w:sz w:val="20"/>
                <w:szCs w:val="20"/>
              </w:rPr>
              <w:t xml:space="preserve">1.  Pejë                                      2. Klinë                                          3. Istog                                                             4. Deçan                                          </w:t>
            </w:r>
            <w:r w:rsidRPr="00F053A1">
              <w:rPr>
                <w:rFonts w:ascii="Times New Roman" w:eastAsia="Times New Roman" w:hAnsi="Times New Roman" w:cs="Times New Roman"/>
                <w:color w:val="000000"/>
                <w:sz w:val="20"/>
                <w:szCs w:val="20"/>
              </w:rPr>
              <w:t xml:space="preserve">         </w:t>
            </w:r>
          </w:p>
        </w:tc>
        <w:tc>
          <w:tcPr>
            <w:tcW w:w="1013" w:type="dxa"/>
            <w:hideMark/>
          </w:tcPr>
          <w:p w:rsidR="000E160F" w:rsidRPr="00C260AC"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 </w:t>
            </w:r>
          </w:p>
        </w:tc>
        <w:tc>
          <w:tcPr>
            <w:tcW w:w="1264" w:type="dxa"/>
            <w:hideMark/>
          </w:tcPr>
          <w:p w:rsidR="000E160F" w:rsidRPr="00C260AC"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 </w:t>
            </w:r>
          </w:p>
        </w:tc>
        <w:tc>
          <w:tcPr>
            <w:tcW w:w="2246" w:type="dxa"/>
            <w:noWrap/>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350" w:type="dxa"/>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170" w:type="dxa"/>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350" w:type="dxa"/>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350" w:type="dxa"/>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620" w:type="dxa"/>
            <w:hideMark/>
          </w:tcPr>
          <w:p w:rsidR="000E160F" w:rsidRPr="000E160F" w:rsidRDefault="000E160F" w:rsidP="000E160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0E160F">
              <w:rPr>
                <w:rFonts w:ascii="Times New Roman" w:eastAsia="Times New Roman" w:hAnsi="Times New Roman" w:cs="Times New Roman"/>
                <w:i/>
                <w:iCs/>
                <w:color w:val="000000"/>
                <w:sz w:val="20"/>
                <w:szCs w:val="20"/>
              </w:rPr>
              <w:t xml:space="preserve"> Pejë                                      Klinë                                          Istog                                                             Deçan  </w:t>
            </w:r>
          </w:p>
        </w:tc>
      </w:tr>
      <w:tr w:rsidR="000E160F" w:rsidRPr="000E160F" w:rsidTr="007A07BB">
        <w:trPr>
          <w:trHeight w:val="382"/>
        </w:trPr>
        <w:tc>
          <w:tcPr>
            <w:cnfStyle w:val="001000000000" w:firstRow="0" w:lastRow="0" w:firstColumn="1" w:lastColumn="0" w:oddVBand="0" w:evenVBand="0" w:oddHBand="0" w:evenHBand="0" w:firstRowFirstColumn="0" w:firstRowLastColumn="0" w:lastRowFirstColumn="0" w:lastRowLastColumn="0"/>
            <w:tcW w:w="1417" w:type="dxa"/>
            <w:hideMark/>
          </w:tcPr>
          <w:p w:rsidR="000E160F" w:rsidRPr="00373B38" w:rsidRDefault="000E160F" w:rsidP="000E160F">
            <w:pPr>
              <w:rPr>
                <w:rFonts w:ascii="Times New Roman" w:eastAsia="Times New Roman" w:hAnsi="Times New Roman" w:cs="Times New Roman"/>
                <w:bCs w:val="0"/>
                <w:i/>
                <w:color w:val="000000"/>
                <w:sz w:val="20"/>
                <w:szCs w:val="20"/>
              </w:rPr>
            </w:pPr>
            <w:r w:rsidRPr="00373B38">
              <w:rPr>
                <w:rFonts w:ascii="Times New Roman" w:eastAsia="Times New Roman" w:hAnsi="Times New Roman" w:cs="Times New Roman"/>
                <w:bCs w:val="0"/>
                <w:i/>
                <w:color w:val="000000"/>
                <w:sz w:val="20"/>
                <w:szCs w:val="20"/>
              </w:rPr>
              <w:t>Gjithsej</w:t>
            </w:r>
          </w:p>
        </w:tc>
        <w:tc>
          <w:tcPr>
            <w:tcW w:w="1013" w:type="dxa"/>
            <w:noWrap/>
            <w:hideMark/>
          </w:tcPr>
          <w:p w:rsidR="000E160F" w:rsidRPr="00C260AC"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0</w:t>
            </w:r>
          </w:p>
        </w:tc>
        <w:tc>
          <w:tcPr>
            <w:tcW w:w="1264" w:type="dxa"/>
            <w:noWrap/>
            <w:hideMark/>
          </w:tcPr>
          <w:p w:rsidR="000E160F" w:rsidRPr="00C260AC"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0</w:t>
            </w:r>
          </w:p>
        </w:tc>
        <w:tc>
          <w:tcPr>
            <w:tcW w:w="2246" w:type="dxa"/>
            <w:noWrap/>
            <w:hideMark/>
          </w:tcPr>
          <w:p w:rsidR="000E160F" w:rsidRPr="00C260AC"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0</w:t>
            </w:r>
          </w:p>
        </w:tc>
        <w:tc>
          <w:tcPr>
            <w:tcW w:w="1350" w:type="dxa"/>
            <w:noWrap/>
            <w:hideMark/>
          </w:tcPr>
          <w:p w:rsidR="000E160F" w:rsidRPr="00C260AC"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0</w:t>
            </w:r>
          </w:p>
        </w:tc>
        <w:tc>
          <w:tcPr>
            <w:tcW w:w="1170" w:type="dxa"/>
            <w:noWrap/>
            <w:hideMark/>
          </w:tcPr>
          <w:p w:rsidR="000E160F" w:rsidRPr="00C260AC"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0</w:t>
            </w:r>
          </w:p>
        </w:tc>
        <w:tc>
          <w:tcPr>
            <w:tcW w:w="1350" w:type="dxa"/>
            <w:noWrap/>
            <w:hideMark/>
          </w:tcPr>
          <w:p w:rsidR="000E160F" w:rsidRPr="00C260AC"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0</w:t>
            </w:r>
          </w:p>
        </w:tc>
        <w:tc>
          <w:tcPr>
            <w:tcW w:w="1350" w:type="dxa"/>
            <w:noWrap/>
            <w:hideMark/>
          </w:tcPr>
          <w:p w:rsidR="000E160F" w:rsidRPr="00C260AC"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0</w:t>
            </w:r>
          </w:p>
        </w:tc>
        <w:tc>
          <w:tcPr>
            <w:tcW w:w="1620" w:type="dxa"/>
            <w:hideMark/>
          </w:tcPr>
          <w:p w:rsidR="000E160F" w:rsidRPr="000E160F"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0E160F">
              <w:rPr>
                <w:rFonts w:ascii="Times New Roman" w:eastAsia="Times New Roman" w:hAnsi="Times New Roman" w:cs="Times New Roman"/>
                <w:b/>
                <w:bCs/>
                <w:i/>
                <w:iCs/>
                <w:color w:val="000000"/>
                <w:sz w:val="20"/>
                <w:szCs w:val="20"/>
              </w:rPr>
              <w:t>4</w:t>
            </w:r>
          </w:p>
        </w:tc>
      </w:tr>
      <w:tr w:rsidR="000E160F" w:rsidRPr="000E160F" w:rsidTr="007A07BB">
        <w:trPr>
          <w:cnfStyle w:val="000000100000" w:firstRow="0" w:lastRow="0" w:firstColumn="0" w:lastColumn="0" w:oddVBand="0" w:evenVBand="0" w:oddHBand="1" w:evenHBand="0" w:firstRowFirstColumn="0" w:firstRowLastColumn="0" w:lastRowFirstColumn="0" w:lastRowLastColumn="0"/>
          <w:trHeight w:val="1597"/>
        </w:trPr>
        <w:tc>
          <w:tcPr>
            <w:cnfStyle w:val="001000000000" w:firstRow="0" w:lastRow="0" w:firstColumn="1" w:lastColumn="0" w:oddVBand="0" w:evenVBand="0" w:oddHBand="0" w:evenHBand="0" w:firstRowFirstColumn="0" w:firstRowLastColumn="0" w:lastRowFirstColumn="0" w:lastRowLastColumn="0"/>
            <w:tcW w:w="1417" w:type="dxa"/>
            <w:hideMark/>
          </w:tcPr>
          <w:p w:rsidR="000B71F1" w:rsidRDefault="000E160F" w:rsidP="000B71F1">
            <w:pPr>
              <w:rPr>
                <w:rFonts w:ascii="Times New Roman" w:eastAsia="Times New Roman" w:hAnsi="Times New Roman" w:cs="Times New Roman"/>
                <w:bCs w:val="0"/>
                <w:i/>
                <w:iCs/>
                <w:color w:val="000000"/>
                <w:sz w:val="20"/>
                <w:szCs w:val="20"/>
              </w:rPr>
            </w:pPr>
            <w:r w:rsidRPr="00F053A1">
              <w:rPr>
                <w:rFonts w:ascii="Times New Roman" w:eastAsia="Times New Roman" w:hAnsi="Times New Roman" w:cs="Times New Roman"/>
                <w:bCs w:val="0"/>
                <w:i/>
                <w:iCs/>
                <w:color w:val="000000"/>
                <w:sz w:val="20"/>
                <w:szCs w:val="20"/>
              </w:rPr>
              <w:t xml:space="preserve">4. Rajoni Zhvillimor Jug:  </w:t>
            </w:r>
          </w:p>
          <w:p w:rsidR="000E160F" w:rsidRPr="00F053A1" w:rsidRDefault="000E160F" w:rsidP="000B71F1">
            <w:pPr>
              <w:rPr>
                <w:rFonts w:ascii="Times New Roman" w:eastAsia="Times New Roman" w:hAnsi="Times New Roman" w:cs="Times New Roman"/>
                <w:i/>
                <w:iCs/>
                <w:color w:val="000000"/>
                <w:sz w:val="20"/>
                <w:szCs w:val="20"/>
              </w:rPr>
            </w:pPr>
            <w:r w:rsidRPr="00F053A1">
              <w:rPr>
                <w:rFonts w:ascii="Times New Roman" w:eastAsia="Times New Roman" w:hAnsi="Times New Roman" w:cs="Times New Roman"/>
                <w:bCs w:val="0"/>
                <w:i/>
                <w:iCs/>
                <w:color w:val="000000"/>
                <w:sz w:val="20"/>
                <w:szCs w:val="20"/>
              </w:rPr>
              <w:t xml:space="preserve">  </w:t>
            </w:r>
            <w:r w:rsidRPr="00F053A1">
              <w:rPr>
                <w:rFonts w:ascii="Times New Roman" w:eastAsia="Times New Roman" w:hAnsi="Times New Roman" w:cs="Times New Roman"/>
                <w:i/>
                <w:iCs/>
                <w:color w:val="000000"/>
                <w:sz w:val="20"/>
                <w:szCs w:val="20"/>
              </w:rPr>
              <w:t xml:space="preserve">                                          1. Prizren                                                                                             2. Suharekë                                    3. Dragash                                         4. Mamushë</w:t>
            </w:r>
          </w:p>
        </w:tc>
        <w:tc>
          <w:tcPr>
            <w:tcW w:w="1013" w:type="dxa"/>
            <w:hideMark/>
          </w:tcPr>
          <w:p w:rsidR="000E160F" w:rsidRPr="00C260AC"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1</w:t>
            </w:r>
          </w:p>
        </w:tc>
        <w:tc>
          <w:tcPr>
            <w:tcW w:w="1264" w:type="dxa"/>
            <w:noWrap/>
            <w:hideMark/>
          </w:tcPr>
          <w:p w:rsidR="000E160F" w:rsidRPr="00C260AC"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Prizren</w:t>
            </w:r>
          </w:p>
        </w:tc>
        <w:tc>
          <w:tcPr>
            <w:tcW w:w="2246" w:type="dxa"/>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 xml:space="preserve"> €                     47,099.28 </w:t>
            </w:r>
          </w:p>
        </w:tc>
        <w:tc>
          <w:tcPr>
            <w:tcW w:w="1350" w:type="dxa"/>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47,099.28</w:t>
            </w:r>
          </w:p>
        </w:tc>
        <w:tc>
          <w:tcPr>
            <w:tcW w:w="1170" w:type="dxa"/>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350" w:type="dxa"/>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350" w:type="dxa"/>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620" w:type="dxa"/>
            <w:hideMark/>
          </w:tcPr>
          <w:p w:rsidR="000E160F" w:rsidRPr="000E160F" w:rsidRDefault="000E160F" w:rsidP="000E160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0E160F">
              <w:rPr>
                <w:rFonts w:ascii="Times New Roman" w:eastAsia="Times New Roman" w:hAnsi="Times New Roman" w:cs="Times New Roman"/>
                <w:i/>
                <w:iCs/>
                <w:color w:val="000000"/>
                <w:sz w:val="20"/>
                <w:szCs w:val="20"/>
              </w:rPr>
              <w:t xml:space="preserve">                                                                                          Suharekë                                    Dragash                                         Mamushë</w:t>
            </w:r>
          </w:p>
        </w:tc>
      </w:tr>
      <w:tr w:rsidR="000E160F" w:rsidRPr="000E160F" w:rsidTr="007A07BB">
        <w:trPr>
          <w:trHeight w:val="337"/>
        </w:trPr>
        <w:tc>
          <w:tcPr>
            <w:cnfStyle w:val="001000000000" w:firstRow="0" w:lastRow="0" w:firstColumn="1" w:lastColumn="0" w:oddVBand="0" w:evenVBand="0" w:oddHBand="0" w:evenHBand="0" w:firstRowFirstColumn="0" w:firstRowLastColumn="0" w:lastRowFirstColumn="0" w:lastRowLastColumn="0"/>
            <w:tcW w:w="1417" w:type="dxa"/>
            <w:hideMark/>
          </w:tcPr>
          <w:p w:rsidR="000E160F" w:rsidRPr="00373B38" w:rsidRDefault="000E160F" w:rsidP="000E160F">
            <w:pPr>
              <w:rPr>
                <w:rFonts w:ascii="Times New Roman" w:eastAsia="Times New Roman" w:hAnsi="Times New Roman" w:cs="Times New Roman"/>
                <w:bCs w:val="0"/>
                <w:i/>
                <w:color w:val="000000"/>
                <w:sz w:val="20"/>
                <w:szCs w:val="20"/>
              </w:rPr>
            </w:pPr>
            <w:r w:rsidRPr="00373B38">
              <w:rPr>
                <w:rFonts w:ascii="Times New Roman" w:eastAsia="Times New Roman" w:hAnsi="Times New Roman" w:cs="Times New Roman"/>
                <w:bCs w:val="0"/>
                <w:i/>
                <w:color w:val="000000"/>
                <w:sz w:val="20"/>
                <w:szCs w:val="20"/>
              </w:rPr>
              <w:t>Gjithsej</w:t>
            </w:r>
          </w:p>
        </w:tc>
        <w:tc>
          <w:tcPr>
            <w:tcW w:w="1013" w:type="dxa"/>
            <w:hideMark/>
          </w:tcPr>
          <w:p w:rsidR="000E160F" w:rsidRPr="00C260AC" w:rsidRDefault="000E160F" w:rsidP="00C260A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 </w:t>
            </w:r>
            <w:r w:rsidR="00C260AC" w:rsidRPr="00C260AC">
              <w:rPr>
                <w:rFonts w:ascii="Times New Roman" w:eastAsia="Times New Roman" w:hAnsi="Times New Roman" w:cs="Times New Roman"/>
                <w:b/>
                <w:bCs/>
                <w:i/>
                <w:iCs/>
                <w:color w:val="000000"/>
                <w:sz w:val="18"/>
                <w:szCs w:val="18"/>
              </w:rPr>
              <w:t>1</w:t>
            </w:r>
          </w:p>
        </w:tc>
        <w:tc>
          <w:tcPr>
            <w:tcW w:w="1264" w:type="dxa"/>
            <w:hideMark/>
          </w:tcPr>
          <w:p w:rsidR="000E160F" w:rsidRPr="00C260AC" w:rsidRDefault="000E160F" w:rsidP="00C260A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1</w:t>
            </w:r>
          </w:p>
        </w:tc>
        <w:tc>
          <w:tcPr>
            <w:tcW w:w="2246" w:type="dxa"/>
            <w:hideMark/>
          </w:tcPr>
          <w:p w:rsidR="000E160F" w:rsidRPr="00C260AC" w:rsidRDefault="000E160F" w:rsidP="00C260A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 xml:space="preserve"> €                 47,099.28 </w:t>
            </w:r>
          </w:p>
        </w:tc>
        <w:tc>
          <w:tcPr>
            <w:tcW w:w="1350" w:type="dxa"/>
            <w:hideMark/>
          </w:tcPr>
          <w:p w:rsidR="000E160F" w:rsidRPr="00C260AC"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47,099.28</w:t>
            </w:r>
          </w:p>
        </w:tc>
        <w:tc>
          <w:tcPr>
            <w:tcW w:w="1170" w:type="dxa"/>
            <w:hideMark/>
          </w:tcPr>
          <w:p w:rsidR="000E160F" w:rsidRPr="00C260AC"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1350" w:type="dxa"/>
            <w:hideMark/>
          </w:tcPr>
          <w:p w:rsidR="000E160F" w:rsidRPr="00C260AC"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1350" w:type="dxa"/>
            <w:hideMark/>
          </w:tcPr>
          <w:p w:rsidR="000E160F" w:rsidRPr="000E160F"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p>
        </w:tc>
        <w:tc>
          <w:tcPr>
            <w:tcW w:w="1620" w:type="dxa"/>
            <w:hideMark/>
          </w:tcPr>
          <w:p w:rsidR="000E160F" w:rsidRPr="000E160F"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0E160F">
              <w:rPr>
                <w:rFonts w:ascii="Times New Roman" w:eastAsia="Times New Roman" w:hAnsi="Times New Roman" w:cs="Times New Roman"/>
                <w:b/>
                <w:bCs/>
                <w:i/>
                <w:iCs/>
                <w:color w:val="000000"/>
                <w:sz w:val="20"/>
                <w:szCs w:val="20"/>
              </w:rPr>
              <w:t>3</w:t>
            </w:r>
          </w:p>
        </w:tc>
      </w:tr>
      <w:tr w:rsidR="000E160F" w:rsidRPr="000E160F" w:rsidTr="007A07BB">
        <w:trPr>
          <w:cnfStyle w:val="000000100000" w:firstRow="0" w:lastRow="0" w:firstColumn="0" w:lastColumn="0" w:oddVBand="0" w:evenVBand="0" w:oddHBand="1" w:evenHBand="0" w:firstRowFirstColumn="0" w:firstRowLastColumn="0" w:lastRowFirstColumn="0" w:lastRowLastColumn="0"/>
          <w:trHeight w:val="1858"/>
        </w:trPr>
        <w:tc>
          <w:tcPr>
            <w:cnfStyle w:val="001000000000" w:firstRow="0" w:lastRow="0" w:firstColumn="1" w:lastColumn="0" w:oddVBand="0" w:evenVBand="0" w:oddHBand="0" w:evenHBand="0" w:firstRowFirstColumn="0" w:firstRowLastColumn="0" w:lastRowFirstColumn="0" w:lastRowLastColumn="0"/>
            <w:tcW w:w="1417" w:type="dxa"/>
            <w:hideMark/>
          </w:tcPr>
          <w:p w:rsidR="000B71F1" w:rsidRDefault="000E160F" w:rsidP="000B71F1">
            <w:pPr>
              <w:rPr>
                <w:rFonts w:ascii="Times New Roman" w:eastAsia="Times New Roman" w:hAnsi="Times New Roman" w:cs="Times New Roman"/>
                <w:bCs w:val="0"/>
                <w:i/>
                <w:iCs/>
                <w:color w:val="000000"/>
                <w:sz w:val="20"/>
                <w:szCs w:val="20"/>
              </w:rPr>
            </w:pPr>
            <w:r w:rsidRPr="00F053A1">
              <w:rPr>
                <w:rFonts w:ascii="Times New Roman" w:eastAsia="Times New Roman" w:hAnsi="Times New Roman" w:cs="Times New Roman"/>
                <w:bCs w:val="0"/>
                <w:i/>
                <w:iCs/>
                <w:color w:val="000000"/>
                <w:sz w:val="20"/>
                <w:szCs w:val="20"/>
              </w:rPr>
              <w:t>5. Rajoni Zhvillimor Jug</w:t>
            </w:r>
            <w:r w:rsidR="000B71F1">
              <w:rPr>
                <w:rFonts w:ascii="Times New Roman" w:eastAsia="Times New Roman" w:hAnsi="Times New Roman" w:cs="Times New Roman"/>
                <w:bCs w:val="0"/>
                <w:i/>
                <w:iCs/>
                <w:color w:val="000000"/>
                <w:sz w:val="20"/>
                <w:szCs w:val="20"/>
              </w:rPr>
              <w:t>l</w:t>
            </w:r>
            <w:r w:rsidRPr="00F053A1">
              <w:rPr>
                <w:rFonts w:ascii="Times New Roman" w:eastAsia="Times New Roman" w:hAnsi="Times New Roman" w:cs="Times New Roman"/>
                <w:bCs w:val="0"/>
                <w:i/>
                <w:iCs/>
                <w:color w:val="000000"/>
                <w:sz w:val="20"/>
                <w:szCs w:val="20"/>
              </w:rPr>
              <w:t xml:space="preserve">indje:  </w:t>
            </w:r>
          </w:p>
          <w:p w:rsidR="000E160F" w:rsidRPr="00F053A1" w:rsidRDefault="000E160F" w:rsidP="000B71F1">
            <w:pPr>
              <w:rPr>
                <w:rFonts w:ascii="Times New Roman" w:eastAsia="Times New Roman" w:hAnsi="Times New Roman" w:cs="Times New Roman"/>
                <w:i/>
                <w:iCs/>
                <w:color w:val="000000"/>
                <w:sz w:val="20"/>
                <w:szCs w:val="20"/>
              </w:rPr>
            </w:pPr>
            <w:r w:rsidRPr="00F053A1">
              <w:rPr>
                <w:rFonts w:ascii="Times New Roman" w:eastAsia="Times New Roman" w:hAnsi="Times New Roman" w:cs="Times New Roman"/>
                <w:bCs w:val="0"/>
                <w:i/>
                <w:iCs/>
                <w:color w:val="000000"/>
                <w:sz w:val="20"/>
                <w:szCs w:val="20"/>
              </w:rPr>
              <w:t xml:space="preserve">        </w:t>
            </w:r>
            <w:r w:rsidRPr="00F053A1">
              <w:rPr>
                <w:rFonts w:ascii="Times New Roman" w:eastAsia="Times New Roman" w:hAnsi="Times New Roman" w:cs="Times New Roman"/>
                <w:i/>
                <w:iCs/>
                <w:color w:val="000000"/>
                <w:sz w:val="20"/>
                <w:szCs w:val="20"/>
              </w:rPr>
              <w:t xml:space="preserve">                           1. Ferizaj                                                                                                                   2. Kaçanik                                                                    3. Shtërpcë                                                                                                                                                                                                                          4. Shtime                                    5. Hani Elezit</w:t>
            </w:r>
          </w:p>
        </w:tc>
        <w:tc>
          <w:tcPr>
            <w:tcW w:w="1013" w:type="dxa"/>
            <w:noWrap/>
            <w:hideMark/>
          </w:tcPr>
          <w:p w:rsidR="000E160F" w:rsidRPr="000E160F"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E160F">
              <w:rPr>
                <w:rFonts w:ascii="Times New Roman" w:eastAsia="Times New Roman" w:hAnsi="Times New Roman" w:cs="Times New Roman"/>
                <w:color w:val="000000"/>
                <w:sz w:val="20"/>
                <w:szCs w:val="20"/>
              </w:rPr>
              <w:t>1</w:t>
            </w:r>
          </w:p>
        </w:tc>
        <w:tc>
          <w:tcPr>
            <w:tcW w:w="1264" w:type="dxa"/>
            <w:noWrap/>
            <w:hideMark/>
          </w:tcPr>
          <w:p w:rsidR="000E160F" w:rsidRPr="00C260AC" w:rsidRDefault="000E160F" w:rsidP="005428D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Shtime</w:t>
            </w:r>
          </w:p>
        </w:tc>
        <w:tc>
          <w:tcPr>
            <w:tcW w:w="2246" w:type="dxa"/>
            <w:noWrap/>
            <w:hideMark/>
          </w:tcPr>
          <w:p w:rsidR="000E160F" w:rsidRPr="00C260AC"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 xml:space="preserve"> €                     90,157.00 </w:t>
            </w:r>
          </w:p>
        </w:tc>
        <w:tc>
          <w:tcPr>
            <w:tcW w:w="1350" w:type="dxa"/>
            <w:noWrap/>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90,157.00</w:t>
            </w:r>
          </w:p>
        </w:tc>
        <w:tc>
          <w:tcPr>
            <w:tcW w:w="1170" w:type="dxa"/>
            <w:noWrap/>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350" w:type="dxa"/>
            <w:noWrap/>
            <w:hideMark/>
          </w:tcPr>
          <w:p w:rsidR="000E160F" w:rsidRPr="00C260AC"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350" w:type="dxa"/>
            <w:noWrap/>
            <w:hideMark/>
          </w:tcPr>
          <w:p w:rsidR="000E160F" w:rsidRPr="000E160F"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1620" w:type="dxa"/>
            <w:vMerge w:val="restart"/>
            <w:hideMark/>
          </w:tcPr>
          <w:p w:rsidR="000E160F" w:rsidRPr="000E160F" w:rsidRDefault="000E160F" w:rsidP="000E160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0E160F">
              <w:rPr>
                <w:rFonts w:ascii="Times New Roman" w:eastAsia="Times New Roman" w:hAnsi="Times New Roman" w:cs="Times New Roman"/>
                <w:i/>
                <w:iCs/>
                <w:color w:val="000000"/>
                <w:sz w:val="20"/>
                <w:szCs w:val="20"/>
              </w:rPr>
              <w:t xml:space="preserve">                                                                                                                  Kaçanik                                                                    Shtërpcë                                                                                                                                                                                                                                                         Hani Elezit</w:t>
            </w:r>
          </w:p>
        </w:tc>
      </w:tr>
      <w:tr w:rsidR="000E160F" w:rsidRPr="000E160F" w:rsidTr="007A07BB">
        <w:trPr>
          <w:trHeight w:val="274"/>
        </w:trPr>
        <w:tc>
          <w:tcPr>
            <w:cnfStyle w:val="001000000000" w:firstRow="0" w:lastRow="0" w:firstColumn="1" w:lastColumn="0" w:oddVBand="0" w:evenVBand="0" w:oddHBand="0" w:evenHBand="0" w:firstRowFirstColumn="0" w:firstRowLastColumn="0" w:lastRowFirstColumn="0" w:lastRowLastColumn="0"/>
            <w:tcW w:w="1417" w:type="dxa"/>
            <w:hideMark/>
          </w:tcPr>
          <w:p w:rsidR="000E160F" w:rsidRPr="000E160F" w:rsidRDefault="000E160F" w:rsidP="000E160F">
            <w:pPr>
              <w:rPr>
                <w:rFonts w:ascii="Times New Roman" w:eastAsia="Times New Roman" w:hAnsi="Times New Roman" w:cs="Times New Roman"/>
                <w:i/>
                <w:iCs/>
                <w:color w:val="000000"/>
                <w:sz w:val="20"/>
                <w:szCs w:val="20"/>
              </w:rPr>
            </w:pPr>
            <w:r w:rsidRPr="000E160F">
              <w:rPr>
                <w:rFonts w:ascii="Times New Roman" w:eastAsia="Times New Roman" w:hAnsi="Times New Roman" w:cs="Times New Roman"/>
                <w:i/>
                <w:iCs/>
                <w:color w:val="000000"/>
                <w:sz w:val="20"/>
                <w:szCs w:val="20"/>
              </w:rPr>
              <w:t> </w:t>
            </w:r>
          </w:p>
        </w:tc>
        <w:tc>
          <w:tcPr>
            <w:tcW w:w="1013" w:type="dxa"/>
            <w:noWrap/>
            <w:hideMark/>
          </w:tcPr>
          <w:p w:rsidR="000E160F" w:rsidRPr="000E160F"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E160F">
              <w:rPr>
                <w:rFonts w:ascii="Times New Roman" w:eastAsia="Times New Roman" w:hAnsi="Times New Roman" w:cs="Times New Roman"/>
                <w:color w:val="000000"/>
                <w:sz w:val="20"/>
                <w:szCs w:val="20"/>
              </w:rPr>
              <w:t>2</w:t>
            </w:r>
          </w:p>
        </w:tc>
        <w:tc>
          <w:tcPr>
            <w:tcW w:w="1264" w:type="dxa"/>
            <w:noWrap/>
            <w:hideMark/>
          </w:tcPr>
          <w:p w:rsidR="000E160F" w:rsidRPr="00C260AC" w:rsidRDefault="000E160F" w:rsidP="005428D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Ferizaj</w:t>
            </w:r>
          </w:p>
        </w:tc>
        <w:tc>
          <w:tcPr>
            <w:tcW w:w="2246" w:type="dxa"/>
            <w:noWrap/>
            <w:hideMark/>
          </w:tcPr>
          <w:p w:rsidR="000E160F" w:rsidRPr="00C260AC"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 xml:space="preserve"> €                     14,850.00 </w:t>
            </w:r>
          </w:p>
        </w:tc>
        <w:tc>
          <w:tcPr>
            <w:tcW w:w="1350" w:type="dxa"/>
            <w:noWrap/>
            <w:hideMark/>
          </w:tcPr>
          <w:p w:rsidR="000E160F" w:rsidRPr="00C260AC" w:rsidRDefault="000E160F" w:rsidP="0081346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14,850.00</w:t>
            </w:r>
          </w:p>
        </w:tc>
        <w:tc>
          <w:tcPr>
            <w:tcW w:w="1170" w:type="dxa"/>
            <w:noWrap/>
            <w:hideMark/>
          </w:tcPr>
          <w:p w:rsidR="000E160F" w:rsidRPr="00C260AC" w:rsidRDefault="000E160F" w:rsidP="0081346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1350" w:type="dxa"/>
            <w:noWrap/>
            <w:hideMark/>
          </w:tcPr>
          <w:p w:rsidR="000E160F" w:rsidRPr="00C260AC"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 </w:t>
            </w:r>
          </w:p>
        </w:tc>
        <w:tc>
          <w:tcPr>
            <w:tcW w:w="1350" w:type="dxa"/>
            <w:noWrap/>
            <w:hideMark/>
          </w:tcPr>
          <w:p w:rsidR="000E160F" w:rsidRPr="000E160F"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E160F">
              <w:rPr>
                <w:rFonts w:ascii="Times New Roman" w:eastAsia="Times New Roman" w:hAnsi="Times New Roman" w:cs="Times New Roman"/>
                <w:color w:val="000000"/>
                <w:sz w:val="20"/>
                <w:szCs w:val="20"/>
              </w:rPr>
              <w:t> </w:t>
            </w:r>
          </w:p>
        </w:tc>
        <w:tc>
          <w:tcPr>
            <w:tcW w:w="1620" w:type="dxa"/>
            <w:vMerge/>
            <w:hideMark/>
          </w:tcPr>
          <w:p w:rsidR="000E160F" w:rsidRPr="000E160F" w:rsidRDefault="000E160F" w:rsidP="000E16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0E160F" w:rsidRPr="000E160F" w:rsidTr="007A07B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417" w:type="dxa"/>
            <w:hideMark/>
          </w:tcPr>
          <w:p w:rsidR="000E160F" w:rsidRPr="000E160F" w:rsidRDefault="000E160F" w:rsidP="000E160F">
            <w:pPr>
              <w:rPr>
                <w:rFonts w:ascii="Times New Roman" w:eastAsia="Times New Roman" w:hAnsi="Times New Roman" w:cs="Times New Roman"/>
                <w:i/>
                <w:iCs/>
                <w:color w:val="000000"/>
                <w:sz w:val="20"/>
                <w:szCs w:val="20"/>
              </w:rPr>
            </w:pPr>
            <w:r w:rsidRPr="000E160F">
              <w:rPr>
                <w:rFonts w:ascii="Times New Roman" w:eastAsia="Times New Roman" w:hAnsi="Times New Roman" w:cs="Times New Roman"/>
                <w:i/>
                <w:iCs/>
                <w:color w:val="000000"/>
                <w:sz w:val="20"/>
                <w:szCs w:val="20"/>
              </w:rPr>
              <w:t> </w:t>
            </w:r>
          </w:p>
        </w:tc>
        <w:tc>
          <w:tcPr>
            <w:tcW w:w="1013" w:type="dxa"/>
            <w:noWrap/>
            <w:hideMark/>
          </w:tcPr>
          <w:p w:rsidR="000E160F" w:rsidRPr="000E160F"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E160F">
              <w:rPr>
                <w:rFonts w:ascii="Times New Roman" w:eastAsia="Times New Roman" w:hAnsi="Times New Roman" w:cs="Times New Roman"/>
                <w:color w:val="000000"/>
                <w:sz w:val="20"/>
                <w:szCs w:val="20"/>
              </w:rPr>
              <w:t>3</w:t>
            </w:r>
          </w:p>
        </w:tc>
        <w:tc>
          <w:tcPr>
            <w:tcW w:w="1264" w:type="dxa"/>
            <w:noWrap/>
            <w:hideMark/>
          </w:tcPr>
          <w:p w:rsidR="000E160F" w:rsidRPr="00C260AC" w:rsidRDefault="000E160F" w:rsidP="005428D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Ferizaj</w:t>
            </w:r>
          </w:p>
        </w:tc>
        <w:tc>
          <w:tcPr>
            <w:tcW w:w="2246" w:type="dxa"/>
            <w:noWrap/>
            <w:hideMark/>
          </w:tcPr>
          <w:p w:rsidR="000E160F" w:rsidRPr="00C260AC"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 xml:space="preserve"> €                   285,000.00 </w:t>
            </w:r>
          </w:p>
        </w:tc>
        <w:tc>
          <w:tcPr>
            <w:tcW w:w="1350" w:type="dxa"/>
            <w:noWrap/>
            <w:hideMark/>
          </w:tcPr>
          <w:p w:rsidR="000E160F" w:rsidRPr="00C260AC" w:rsidRDefault="000E160F" w:rsidP="0081346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285,000.00</w:t>
            </w:r>
          </w:p>
        </w:tc>
        <w:tc>
          <w:tcPr>
            <w:tcW w:w="1170" w:type="dxa"/>
            <w:noWrap/>
            <w:hideMark/>
          </w:tcPr>
          <w:p w:rsidR="000E160F" w:rsidRPr="00C260AC" w:rsidRDefault="000E160F" w:rsidP="0081346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350" w:type="dxa"/>
            <w:noWrap/>
            <w:hideMark/>
          </w:tcPr>
          <w:p w:rsidR="000E160F" w:rsidRPr="00C260AC"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260AC">
              <w:rPr>
                <w:rFonts w:ascii="Times New Roman" w:eastAsia="Times New Roman" w:hAnsi="Times New Roman" w:cs="Times New Roman"/>
                <w:color w:val="000000"/>
                <w:sz w:val="18"/>
                <w:szCs w:val="18"/>
              </w:rPr>
              <w:t> </w:t>
            </w:r>
          </w:p>
        </w:tc>
        <w:tc>
          <w:tcPr>
            <w:tcW w:w="1350" w:type="dxa"/>
            <w:noWrap/>
            <w:hideMark/>
          </w:tcPr>
          <w:p w:rsidR="000E160F" w:rsidRPr="000E160F"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E160F">
              <w:rPr>
                <w:rFonts w:ascii="Times New Roman" w:eastAsia="Times New Roman" w:hAnsi="Times New Roman" w:cs="Times New Roman"/>
                <w:color w:val="000000"/>
                <w:sz w:val="20"/>
                <w:szCs w:val="20"/>
              </w:rPr>
              <w:t> </w:t>
            </w:r>
          </w:p>
        </w:tc>
        <w:tc>
          <w:tcPr>
            <w:tcW w:w="1620" w:type="dxa"/>
            <w:vMerge/>
            <w:hideMark/>
          </w:tcPr>
          <w:p w:rsidR="000E160F" w:rsidRPr="000E160F"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0E160F" w:rsidRPr="000E160F" w:rsidTr="007A07BB">
        <w:trPr>
          <w:trHeight w:val="274"/>
        </w:trPr>
        <w:tc>
          <w:tcPr>
            <w:cnfStyle w:val="001000000000" w:firstRow="0" w:lastRow="0" w:firstColumn="1" w:lastColumn="0" w:oddVBand="0" w:evenVBand="0" w:oddHBand="0" w:evenHBand="0" w:firstRowFirstColumn="0" w:firstRowLastColumn="0" w:lastRowFirstColumn="0" w:lastRowLastColumn="0"/>
            <w:tcW w:w="1417" w:type="dxa"/>
            <w:hideMark/>
          </w:tcPr>
          <w:p w:rsidR="000E160F" w:rsidRPr="005428D1" w:rsidRDefault="000E160F" w:rsidP="00C260AC">
            <w:pPr>
              <w:jc w:val="right"/>
              <w:rPr>
                <w:rFonts w:ascii="Times New Roman" w:eastAsia="Times New Roman" w:hAnsi="Times New Roman" w:cs="Times New Roman"/>
                <w:bCs w:val="0"/>
                <w:i/>
                <w:color w:val="000000"/>
                <w:sz w:val="18"/>
                <w:szCs w:val="18"/>
              </w:rPr>
            </w:pPr>
            <w:r w:rsidRPr="005428D1">
              <w:rPr>
                <w:rFonts w:ascii="Times New Roman" w:eastAsia="Times New Roman" w:hAnsi="Times New Roman" w:cs="Times New Roman"/>
                <w:bCs w:val="0"/>
                <w:i/>
                <w:color w:val="000000"/>
                <w:sz w:val="18"/>
                <w:szCs w:val="18"/>
              </w:rPr>
              <w:t>Gjithsej</w:t>
            </w:r>
          </w:p>
        </w:tc>
        <w:tc>
          <w:tcPr>
            <w:tcW w:w="1013" w:type="dxa"/>
            <w:noWrap/>
            <w:hideMark/>
          </w:tcPr>
          <w:p w:rsidR="000E160F" w:rsidRPr="005428D1" w:rsidRDefault="000E160F" w:rsidP="00C260A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428D1">
              <w:rPr>
                <w:rFonts w:ascii="Times New Roman" w:eastAsia="Times New Roman" w:hAnsi="Times New Roman" w:cs="Times New Roman"/>
                <w:b/>
                <w:bCs/>
                <w:i/>
                <w:iCs/>
                <w:color w:val="000000"/>
                <w:sz w:val="18"/>
                <w:szCs w:val="18"/>
              </w:rPr>
              <w:t> </w:t>
            </w:r>
            <w:r w:rsidR="00C260AC">
              <w:rPr>
                <w:rFonts w:ascii="Times New Roman" w:eastAsia="Times New Roman" w:hAnsi="Times New Roman" w:cs="Times New Roman"/>
                <w:b/>
                <w:bCs/>
                <w:i/>
                <w:iCs/>
                <w:color w:val="000000"/>
                <w:sz w:val="18"/>
                <w:szCs w:val="18"/>
              </w:rPr>
              <w:t>3</w:t>
            </w:r>
          </w:p>
        </w:tc>
        <w:tc>
          <w:tcPr>
            <w:tcW w:w="1264" w:type="dxa"/>
            <w:noWrap/>
            <w:hideMark/>
          </w:tcPr>
          <w:p w:rsidR="000E160F" w:rsidRPr="00C260AC" w:rsidRDefault="000E160F" w:rsidP="00C260A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2</w:t>
            </w:r>
          </w:p>
        </w:tc>
        <w:tc>
          <w:tcPr>
            <w:tcW w:w="2246" w:type="dxa"/>
            <w:noWrap/>
            <w:hideMark/>
          </w:tcPr>
          <w:p w:rsidR="000E160F" w:rsidRPr="00C260AC" w:rsidRDefault="000E160F" w:rsidP="00C260A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 xml:space="preserve"> €               390,007.00 </w:t>
            </w:r>
          </w:p>
        </w:tc>
        <w:tc>
          <w:tcPr>
            <w:tcW w:w="1350" w:type="dxa"/>
            <w:noWrap/>
            <w:hideMark/>
          </w:tcPr>
          <w:p w:rsidR="000E160F" w:rsidRPr="00C260AC" w:rsidRDefault="000E160F" w:rsidP="00C260A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390,007.00</w:t>
            </w:r>
          </w:p>
        </w:tc>
        <w:tc>
          <w:tcPr>
            <w:tcW w:w="1170" w:type="dxa"/>
            <w:noWrap/>
            <w:hideMark/>
          </w:tcPr>
          <w:p w:rsidR="000E160F" w:rsidRPr="00C260AC" w:rsidRDefault="000E160F" w:rsidP="00C260A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 </w:t>
            </w:r>
          </w:p>
        </w:tc>
        <w:tc>
          <w:tcPr>
            <w:tcW w:w="1350" w:type="dxa"/>
            <w:noWrap/>
            <w:hideMark/>
          </w:tcPr>
          <w:p w:rsidR="000E160F" w:rsidRPr="00C260AC" w:rsidRDefault="000E160F" w:rsidP="00C260A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260AC">
              <w:rPr>
                <w:rFonts w:ascii="Times New Roman" w:eastAsia="Times New Roman" w:hAnsi="Times New Roman" w:cs="Times New Roman"/>
                <w:b/>
                <w:bCs/>
                <w:i/>
                <w:iCs/>
                <w:color w:val="000000"/>
                <w:sz w:val="18"/>
                <w:szCs w:val="18"/>
              </w:rPr>
              <w:t> </w:t>
            </w:r>
          </w:p>
        </w:tc>
        <w:tc>
          <w:tcPr>
            <w:tcW w:w="1350" w:type="dxa"/>
            <w:noWrap/>
            <w:hideMark/>
          </w:tcPr>
          <w:p w:rsidR="000E160F" w:rsidRPr="005428D1" w:rsidRDefault="000E160F" w:rsidP="00C260A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428D1">
              <w:rPr>
                <w:rFonts w:ascii="Times New Roman" w:eastAsia="Times New Roman" w:hAnsi="Times New Roman" w:cs="Times New Roman"/>
                <w:b/>
                <w:bCs/>
                <w:i/>
                <w:iCs/>
                <w:color w:val="000000"/>
                <w:sz w:val="18"/>
                <w:szCs w:val="18"/>
              </w:rPr>
              <w:t> </w:t>
            </w:r>
          </w:p>
        </w:tc>
        <w:tc>
          <w:tcPr>
            <w:tcW w:w="1620" w:type="dxa"/>
            <w:noWrap/>
            <w:hideMark/>
          </w:tcPr>
          <w:p w:rsidR="000E160F" w:rsidRPr="005428D1"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428D1">
              <w:rPr>
                <w:rFonts w:ascii="Times New Roman" w:eastAsia="Times New Roman" w:hAnsi="Times New Roman" w:cs="Times New Roman"/>
                <w:b/>
                <w:bCs/>
                <w:i/>
                <w:iCs/>
                <w:color w:val="000000"/>
                <w:sz w:val="18"/>
                <w:szCs w:val="18"/>
              </w:rPr>
              <w:t>3</w:t>
            </w:r>
          </w:p>
        </w:tc>
      </w:tr>
      <w:tr w:rsidR="000E160F" w:rsidRPr="000E160F" w:rsidTr="007A07BB">
        <w:trPr>
          <w:cnfStyle w:val="000000100000" w:firstRow="0" w:lastRow="0" w:firstColumn="0" w:lastColumn="0" w:oddVBand="0" w:evenVBand="0" w:oddHBand="1" w:evenHBand="0" w:firstRowFirstColumn="0" w:firstRowLastColumn="0" w:lastRowFirstColumn="0" w:lastRowLastColumn="0"/>
          <w:trHeight w:val="2395"/>
        </w:trPr>
        <w:tc>
          <w:tcPr>
            <w:cnfStyle w:val="001000000000" w:firstRow="0" w:lastRow="0" w:firstColumn="1" w:lastColumn="0" w:oddVBand="0" w:evenVBand="0" w:oddHBand="0" w:evenHBand="0" w:firstRowFirstColumn="0" w:firstRowLastColumn="0" w:lastRowFirstColumn="0" w:lastRowLastColumn="0"/>
            <w:tcW w:w="1417" w:type="dxa"/>
            <w:hideMark/>
          </w:tcPr>
          <w:p w:rsidR="000B71F1" w:rsidRDefault="000E160F" w:rsidP="000B71F1">
            <w:pPr>
              <w:rPr>
                <w:rFonts w:ascii="Times New Roman" w:eastAsia="Times New Roman" w:hAnsi="Times New Roman" w:cs="Times New Roman"/>
                <w:bCs w:val="0"/>
                <w:i/>
                <w:iCs/>
                <w:color w:val="000000"/>
                <w:sz w:val="20"/>
                <w:szCs w:val="20"/>
              </w:rPr>
            </w:pPr>
            <w:r w:rsidRPr="005E5189">
              <w:rPr>
                <w:rFonts w:ascii="Times New Roman" w:eastAsia="Times New Roman" w:hAnsi="Times New Roman" w:cs="Times New Roman"/>
                <w:bCs w:val="0"/>
                <w:i/>
                <w:iCs/>
                <w:color w:val="000000"/>
                <w:sz w:val="20"/>
                <w:szCs w:val="20"/>
              </w:rPr>
              <w:t xml:space="preserve">6. Rajoni Zhvillimor </w:t>
            </w:r>
            <w:r w:rsidR="000B71F1">
              <w:rPr>
                <w:rFonts w:ascii="Times New Roman" w:eastAsia="Times New Roman" w:hAnsi="Times New Roman" w:cs="Times New Roman"/>
                <w:bCs w:val="0"/>
                <w:i/>
                <w:iCs/>
                <w:color w:val="000000"/>
                <w:sz w:val="20"/>
                <w:szCs w:val="20"/>
              </w:rPr>
              <w:t>L</w:t>
            </w:r>
            <w:r w:rsidRPr="005E5189">
              <w:rPr>
                <w:rFonts w:ascii="Times New Roman" w:eastAsia="Times New Roman" w:hAnsi="Times New Roman" w:cs="Times New Roman"/>
                <w:bCs w:val="0"/>
                <w:i/>
                <w:iCs/>
                <w:color w:val="000000"/>
                <w:sz w:val="20"/>
                <w:szCs w:val="20"/>
              </w:rPr>
              <w:t xml:space="preserve">indje:   </w:t>
            </w:r>
          </w:p>
          <w:p w:rsidR="000E160F" w:rsidRPr="005E5189" w:rsidRDefault="000E160F" w:rsidP="000B71F1">
            <w:pPr>
              <w:rPr>
                <w:rFonts w:ascii="Times New Roman" w:eastAsia="Times New Roman" w:hAnsi="Times New Roman" w:cs="Times New Roman"/>
                <w:bCs w:val="0"/>
                <w:i/>
                <w:iCs/>
                <w:color w:val="000000"/>
                <w:sz w:val="20"/>
                <w:szCs w:val="20"/>
              </w:rPr>
            </w:pPr>
            <w:r w:rsidRPr="005E5189">
              <w:rPr>
                <w:rFonts w:ascii="Times New Roman" w:eastAsia="Times New Roman" w:hAnsi="Times New Roman" w:cs="Times New Roman"/>
                <w:bCs w:val="0"/>
                <w:i/>
                <w:iCs/>
                <w:color w:val="000000"/>
                <w:sz w:val="20"/>
                <w:szCs w:val="20"/>
              </w:rPr>
              <w:t xml:space="preserve">                                  </w:t>
            </w:r>
            <w:r w:rsidRPr="005E5189">
              <w:rPr>
                <w:rFonts w:ascii="Times New Roman" w:eastAsia="Times New Roman" w:hAnsi="Times New Roman" w:cs="Times New Roman"/>
                <w:i/>
                <w:iCs/>
                <w:color w:val="000000"/>
                <w:sz w:val="20"/>
                <w:szCs w:val="20"/>
              </w:rPr>
              <w:t xml:space="preserve">                                  1. Gjilan                                                                                                                2.Novobërdë                                                                        3.Viti                                                  4. Kllokot                                             5. Ranillugë                                                                        6. Kamenicë                            7.Partesh</w:t>
            </w:r>
          </w:p>
        </w:tc>
        <w:tc>
          <w:tcPr>
            <w:tcW w:w="1013" w:type="dxa"/>
            <w:noWrap/>
            <w:hideMark/>
          </w:tcPr>
          <w:p w:rsidR="000E160F" w:rsidRPr="000E160F"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E160F">
              <w:rPr>
                <w:rFonts w:ascii="Times New Roman" w:eastAsia="Times New Roman" w:hAnsi="Times New Roman" w:cs="Times New Roman"/>
                <w:color w:val="000000"/>
                <w:sz w:val="20"/>
                <w:szCs w:val="20"/>
              </w:rPr>
              <w:t>1</w:t>
            </w:r>
          </w:p>
        </w:tc>
        <w:tc>
          <w:tcPr>
            <w:tcW w:w="1264" w:type="dxa"/>
            <w:noWrap/>
            <w:hideMark/>
          </w:tcPr>
          <w:p w:rsidR="000E160F" w:rsidRPr="005E5189" w:rsidRDefault="000E160F" w:rsidP="005428D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Gjilan</w:t>
            </w:r>
          </w:p>
        </w:tc>
        <w:tc>
          <w:tcPr>
            <w:tcW w:w="2246" w:type="dxa"/>
            <w:noWrap/>
            <w:hideMark/>
          </w:tcPr>
          <w:p w:rsidR="000E160F" w:rsidRPr="005E5189"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 xml:space="preserve"> €                   176,961.13 </w:t>
            </w:r>
          </w:p>
        </w:tc>
        <w:tc>
          <w:tcPr>
            <w:tcW w:w="1350" w:type="dxa"/>
            <w:noWrap/>
            <w:hideMark/>
          </w:tcPr>
          <w:p w:rsidR="000E160F" w:rsidRPr="005E5189"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 xml:space="preserve">176,961.13 </w:t>
            </w:r>
          </w:p>
        </w:tc>
        <w:tc>
          <w:tcPr>
            <w:tcW w:w="1170" w:type="dxa"/>
            <w:noWrap/>
            <w:hideMark/>
          </w:tcPr>
          <w:p w:rsidR="000E160F" w:rsidRPr="005E5189"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 </w:t>
            </w:r>
          </w:p>
        </w:tc>
        <w:tc>
          <w:tcPr>
            <w:tcW w:w="1350" w:type="dxa"/>
            <w:noWrap/>
            <w:hideMark/>
          </w:tcPr>
          <w:p w:rsidR="000E160F" w:rsidRPr="005E5189"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 </w:t>
            </w:r>
          </w:p>
        </w:tc>
        <w:tc>
          <w:tcPr>
            <w:tcW w:w="1350" w:type="dxa"/>
            <w:noWrap/>
            <w:hideMark/>
          </w:tcPr>
          <w:p w:rsidR="000E160F" w:rsidRPr="005E5189" w:rsidRDefault="000E160F" w:rsidP="000E160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 </w:t>
            </w:r>
          </w:p>
        </w:tc>
        <w:tc>
          <w:tcPr>
            <w:tcW w:w="1620" w:type="dxa"/>
            <w:hideMark/>
          </w:tcPr>
          <w:p w:rsidR="000E160F" w:rsidRPr="000E160F" w:rsidRDefault="000E160F" w:rsidP="000E160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0E160F">
              <w:rPr>
                <w:rFonts w:ascii="Times New Roman" w:eastAsia="Times New Roman" w:hAnsi="Times New Roman" w:cs="Times New Roman"/>
                <w:i/>
                <w:iCs/>
                <w:color w:val="000000"/>
                <w:sz w:val="20"/>
                <w:szCs w:val="20"/>
              </w:rPr>
              <w:t xml:space="preserve">                                                                                                               Novobërdë                                                                        Viti                                                   Kllokot                                             Ranillugë                                                                        Kamenicë                           Partesh</w:t>
            </w:r>
          </w:p>
        </w:tc>
      </w:tr>
      <w:tr w:rsidR="000E160F" w:rsidRPr="000E160F" w:rsidTr="007A07BB">
        <w:trPr>
          <w:trHeight w:val="274"/>
        </w:trPr>
        <w:tc>
          <w:tcPr>
            <w:cnfStyle w:val="001000000000" w:firstRow="0" w:lastRow="0" w:firstColumn="1" w:lastColumn="0" w:oddVBand="0" w:evenVBand="0" w:oddHBand="0" w:evenHBand="0" w:firstRowFirstColumn="0" w:firstRowLastColumn="0" w:lastRowFirstColumn="0" w:lastRowLastColumn="0"/>
            <w:tcW w:w="1417" w:type="dxa"/>
            <w:hideMark/>
          </w:tcPr>
          <w:p w:rsidR="000E160F" w:rsidRPr="005428D1" w:rsidRDefault="000E160F" w:rsidP="000E160F">
            <w:pPr>
              <w:rPr>
                <w:rFonts w:ascii="Times New Roman" w:eastAsia="Times New Roman" w:hAnsi="Times New Roman" w:cs="Times New Roman"/>
                <w:bCs w:val="0"/>
                <w:i/>
                <w:color w:val="000000"/>
                <w:sz w:val="18"/>
                <w:szCs w:val="18"/>
              </w:rPr>
            </w:pPr>
            <w:r w:rsidRPr="005428D1">
              <w:rPr>
                <w:rFonts w:ascii="Times New Roman" w:eastAsia="Times New Roman" w:hAnsi="Times New Roman" w:cs="Times New Roman"/>
                <w:bCs w:val="0"/>
                <w:i/>
                <w:color w:val="000000"/>
                <w:sz w:val="18"/>
                <w:szCs w:val="18"/>
              </w:rPr>
              <w:t>Gjithsej</w:t>
            </w:r>
          </w:p>
        </w:tc>
        <w:tc>
          <w:tcPr>
            <w:tcW w:w="1013" w:type="dxa"/>
            <w:noWrap/>
            <w:hideMark/>
          </w:tcPr>
          <w:p w:rsidR="000E160F" w:rsidRPr="005428D1" w:rsidRDefault="000E160F" w:rsidP="00C260A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428D1">
              <w:rPr>
                <w:rFonts w:ascii="Times New Roman" w:eastAsia="Times New Roman" w:hAnsi="Times New Roman" w:cs="Times New Roman"/>
                <w:b/>
                <w:bCs/>
                <w:i/>
                <w:iCs/>
                <w:color w:val="000000"/>
                <w:sz w:val="18"/>
                <w:szCs w:val="18"/>
              </w:rPr>
              <w:t> </w:t>
            </w:r>
            <w:r w:rsidR="00C260AC">
              <w:rPr>
                <w:rFonts w:ascii="Times New Roman" w:eastAsia="Times New Roman" w:hAnsi="Times New Roman" w:cs="Times New Roman"/>
                <w:b/>
                <w:bCs/>
                <w:i/>
                <w:iCs/>
                <w:color w:val="000000"/>
                <w:sz w:val="18"/>
                <w:szCs w:val="18"/>
              </w:rPr>
              <w:t>1</w:t>
            </w:r>
          </w:p>
        </w:tc>
        <w:tc>
          <w:tcPr>
            <w:tcW w:w="1264" w:type="dxa"/>
            <w:noWrap/>
            <w:hideMark/>
          </w:tcPr>
          <w:p w:rsidR="000E160F" w:rsidRPr="005428D1" w:rsidRDefault="000E160F" w:rsidP="00C260A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5428D1">
              <w:rPr>
                <w:rFonts w:ascii="Times New Roman" w:eastAsia="Times New Roman" w:hAnsi="Times New Roman" w:cs="Times New Roman"/>
                <w:b/>
                <w:color w:val="000000"/>
                <w:sz w:val="18"/>
                <w:szCs w:val="18"/>
              </w:rPr>
              <w:t>1</w:t>
            </w:r>
          </w:p>
        </w:tc>
        <w:tc>
          <w:tcPr>
            <w:tcW w:w="2246" w:type="dxa"/>
            <w:noWrap/>
            <w:hideMark/>
          </w:tcPr>
          <w:p w:rsidR="000E160F" w:rsidRPr="005428D1" w:rsidRDefault="000E160F" w:rsidP="000E16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428D1">
              <w:rPr>
                <w:rFonts w:ascii="Times New Roman" w:eastAsia="Times New Roman" w:hAnsi="Times New Roman" w:cs="Times New Roman"/>
                <w:b/>
                <w:bCs/>
                <w:i/>
                <w:iCs/>
                <w:color w:val="000000"/>
                <w:sz w:val="18"/>
                <w:szCs w:val="18"/>
              </w:rPr>
              <w:t xml:space="preserve"> €               176,961.13 </w:t>
            </w:r>
          </w:p>
        </w:tc>
        <w:tc>
          <w:tcPr>
            <w:tcW w:w="1350" w:type="dxa"/>
            <w:noWrap/>
            <w:hideMark/>
          </w:tcPr>
          <w:p w:rsidR="000E160F" w:rsidRPr="005428D1"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428D1">
              <w:rPr>
                <w:rFonts w:ascii="Times New Roman" w:eastAsia="Times New Roman" w:hAnsi="Times New Roman" w:cs="Times New Roman"/>
                <w:b/>
                <w:bCs/>
                <w:i/>
                <w:iCs/>
                <w:color w:val="000000"/>
                <w:sz w:val="18"/>
                <w:szCs w:val="18"/>
              </w:rPr>
              <w:t>176,961.13</w:t>
            </w:r>
          </w:p>
        </w:tc>
        <w:tc>
          <w:tcPr>
            <w:tcW w:w="1170" w:type="dxa"/>
            <w:noWrap/>
            <w:hideMark/>
          </w:tcPr>
          <w:p w:rsidR="000E160F" w:rsidRPr="005428D1"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1350" w:type="dxa"/>
            <w:noWrap/>
            <w:hideMark/>
          </w:tcPr>
          <w:p w:rsidR="000E160F" w:rsidRPr="005428D1"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1350" w:type="dxa"/>
            <w:noWrap/>
            <w:hideMark/>
          </w:tcPr>
          <w:p w:rsidR="000E160F" w:rsidRPr="005428D1" w:rsidRDefault="000E160F" w:rsidP="005E51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1620" w:type="dxa"/>
            <w:noWrap/>
            <w:hideMark/>
          </w:tcPr>
          <w:p w:rsidR="000E160F" w:rsidRPr="005428D1"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428D1">
              <w:rPr>
                <w:rFonts w:ascii="Times New Roman" w:eastAsia="Times New Roman" w:hAnsi="Times New Roman" w:cs="Times New Roman"/>
                <w:b/>
                <w:bCs/>
                <w:i/>
                <w:iCs/>
                <w:color w:val="000000"/>
                <w:sz w:val="18"/>
                <w:szCs w:val="18"/>
              </w:rPr>
              <w:t>6</w:t>
            </w:r>
          </w:p>
        </w:tc>
      </w:tr>
      <w:tr w:rsidR="000E160F" w:rsidRPr="000E160F" w:rsidTr="007A07BB">
        <w:trPr>
          <w:cnfStyle w:val="000000100000" w:firstRow="0" w:lastRow="0" w:firstColumn="0" w:lastColumn="0" w:oddVBand="0" w:evenVBand="0" w:oddHBand="1" w:evenHBand="0" w:firstRowFirstColumn="0" w:firstRowLastColumn="0" w:lastRowFirstColumn="0" w:lastRowLastColumn="0"/>
          <w:trHeight w:val="1555"/>
        </w:trPr>
        <w:tc>
          <w:tcPr>
            <w:cnfStyle w:val="001000000000" w:firstRow="0" w:lastRow="0" w:firstColumn="1" w:lastColumn="0" w:oddVBand="0" w:evenVBand="0" w:oddHBand="0" w:evenHBand="0" w:firstRowFirstColumn="0" w:firstRowLastColumn="0" w:lastRowFirstColumn="0" w:lastRowLastColumn="0"/>
            <w:tcW w:w="1417" w:type="dxa"/>
            <w:hideMark/>
          </w:tcPr>
          <w:p w:rsidR="000B71F1" w:rsidRDefault="000E160F" w:rsidP="000E160F">
            <w:pPr>
              <w:rPr>
                <w:rFonts w:ascii="Times New Roman" w:eastAsia="Times New Roman" w:hAnsi="Times New Roman" w:cs="Times New Roman"/>
                <w:bCs w:val="0"/>
                <w:i/>
                <w:iCs/>
                <w:color w:val="000000"/>
                <w:sz w:val="20"/>
                <w:szCs w:val="20"/>
              </w:rPr>
            </w:pPr>
            <w:r w:rsidRPr="005E5189">
              <w:rPr>
                <w:rFonts w:ascii="Times New Roman" w:eastAsia="Times New Roman" w:hAnsi="Times New Roman" w:cs="Times New Roman"/>
                <w:bCs w:val="0"/>
                <w:i/>
                <w:iCs/>
                <w:color w:val="000000"/>
                <w:sz w:val="20"/>
                <w:szCs w:val="20"/>
              </w:rPr>
              <w:t>7.Rajoni Zhvillimor Jugperëndim:</w:t>
            </w:r>
          </w:p>
          <w:p w:rsidR="000E160F" w:rsidRPr="005E5189" w:rsidRDefault="000E160F" w:rsidP="000E160F">
            <w:pPr>
              <w:rPr>
                <w:rFonts w:ascii="Times New Roman" w:eastAsia="Times New Roman" w:hAnsi="Times New Roman" w:cs="Times New Roman"/>
                <w:bCs w:val="0"/>
                <w:i/>
                <w:iCs/>
                <w:color w:val="000000"/>
                <w:sz w:val="20"/>
                <w:szCs w:val="20"/>
              </w:rPr>
            </w:pPr>
            <w:r w:rsidRPr="005E5189">
              <w:rPr>
                <w:rFonts w:ascii="Times New Roman" w:eastAsia="Times New Roman" w:hAnsi="Times New Roman" w:cs="Times New Roman"/>
                <w:bCs w:val="0"/>
                <w:i/>
                <w:iCs/>
                <w:color w:val="000000"/>
                <w:sz w:val="20"/>
                <w:szCs w:val="20"/>
              </w:rPr>
              <w:t xml:space="preserve">                                      </w:t>
            </w:r>
            <w:r w:rsidRPr="005E5189">
              <w:rPr>
                <w:rFonts w:ascii="Times New Roman" w:eastAsia="Times New Roman" w:hAnsi="Times New Roman" w:cs="Times New Roman"/>
                <w:i/>
                <w:iCs/>
                <w:color w:val="000000"/>
                <w:sz w:val="20"/>
                <w:szCs w:val="20"/>
              </w:rPr>
              <w:t xml:space="preserve">                                                                                                                                                                            1.Gjakovë                              2. Junik                                                                     3.Rahovec                                              4.Malishevë                                         </w:t>
            </w:r>
          </w:p>
        </w:tc>
        <w:tc>
          <w:tcPr>
            <w:tcW w:w="1013" w:type="dxa"/>
            <w:noWrap/>
            <w:hideMark/>
          </w:tcPr>
          <w:p w:rsidR="000E160F" w:rsidRPr="000E160F"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E160F">
              <w:rPr>
                <w:rFonts w:ascii="Times New Roman" w:eastAsia="Times New Roman" w:hAnsi="Times New Roman" w:cs="Times New Roman"/>
                <w:color w:val="000000"/>
                <w:sz w:val="20"/>
                <w:szCs w:val="20"/>
              </w:rPr>
              <w:t> </w:t>
            </w:r>
          </w:p>
        </w:tc>
        <w:tc>
          <w:tcPr>
            <w:tcW w:w="1264" w:type="dxa"/>
            <w:noWrap/>
            <w:hideMark/>
          </w:tcPr>
          <w:p w:rsidR="000E160F" w:rsidRPr="005E5189"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 </w:t>
            </w:r>
          </w:p>
        </w:tc>
        <w:tc>
          <w:tcPr>
            <w:tcW w:w="2246" w:type="dxa"/>
            <w:noWrap/>
            <w:hideMark/>
          </w:tcPr>
          <w:p w:rsidR="000E160F" w:rsidRPr="005E5189" w:rsidRDefault="000E160F" w:rsidP="000E160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5E5189">
              <w:rPr>
                <w:rFonts w:ascii="Times New Roman" w:eastAsia="Times New Roman" w:hAnsi="Times New Roman" w:cs="Times New Roman"/>
                <w:color w:val="000000"/>
                <w:sz w:val="18"/>
                <w:szCs w:val="18"/>
              </w:rPr>
              <w:t> </w:t>
            </w:r>
          </w:p>
        </w:tc>
        <w:tc>
          <w:tcPr>
            <w:tcW w:w="1350" w:type="dxa"/>
            <w:noWrap/>
            <w:hideMark/>
          </w:tcPr>
          <w:p w:rsidR="000E160F" w:rsidRPr="005E5189"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170" w:type="dxa"/>
            <w:noWrap/>
            <w:hideMark/>
          </w:tcPr>
          <w:p w:rsidR="000E160F" w:rsidRPr="005E5189"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350" w:type="dxa"/>
            <w:noWrap/>
            <w:hideMark/>
          </w:tcPr>
          <w:p w:rsidR="000E160F" w:rsidRPr="005E5189"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350" w:type="dxa"/>
            <w:noWrap/>
            <w:hideMark/>
          </w:tcPr>
          <w:p w:rsidR="000E160F" w:rsidRPr="005E5189" w:rsidRDefault="000E160F" w:rsidP="005E518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1620" w:type="dxa"/>
            <w:hideMark/>
          </w:tcPr>
          <w:p w:rsidR="000E160F" w:rsidRPr="000E160F" w:rsidRDefault="000E160F" w:rsidP="000E160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0E160F">
              <w:rPr>
                <w:rFonts w:ascii="Times New Roman" w:eastAsia="Times New Roman" w:hAnsi="Times New Roman" w:cs="Times New Roman"/>
                <w:i/>
                <w:iCs/>
                <w:color w:val="000000"/>
                <w:sz w:val="20"/>
                <w:szCs w:val="20"/>
              </w:rPr>
              <w:t xml:space="preserve">Gjakovë                             Junik                                                                     Rahovec                                              Malishevë      </w:t>
            </w:r>
          </w:p>
        </w:tc>
      </w:tr>
      <w:tr w:rsidR="000E160F" w:rsidRPr="000E160F" w:rsidTr="007A07BB">
        <w:trPr>
          <w:trHeight w:val="274"/>
        </w:trPr>
        <w:tc>
          <w:tcPr>
            <w:cnfStyle w:val="001000000000" w:firstRow="0" w:lastRow="0" w:firstColumn="1" w:lastColumn="0" w:oddVBand="0" w:evenVBand="0" w:oddHBand="0" w:evenHBand="0" w:firstRowFirstColumn="0" w:firstRowLastColumn="0" w:lastRowFirstColumn="0" w:lastRowLastColumn="0"/>
            <w:tcW w:w="1417" w:type="dxa"/>
            <w:hideMark/>
          </w:tcPr>
          <w:p w:rsidR="000E160F" w:rsidRPr="000E160F" w:rsidRDefault="000E160F" w:rsidP="000E160F">
            <w:pPr>
              <w:rPr>
                <w:rFonts w:ascii="Times New Roman" w:eastAsia="Times New Roman" w:hAnsi="Times New Roman" w:cs="Times New Roman"/>
                <w:b w:val="0"/>
                <w:bCs w:val="0"/>
                <w:color w:val="000000"/>
                <w:sz w:val="20"/>
                <w:szCs w:val="20"/>
              </w:rPr>
            </w:pPr>
            <w:r w:rsidRPr="000E160F">
              <w:rPr>
                <w:rFonts w:ascii="Times New Roman" w:eastAsia="Times New Roman" w:hAnsi="Times New Roman" w:cs="Times New Roman"/>
                <w:b w:val="0"/>
                <w:bCs w:val="0"/>
                <w:color w:val="000000"/>
                <w:sz w:val="20"/>
                <w:szCs w:val="20"/>
              </w:rPr>
              <w:t> </w:t>
            </w:r>
            <w:r w:rsidR="00373B38" w:rsidRPr="00A810D3">
              <w:rPr>
                <w:rFonts w:ascii="Times New Roman" w:eastAsia="Times New Roman" w:hAnsi="Times New Roman" w:cs="Times New Roman"/>
                <w:bCs w:val="0"/>
                <w:i/>
                <w:color w:val="000000"/>
                <w:sz w:val="20"/>
                <w:szCs w:val="20"/>
                <w:lang w:eastAsia="sq-AL"/>
              </w:rPr>
              <w:t>Gjithsej</w:t>
            </w:r>
          </w:p>
        </w:tc>
        <w:tc>
          <w:tcPr>
            <w:tcW w:w="1013" w:type="dxa"/>
            <w:noWrap/>
            <w:hideMark/>
          </w:tcPr>
          <w:p w:rsidR="000E160F" w:rsidRPr="000E160F"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0E160F">
              <w:rPr>
                <w:rFonts w:ascii="Book Antiqua" w:eastAsia="Times New Roman" w:hAnsi="Book Antiqua" w:cs="Calibri"/>
                <w:b/>
                <w:bCs/>
                <w:i/>
                <w:iCs/>
                <w:color w:val="000000"/>
                <w:sz w:val="20"/>
                <w:szCs w:val="20"/>
              </w:rPr>
              <w:t>0</w:t>
            </w:r>
          </w:p>
        </w:tc>
        <w:tc>
          <w:tcPr>
            <w:tcW w:w="1264" w:type="dxa"/>
            <w:noWrap/>
            <w:hideMark/>
          </w:tcPr>
          <w:p w:rsidR="000E160F" w:rsidRPr="005E5189"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18"/>
                <w:szCs w:val="18"/>
              </w:rPr>
            </w:pPr>
            <w:r w:rsidRPr="005E5189">
              <w:rPr>
                <w:rFonts w:ascii="Book Antiqua" w:eastAsia="Times New Roman" w:hAnsi="Book Antiqua" w:cs="Calibri"/>
                <w:b/>
                <w:bCs/>
                <w:i/>
                <w:iCs/>
                <w:color w:val="000000"/>
                <w:sz w:val="18"/>
                <w:szCs w:val="18"/>
              </w:rPr>
              <w:t>0</w:t>
            </w:r>
          </w:p>
        </w:tc>
        <w:tc>
          <w:tcPr>
            <w:tcW w:w="2246" w:type="dxa"/>
            <w:noWrap/>
            <w:hideMark/>
          </w:tcPr>
          <w:p w:rsidR="000E160F" w:rsidRPr="005E5189"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18"/>
                <w:szCs w:val="18"/>
              </w:rPr>
            </w:pPr>
            <w:r w:rsidRPr="005E5189">
              <w:rPr>
                <w:rFonts w:ascii="Book Antiqua" w:eastAsia="Times New Roman" w:hAnsi="Book Antiqua" w:cs="Calibri"/>
                <w:b/>
                <w:bCs/>
                <w:i/>
                <w:iCs/>
                <w:color w:val="000000"/>
                <w:sz w:val="18"/>
                <w:szCs w:val="18"/>
              </w:rPr>
              <w:t>0</w:t>
            </w:r>
          </w:p>
        </w:tc>
        <w:tc>
          <w:tcPr>
            <w:tcW w:w="1350" w:type="dxa"/>
            <w:noWrap/>
            <w:hideMark/>
          </w:tcPr>
          <w:p w:rsidR="000E160F" w:rsidRPr="005E5189" w:rsidRDefault="000E160F" w:rsidP="005E5189">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18"/>
                <w:szCs w:val="18"/>
              </w:rPr>
            </w:pPr>
            <w:r w:rsidRPr="005E5189">
              <w:rPr>
                <w:rFonts w:ascii="Book Antiqua" w:eastAsia="Times New Roman" w:hAnsi="Book Antiqua" w:cs="Calibri"/>
                <w:b/>
                <w:bCs/>
                <w:i/>
                <w:iCs/>
                <w:color w:val="000000"/>
                <w:sz w:val="18"/>
                <w:szCs w:val="18"/>
              </w:rPr>
              <w:t>0</w:t>
            </w:r>
          </w:p>
        </w:tc>
        <w:tc>
          <w:tcPr>
            <w:tcW w:w="1170" w:type="dxa"/>
            <w:noWrap/>
            <w:hideMark/>
          </w:tcPr>
          <w:p w:rsidR="000E160F" w:rsidRPr="005E5189" w:rsidRDefault="000E160F" w:rsidP="005E5189">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18"/>
                <w:szCs w:val="18"/>
              </w:rPr>
            </w:pPr>
            <w:r w:rsidRPr="005E5189">
              <w:rPr>
                <w:rFonts w:ascii="Book Antiqua" w:eastAsia="Times New Roman" w:hAnsi="Book Antiqua" w:cs="Calibri"/>
                <w:b/>
                <w:bCs/>
                <w:i/>
                <w:iCs/>
                <w:color w:val="000000"/>
                <w:sz w:val="18"/>
                <w:szCs w:val="18"/>
              </w:rPr>
              <w:t>0</w:t>
            </w:r>
          </w:p>
        </w:tc>
        <w:tc>
          <w:tcPr>
            <w:tcW w:w="1350" w:type="dxa"/>
            <w:noWrap/>
            <w:hideMark/>
          </w:tcPr>
          <w:p w:rsidR="000E160F" w:rsidRPr="005E5189" w:rsidRDefault="000E160F" w:rsidP="005E5189">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18"/>
                <w:szCs w:val="18"/>
              </w:rPr>
            </w:pPr>
            <w:r w:rsidRPr="005E5189">
              <w:rPr>
                <w:rFonts w:ascii="Book Antiqua" w:eastAsia="Times New Roman" w:hAnsi="Book Antiqua" w:cs="Calibri"/>
                <w:b/>
                <w:bCs/>
                <w:i/>
                <w:iCs/>
                <w:color w:val="000000"/>
                <w:sz w:val="18"/>
                <w:szCs w:val="18"/>
              </w:rPr>
              <w:t>0</w:t>
            </w:r>
          </w:p>
        </w:tc>
        <w:tc>
          <w:tcPr>
            <w:tcW w:w="1350" w:type="dxa"/>
            <w:noWrap/>
            <w:hideMark/>
          </w:tcPr>
          <w:p w:rsidR="000E160F" w:rsidRPr="005E5189" w:rsidRDefault="000E160F" w:rsidP="005E5189">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18"/>
                <w:szCs w:val="18"/>
              </w:rPr>
            </w:pPr>
            <w:r w:rsidRPr="005E5189">
              <w:rPr>
                <w:rFonts w:ascii="Book Antiqua" w:eastAsia="Times New Roman" w:hAnsi="Book Antiqua" w:cs="Calibri"/>
                <w:b/>
                <w:bCs/>
                <w:i/>
                <w:iCs/>
                <w:color w:val="000000"/>
                <w:sz w:val="18"/>
                <w:szCs w:val="18"/>
              </w:rPr>
              <w:t>0</w:t>
            </w:r>
          </w:p>
        </w:tc>
        <w:tc>
          <w:tcPr>
            <w:tcW w:w="1620" w:type="dxa"/>
            <w:noWrap/>
            <w:hideMark/>
          </w:tcPr>
          <w:p w:rsidR="000E160F" w:rsidRPr="000E160F" w:rsidRDefault="000E160F" w:rsidP="000E160F">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0E160F">
              <w:rPr>
                <w:rFonts w:ascii="Book Antiqua" w:eastAsia="Times New Roman" w:hAnsi="Book Antiqua" w:cs="Calibri"/>
                <w:b/>
                <w:bCs/>
                <w:i/>
                <w:iCs/>
                <w:color w:val="000000"/>
                <w:sz w:val="20"/>
                <w:szCs w:val="20"/>
              </w:rPr>
              <w:t>4</w:t>
            </w:r>
          </w:p>
        </w:tc>
      </w:tr>
    </w:tbl>
    <w:p w:rsidR="00A54E8B" w:rsidRPr="00891770" w:rsidRDefault="00C260AC" w:rsidP="007A07BB">
      <w:pPr>
        <w:tabs>
          <w:tab w:val="left" w:pos="1200"/>
        </w:tabs>
        <w:spacing w:line="360" w:lineRule="auto"/>
        <w:ind w:right="425"/>
        <w:jc w:val="both"/>
        <w:rPr>
          <w:rFonts w:ascii="Times New Roman" w:hAnsi="Times New Roman" w:cs="Times New Roman"/>
          <w:sz w:val="20"/>
          <w:szCs w:val="20"/>
        </w:rPr>
      </w:pPr>
      <w:r w:rsidRPr="00891770">
        <w:rPr>
          <w:rFonts w:ascii="Times New Roman" w:hAnsi="Times New Roman" w:cs="Times New Roman"/>
          <w:i/>
          <w:sz w:val="20"/>
          <w:szCs w:val="20"/>
        </w:rPr>
        <w:t>Sqarim</w:t>
      </w:r>
      <w:r w:rsidRPr="00B963E2">
        <w:rPr>
          <w:rFonts w:ascii="Times New Roman" w:hAnsi="Times New Roman" w:cs="Times New Roman"/>
          <w:sz w:val="20"/>
          <w:szCs w:val="20"/>
        </w:rPr>
        <w:t xml:space="preserve">: Vlera e trajtuar në rajone është 1,785,486.54 në mungesë të dhënave </w:t>
      </w:r>
      <w:r w:rsidR="00B963E2" w:rsidRPr="00B963E2">
        <w:rPr>
          <w:rFonts w:ascii="Times New Roman" w:hAnsi="Times New Roman" w:cs="Times New Roman"/>
          <w:sz w:val="20"/>
          <w:szCs w:val="20"/>
        </w:rPr>
        <w:t>për vlerat financiare të ndara</w:t>
      </w:r>
      <w:r w:rsidR="00102FD5">
        <w:rPr>
          <w:rFonts w:ascii="Times New Roman" w:hAnsi="Times New Roman" w:cs="Times New Roman"/>
          <w:sz w:val="20"/>
          <w:szCs w:val="20"/>
        </w:rPr>
        <w:t xml:space="preserve"> nëpër secilën komunë, kjo e ka pamundësuar  të pasqyrohet vlera totale prej 2,898,112.46 në tabelën nr.</w:t>
      </w:r>
      <w:r w:rsidR="00102FD5" w:rsidRPr="00CE2AF2">
        <w:rPr>
          <w:rFonts w:ascii="Times New Roman" w:hAnsi="Times New Roman" w:cs="Times New Roman"/>
          <w:sz w:val="20"/>
          <w:szCs w:val="20"/>
        </w:rPr>
        <w:t>45</w:t>
      </w:r>
      <w:r w:rsidR="00CE2AF2">
        <w:rPr>
          <w:rFonts w:ascii="Times New Roman" w:hAnsi="Times New Roman" w:cs="Times New Roman"/>
          <w:sz w:val="20"/>
          <w:szCs w:val="20"/>
        </w:rPr>
        <w:t>.</w:t>
      </w:r>
      <w:r w:rsidR="00250D80">
        <w:rPr>
          <w:rFonts w:ascii="Times New Roman" w:hAnsi="Times New Roman" w:cs="Times New Roman"/>
          <w:sz w:val="20"/>
          <w:szCs w:val="20"/>
        </w:rPr>
        <w:t xml:space="preserve"> </w:t>
      </w:r>
      <w:r w:rsidR="00CE2AF2" w:rsidRPr="00CE2AF2">
        <w:rPr>
          <w:rFonts w:ascii="Times New Roman" w:hAnsi="Times New Roman" w:cs="Times New Roman"/>
          <w:sz w:val="20"/>
          <w:szCs w:val="20"/>
        </w:rPr>
        <w:t>Si pasojë, kjo ka ndikuar edhe në ndryshimin e numrit të projekteve të raportuara</w:t>
      </w:r>
      <w:r w:rsidR="00250D80">
        <w:t>.</w:t>
      </w:r>
    </w:p>
    <w:p w:rsidR="00BB1424" w:rsidRDefault="00BB1424" w:rsidP="00A54E8B">
      <w:pPr>
        <w:spacing w:line="360" w:lineRule="auto"/>
        <w:ind w:right="425"/>
        <w:jc w:val="both"/>
        <w:rPr>
          <w:rFonts w:ascii="Times New Roman" w:hAnsi="Times New Roman" w:cs="Times New Roman"/>
          <w:sz w:val="24"/>
          <w:szCs w:val="24"/>
        </w:rPr>
      </w:pPr>
    </w:p>
    <w:p w:rsidR="00BB1424" w:rsidRDefault="00BB1424" w:rsidP="00A54E8B">
      <w:pPr>
        <w:spacing w:line="360" w:lineRule="auto"/>
        <w:ind w:right="425"/>
        <w:jc w:val="both"/>
        <w:rPr>
          <w:rFonts w:ascii="Times New Roman" w:hAnsi="Times New Roman" w:cs="Times New Roman"/>
          <w:sz w:val="24"/>
          <w:szCs w:val="24"/>
        </w:rPr>
      </w:pPr>
    </w:p>
    <w:p w:rsidR="00BB1424" w:rsidRDefault="00BB1424" w:rsidP="00A54E8B">
      <w:pPr>
        <w:spacing w:line="360" w:lineRule="auto"/>
        <w:ind w:right="425"/>
        <w:jc w:val="both"/>
        <w:rPr>
          <w:rFonts w:ascii="Times New Roman" w:hAnsi="Times New Roman" w:cs="Times New Roman"/>
          <w:sz w:val="24"/>
          <w:szCs w:val="24"/>
        </w:rPr>
      </w:pPr>
    </w:p>
    <w:p w:rsidR="00A25621" w:rsidRDefault="00A25621" w:rsidP="00A54E8B">
      <w:pPr>
        <w:spacing w:line="360" w:lineRule="auto"/>
        <w:ind w:right="425"/>
        <w:jc w:val="both"/>
        <w:rPr>
          <w:rFonts w:ascii="Times New Roman" w:hAnsi="Times New Roman" w:cs="Times New Roman"/>
          <w:sz w:val="24"/>
          <w:szCs w:val="24"/>
        </w:rPr>
      </w:pPr>
    </w:p>
    <w:p w:rsidR="00A25621" w:rsidRDefault="00A25621" w:rsidP="00A54E8B">
      <w:pPr>
        <w:spacing w:line="360" w:lineRule="auto"/>
        <w:ind w:right="425"/>
        <w:jc w:val="both"/>
        <w:rPr>
          <w:rFonts w:ascii="Times New Roman" w:hAnsi="Times New Roman" w:cs="Times New Roman"/>
          <w:sz w:val="24"/>
          <w:szCs w:val="24"/>
        </w:rPr>
      </w:pPr>
    </w:p>
    <w:p w:rsidR="00BB1424" w:rsidRDefault="00BB1424" w:rsidP="00A54E8B">
      <w:pPr>
        <w:spacing w:line="360" w:lineRule="auto"/>
        <w:ind w:right="425"/>
        <w:jc w:val="both"/>
        <w:rPr>
          <w:rFonts w:ascii="Times New Roman" w:hAnsi="Times New Roman" w:cs="Times New Roman"/>
          <w:sz w:val="24"/>
          <w:szCs w:val="24"/>
        </w:rPr>
      </w:pPr>
    </w:p>
    <w:p w:rsidR="00BB1424" w:rsidRPr="00055870" w:rsidRDefault="00BB1424" w:rsidP="00055870">
      <w:pPr>
        <w:pStyle w:val="Caption"/>
        <w:keepNext/>
        <w:spacing w:after="0"/>
        <w:rPr>
          <w:smallCaps w:val="0"/>
          <w:color w:val="auto"/>
        </w:rPr>
      </w:pPr>
    </w:p>
    <w:p w:rsidR="00A54E8B" w:rsidRPr="005347E2" w:rsidRDefault="00BB1424" w:rsidP="005347E2">
      <w:pPr>
        <w:pStyle w:val="Caption"/>
        <w:keepNext/>
        <w:spacing w:after="0"/>
        <w:rPr>
          <w:rFonts w:ascii="Times New Roman" w:hAnsi="Times New Roman" w:cs="Times New Roman"/>
          <w:b w:val="0"/>
          <w:i/>
          <w:iCs/>
          <w:color w:val="000000" w:themeColor="text1"/>
          <w:sz w:val="20"/>
          <w:szCs w:val="20"/>
        </w:rPr>
      </w:pPr>
      <w:r w:rsidRPr="00276F8B">
        <w:rPr>
          <w:rFonts w:ascii="Times New Roman" w:hAnsi="Times New Roman" w:cs="Times New Roman"/>
          <w:i/>
          <w:iCs/>
          <w:smallCaps w:val="0"/>
          <w:color w:val="auto"/>
          <w:sz w:val="20"/>
          <w:szCs w:val="20"/>
        </w:rPr>
        <w:t xml:space="preserve">Figura </w:t>
      </w:r>
      <w:r w:rsidR="00CF390A">
        <w:rPr>
          <w:rFonts w:ascii="Times New Roman" w:hAnsi="Times New Roman" w:cs="Times New Roman"/>
          <w:i/>
          <w:iCs/>
          <w:smallCaps w:val="0"/>
          <w:color w:val="auto"/>
          <w:sz w:val="20"/>
          <w:szCs w:val="20"/>
        </w:rPr>
        <w:t>36</w:t>
      </w:r>
      <w:r w:rsidRPr="00276F8B">
        <w:rPr>
          <w:rFonts w:ascii="Times New Roman" w:hAnsi="Times New Roman" w:cs="Times New Roman"/>
          <w:i/>
          <w:iCs/>
          <w:smallCaps w:val="0"/>
          <w:color w:val="auto"/>
          <w:sz w:val="20"/>
          <w:szCs w:val="20"/>
        </w:rPr>
        <w:t xml:space="preserve">.  </w:t>
      </w:r>
      <w:r w:rsidR="00055870" w:rsidRPr="00276F8B">
        <w:rPr>
          <w:rFonts w:ascii="Times New Roman" w:hAnsi="Times New Roman" w:cs="Times New Roman"/>
          <w:i/>
          <w:iCs/>
          <w:smallCaps w:val="0"/>
          <w:color w:val="auto"/>
          <w:sz w:val="20"/>
          <w:szCs w:val="20"/>
        </w:rPr>
        <w:t>Shpërndarja e investimeve kapitale në shtatë  (7) rajone zhvillimore</w:t>
      </w:r>
      <w:r w:rsidR="00A25621" w:rsidRPr="00276F8B">
        <w:rPr>
          <w:rFonts w:ascii="Times New Roman" w:hAnsi="Times New Roman" w:cs="Times New Roman"/>
          <w:i/>
          <w:iCs/>
          <w:smallCaps w:val="0"/>
          <w:color w:val="auto"/>
          <w:sz w:val="20"/>
          <w:szCs w:val="20"/>
        </w:rPr>
        <w:t xml:space="preserve"> </w:t>
      </w:r>
      <w:r w:rsidR="0067319C" w:rsidRPr="00276F8B">
        <w:rPr>
          <w:rFonts w:ascii="Times New Roman" w:hAnsi="Times New Roman" w:cs="Times New Roman"/>
          <w:i/>
          <w:iCs/>
          <w:smallCaps w:val="0"/>
          <w:color w:val="auto"/>
          <w:sz w:val="20"/>
          <w:szCs w:val="20"/>
        </w:rPr>
        <w:t>nga Ministria e Shëndetësisë</w:t>
      </w:r>
      <w:r w:rsidR="0067319C" w:rsidRPr="00276F8B">
        <w:rPr>
          <w:rFonts w:ascii="Times New Roman" w:hAnsi="Times New Roman" w:cs="Times New Roman"/>
          <w:b w:val="0"/>
          <w:bCs w:val="0"/>
          <w:i/>
          <w:iCs/>
          <w:sz w:val="20"/>
          <w:szCs w:val="20"/>
        </w:rPr>
        <w:t xml:space="preserve"> </w:t>
      </w:r>
      <w:r w:rsidR="00A25621" w:rsidRPr="00276F8B">
        <w:rPr>
          <w:rFonts w:ascii="Times New Roman" w:hAnsi="Times New Roman" w:cs="Times New Roman"/>
          <w:b w:val="0"/>
          <w:i/>
          <w:iCs/>
          <w:color w:val="auto"/>
          <w:sz w:val="20"/>
          <w:szCs w:val="20"/>
        </w:rPr>
        <w:t xml:space="preserve">,  </w:t>
      </w:r>
      <w:r w:rsidR="00055870" w:rsidRPr="00276F8B">
        <w:rPr>
          <w:rFonts w:ascii="Times New Roman" w:hAnsi="Times New Roman" w:cs="Times New Roman"/>
          <w:i/>
          <w:iCs/>
          <w:smallCaps w:val="0"/>
          <w:color w:val="auto"/>
          <w:sz w:val="20"/>
          <w:szCs w:val="20"/>
        </w:rPr>
        <w:t>p</w:t>
      </w:r>
      <w:r w:rsidR="00774A19" w:rsidRPr="00276F8B">
        <w:rPr>
          <w:rFonts w:ascii="Times New Roman" w:hAnsi="Times New Roman" w:cs="Times New Roman"/>
          <w:i/>
          <w:iCs/>
          <w:smallCaps w:val="0"/>
          <w:color w:val="auto"/>
          <w:sz w:val="20"/>
          <w:szCs w:val="20"/>
        </w:rPr>
        <w:t>ër vitin 2023</w:t>
      </w:r>
      <w:r w:rsidR="00055870" w:rsidRPr="00276F8B">
        <w:rPr>
          <w:rFonts w:ascii="Times New Roman" w:hAnsi="Times New Roman" w:cs="Times New Roman"/>
          <w:i/>
          <w:iCs/>
          <w:color w:val="000000" w:themeColor="text1"/>
          <w:sz w:val="20"/>
          <w:szCs w:val="20"/>
        </w:rPr>
        <w:t xml:space="preserve">      </w:t>
      </w:r>
    </w:p>
    <w:p w:rsidR="00BB1424" w:rsidRDefault="00BB1424" w:rsidP="00BB1424"/>
    <w:p w:rsidR="00BB1424" w:rsidRDefault="00BB1424" w:rsidP="00BB1424">
      <w:r>
        <w:rPr>
          <w:noProof/>
          <w:lang w:val="en-US"/>
        </w:rPr>
        <w:drawing>
          <wp:inline distT="0" distB="0" distL="0" distR="0" wp14:anchorId="4925887A" wp14:editId="3FF18D3B">
            <wp:extent cx="7458075" cy="2609850"/>
            <wp:effectExtent l="0" t="0" r="9525" b="0"/>
            <wp:docPr id="1102939464"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C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BB1424" w:rsidRDefault="00BB1424" w:rsidP="00BB1424"/>
    <w:p w:rsidR="00BB1424" w:rsidRPr="005347E2" w:rsidRDefault="00BB1424" w:rsidP="00BB1424">
      <w:pPr>
        <w:rPr>
          <w:sz w:val="20"/>
          <w:szCs w:val="20"/>
        </w:rPr>
      </w:pPr>
    </w:p>
    <w:p w:rsidR="00207B42" w:rsidRPr="00546FAF" w:rsidRDefault="00E74314" w:rsidP="00BB1424">
      <w:pPr>
        <w:rPr>
          <w:rFonts w:ascii="Times New Roman" w:hAnsi="Times New Roman" w:cs="Times New Roman"/>
          <w:noProof/>
          <w:lang w:eastAsia="sq-AL"/>
        </w:rPr>
        <w:sectPr w:rsidR="00207B42" w:rsidRPr="00546FAF" w:rsidSect="005347E2">
          <w:pgSz w:w="15840" w:h="12240" w:orient="landscape"/>
          <w:pgMar w:top="900" w:right="1984" w:bottom="760" w:left="1120" w:header="0" w:footer="932" w:gutter="0"/>
          <w:cols w:space="720"/>
          <w:docGrid w:linePitch="299"/>
        </w:sectPr>
      </w:pPr>
      <w:r w:rsidRPr="00546FAF">
        <w:rPr>
          <w:rFonts w:ascii="Times New Roman" w:hAnsi="Times New Roman" w:cs="Times New Roman"/>
          <w:noProof/>
          <w:lang w:eastAsia="sq-AL"/>
        </w:rPr>
        <w:t>Mesatarja e diskrepanc</w:t>
      </w:r>
      <w:r w:rsidR="00546FAF" w:rsidRPr="00546FAF">
        <w:rPr>
          <w:rFonts w:ascii="Times New Roman" w:hAnsi="Times New Roman" w:cs="Times New Roman"/>
          <w:noProof/>
          <w:lang w:eastAsia="sq-AL"/>
        </w:rPr>
        <w:t>ë</w:t>
      </w:r>
      <w:r w:rsidR="00102FD5">
        <w:rPr>
          <w:rFonts w:ascii="Times New Roman" w:hAnsi="Times New Roman" w:cs="Times New Roman"/>
          <w:noProof/>
          <w:lang w:eastAsia="sq-AL"/>
        </w:rPr>
        <w:t xml:space="preserve">s </w:t>
      </w:r>
      <w:r w:rsidR="00A3415B">
        <w:rPr>
          <w:rFonts w:ascii="Times New Roman" w:hAnsi="Times New Roman" w:cs="Times New Roman"/>
          <w:noProof/>
          <w:lang w:eastAsia="sq-AL"/>
        </w:rPr>
        <w:t xml:space="preserve">në mes rajoneve zhvillimore </w:t>
      </w:r>
      <w:r w:rsidR="00102FD5">
        <w:rPr>
          <w:rFonts w:ascii="Times New Roman" w:hAnsi="Times New Roman" w:cs="Times New Roman"/>
          <w:noProof/>
          <w:lang w:eastAsia="sq-AL"/>
        </w:rPr>
        <w:t>12</w:t>
      </w:r>
      <w:r w:rsidR="00A3415B">
        <w:rPr>
          <w:rFonts w:ascii="Times New Roman" w:hAnsi="Times New Roman" w:cs="Times New Roman"/>
          <w:noProof/>
          <w:lang w:eastAsia="sq-AL"/>
        </w:rPr>
        <w:t>%</w:t>
      </w:r>
    </w:p>
    <w:p w:rsidR="005D46AB" w:rsidRPr="00BB1424" w:rsidRDefault="005D46AB" w:rsidP="00BB1424"/>
    <w:p w:rsidR="00A54E8B" w:rsidRPr="003C0A8D" w:rsidRDefault="00207B42" w:rsidP="00A54E8B">
      <w:pPr>
        <w:pStyle w:val="Heading1"/>
        <w:spacing w:line="360" w:lineRule="auto"/>
        <w:ind w:left="270" w:right="360"/>
        <w:jc w:val="both"/>
        <w:rPr>
          <w:rFonts w:ascii="Times New Roman" w:hAnsi="Times New Roman" w:cs="Times New Roman"/>
          <w:b/>
          <w:bCs/>
          <w:color w:val="auto"/>
          <w:sz w:val="24"/>
          <w:szCs w:val="24"/>
        </w:rPr>
      </w:pPr>
      <w:bookmarkStart w:id="134" w:name="_Toc185318853"/>
      <w:r w:rsidRPr="003C0A8D">
        <w:rPr>
          <w:rFonts w:ascii="Times New Roman" w:hAnsi="Times New Roman" w:cs="Times New Roman"/>
          <w:b/>
          <w:bCs/>
          <w:color w:val="auto"/>
          <w:sz w:val="24"/>
          <w:szCs w:val="24"/>
        </w:rPr>
        <w:t xml:space="preserve">II.13 </w:t>
      </w:r>
      <w:r w:rsidR="00A54E8B" w:rsidRPr="003C0A8D">
        <w:rPr>
          <w:rFonts w:ascii="Times New Roman" w:hAnsi="Times New Roman" w:cs="Times New Roman"/>
          <w:b/>
          <w:bCs/>
          <w:color w:val="auto"/>
          <w:sz w:val="24"/>
          <w:szCs w:val="24"/>
        </w:rPr>
        <w:t>Ministria për Komunitete dhe Kthim dhe shpërndarja e balancuar  e investimeve kapitale për vitin 202</w:t>
      </w:r>
      <w:r w:rsidR="00B54168" w:rsidRPr="003C0A8D">
        <w:rPr>
          <w:rFonts w:ascii="Times New Roman" w:hAnsi="Times New Roman" w:cs="Times New Roman"/>
          <w:b/>
          <w:bCs/>
          <w:color w:val="auto"/>
          <w:sz w:val="24"/>
          <w:szCs w:val="24"/>
        </w:rPr>
        <w:t>3</w:t>
      </w:r>
      <w:r w:rsidR="00A54E8B" w:rsidRPr="003C0A8D">
        <w:rPr>
          <w:rFonts w:ascii="Times New Roman" w:hAnsi="Times New Roman" w:cs="Times New Roman"/>
          <w:b/>
          <w:bCs/>
          <w:color w:val="auto"/>
          <w:sz w:val="24"/>
          <w:szCs w:val="24"/>
        </w:rPr>
        <w:t xml:space="preserve"> sipas</w:t>
      </w:r>
      <w:r w:rsidR="00276F8B" w:rsidRPr="003C0A8D">
        <w:rPr>
          <w:rFonts w:ascii="Times New Roman" w:hAnsi="Times New Roman" w:cs="Times New Roman"/>
          <w:b/>
          <w:bCs/>
          <w:color w:val="auto"/>
          <w:sz w:val="24"/>
          <w:szCs w:val="24"/>
        </w:rPr>
        <w:t xml:space="preserve"> shtatë </w:t>
      </w:r>
      <w:r w:rsidR="00A54E8B" w:rsidRPr="003C0A8D">
        <w:rPr>
          <w:rFonts w:ascii="Times New Roman" w:hAnsi="Times New Roman" w:cs="Times New Roman"/>
          <w:b/>
          <w:bCs/>
          <w:color w:val="auto"/>
          <w:sz w:val="24"/>
          <w:szCs w:val="24"/>
        </w:rPr>
        <w:t xml:space="preserve"> (</w:t>
      </w:r>
      <w:r w:rsidR="00B54168" w:rsidRPr="003C0A8D">
        <w:rPr>
          <w:rFonts w:ascii="Times New Roman" w:hAnsi="Times New Roman" w:cs="Times New Roman"/>
          <w:b/>
          <w:bCs/>
          <w:color w:val="auto"/>
          <w:sz w:val="24"/>
          <w:szCs w:val="24"/>
        </w:rPr>
        <w:t>7</w:t>
      </w:r>
      <w:r w:rsidR="00A54E8B" w:rsidRPr="003C0A8D">
        <w:rPr>
          <w:rFonts w:ascii="Times New Roman" w:hAnsi="Times New Roman" w:cs="Times New Roman"/>
          <w:b/>
          <w:bCs/>
          <w:color w:val="auto"/>
          <w:sz w:val="24"/>
          <w:szCs w:val="24"/>
        </w:rPr>
        <w:t>) rajoneve zhvillimore</w:t>
      </w:r>
      <w:bookmarkEnd w:id="134"/>
    </w:p>
    <w:p w:rsidR="00207B42" w:rsidRDefault="00207B42" w:rsidP="00207B42">
      <w:pPr>
        <w:spacing w:line="360" w:lineRule="auto"/>
        <w:jc w:val="both"/>
        <w:rPr>
          <w:rFonts w:ascii="Times New Roman" w:hAnsi="Times New Roman" w:cs="Times New Roman"/>
        </w:rPr>
      </w:pPr>
    </w:p>
    <w:p w:rsidR="00A54E8B" w:rsidRPr="00546FAF" w:rsidRDefault="00A54E8B" w:rsidP="00207B42">
      <w:pPr>
        <w:spacing w:line="360" w:lineRule="auto"/>
        <w:jc w:val="both"/>
        <w:rPr>
          <w:rFonts w:ascii="Times New Roman" w:hAnsi="Times New Roman" w:cs="Times New Roman"/>
          <w:sz w:val="24"/>
          <w:szCs w:val="24"/>
          <w:lang w:val="en-US"/>
        </w:rPr>
      </w:pPr>
      <w:r w:rsidRPr="00546FAF">
        <w:rPr>
          <w:rFonts w:ascii="Times New Roman" w:hAnsi="Times New Roman" w:cs="Times New Roman"/>
          <w:sz w:val="24"/>
          <w:szCs w:val="24"/>
        </w:rPr>
        <w:t>Për vitin 202</w:t>
      </w:r>
      <w:r w:rsidR="00B54168" w:rsidRPr="00546FAF">
        <w:rPr>
          <w:rFonts w:ascii="Times New Roman" w:hAnsi="Times New Roman" w:cs="Times New Roman"/>
          <w:sz w:val="24"/>
          <w:szCs w:val="24"/>
        </w:rPr>
        <w:t>3</w:t>
      </w:r>
      <w:r w:rsidRPr="00546FAF">
        <w:rPr>
          <w:rFonts w:ascii="Times New Roman" w:hAnsi="Times New Roman" w:cs="Times New Roman"/>
          <w:sz w:val="24"/>
          <w:szCs w:val="24"/>
        </w:rPr>
        <w:t xml:space="preserve"> Ministria për Kthim dhe Komunitete për investime kapitale ka realizuar një buxhet prej </w:t>
      </w:r>
      <w:r w:rsidR="00B54168" w:rsidRPr="00546FAF">
        <w:rPr>
          <w:rFonts w:ascii="Times New Roman" w:eastAsia="Times New Roman" w:hAnsi="Times New Roman" w:cs="Times New Roman"/>
          <w:color w:val="000000"/>
          <w:sz w:val="24"/>
          <w:szCs w:val="24"/>
          <w:lang w:val="en-US"/>
        </w:rPr>
        <w:t xml:space="preserve"> 1,147,880.25 </w:t>
      </w:r>
      <w:r w:rsidRPr="00546FAF">
        <w:rPr>
          <w:rFonts w:ascii="Times New Roman" w:hAnsi="Times New Roman" w:cs="Times New Roman"/>
          <w:sz w:val="24"/>
          <w:szCs w:val="24"/>
        </w:rPr>
        <w:t>€</w:t>
      </w:r>
      <w:r w:rsidR="00B54168" w:rsidRPr="00546FAF">
        <w:rPr>
          <w:rFonts w:ascii="Times New Roman" w:hAnsi="Times New Roman" w:cs="Times New Roman"/>
          <w:sz w:val="24"/>
          <w:szCs w:val="24"/>
        </w:rPr>
        <w:t xml:space="preserve"> dhe me dy </w:t>
      </w:r>
      <w:r w:rsidRPr="00546FAF">
        <w:rPr>
          <w:rFonts w:ascii="Times New Roman" w:hAnsi="Times New Roman" w:cs="Times New Roman"/>
          <w:sz w:val="24"/>
          <w:szCs w:val="24"/>
        </w:rPr>
        <w:t xml:space="preserve"> projekte në </w:t>
      </w:r>
      <w:r w:rsidR="00B54168" w:rsidRPr="00546FAF">
        <w:rPr>
          <w:rFonts w:ascii="Times New Roman" w:hAnsi="Times New Roman" w:cs="Times New Roman"/>
          <w:sz w:val="24"/>
          <w:szCs w:val="24"/>
        </w:rPr>
        <w:t>shtat</w:t>
      </w:r>
      <w:r w:rsidR="00546FAF">
        <w:rPr>
          <w:rFonts w:ascii="Times New Roman" w:hAnsi="Times New Roman" w:cs="Times New Roman"/>
          <w:sz w:val="24"/>
          <w:szCs w:val="24"/>
        </w:rPr>
        <w:t>ë</w:t>
      </w:r>
      <w:r w:rsidR="00B54168" w:rsidRPr="00546FAF">
        <w:rPr>
          <w:rFonts w:ascii="Times New Roman" w:hAnsi="Times New Roman" w:cs="Times New Roman"/>
          <w:sz w:val="24"/>
          <w:szCs w:val="24"/>
        </w:rPr>
        <w:t xml:space="preserve"> </w:t>
      </w:r>
      <w:r w:rsidRPr="00546FAF">
        <w:rPr>
          <w:rFonts w:ascii="Times New Roman" w:hAnsi="Times New Roman" w:cs="Times New Roman"/>
          <w:sz w:val="24"/>
          <w:szCs w:val="24"/>
        </w:rPr>
        <w:t xml:space="preserve">rajone zhvillimore. MKK ka investuar vlerën  e lartcekur në </w:t>
      </w:r>
      <w:r w:rsidR="00B54168" w:rsidRPr="00546FAF">
        <w:rPr>
          <w:rFonts w:ascii="Times New Roman" w:hAnsi="Times New Roman" w:cs="Times New Roman"/>
          <w:sz w:val="24"/>
          <w:szCs w:val="24"/>
        </w:rPr>
        <w:t xml:space="preserve">dy </w:t>
      </w:r>
      <w:r w:rsidRPr="00546FAF">
        <w:rPr>
          <w:rFonts w:ascii="Times New Roman" w:hAnsi="Times New Roman" w:cs="Times New Roman"/>
          <w:sz w:val="24"/>
          <w:szCs w:val="24"/>
        </w:rPr>
        <w:t>(</w:t>
      </w:r>
      <w:r w:rsidR="00B54168" w:rsidRPr="00546FAF">
        <w:rPr>
          <w:rFonts w:ascii="Times New Roman" w:hAnsi="Times New Roman" w:cs="Times New Roman"/>
          <w:sz w:val="24"/>
          <w:szCs w:val="24"/>
        </w:rPr>
        <w:t>2</w:t>
      </w:r>
      <w:r w:rsidRPr="00546FAF">
        <w:rPr>
          <w:rFonts w:ascii="Times New Roman" w:hAnsi="Times New Roman" w:cs="Times New Roman"/>
          <w:sz w:val="24"/>
          <w:szCs w:val="24"/>
        </w:rPr>
        <w:t>) sektorë</w:t>
      </w:r>
      <w:r w:rsidRPr="00546FAF">
        <w:rPr>
          <w:rFonts w:ascii="Times New Roman" w:hAnsi="Times New Roman" w:cs="Times New Roman"/>
          <w:sz w:val="24"/>
          <w:szCs w:val="24"/>
          <w:lang w:val="en-US"/>
        </w:rPr>
        <w:t xml:space="preserve">: </w:t>
      </w:r>
      <w:r w:rsidRPr="00546FAF">
        <w:rPr>
          <w:rFonts w:ascii="Times New Roman" w:hAnsi="Times New Roman" w:cs="Times New Roman"/>
          <w:i/>
          <w:sz w:val="24"/>
          <w:szCs w:val="24"/>
          <w:lang w:val="en-US"/>
        </w:rPr>
        <w:t xml:space="preserve">objekte </w:t>
      </w:r>
      <w:r w:rsidR="00B54168" w:rsidRPr="00546FAF">
        <w:rPr>
          <w:rFonts w:ascii="Times New Roman" w:hAnsi="Times New Roman" w:cs="Times New Roman"/>
          <w:i/>
          <w:sz w:val="24"/>
          <w:szCs w:val="24"/>
          <w:lang w:val="en-US"/>
        </w:rPr>
        <w:t>banimi</w:t>
      </w:r>
      <w:r w:rsidR="00B54168" w:rsidRPr="00546FAF">
        <w:rPr>
          <w:rFonts w:ascii="Times New Roman" w:hAnsi="Times New Roman" w:cs="Times New Roman"/>
          <w:sz w:val="24"/>
          <w:szCs w:val="24"/>
          <w:lang w:val="en-US"/>
        </w:rPr>
        <w:t xml:space="preserve"> dhe </w:t>
      </w:r>
      <w:r w:rsidR="00B54168" w:rsidRPr="00546FAF">
        <w:rPr>
          <w:rFonts w:ascii="Times New Roman" w:hAnsi="Times New Roman" w:cs="Times New Roman"/>
          <w:i/>
          <w:sz w:val="24"/>
          <w:szCs w:val="24"/>
          <w:lang w:val="en-US"/>
        </w:rPr>
        <w:t>t</w:t>
      </w:r>
      <w:r w:rsidR="00546FAF">
        <w:rPr>
          <w:rFonts w:ascii="Times New Roman" w:hAnsi="Times New Roman" w:cs="Times New Roman"/>
          <w:i/>
          <w:sz w:val="24"/>
          <w:szCs w:val="24"/>
          <w:lang w:val="en-US"/>
        </w:rPr>
        <w:t xml:space="preserve">ë </w:t>
      </w:r>
      <w:r w:rsidR="00B54168" w:rsidRPr="00546FAF">
        <w:rPr>
          <w:rFonts w:ascii="Times New Roman" w:hAnsi="Times New Roman" w:cs="Times New Roman"/>
          <w:i/>
          <w:sz w:val="24"/>
          <w:szCs w:val="24"/>
          <w:lang w:val="en-US"/>
        </w:rPr>
        <w:t>tjera</w:t>
      </w:r>
      <w:r w:rsidR="00B54168" w:rsidRPr="00546FAF">
        <w:rPr>
          <w:rFonts w:ascii="Times New Roman" w:hAnsi="Times New Roman" w:cs="Times New Roman"/>
          <w:sz w:val="24"/>
          <w:szCs w:val="24"/>
          <w:lang w:val="en-US"/>
        </w:rPr>
        <w:t>.</w:t>
      </w:r>
    </w:p>
    <w:p w:rsidR="00A427D7" w:rsidRDefault="00A427D7" w:rsidP="003C0A8D">
      <w:pPr>
        <w:pStyle w:val="Heading1"/>
        <w:rPr>
          <w:rFonts w:ascii="Times New Roman" w:hAnsi="Times New Roman" w:cs="Times New Roman"/>
          <w:b/>
          <w:color w:val="000000" w:themeColor="text1"/>
          <w:sz w:val="24"/>
          <w:szCs w:val="24"/>
        </w:rPr>
      </w:pPr>
      <w:bookmarkStart w:id="135" w:name="_Toc185318854"/>
      <w:r w:rsidRPr="00546FAF">
        <w:rPr>
          <w:rFonts w:ascii="Times New Roman" w:hAnsi="Times New Roman" w:cs="Times New Roman"/>
          <w:b/>
          <w:color w:val="000000" w:themeColor="text1"/>
          <w:sz w:val="24"/>
          <w:szCs w:val="24"/>
        </w:rPr>
        <w:t>Shpërndarja e balancuar e investimeve për v.2023</w:t>
      </w:r>
      <w:bookmarkEnd w:id="135"/>
    </w:p>
    <w:p w:rsidR="006D63E7" w:rsidRPr="006D63E7" w:rsidRDefault="006D63E7" w:rsidP="006D63E7"/>
    <w:p w:rsidR="000A5CBC" w:rsidRPr="00546FAF" w:rsidRDefault="000A5CBC" w:rsidP="00207B42">
      <w:pPr>
        <w:shd w:val="clear" w:color="auto" w:fill="FFFFFF"/>
        <w:spacing w:line="360" w:lineRule="auto"/>
        <w:jc w:val="both"/>
        <w:textAlignment w:val="baseline"/>
        <w:rPr>
          <w:rFonts w:ascii="Times New Roman" w:eastAsia="Times New Roman" w:hAnsi="Times New Roman" w:cs="Times New Roman"/>
          <w:color w:val="000000"/>
          <w:sz w:val="24"/>
          <w:szCs w:val="24"/>
          <w:lang w:eastAsia="sq-AL"/>
        </w:rPr>
      </w:pPr>
      <w:r w:rsidRPr="00546FAF">
        <w:rPr>
          <w:rFonts w:ascii="Times New Roman" w:eastAsia="Times New Roman" w:hAnsi="Times New Roman" w:cs="Times New Roman"/>
          <w:color w:val="000000"/>
          <w:sz w:val="24"/>
          <w:szCs w:val="24"/>
          <w:lang w:eastAsia="sq-AL"/>
        </w:rPr>
        <w:t>Shpërndarjen e investimeve kapitale nga Ministria për Komunitete dhe Kthim (MKK) për vitin 2023</w:t>
      </w:r>
      <w:r w:rsidR="00900613">
        <w:rPr>
          <w:rFonts w:ascii="Times New Roman" w:eastAsia="Times New Roman" w:hAnsi="Times New Roman" w:cs="Times New Roman"/>
          <w:color w:val="000000"/>
          <w:sz w:val="24"/>
          <w:szCs w:val="24"/>
          <w:lang w:eastAsia="sq-AL"/>
        </w:rPr>
        <w:t>,</w:t>
      </w:r>
      <w:r w:rsidRPr="00546FAF">
        <w:rPr>
          <w:rFonts w:ascii="Times New Roman" w:eastAsia="Times New Roman" w:hAnsi="Times New Roman" w:cs="Times New Roman"/>
          <w:color w:val="000000"/>
          <w:sz w:val="24"/>
          <w:szCs w:val="24"/>
          <w:lang w:eastAsia="sq-AL"/>
        </w:rPr>
        <w:t xml:space="preserve"> në shtatë rajone zhvillimore. Sipas të dhënave, </w:t>
      </w:r>
      <w:r w:rsidR="008127C8">
        <w:rPr>
          <w:rFonts w:ascii="Times New Roman" w:eastAsia="Times New Roman" w:hAnsi="Times New Roman" w:cs="Times New Roman"/>
          <w:color w:val="000000"/>
          <w:sz w:val="24"/>
          <w:szCs w:val="24"/>
          <w:lang w:eastAsia="sq-AL"/>
        </w:rPr>
        <w:t>r</w:t>
      </w:r>
      <w:r w:rsidRPr="00546FAF">
        <w:rPr>
          <w:rFonts w:ascii="Times New Roman" w:eastAsia="Times New Roman" w:hAnsi="Times New Roman" w:cs="Times New Roman"/>
          <w:color w:val="000000"/>
          <w:sz w:val="24"/>
          <w:szCs w:val="24"/>
          <w:lang w:eastAsia="sq-AL"/>
        </w:rPr>
        <w:t xml:space="preserve">ajoni Perëndim ka përfituar përqindjen më të lartë të investimeve me 42% të buxhetit total, </w:t>
      </w:r>
      <w:r w:rsidR="00900613">
        <w:rPr>
          <w:rFonts w:ascii="Times New Roman" w:eastAsia="Times New Roman" w:hAnsi="Times New Roman" w:cs="Times New Roman"/>
          <w:color w:val="000000"/>
          <w:sz w:val="24"/>
          <w:szCs w:val="24"/>
          <w:lang w:eastAsia="sq-AL"/>
        </w:rPr>
        <w:t>pasuar</w:t>
      </w:r>
      <w:r w:rsidRPr="00546FAF">
        <w:rPr>
          <w:rFonts w:ascii="Times New Roman" w:eastAsia="Times New Roman" w:hAnsi="Times New Roman" w:cs="Times New Roman"/>
          <w:color w:val="000000"/>
          <w:sz w:val="24"/>
          <w:szCs w:val="24"/>
          <w:lang w:eastAsia="sq-AL"/>
        </w:rPr>
        <w:t xml:space="preserve"> nga </w:t>
      </w:r>
      <w:r w:rsidR="008127C8">
        <w:rPr>
          <w:rFonts w:ascii="Times New Roman" w:eastAsia="Times New Roman" w:hAnsi="Times New Roman" w:cs="Times New Roman"/>
          <w:color w:val="000000"/>
          <w:sz w:val="24"/>
          <w:szCs w:val="24"/>
          <w:lang w:eastAsia="sq-AL"/>
        </w:rPr>
        <w:t>r</w:t>
      </w:r>
      <w:r w:rsidR="00900613">
        <w:rPr>
          <w:rFonts w:ascii="Times New Roman" w:eastAsia="Times New Roman" w:hAnsi="Times New Roman" w:cs="Times New Roman"/>
          <w:color w:val="000000"/>
          <w:sz w:val="24"/>
          <w:szCs w:val="24"/>
          <w:lang w:eastAsia="sq-AL"/>
        </w:rPr>
        <w:t xml:space="preserve">ajoni Qendër me 38%, </w:t>
      </w:r>
      <w:r w:rsidRPr="00546FAF">
        <w:rPr>
          <w:rFonts w:ascii="Times New Roman" w:eastAsia="Times New Roman" w:hAnsi="Times New Roman" w:cs="Times New Roman"/>
          <w:color w:val="000000"/>
          <w:sz w:val="24"/>
          <w:szCs w:val="24"/>
          <w:lang w:eastAsia="sq-AL"/>
        </w:rPr>
        <w:t xml:space="preserve"> </w:t>
      </w:r>
      <w:r w:rsidR="008127C8">
        <w:rPr>
          <w:rFonts w:ascii="Times New Roman" w:eastAsia="Times New Roman" w:hAnsi="Times New Roman" w:cs="Times New Roman"/>
          <w:color w:val="000000"/>
          <w:sz w:val="24"/>
          <w:szCs w:val="24"/>
          <w:lang w:eastAsia="sq-AL"/>
        </w:rPr>
        <w:t>r</w:t>
      </w:r>
      <w:r w:rsidRPr="00546FAF">
        <w:rPr>
          <w:rFonts w:ascii="Times New Roman" w:eastAsia="Times New Roman" w:hAnsi="Times New Roman" w:cs="Times New Roman"/>
          <w:color w:val="000000"/>
          <w:sz w:val="24"/>
          <w:szCs w:val="24"/>
          <w:lang w:eastAsia="sq-AL"/>
        </w:rPr>
        <w:t xml:space="preserve">ajoni </w:t>
      </w:r>
      <w:r w:rsidR="00101127" w:rsidRPr="00546FAF">
        <w:rPr>
          <w:rFonts w:ascii="Times New Roman" w:eastAsia="Times New Roman" w:hAnsi="Times New Roman" w:cs="Times New Roman"/>
          <w:color w:val="000000"/>
          <w:sz w:val="24"/>
          <w:szCs w:val="24"/>
          <w:lang w:eastAsia="sq-AL"/>
        </w:rPr>
        <w:t>Jug</w:t>
      </w:r>
      <w:r w:rsidRPr="00546FAF">
        <w:rPr>
          <w:rFonts w:ascii="Times New Roman" w:eastAsia="Times New Roman" w:hAnsi="Times New Roman" w:cs="Times New Roman"/>
          <w:color w:val="000000"/>
          <w:sz w:val="24"/>
          <w:szCs w:val="24"/>
          <w:lang w:eastAsia="sq-AL"/>
        </w:rPr>
        <w:t xml:space="preserve"> ka përfituar 11%, ndërsa </w:t>
      </w:r>
      <w:r w:rsidR="008127C8">
        <w:rPr>
          <w:rFonts w:ascii="Times New Roman" w:eastAsia="Times New Roman" w:hAnsi="Times New Roman" w:cs="Times New Roman"/>
          <w:color w:val="000000"/>
          <w:sz w:val="24"/>
          <w:szCs w:val="24"/>
          <w:lang w:eastAsia="sq-AL"/>
        </w:rPr>
        <w:t>r</w:t>
      </w:r>
      <w:r w:rsidRPr="00546FAF">
        <w:rPr>
          <w:rFonts w:ascii="Times New Roman" w:eastAsia="Times New Roman" w:hAnsi="Times New Roman" w:cs="Times New Roman"/>
          <w:color w:val="000000"/>
          <w:sz w:val="24"/>
          <w:szCs w:val="24"/>
          <w:lang w:eastAsia="sq-AL"/>
        </w:rPr>
        <w:t>ajoni Jug</w:t>
      </w:r>
      <w:r w:rsidR="00101127" w:rsidRPr="00546FAF">
        <w:rPr>
          <w:rFonts w:ascii="Times New Roman" w:eastAsia="Times New Roman" w:hAnsi="Times New Roman" w:cs="Times New Roman"/>
          <w:color w:val="000000"/>
          <w:sz w:val="24"/>
          <w:szCs w:val="24"/>
          <w:lang w:eastAsia="sq-AL"/>
        </w:rPr>
        <w:t xml:space="preserve">lindje </w:t>
      </w:r>
      <w:r w:rsidRPr="00546FAF">
        <w:rPr>
          <w:rFonts w:ascii="Times New Roman" w:eastAsia="Times New Roman" w:hAnsi="Times New Roman" w:cs="Times New Roman"/>
          <w:color w:val="000000"/>
          <w:sz w:val="24"/>
          <w:szCs w:val="24"/>
          <w:lang w:eastAsia="sq-AL"/>
        </w:rPr>
        <w:t xml:space="preserve"> ka përfituar 7%. </w:t>
      </w:r>
      <w:r w:rsidR="00900613">
        <w:rPr>
          <w:rFonts w:ascii="Times New Roman" w:eastAsia="Times New Roman" w:hAnsi="Times New Roman" w:cs="Times New Roman"/>
          <w:color w:val="000000"/>
          <w:sz w:val="24"/>
          <w:szCs w:val="24"/>
          <w:lang w:eastAsia="sq-AL"/>
        </w:rPr>
        <w:t>r</w:t>
      </w:r>
      <w:r w:rsidR="00314866" w:rsidRPr="00546FAF">
        <w:rPr>
          <w:rFonts w:ascii="Times New Roman" w:eastAsia="Times New Roman" w:hAnsi="Times New Roman" w:cs="Times New Roman"/>
          <w:color w:val="000000"/>
          <w:sz w:val="24"/>
          <w:szCs w:val="24"/>
          <w:lang w:eastAsia="sq-AL"/>
        </w:rPr>
        <w:t xml:space="preserve">ajoni Lindje ka </w:t>
      </w:r>
      <w:r w:rsidRPr="00546FAF">
        <w:rPr>
          <w:rFonts w:ascii="Times New Roman" w:eastAsia="Times New Roman" w:hAnsi="Times New Roman" w:cs="Times New Roman"/>
          <w:color w:val="000000"/>
          <w:sz w:val="24"/>
          <w:szCs w:val="24"/>
          <w:lang w:eastAsia="sq-AL"/>
        </w:rPr>
        <w:t>përfit</w:t>
      </w:r>
      <w:r w:rsidR="008127C8">
        <w:rPr>
          <w:rFonts w:ascii="Times New Roman" w:eastAsia="Times New Roman" w:hAnsi="Times New Roman" w:cs="Times New Roman"/>
          <w:color w:val="000000"/>
          <w:sz w:val="24"/>
          <w:szCs w:val="24"/>
          <w:lang w:eastAsia="sq-AL"/>
        </w:rPr>
        <w:t>uar përqindje minimale prej 2%.</w:t>
      </w:r>
    </w:p>
    <w:p w:rsidR="000A5CBC" w:rsidRPr="00546FAF" w:rsidRDefault="000A5CBC" w:rsidP="00207B42">
      <w:pPr>
        <w:shd w:val="clear" w:color="auto" w:fill="FFFFFF"/>
        <w:spacing w:line="360" w:lineRule="auto"/>
        <w:jc w:val="both"/>
        <w:textAlignment w:val="baseline"/>
        <w:rPr>
          <w:rFonts w:ascii="Times New Roman" w:eastAsia="Times New Roman" w:hAnsi="Times New Roman" w:cs="Times New Roman"/>
          <w:color w:val="000000"/>
          <w:sz w:val="24"/>
          <w:szCs w:val="24"/>
          <w:lang w:eastAsia="sq-AL"/>
        </w:rPr>
      </w:pPr>
      <w:r w:rsidRPr="00546FAF">
        <w:rPr>
          <w:rFonts w:ascii="Times New Roman" w:eastAsia="Times New Roman" w:hAnsi="Times New Roman" w:cs="Times New Roman"/>
          <w:color w:val="000000"/>
          <w:sz w:val="24"/>
          <w:szCs w:val="24"/>
          <w:lang w:eastAsia="sq-AL"/>
        </w:rPr>
        <w:t>Ky raport mund të pasqyrojë prioritizimin e nevojave specifike dhe strategjinë e shpërndarjes së burimeve të kësaj ministrie.</w:t>
      </w:r>
    </w:p>
    <w:p w:rsidR="000A5CBC" w:rsidRPr="00207B42" w:rsidRDefault="002975B4" w:rsidP="00207B42">
      <w:pPr>
        <w:pStyle w:val="Heading2"/>
        <w:rPr>
          <w:rFonts w:ascii="Times New Roman" w:hAnsi="Times New Roman" w:cs="Times New Roman"/>
          <w:b/>
          <w:bCs/>
          <w:i/>
          <w:iCs/>
          <w:color w:val="auto"/>
          <w:sz w:val="20"/>
          <w:szCs w:val="20"/>
        </w:rPr>
      </w:pPr>
      <w:bookmarkStart w:id="136" w:name="_Toc185318855"/>
      <w:r>
        <w:rPr>
          <w:rFonts w:ascii="Times New Roman" w:hAnsi="Times New Roman" w:cs="Times New Roman"/>
          <w:b/>
          <w:bCs/>
          <w:i/>
          <w:iCs/>
          <w:color w:val="auto"/>
          <w:sz w:val="20"/>
          <w:szCs w:val="20"/>
        </w:rPr>
        <w:t xml:space="preserve">Tabela </w:t>
      </w:r>
      <w:r w:rsidR="00D43635">
        <w:rPr>
          <w:rFonts w:ascii="Times New Roman" w:hAnsi="Times New Roman" w:cs="Times New Roman"/>
          <w:b/>
          <w:bCs/>
          <w:i/>
          <w:iCs/>
          <w:color w:val="auto"/>
          <w:sz w:val="20"/>
          <w:szCs w:val="20"/>
        </w:rPr>
        <w:t>4</w:t>
      </w:r>
      <w:r w:rsidR="00101233">
        <w:rPr>
          <w:rFonts w:ascii="Times New Roman" w:hAnsi="Times New Roman" w:cs="Times New Roman"/>
          <w:b/>
          <w:bCs/>
          <w:i/>
          <w:iCs/>
          <w:color w:val="auto"/>
          <w:sz w:val="20"/>
          <w:szCs w:val="20"/>
        </w:rPr>
        <w:t>6</w:t>
      </w:r>
      <w:r>
        <w:rPr>
          <w:rFonts w:ascii="Times New Roman" w:hAnsi="Times New Roman" w:cs="Times New Roman"/>
          <w:b/>
          <w:bCs/>
          <w:i/>
          <w:iCs/>
          <w:color w:val="auto"/>
          <w:sz w:val="20"/>
          <w:szCs w:val="20"/>
        </w:rPr>
        <w:t>.</w:t>
      </w:r>
      <w:r w:rsidRPr="00353116">
        <w:rPr>
          <w:rFonts w:ascii="Times New Roman" w:hAnsi="Times New Roman" w:cs="Times New Roman"/>
          <w:b/>
          <w:bCs/>
          <w:i/>
          <w:iCs/>
          <w:color w:val="auto"/>
          <w:sz w:val="20"/>
          <w:szCs w:val="20"/>
        </w:rPr>
        <w:t xml:space="preserve"> Totali i investimeve dhe i projekteve te financuara nga</w:t>
      </w:r>
      <w:r>
        <w:rPr>
          <w:rFonts w:ascii="Times New Roman" w:hAnsi="Times New Roman" w:cs="Times New Roman"/>
          <w:b/>
          <w:bCs/>
          <w:i/>
          <w:iCs/>
          <w:color w:val="auto"/>
          <w:sz w:val="20"/>
          <w:szCs w:val="20"/>
        </w:rPr>
        <w:t xml:space="preserve"> Ministria për Komunitet dhe Kthim </w:t>
      </w:r>
      <w:r w:rsidRPr="00353116">
        <w:rPr>
          <w:rFonts w:ascii="Times New Roman" w:hAnsi="Times New Roman" w:cs="Times New Roman"/>
          <w:b/>
          <w:bCs/>
          <w:i/>
          <w:iCs/>
          <w:color w:val="auto"/>
          <w:sz w:val="20"/>
          <w:szCs w:val="20"/>
        </w:rPr>
        <w:t xml:space="preserve">në </w:t>
      </w:r>
      <w:r w:rsidR="00394703">
        <w:rPr>
          <w:rFonts w:ascii="Times New Roman" w:hAnsi="Times New Roman" w:cs="Times New Roman"/>
          <w:b/>
          <w:bCs/>
          <w:i/>
          <w:iCs/>
          <w:color w:val="auto"/>
          <w:sz w:val="20"/>
          <w:szCs w:val="20"/>
        </w:rPr>
        <w:t>shtatë (</w:t>
      </w:r>
      <w:r w:rsidRPr="00353116">
        <w:rPr>
          <w:rFonts w:ascii="Times New Roman" w:hAnsi="Times New Roman" w:cs="Times New Roman"/>
          <w:b/>
          <w:bCs/>
          <w:i/>
          <w:iCs/>
          <w:color w:val="auto"/>
          <w:sz w:val="20"/>
          <w:szCs w:val="20"/>
        </w:rPr>
        <w:t>7</w:t>
      </w:r>
      <w:r w:rsidR="00394703">
        <w:rPr>
          <w:rFonts w:ascii="Times New Roman" w:hAnsi="Times New Roman" w:cs="Times New Roman"/>
          <w:b/>
          <w:bCs/>
          <w:i/>
          <w:iCs/>
          <w:color w:val="auto"/>
          <w:sz w:val="20"/>
          <w:szCs w:val="20"/>
        </w:rPr>
        <w:t>)</w:t>
      </w:r>
      <w:r w:rsidRPr="00353116">
        <w:rPr>
          <w:rFonts w:ascii="Times New Roman" w:hAnsi="Times New Roman" w:cs="Times New Roman"/>
          <w:b/>
          <w:bCs/>
          <w:i/>
          <w:iCs/>
          <w:color w:val="auto"/>
          <w:sz w:val="20"/>
          <w:szCs w:val="20"/>
        </w:rPr>
        <w:t xml:space="preserve"> rajone zhvillimore v.2023</w:t>
      </w:r>
      <w:bookmarkEnd w:id="136"/>
    </w:p>
    <w:tbl>
      <w:tblPr>
        <w:tblStyle w:val="GridTable2-Accent51"/>
        <w:tblW w:w="4888" w:type="pct"/>
        <w:tblLayout w:type="fixed"/>
        <w:tblLook w:val="04A0" w:firstRow="1" w:lastRow="0" w:firstColumn="1" w:lastColumn="0" w:noHBand="0" w:noVBand="1"/>
      </w:tblPr>
      <w:tblGrid>
        <w:gridCol w:w="1522"/>
        <w:gridCol w:w="1390"/>
        <w:gridCol w:w="952"/>
        <w:gridCol w:w="3246"/>
        <w:gridCol w:w="2482"/>
        <w:gridCol w:w="751"/>
      </w:tblGrid>
      <w:tr w:rsidR="00B54168" w:rsidRPr="00B54168" w:rsidTr="00207B4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B54168" w:rsidRPr="00B54168" w:rsidRDefault="00B54168" w:rsidP="00B54168">
            <w:pPr>
              <w:rPr>
                <w:rFonts w:ascii="Times New Roman" w:eastAsia="Times New Roman" w:hAnsi="Times New Roman" w:cs="Times New Roman"/>
                <w:b w:val="0"/>
                <w:bCs w:val="0"/>
                <w:color w:val="000000"/>
                <w:sz w:val="20"/>
                <w:szCs w:val="20"/>
              </w:rPr>
            </w:pPr>
            <w:r w:rsidRPr="00B54168">
              <w:rPr>
                <w:rFonts w:ascii="Times New Roman" w:eastAsia="Times New Roman" w:hAnsi="Times New Roman" w:cs="Times New Roman"/>
                <w:b w:val="0"/>
                <w:bCs w:val="0"/>
                <w:color w:val="000000"/>
                <w:sz w:val="20"/>
                <w:szCs w:val="20"/>
              </w:rPr>
              <w:t>MINISTRIA PËR KOMUNITETE DHE KTHIM</w:t>
            </w:r>
          </w:p>
        </w:tc>
      </w:tr>
      <w:tr w:rsidR="00B54168" w:rsidRPr="00B54168" w:rsidTr="00DD70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6" w:type="pct"/>
            <w:noWrap/>
            <w:hideMark/>
          </w:tcPr>
          <w:p w:rsidR="00B54168" w:rsidRPr="00B54168" w:rsidRDefault="00B54168" w:rsidP="00B54168">
            <w:pPr>
              <w:rPr>
                <w:rFonts w:ascii="Times New Roman" w:eastAsia="Times New Roman" w:hAnsi="Times New Roman" w:cs="Times New Roman"/>
                <w:b w:val="0"/>
                <w:bCs w:val="0"/>
                <w:color w:val="000000"/>
                <w:sz w:val="20"/>
                <w:szCs w:val="20"/>
              </w:rPr>
            </w:pPr>
            <w:r w:rsidRPr="00B54168">
              <w:rPr>
                <w:rFonts w:ascii="Times New Roman" w:eastAsia="Times New Roman" w:hAnsi="Times New Roman" w:cs="Times New Roman"/>
                <w:b w:val="0"/>
                <w:bCs w:val="0"/>
                <w:color w:val="000000"/>
                <w:sz w:val="20"/>
                <w:szCs w:val="20"/>
              </w:rPr>
              <w:t>INVESTIMET KAPITALE (2023)</w:t>
            </w:r>
          </w:p>
        </w:tc>
        <w:tc>
          <w:tcPr>
            <w:tcW w:w="672" w:type="pct"/>
            <w:noWrap/>
            <w:hideMark/>
          </w:tcPr>
          <w:p w:rsidR="00B54168" w:rsidRPr="00B54168" w:rsidRDefault="00B54168" w:rsidP="00B541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B54168">
              <w:rPr>
                <w:rFonts w:ascii="Times New Roman" w:eastAsia="Times New Roman" w:hAnsi="Times New Roman" w:cs="Times New Roman"/>
                <w:b/>
                <w:bCs/>
                <w:color w:val="000000"/>
                <w:sz w:val="20"/>
                <w:szCs w:val="20"/>
              </w:rPr>
              <w:t> </w:t>
            </w:r>
          </w:p>
        </w:tc>
        <w:tc>
          <w:tcPr>
            <w:tcW w:w="460" w:type="pct"/>
            <w:noWrap/>
            <w:hideMark/>
          </w:tcPr>
          <w:p w:rsidR="00B54168" w:rsidRPr="00B54168" w:rsidRDefault="00B54168" w:rsidP="00B541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B54168">
              <w:rPr>
                <w:rFonts w:ascii="Times New Roman" w:eastAsia="Times New Roman" w:hAnsi="Times New Roman" w:cs="Times New Roman"/>
                <w:b/>
                <w:bCs/>
                <w:color w:val="000000"/>
                <w:sz w:val="20"/>
                <w:szCs w:val="20"/>
              </w:rPr>
              <w:t> </w:t>
            </w:r>
          </w:p>
        </w:tc>
        <w:tc>
          <w:tcPr>
            <w:tcW w:w="1569" w:type="pct"/>
            <w:noWrap/>
            <w:hideMark/>
          </w:tcPr>
          <w:p w:rsidR="00B54168" w:rsidRPr="00B54168" w:rsidRDefault="00B54168" w:rsidP="00B541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B54168">
              <w:rPr>
                <w:rFonts w:ascii="Times New Roman" w:eastAsia="Times New Roman" w:hAnsi="Times New Roman" w:cs="Times New Roman"/>
                <w:b/>
                <w:bCs/>
                <w:color w:val="000000"/>
                <w:sz w:val="20"/>
                <w:szCs w:val="20"/>
              </w:rPr>
              <w:t> </w:t>
            </w:r>
          </w:p>
        </w:tc>
        <w:tc>
          <w:tcPr>
            <w:tcW w:w="1200" w:type="pct"/>
            <w:noWrap/>
            <w:hideMark/>
          </w:tcPr>
          <w:p w:rsidR="00B54168" w:rsidRPr="00B54168" w:rsidRDefault="00B54168" w:rsidP="00B541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B54168">
              <w:rPr>
                <w:rFonts w:ascii="Times New Roman" w:eastAsia="Times New Roman" w:hAnsi="Times New Roman" w:cs="Times New Roman"/>
                <w:b/>
                <w:bCs/>
                <w:color w:val="000000"/>
                <w:sz w:val="20"/>
                <w:szCs w:val="20"/>
              </w:rPr>
              <w:t> </w:t>
            </w:r>
          </w:p>
        </w:tc>
        <w:tc>
          <w:tcPr>
            <w:tcW w:w="363" w:type="pct"/>
            <w:noWrap/>
            <w:hideMark/>
          </w:tcPr>
          <w:p w:rsidR="00B54168" w:rsidRPr="00B54168" w:rsidRDefault="00B54168" w:rsidP="00B541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B54168">
              <w:rPr>
                <w:rFonts w:ascii="Times New Roman" w:eastAsia="Times New Roman" w:hAnsi="Times New Roman" w:cs="Times New Roman"/>
                <w:b/>
                <w:bCs/>
                <w:color w:val="000000"/>
                <w:sz w:val="20"/>
                <w:szCs w:val="20"/>
              </w:rPr>
              <w:t> </w:t>
            </w:r>
          </w:p>
        </w:tc>
      </w:tr>
      <w:tr w:rsidR="00B54168" w:rsidRPr="00B54168" w:rsidTr="00DD70D2">
        <w:trPr>
          <w:trHeight w:val="450"/>
        </w:trPr>
        <w:tc>
          <w:tcPr>
            <w:cnfStyle w:val="001000000000" w:firstRow="0" w:lastRow="0" w:firstColumn="1" w:lastColumn="0" w:oddVBand="0" w:evenVBand="0" w:oddHBand="0" w:evenHBand="0" w:firstRowFirstColumn="0" w:firstRowLastColumn="0" w:lastRowFirstColumn="0" w:lastRowLastColumn="0"/>
            <w:tcW w:w="736" w:type="pct"/>
            <w:vMerge w:val="restart"/>
            <w:hideMark/>
          </w:tcPr>
          <w:p w:rsidR="00B54168" w:rsidRPr="009F50EE" w:rsidRDefault="00B54168" w:rsidP="00B54168">
            <w:pPr>
              <w:jc w:val="center"/>
              <w:rPr>
                <w:rFonts w:ascii="Times New Roman" w:eastAsia="Times New Roman" w:hAnsi="Times New Roman" w:cs="Times New Roman"/>
                <w:b w:val="0"/>
                <w:bCs w:val="0"/>
                <w:color w:val="000000"/>
                <w:sz w:val="20"/>
                <w:szCs w:val="20"/>
              </w:rPr>
            </w:pPr>
            <w:r w:rsidRPr="009F50EE">
              <w:rPr>
                <w:rFonts w:ascii="Times New Roman" w:eastAsia="Times New Roman" w:hAnsi="Times New Roman" w:cs="Times New Roman"/>
                <w:b w:val="0"/>
                <w:bCs w:val="0"/>
                <w:color w:val="000000"/>
                <w:sz w:val="20"/>
                <w:szCs w:val="20"/>
              </w:rPr>
              <w:t xml:space="preserve">Rajonet Zhvillimore(7)   </w:t>
            </w:r>
          </w:p>
        </w:tc>
        <w:tc>
          <w:tcPr>
            <w:tcW w:w="672" w:type="pct"/>
            <w:vMerge w:val="restart"/>
            <w:hideMark/>
          </w:tcPr>
          <w:p w:rsidR="00B54168" w:rsidRPr="00B54168" w:rsidRDefault="00B54168" w:rsidP="00B5416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54168">
              <w:rPr>
                <w:rFonts w:ascii="Times New Roman" w:eastAsia="Times New Roman" w:hAnsi="Times New Roman" w:cs="Times New Roman"/>
                <w:b/>
                <w:bCs/>
                <w:color w:val="000000"/>
                <w:sz w:val="20"/>
                <w:szCs w:val="20"/>
              </w:rPr>
              <w:t>Numri i projekteve të planifikuara  (2023)</w:t>
            </w:r>
          </w:p>
        </w:tc>
        <w:tc>
          <w:tcPr>
            <w:tcW w:w="460" w:type="pct"/>
            <w:vMerge w:val="restart"/>
            <w:hideMark/>
          </w:tcPr>
          <w:p w:rsidR="00B54168" w:rsidRPr="00B54168" w:rsidRDefault="00B54168" w:rsidP="00B5416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54168">
              <w:rPr>
                <w:rFonts w:ascii="Times New Roman" w:eastAsia="Times New Roman" w:hAnsi="Times New Roman" w:cs="Times New Roman"/>
                <w:b/>
                <w:bCs/>
                <w:color w:val="000000"/>
                <w:sz w:val="20"/>
                <w:szCs w:val="20"/>
              </w:rPr>
              <w:t>Numri i projekteve të realizuara (2023)</w:t>
            </w:r>
          </w:p>
        </w:tc>
        <w:tc>
          <w:tcPr>
            <w:tcW w:w="1569" w:type="pct"/>
            <w:vMerge w:val="restart"/>
            <w:hideMark/>
          </w:tcPr>
          <w:p w:rsidR="00B54168" w:rsidRPr="00B54168" w:rsidRDefault="00B54168" w:rsidP="00B5416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54168">
              <w:rPr>
                <w:rFonts w:ascii="Times New Roman" w:eastAsia="Times New Roman" w:hAnsi="Times New Roman" w:cs="Times New Roman"/>
                <w:b/>
                <w:bCs/>
                <w:color w:val="000000"/>
                <w:sz w:val="20"/>
                <w:szCs w:val="20"/>
              </w:rPr>
              <w:t>Buxheti Aktual/ Planifikuar v.2023</w:t>
            </w:r>
          </w:p>
        </w:tc>
        <w:tc>
          <w:tcPr>
            <w:tcW w:w="1200" w:type="pct"/>
            <w:vMerge w:val="restart"/>
            <w:hideMark/>
          </w:tcPr>
          <w:p w:rsidR="00B54168" w:rsidRPr="00B54168" w:rsidRDefault="00B54168" w:rsidP="00B5416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54168">
              <w:rPr>
                <w:rFonts w:ascii="Times New Roman" w:eastAsia="Times New Roman" w:hAnsi="Times New Roman" w:cs="Times New Roman"/>
                <w:b/>
                <w:bCs/>
                <w:color w:val="000000"/>
                <w:sz w:val="20"/>
                <w:szCs w:val="20"/>
              </w:rPr>
              <w:t>Aktuali/Shpenzuar v.2023</w:t>
            </w:r>
          </w:p>
        </w:tc>
        <w:tc>
          <w:tcPr>
            <w:tcW w:w="363" w:type="pct"/>
            <w:vMerge w:val="restart"/>
            <w:hideMark/>
          </w:tcPr>
          <w:p w:rsidR="00B54168" w:rsidRPr="00B54168" w:rsidRDefault="00B54168" w:rsidP="00B5416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54168">
              <w:rPr>
                <w:rFonts w:ascii="Times New Roman" w:eastAsia="Times New Roman" w:hAnsi="Times New Roman" w:cs="Times New Roman"/>
                <w:b/>
                <w:bCs/>
                <w:color w:val="000000"/>
                <w:sz w:val="20"/>
                <w:szCs w:val="20"/>
              </w:rPr>
              <w:t xml:space="preserve">Përqindja e realizimit % </w:t>
            </w:r>
          </w:p>
        </w:tc>
      </w:tr>
      <w:tr w:rsidR="00394703" w:rsidRPr="00B54168" w:rsidTr="00DD70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6" w:type="pct"/>
            <w:vMerge/>
            <w:hideMark/>
          </w:tcPr>
          <w:p w:rsidR="00394703" w:rsidRPr="00B54168" w:rsidRDefault="00394703" w:rsidP="00B54168">
            <w:pPr>
              <w:rPr>
                <w:rFonts w:ascii="Times New Roman" w:eastAsia="Times New Roman" w:hAnsi="Times New Roman" w:cs="Times New Roman"/>
                <w:b w:val="0"/>
                <w:bCs w:val="0"/>
                <w:color w:val="000000"/>
                <w:sz w:val="20"/>
                <w:szCs w:val="20"/>
              </w:rPr>
            </w:pPr>
          </w:p>
        </w:tc>
        <w:tc>
          <w:tcPr>
            <w:tcW w:w="672" w:type="pct"/>
            <w:vMerge/>
            <w:hideMark/>
          </w:tcPr>
          <w:p w:rsidR="00394703" w:rsidRPr="00B54168" w:rsidRDefault="00394703" w:rsidP="00B541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60" w:type="pct"/>
            <w:vMerge/>
            <w:hideMark/>
          </w:tcPr>
          <w:p w:rsidR="00394703" w:rsidRPr="00B54168" w:rsidRDefault="00394703" w:rsidP="00B541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569" w:type="pct"/>
            <w:vMerge/>
            <w:hideMark/>
          </w:tcPr>
          <w:p w:rsidR="00394703" w:rsidRPr="00B54168" w:rsidRDefault="00394703" w:rsidP="00B541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200" w:type="pct"/>
            <w:vMerge/>
            <w:hideMark/>
          </w:tcPr>
          <w:p w:rsidR="00394703" w:rsidRPr="00B54168" w:rsidRDefault="00394703" w:rsidP="00B541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363" w:type="pct"/>
            <w:vMerge/>
            <w:hideMark/>
          </w:tcPr>
          <w:p w:rsidR="00394703" w:rsidRPr="00B54168" w:rsidRDefault="00394703" w:rsidP="00B541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207B42" w:rsidRPr="00B54168" w:rsidTr="00DD70D2">
        <w:trPr>
          <w:trHeight w:val="300"/>
        </w:trPr>
        <w:tc>
          <w:tcPr>
            <w:cnfStyle w:val="001000000000" w:firstRow="0" w:lastRow="0" w:firstColumn="1" w:lastColumn="0" w:oddVBand="0" w:evenVBand="0" w:oddHBand="0" w:evenHBand="0" w:firstRowFirstColumn="0" w:firstRowLastColumn="0" w:lastRowFirstColumn="0" w:lastRowLastColumn="0"/>
            <w:tcW w:w="736" w:type="pct"/>
            <w:vMerge/>
            <w:hideMark/>
          </w:tcPr>
          <w:p w:rsidR="00207B42" w:rsidRPr="00B54168" w:rsidRDefault="00207B42" w:rsidP="00B54168">
            <w:pPr>
              <w:rPr>
                <w:rFonts w:ascii="Times New Roman" w:eastAsia="Times New Roman" w:hAnsi="Times New Roman" w:cs="Times New Roman"/>
                <w:b w:val="0"/>
                <w:bCs w:val="0"/>
                <w:color w:val="000000"/>
                <w:sz w:val="20"/>
                <w:szCs w:val="20"/>
              </w:rPr>
            </w:pPr>
          </w:p>
        </w:tc>
        <w:tc>
          <w:tcPr>
            <w:tcW w:w="672" w:type="pct"/>
            <w:vMerge/>
            <w:hideMark/>
          </w:tcPr>
          <w:p w:rsidR="00207B42" w:rsidRPr="00B54168" w:rsidRDefault="00207B42" w:rsidP="00B5416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60" w:type="pct"/>
            <w:vMerge/>
            <w:hideMark/>
          </w:tcPr>
          <w:p w:rsidR="00207B42" w:rsidRPr="00B54168" w:rsidRDefault="00207B42" w:rsidP="00B5416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569" w:type="pct"/>
            <w:vMerge/>
            <w:hideMark/>
          </w:tcPr>
          <w:p w:rsidR="00207B42" w:rsidRPr="00B54168" w:rsidRDefault="00207B42" w:rsidP="00B5416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200" w:type="pct"/>
            <w:vMerge/>
            <w:hideMark/>
          </w:tcPr>
          <w:p w:rsidR="00207B42" w:rsidRPr="00B54168" w:rsidRDefault="00207B42" w:rsidP="00B5416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363" w:type="pct"/>
            <w:vMerge/>
            <w:hideMark/>
          </w:tcPr>
          <w:p w:rsidR="00207B42" w:rsidRPr="00B54168" w:rsidRDefault="00207B42" w:rsidP="00B5416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207B42" w:rsidRPr="00B54168" w:rsidTr="00DD70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6" w:type="pct"/>
            <w:vMerge/>
            <w:hideMark/>
          </w:tcPr>
          <w:p w:rsidR="00207B42" w:rsidRPr="00B54168" w:rsidRDefault="00207B42" w:rsidP="00B54168">
            <w:pPr>
              <w:rPr>
                <w:rFonts w:ascii="Times New Roman" w:eastAsia="Times New Roman" w:hAnsi="Times New Roman" w:cs="Times New Roman"/>
                <w:b w:val="0"/>
                <w:bCs w:val="0"/>
                <w:color w:val="000000"/>
                <w:sz w:val="20"/>
                <w:szCs w:val="20"/>
              </w:rPr>
            </w:pPr>
          </w:p>
        </w:tc>
        <w:tc>
          <w:tcPr>
            <w:tcW w:w="672" w:type="pct"/>
            <w:vMerge/>
            <w:hideMark/>
          </w:tcPr>
          <w:p w:rsidR="00207B42" w:rsidRPr="00B54168" w:rsidRDefault="00207B42" w:rsidP="00B541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60" w:type="pct"/>
            <w:vMerge/>
            <w:hideMark/>
          </w:tcPr>
          <w:p w:rsidR="00207B42" w:rsidRPr="00B54168" w:rsidRDefault="00207B42" w:rsidP="00B541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569" w:type="pct"/>
            <w:vMerge/>
            <w:hideMark/>
          </w:tcPr>
          <w:p w:rsidR="00207B42" w:rsidRPr="00B54168" w:rsidRDefault="00207B42" w:rsidP="00B541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200" w:type="pct"/>
            <w:vMerge/>
            <w:hideMark/>
          </w:tcPr>
          <w:p w:rsidR="00207B42" w:rsidRPr="00B54168" w:rsidRDefault="00207B42" w:rsidP="00B541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363" w:type="pct"/>
            <w:vMerge/>
            <w:hideMark/>
          </w:tcPr>
          <w:p w:rsidR="00207B42" w:rsidRPr="00B54168" w:rsidRDefault="00207B42" w:rsidP="00B541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207B42" w:rsidRPr="00B54168" w:rsidTr="00DD70D2">
        <w:trPr>
          <w:trHeight w:val="300"/>
        </w:trPr>
        <w:tc>
          <w:tcPr>
            <w:cnfStyle w:val="001000000000" w:firstRow="0" w:lastRow="0" w:firstColumn="1" w:lastColumn="0" w:oddVBand="0" w:evenVBand="0" w:oddHBand="0" w:evenHBand="0" w:firstRowFirstColumn="0" w:firstRowLastColumn="0" w:lastRowFirstColumn="0" w:lastRowLastColumn="0"/>
            <w:tcW w:w="736" w:type="pct"/>
            <w:noWrap/>
            <w:hideMark/>
          </w:tcPr>
          <w:p w:rsidR="00207B42" w:rsidRPr="009F50EE" w:rsidRDefault="00207B42" w:rsidP="00B54168">
            <w:pPr>
              <w:jc w:val="center"/>
              <w:rPr>
                <w:rFonts w:ascii="Times New Roman" w:eastAsia="Times New Roman" w:hAnsi="Times New Roman" w:cs="Times New Roman"/>
                <w:bCs w:val="0"/>
                <w:color w:val="000000"/>
                <w:sz w:val="20"/>
                <w:szCs w:val="20"/>
              </w:rPr>
            </w:pPr>
            <w:r w:rsidRPr="009F50EE">
              <w:rPr>
                <w:rFonts w:ascii="Times New Roman" w:eastAsia="Times New Roman" w:hAnsi="Times New Roman" w:cs="Times New Roman"/>
                <w:bCs w:val="0"/>
                <w:color w:val="000000"/>
                <w:sz w:val="20"/>
                <w:szCs w:val="20"/>
              </w:rPr>
              <w:t>Gjithsej</w:t>
            </w:r>
          </w:p>
        </w:tc>
        <w:tc>
          <w:tcPr>
            <w:tcW w:w="672" w:type="pct"/>
            <w:hideMark/>
          </w:tcPr>
          <w:p w:rsidR="00207B42" w:rsidRPr="00546FAF" w:rsidRDefault="00207B42" w:rsidP="00546FA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6FAF">
              <w:rPr>
                <w:rFonts w:ascii="Times New Roman" w:eastAsia="Times New Roman" w:hAnsi="Times New Roman" w:cs="Times New Roman"/>
                <w:b/>
                <w:bCs/>
                <w:color w:val="000000"/>
                <w:sz w:val="20"/>
                <w:szCs w:val="20"/>
              </w:rPr>
              <w:t>3</w:t>
            </w:r>
          </w:p>
        </w:tc>
        <w:tc>
          <w:tcPr>
            <w:tcW w:w="460" w:type="pct"/>
            <w:hideMark/>
          </w:tcPr>
          <w:p w:rsidR="00207B42" w:rsidRPr="00546FAF" w:rsidRDefault="00207B42" w:rsidP="00546FA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6FAF">
              <w:rPr>
                <w:rFonts w:ascii="Times New Roman" w:eastAsia="Times New Roman" w:hAnsi="Times New Roman" w:cs="Times New Roman"/>
                <w:b/>
                <w:bCs/>
                <w:color w:val="000000"/>
                <w:sz w:val="20"/>
                <w:szCs w:val="20"/>
              </w:rPr>
              <w:t>2</w:t>
            </w:r>
          </w:p>
        </w:tc>
        <w:tc>
          <w:tcPr>
            <w:tcW w:w="1569" w:type="pct"/>
            <w:noWrap/>
            <w:hideMark/>
          </w:tcPr>
          <w:p w:rsidR="00207B42" w:rsidRPr="00546FAF" w:rsidRDefault="00546FAF" w:rsidP="00546FA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546FAF">
              <w:rPr>
                <w:rFonts w:ascii="Times New Roman" w:eastAsia="Times New Roman" w:hAnsi="Times New Roman" w:cs="Times New Roman"/>
                <w:b/>
                <w:color w:val="000000"/>
                <w:sz w:val="20"/>
                <w:szCs w:val="20"/>
              </w:rPr>
              <w:t>€ 2,738,420.00</w:t>
            </w:r>
          </w:p>
        </w:tc>
        <w:tc>
          <w:tcPr>
            <w:tcW w:w="1200" w:type="pct"/>
            <w:noWrap/>
            <w:hideMark/>
          </w:tcPr>
          <w:p w:rsidR="00207B42" w:rsidRPr="00546FAF" w:rsidRDefault="00546FAF" w:rsidP="00546FA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546FAF">
              <w:rPr>
                <w:rFonts w:ascii="Times New Roman" w:eastAsia="Times New Roman" w:hAnsi="Times New Roman" w:cs="Times New Roman"/>
                <w:b/>
                <w:color w:val="000000"/>
                <w:sz w:val="20"/>
                <w:szCs w:val="20"/>
              </w:rPr>
              <w:t xml:space="preserve">€ </w:t>
            </w:r>
            <w:r w:rsidR="00207B42" w:rsidRPr="00546FAF">
              <w:rPr>
                <w:rFonts w:ascii="Times New Roman" w:eastAsia="Times New Roman" w:hAnsi="Times New Roman" w:cs="Times New Roman"/>
                <w:b/>
                <w:color w:val="000000"/>
                <w:sz w:val="20"/>
                <w:szCs w:val="20"/>
              </w:rPr>
              <w:t>1,147,880.25</w:t>
            </w:r>
          </w:p>
        </w:tc>
        <w:tc>
          <w:tcPr>
            <w:tcW w:w="363" w:type="pct"/>
            <w:noWrap/>
            <w:hideMark/>
          </w:tcPr>
          <w:p w:rsidR="00207B42" w:rsidRPr="00546FAF" w:rsidRDefault="00207B42" w:rsidP="00B5416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46FAF">
              <w:rPr>
                <w:rFonts w:ascii="Times New Roman" w:eastAsia="Times New Roman" w:hAnsi="Times New Roman" w:cs="Times New Roman"/>
                <w:b/>
                <w:bCs/>
                <w:color w:val="000000"/>
                <w:sz w:val="20"/>
                <w:szCs w:val="20"/>
              </w:rPr>
              <w:t>42%</w:t>
            </w:r>
          </w:p>
        </w:tc>
      </w:tr>
    </w:tbl>
    <w:p w:rsidR="000A5CBC" w:rsidRPr="00207B42" w:rsidRDefault="00CF390A" w:rsidP="00207B42">
      <w:pPr>
        <w:pStyle w:val="Heading1"/>
        <w:jc w:val="both"/>
        <w:rPr>
          <w:rFonts w:ascii="Times New Roman" w:hAnsi="Times New Roman" w:cs="Times New Roman"/>
          <w:b/>
          <w:i/>
          <w:iCs/>
          <w:color w:val="000000" w:themeColor="text1"/>
          <w:sz w:val="20"/>
          <w:szCs w:val="20"/>
        </w:rPr>
      </w:pPr>
      <w:bookmarkStart w:id="137" w:name="_Toc185318856"/>
      <w:r>
        <w:rPr>
          <w:rFonts w:ascii="Times New Roman" w:hAnsi="Times New Roman" w:cs="Times New Roman"/>
          <w:b/>
          <w:i/>
          <w:iCs/>
          <w:color w:val="000000" w:themeColor="text1"/>
          <w:sz w:val="20"/>
          <w:szCs w:val="20"/>
        </w:rPr>
        <w:t>Figura 37</w:t>
      </w:r>
      <w:r w:rsidR="00E74613">
        <w:rPr>
          <w:rFonts w:ascii="Times New Roman" w:hAnsi="Times New Roman" w:cs="Times New Roman"/>
          <w:b/>
          <w:i/>
          <w:iCs/>
          <w:color w:val="000000" w:themeColor="text1"/>
          <w:sz w:val="20"/>
          <w:szCs w:val="20"/>
        </w:rPr>
        <w:t xml:space="preserve">. Totali i  investimeve kapitale nga </w:t>
      </w:r>
      <w:r w:rsidR="00394703">
        <w:rPr>
          <w:rFonts w:ascii="Times New Roman" w:hAnsi="Times New Roman" w:cs="Times New Roman"/>
          <w:b/>
          <w:bCs/>
          <w:i/>
          <w:iCs/>
          <w:color w:val="auto"/>
          <w:sz w:val="20"/>
          <w:szCs w:val="20"/>
        </w:rPr>
        <w:t>Ministria për Komunitet dhe Kthim,</w:t>
      </w:r>
      <w:r w:rsidR="00E74613">
        <w:rPr>
          <w:rFonts w:ascii="Times New Roman" w:hAnsi="Times New Roman" w:cs="Times New Roman"/>
          <w:b/>
          <w:i/>
          <w:iCs/>
          <w:color w:val="000000" w:themeColor="text1"/>
          <w:sz w:val="20"/>
          <w:szCs w:val="20"/>
        </w:rPr>
        <w:t xml:space="preserve">  </w:t>
      </w:r>
      <w:r w:rsidR="00E74613" w:rsidRPr="00886CF6">
        <w:rPr>
          <w:rFonts w:ascii="Times New Roman" w:hAnsi="Times New Roman" w:cs="Times New Roman"/>
          <w:b/>
          <w:i/>
          <w:iCs/>
          <w:color w:val="000000" w:themeColor="text1"/>
          <w:sz w:val="20"/>
          <w:szCs w:val="20"/>
        </w:rPr>
        <w:t>për vitin 2023</w:t>
      </w:r>
      <w:bookmarkEnd w:id="137"/>
    </w:p>
    <w:p w:rsidR="000A5CBC" w:rsidRDefault="000A5CBC" w:rsidP="00207B42">
      <w:pPr>
        <w:spacing w:line="360" w:lineRule="auto"/>
        <w:ind w:left="283" w:right="425"/>
        <w:jc w:val="both"/>
        <w:rPr>
          <w:rFonts w:ascii="Times New Roman" w:hAnsi="Times New Roman" w:cs="Times New Roman"/>
          <w:sz w:val="24"/>
          <w:szCs w:val="24"/>
          <w:lang w:val="en-US"/>
        </w:rPr>
      </w:pPr>
      <w:r>
        <w:rPr>
          <w:noProof/>
          <w:lang w:val="en-US"/>
        </w:rPr>
        <w:drawing>
          <wp:inline distT="0" distB="0" distL="0" distR="0" wp14:anchorId="30C3F344" wp14:editId="68584195">
            <wp:extent cx="5553075" cy="2200275"/>
            <wp:effectExtent l="0" t="0" r="9525" b="9525"/>
            <wp:docPr id="26" name="Chart 2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A5CBC" w:rsidRPr="00207B42" w:rsidRDefault="00B02729" w:rsidP="00207B42">
      <w:pPr>
        <w:pStyle w:val="Heading1"/>
        <w:jc w:val="both"/>
        <w:rPr>
          <w:rFonts w:ascii="Times New Roman" w:hAnsi="Times New Roman" w:cs="Times New Roman"/>
          <w:b/>
          <w:i/>
          <w:iCs/>
          <w:color w:val="000000" w:themeColor="text1"/>
          <w:sz w:val="20"/>
          <w:szCs w:val="20"/>
        </w:rPr>
      </w:pPr>
      <w:bookmarkStart w:id="138" w:name="_Toc185318857"/>
      <w:r w:rsidRPr="00F72603">
        <w:rPr>
          <w:rFonts w:ascii="Times New Roman" w:hAnsi="Times New Roman" w:cs="Times New Roman"/>
          <w:b/>
          <w:i/>
          <w:iCs/>
          <w:color w:val="000000" w:themeColor="text1"/>
          <w:sz w:val="20"/>
          <w:szCs w:val="20"/>
        </w:rPr>
        <w:t xml:space="preserve">Tabela </w:t>
      </w:r>
      <w:r>
        <w:rPr>
          <w:rFonts w:ascii="Times New Roman" w:hAnsi="Times New Roman" w:cs="Times New Roman"/>
          <w:b/>
          <w:i/>
          <w:iCs/>
          <w:color w:val="000000" w:themeColor="text1"/>
          <w:sz w:val="20"/>
          <w:szCs w:val="20"/>
        </w:rPr>
        <w:t>4</w:t>
      </w:r>
      <w:r w:rsidR="00101233">
        <w:rPr>
          <w:rFonts w:ascii="Times New Roman" w:hAnsi="Times New Roman" w:cs="Times New Roman"/>
          <w:b/>
          <w:i/>
          <w:iCs/>
          <w:color w:val="000000" w:themeColor="text1"/>
          <w:sz w:val="20"/>
          <w:szCs w:val="20"/>
        </w:rPr>
        <w:t>7</w:t>
      </w:r>
      <w:r w:rsidRPr="00F72603">
        <w:rPr>
          <w:rFonts w:ascii="Times New Roman" w:hAnsi="Times New Roman" w:cs="Times New Roman"/>
          <w:b/>
          <w:i/>
          <w:iCs/>
          <w:color w:val="000000" w:themeColor="text1"/>
          <w:sz w:val="20"/>
          <w:szCs w:val="20"/>
        </w:rPr>
        <w:t xml:space="preserve">. Sektorët e financuar nga </w:t>
      </w:r>
      <w:r w:rsidR="00C904D5">
        <w:rPr>
          <w:rFonts w:ascii="Times New Roman" w:hAnsi="Times New Roman" w:cs="Times New Roman"/>
          <w:b/>
          <w:bCs/>
          <w:i/>
          <w:iCs/>
          <w:color w:val="auto"/>
          <w:sz w:val="20"/>
          <w:szCs w:val="20"/>
        </w:rPr>
        <w:t xml:space="preserve">Ministria për Komunitet dhe Kthim </w:t>
      </w:r>
      <w:r w:rsidR="0064034E">
        <w:rPr>
          <w:rFonts w:ascii="Times New Roman" w:hAnsi="Times New Roman" w:cs="Times New Roman"/>
          <w:b/>
          <w:i/>
          <w:iCs/>
          <w:color w:val="000000" w:themeColor="text1"/>
          <w:sz w:val="20"/>
          <w:szCs w:val="20"/>
        </w:rPr>
        <w:t xml:space="preserve">për </w:t>
      </w:r>
      <w:r w:rsidRPr="00F72603">
        <w:rPr>
          <w:rFonts w:ascii="Times New Roman" w:hAnsi="Times New Roman" w:cs="Times New Roman"/>
          <w:b/>
          <w:i/>
          <w:iCs/>
          <w:color w:val="000000" w:themeColor="text1"/>
          <w:sz w:val="20"/>
          <w:szCs w:val="20"/>
        </w:rPr>
        <w:t>v.2023</w:t>
      </w:r>
      <w:bookmarkEnd w:id="138"/>
    </w:p>
    <w:tbl>
      <w:tblPr>
        <w:tblStyle w:val="GridTable2-Accent51"/>
        <w:tblW w:w="10345" w:type="dxa"/>
        <w:tblLook w:val="04A0" w:firstRow="1" w:lastRow="0" w:firstColumn="1" w:lastColumn="0" w:noHBand="0" w:noVBand="1"/>
      </w:tblPr>
      <w:tblGrid>
        <w:gridCol w:w="5485"/>
        <w:gridCol w:w="4860"/>
      </w:tblGrid>
      <w:tr w:rsidR="00B54168" w:rsidRPr="00B54168" w:rsidTr="00E87EE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85" w:type="dxa"/>
            <w:hideMark/>
          </w:tcPr>
          <w:p w:rsidR="00B54168" w:rsidRPr="00B54168" w:rsidRDefault="00B54168" w:rsidP="00B54168">
            <w:pPr>
              <w:rPr>
                <w:rFonts w:ascii="Times New Roman" w:eastAsia="Times New Roman" w:hAnsi="Times New Roman" w:cs="Times New Roman"/>
                <w:b w:val="0"/>
                <w:bCs w:val="0"/>
                <w:color w:val="000000"/>
                <w:sz w:val="20"/>
                <w:szCs w:val="20"/>
              </w:rPr>
            </w:pPr>
            <w:r w:rsidRPr="00B54168">
              <w:rPr>
                <w:rFonts w:ascii="Times New Roman" w:eastAsia="Times New Roman" w:hAnsi="Times New Roman" w:cs="Times New Roman"/>
                <w:b w:val="0"/>
                <w:bCs w:val="0"/>
                <w:color w:val="000000"/>
                <w:sz w:val="20"/>
                <w:szCs w:val="20"/>
              </w:rPr>
              <w:t xml:space="preserve">10 Buxheti </w:t>
            </w:r>
          </w:p>
        </w:tc>
        <w:tc>
          <w:tcPr>
            <w:tcW w:w="4860" w:type="dxa"/>
            <w:hideMark/>
          </w:tcPr>
          <w:p w:rsidR="00B54168" w:rsidRPr="00B54168" w:rsidRDefault="00B54168" w:rsidP="00B54168">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B54168">
              <w:rPr>
                <w:rFonts w:ascii="Times New Roman" w:eastAsia="Times New Roman" w:hAnsi="Times New Roman" w:cs="Times New Roman"/>
                <w:b w:val="0"/>
                <w:bCs w:val="0"/>
                <w:color w:val="000000"/>
                <w:sz w:val="20"/>
                <w:szCs w:val="20"/>
              </w:rPr>
              <w:t> </w:t>
            </w:r>
          </w:p>
        </w:tc>
      </w:tr>
      <w:tr w:rsidR="00B54168" w:rsidRPr="00B54168"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45" w:type="dxa"/>
            <w:gridSpan w:val="2"/>
            <w:hideMark/>
          </w:tcPr>
          <w:p w:rsidR="00B54168" w:rsidRPr="00B54168" w:rsidRDefault="00B54168" w:rsidP="00B54168">
            <w:pPr>
              <w:rPr>
                <w:rFonts w:ascii="Times New Roman" w:eastAsia="Times New Roman" w:hAnsi="Times New Roman" w:cs="Times New Roman"/>
                <w:b w:val="0"/>
                <w:bCs w:val="0"/>
                <w:color w:val="000000"/>
                <w:sz w:val="20"/>
                <w:szCs w:val="20"/>
              </w:rPr>
            </w:pPr>
            <w:r w:rsidRPr="00B54168">
              <w:rPr>
                <w:rFonts w:ascii="Times New Roman" w:eastAsia="Times New Roman" w:hAnsi="Times New Roman" w:cs="Times New Roman"/>
                <w:b w:val="0"/>
                <w:bCs w:val="0"/>
                <w:color w:val="000000"/>
                <w:sz w:val="20"/>
                <w:szCs w:val="20"/>
              </w:rPr>
              <w:t>Sektorët e investuar (2023)</w:t>
            </w:r>
          </w:p>
        </w:tc>
      </w:tr>
      <w:tr w:rsidR="00B54168" w:rsidRPr="00B54168" w:rsidTr="00E87EE4">
        <w:trPr>
          <w:trHeight w:val="300"/>
        </w:trPr>
        <w:tc>
          <w:tcPr>
            <w:cnfStyle w:val="001000000000" w:firstRow="0" w:lastRow="0" w:firstColumn="1" w:lastColumn="0" w:oddVBand="0" w:evenVBand="0" w:oddHBand="0" w:evenHBand="0" w:firstRowFirstColumn="0" w:firstRowLastColumn="0" w:lastRowFirstColumn="0" w:lastRowLastColumn="0"/>
            <w:tcW w:w="5485" w:type="dxa"/>
            <w:hideMark/>
          </w:tcPr>
          <w:p w:rsidR="00B54168" w:rsidRPr="009F50EE" w:rsidRDefault="00B54168" w:rsidP="00B54168">
            <w:pPr>
              <w:rPr>
                <w:rFonts w:ascii="Times New Roman" w:eastAsia="Times New Roman" w:hAnsi="Times New Roman" w:cs="Times New Roman"/>
                <w:b w:val="0"/>
                <w:bCs w:val="0"/>
                <w:color w:val="000000"/>
                <w:sz w:val="20"/>
                <w:szCs w:val="20"/>
              </w:rPr>
            </w:pPr>
            <w:r w:rsidRPr="009F50EE">
              <w:rPr>
                <w:rFonts w:ascii="Times New Roman" w:eastAsia="Times New Roman" w:hAnsi="Times New Roman" w:cs="Times New Roman"/>
                <w:b w:val="0"/>
                <w:bCs w:val="0"/>
                <w:color w:val="000000"/>
                <w:sz w:val="20"/>
                <w:szCs w:val="20"/>
              </w:rPr>
              <w:t>Objekte banimi</w:t>
            </w:r>
          </w:p>
        </w:tc>
        <w:tc>
          <w:tcPr>
            <w:tcW w:w="4860" w:type="dxa"/>
            <w:hideMark/>
          </w:tcPr>
          <w:p w:rsidR="00B54168" w:rsidRPr="009F50EE" w:rsidRDefault="00B54168" w:rsidP="00B5416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9F50EE">
              <w:rPr>
                <w:rFonts w:ascii="Times New Roman" w:eastAsia="Times New Roman" w:hAnsi="Times New Roman" w:cs="Times New Roman"/>
                <w:bCs/>
                <w:color w:val="000000"/>
                <w:sz w:val="20"/>
                <w:szCs w:val="20"/>
              </w:rPr>
              <w:t xml:space="preserve">Të tjera </w:t>
            </w:r>
          </w:p>
        </w:tc>
      </w:tr>
      <w:tr w:rsidR="00B54168" w:rsidRPr="00B54168" w:rsidTr="00546FAF">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5485" w:type="dxa"/>
            <w:noWrap/>
            <w:hideMark/>
          </w:tcPr>
          <w:p w:rsidR="00B54168" w:rsidRPr="00546FAF" w:rsidRDefault="00B54168" w:rsidP="00B54168">
            <w:pPr>
              <w:rPr>
                <w:rFonts w:ascii="Times New Roman" w:eastAsia="Times New Roman" w:hAnsi="Times New Roman" w:cs="Times New Roman"/>
                <w:color w:val="000000"/>
                <w:sz w:val="20"/>
                <w:szCs w:val="20"/>
              </w:rPr>
            </w:pPr>
            <w:r w:rsidRPr="00546FAF">
              <w:rPr>
                <w:rFonts w:ascii="Times New Roman" w:eastAsia="Times New Roman" w:hAnsi="Times New Roman" w:cs="Times New Roman"/>
                <w:color w:val="000000"/>
                <w:sz w:val="20"/>
                <w:szCs w:val="20"/>
              </w:rPr>
              <w:t xml:space="preserve"> €                                                                        </w:t>
            </w:r>
            <w:r w:rsidR="009F50EE">
              <w:rPr>
                <w:rFonts w:ascii="Times New Roman" w:eastAsia="Times New Roman" w:hAnsi="Times New Roman" w:cs="Times New Roman"/>
                <w:color w:val="000000"/>
                <w:sz w:val="20"/>
                <w:szCs w:val="20"/>
              </w:rPr>
              <w:t xml:space="preserve">         </w:t>
            </w:r>
            <w:r w:rsidRPr="00546FAF">
              <w:rPr>
                <w:rFonts w:ascii="Times New Roman" w:eastAsia="Times New Roman" w:hAnsi="Times New Roman" w:cs="Times New Roman"/>
                <w:color w:val="000000"/>
                <w:sz w:val="20"/>
                <w:szCs w:val="20"/>
              </w:rPr>
              <w:t xml:space="preserve"> 782,132.95 </w:t>
            </w:r>
          </w:p>
        </w:tc>
        <w:tc>
          <w:tcPr>
            <w:tcW w:w="4860" w:type="dxa"/>
            <w:noWrap/>
            <w:hideMark/>
          </w:tcPr>
          <w:p w:rsidR="00B54168" w:rsidRPr="00546FAF" w:rsidRDefault="00B54168" w:rsidP="00B541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546FAF">
              <w:rPr>
                <w:rFonts w:ascii="Times New Roman" w:eastAsia="Times New Roman" w:hAnsi="Times New Roman" w:cs="Times New Roman"/>
                <w:b/>
                <w:color w:val="000000"/>
                <w:sz w:val="20"/>
                <w:szCs w:val="20"/>
              </w:rPr>
              <w:t xml:space="preserve"> €                                                              365,746.79 </w:t>
            </w:r>
          </w:p>
        </w:tc>
      </w:tr>
    </w:tbl>
    <w:p w:rsidR="00A54E8B" w:rsidRDefault="00A54E8B" w:rsidP="00B02729">
      <w:pPr>
        <w:spacing w:line="360" w:lineRule="auto"/>
        <w:ind w:right="425"/>
        <w:jc w:val="both"/>
        <w:rPr>
          <w:rFonts w:ascii="Times New Roman" w:hAnsi="Times New Roman" w:cs="Times New Roman"/>
          <w:sz w:val="24"/>
          <w:szCs w:val="24"/>
        </w:rPr>
      </w:pPr>
    </w:p>
    <w:p w:rsidR="00B02729" w:rsidRDefault="00CF390A" w:rsidP="00B02729">
      <w:pPr>
        <w:pStyle w:val="Heading1"/>
        <w:jc w:val="both"/>
        <w:rPr>
          <w:rFonts w:ascii="Times New Roman" w:hAnsi="Times New Roman" w:cs="Times New Roman"/>
          <w:b/>
          <w:i/>
          <w:iCs/>
          <w:color w:val="000000" w:themeColor="text1"/>
          <w:sz w:val="20"/>
          <w:szCs w:val="20"/>
        </w:rPr>
      </w:pPr>
      <w:bookmarkStart w:id="139" w:name="_Toc185318858"/>
      <w:r>
        <w:rPr>
          <w:rFonts w:ascii="Times New Roman" w:hAnsi="Times New Roman" w:cs="Times New Roman"/>
          <w:b/>
          <w:i/>
          <w:iCs/>
          <w:color w:val="000000" w:themeColor="text1"/>
          <w:sz w:val="20"/>
          <w:szCs w:val="20"/>
        </w:rPr>
        <w:t>Figura 38</w:t>
      </w:r>
      <w:r w:rsidR="00B02729" w:rsidRPr="00F72603">
        <w:rPr>
          <w:rFonts w:ascii="Times New Roman" w:hAnsi="Times New Roman" w:cs="Times New Roman"/>
          <w:b/>
          <w:i/>
          <w:iCs/>
          <w:color w:val="000000" w:themeColor="text1"/>
          <w:sz w:val="20"/>
          <w:szCs w:val="20"/>
        </w:rPr>
        <w:t xml:space="preserve">. Sektorët e financuar nga </w:t>
      </w:r>
      <w:r w:rsidR="00C904D5">
        <w:rPr>
          <w:rFonts w:ascii="Times New Roman" w:hAnsi="Times New Roman" w:cs="Times New Roman"/>
          <w:b/>
          <w:bCs/>
          <w:i/>
          <w:iCs/>
          <w:color w:val="auto"/>
          <w:sz w:val="20"/>
          <w:szCs w:val="20"/>
        </w:rPr>
        <w:t>Ministria për Komunitet dhe Kthim</w:t>
      </w:r>
      <w:r w:rsidR="00B02729" w:rsidRPr="00F72603">
        <w:rPr>
          <w:rFonts w:ascii="Times New Roman" w:hAnsi="Times New Roman" w:cs="Times New Roman"/>
          <w:b/>
          <w:i/>
          <w:iCs/>
          <w:color w:val="000000" w:themeColor="text1"/>
          <w:sz w:val="20"/>
          <w:szCs w:val="20"/>
        </w:rPr>
        <w:t xml:space="preserve"> v.2023</w:t>
      </w:r>
      <w:bookmarkEnd w:id="139"/>
    </w:p>
    <w:p w:rsidR="00B02729" w:rsidRDefault="00207B42" w:rsidP="00B02729">
      <w:pPr>
        <w:spacing w:line="360" w:lineRule="auto"/>
        <w:ind w:right="425"/>
        <w:jc w:val="both"/>
        <w:rPr>
          <w:rFonts w:ascii="Times New Roman" w:hAnsi="Times New Roman" w:cs="Times New Roman"/>
          <w:sz w:val="24"/>
          <w:szCs w:val="24"/>
        </w:rPr>
      </w:pPr>
      <w:r>
        <w:rPr>
          <w:noProof/>
          <w:lang w:val="en-US"/>
        </w:rPr>
        <w:drawing>
          <wp:inline distT="0" distB="0" distL="0" distR="0" wp14:anchorId="1CD8CEB8" wp14:editId="447F174D">
            <wp:extent cx="6562725" cy="2133600"/>
            <wp:effectExtent l="0" t="0" r="9525" b="0"/>
            <wp:docPr id="441148233"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D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A54E8B" w:rsidRDefault="00A54E8B" w:rsidP="00A54E8B">
      <w:pPr>
        <w:spacing w:line="360" w:lineRule="auto"/>
        <w:ind w:left="270" w:right="425"/>
        <w:jc w:val="both"/>
        <w:rPr>
          <w:rFonts w:ascii="Times New Roman" w:hAnsi="Times New Roman" w:cs="Times New Roman"/>
          <w:sz w:val="24"/>
          <w:szCs w:val="24"/>
        </w:rPr>
      </w:pPr>
    </w:p>
    <w:p w:rsidR="00A54E8B" w:rsidRDefault="00A54E8B" w:rsidP="00A54E8B">
      <w:pPr>
        <w:spacing w:line="360" w:lineRule="auto"/>
        <w:ind w:left="270" w:right="425"/>
        <w:jc w:val="both"/>
        <w:rPr>
          <w:rFonts w:ascii="Times New Roman" w:hAnsi="Times New Roman" w:cs="Times New Roman"/>
          <w:sz w:val="24"/>
          <w:szCs w:val="24"/>
        </w:rPr>
      </w:pPr>
    </w:p>
    <w:p w:rsidR="00B02729" w:rsidRDefault="0064034E" w:rsidP="00B02729">
      <w:pPr>
        <w:pStyle w:val="Heading2"/>
        <w:rPr>
          <w:rFonts w:ascii="Times New Roman" w:hAnsi="Times New Roman" w:cs="Times New Roman"/>
          <w:b/>
          <w:bCs/>
          <w:i/>
          <w:iCs/>
          <w:color w:val="auto"/>
          <w:sz w:val="20"/>
          <w:szCs w:val="20"/>
        </w:rPr>
      </w:pPr>
      <w:bookmarkStart w:id="140" w:name="_Toc185318859"/>
      <w:r>
        <w:rPr>
          <w:rFonts w:ascii="Times New Roman" w:hAnsi="Times New Roman" w:cs="Times New Roman"/>
          <w:b/>
          <w:bCs/>
          <w:i/>
          <w:iCs/>
          <w:color w:val="auto"/>
          <w:sz w:val="20"/>
          <w:szCs w:val="20"/>
        </w:rPr>
        <w:t>Tabela 4</w:t>
      </w:r>
      <w:r w:rsidR="00101233">
        <w:rPr>
          <w:rFonts w:ascii="Times New Roman" w:hAnsi="Times New Roman" w:cs="Times New Roman"/>
          <w:b/>
          <w:bCs/>
          <w:i/>
          <w:iCs/>
          <w:color w:val="auto"/>
          <w:sz w:val="20"/>
          <w:szCs w:val="20"/>
        </w:rPr>
        <w:t>8</w:t>
      </w:r>
      <w:r w:rsidR="00B02729" w:rsidRPr="007C50F3">
        <w:rPr>
          <w:rFonts w:ascii="Times New Roman" w:hAnsi="Times New Roman" w:cs="Times New Roman"/>
          <w:b/>
          <w:bCs/>
          <w:i/>
          <w:iCs/>
          <w:color w:val="auto"/>
          <w:sz w:val="20"/>
          <w:szCs w:val="20"/>
        </w:rPr>
        <w:t xml:space="preserve"> . Projektet e financuara nga</w:t>
      </w:r>
      <w:r w:rsidR="00B02729">
        <w:rPr>
          <w:rFonts w:ascii="Times New Roman" w:hAnsi="Times New Roman" w:cs="Times New Roman"/>
          <w:b/>
          <w:bCs/>
          <w:i/>
          <w:iCs/>
          <w:color w:val="auto"/>
          <w:sz w:val="20"/>
          <w:szCs w:val="20"/>
        </w:rPr>
        <w:t xml:space="preserve"> Min</w:t>
      </w:r>
      <w:r w:rsidR="00B86D60">
        <w:rPr>
          <w:rFonts w:ascii="Times New Roman" w:hAnsi="Times New Roman" w:cs="Times New Roman"/>
          <w:b/>
          <w:bCs/>
          <w:i/>
          <w:iCs/>
          <w:color w:val="auto"/>
          <w:sz w:val="20"/>
          <w:szCs w:val="20"/>
        </w:rPr>
        <w:t xml:space="preserve">istria për Komunitet dhe Kthim </w:t>
      </w:r>
      <w:r w:rsidR="00B02729" w:rsidRPr="007C50F3">
        <w:rPr>
          <w:rFonts w:ascii="Times New Roman" w:hAnsi="Times New Roman" w:cs="Times New Roman"/>
          <w:b/>
          <w:bCs/>
          <w:i/>
          <w:iCs/>
          <w:color w:val="auto"/>
          <w:sz w:val="20"/>
          <w:szCs w:val="20"/>
        </w:rPr>
        <w:t>në</w:t>
      </w:r>
      <w:r w:rsidR="00900613">
        <w:rPr>
          <w:rFonts w:ascii="Times New Roman" w:hAnsi="Times New Roman" w:cs="Times New Roman"/>
          <w:b/>
          <w:bCs/>
          <w:i/>
          <w:iCs/>
          <w:color w:val="auto"/>
          <w:sz w:val="20"/>
          <w:szCs w:val="20"/>
        </w:rPr>
        <w:t xml:space="preserve"> shtatë</w:t>
      </w:r>
      <w:r w:rsidR="00B02729" w:rsidRPr="007C50F3">
        <w:rPr>
          <w:rFonts w:ascii="Times New Roman" w:hAnsi="Times New Roman" w:cs="Times New Roman"/>
          <w:b/>
          <w:bCs/>
          <w:i/>
          <w:iCs/>
          <w:color w:val="auto"/>
          <w:sz w:val="20"/>
          <w:szCs w:val="20"/>
        </w:rPr>
        <w:t xml:space="preserve"> (7) rajone zhvillimore për vitin 2023</w:t>
      </w:r>
      <w:bookmarkEnd w:id="140"/>
    </w:p>
    <w:p w:rsidR="007B4B71" w:rsidRDefault="007B4B71" w:rsidP="007B4B71">
      <w:r>
        <w:t xml:space="preserve"> </w:t>
      </w:r>
    </w:p>
    <w:p w:rsidR="00A54E8B" w:rsidRPr="007B4B71" w:rsidRDefault="007B4B71" w:rsidP="007B4B71">
      <w:pPr>
        <w:rPr>
          <w:rFonts w:ascii="Times New Roman" w:hAnsi="Times New Roman" w:cs="Times New Roman"/>
          <w:b/>
        </w:rPr>
      </w:pPr>
      <w:r w:rsidRPr="007B4B71">
        <w:rPr>
          <w:rFonts w:ascii="Times New Roman" w:hAnsi="Times New Roman" w:cs="Times New Roman"/>
          <w:b/>
        </w:rPr>
        <w:t>Vlera e pasqyruara në rajone:</w:t>
      </w:r>
      <w:r>
        <w:rPr>
          <w:rFonts w:ascii="Times New Roman" w:hAnsi="Times New Roman" w:cs="Times New Roman"/>
          <w:b/>
        </w:rPr>
        <w:t xml:space="preserve"> € </w:t>
      </w:r>
      <w:r w:rsidRPr="007B4B71">
        <w:rPr>
          <w:rFonts w:ascii="Times New Roman" w:hAnsi="Times New Roman" w:cs="Times New Roman"/>
          <w:b/>
        </w:rPr>
        <w:t xml:space="preserve"> 596,502.95</w:t>
      </w:r>
    </w:p>
    <w:tbl>
      <w:tblPr>
        <w:tblStyle w:val="GridTable2-Accent51"/>
        <w:tblW w:w="5000" w:type="pct"/>
        <w:tblLayout w:type="fixed"/>
        <w:tblLook w:val="04A0" w:firstRow="1" w:lastRow="0" w:firstColumn="1" w:lastColumn="0" w:noHBand="0" w:noVBand="1"/>
      </w:tblPr>
      <w:tblGrid>
        <w:gridCol w:w="1441"/>
        <w:gridCol w:w="808"/>
        <w:gridCol w:w="1261"/>
        <w:gridCol w:w="3424"/>
        <w:gridCol w:w="2514"/>
        <w:gridCol w:w="1132"/>
      </w:tblGrid>
      <w:tr w:rsidR="0053424B" w:rsidRPr="0053424B" w:rsidTr="00813469">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53424B" w:rsidRPr="0053424B" w:rsidRDefault="0053424B" w:rsidP="0053424B">
            <w:pPr>
              <w:rPr>
                <w:rFonts w:ascii="Times New Roman" w:eastAsia="Times New Roman" w:hAnsi="Times New Roman" w:cs="Times New Roman"/>
                <w:b w:val="0"/>
                <w:bCs w:val="0"/>
                <w:color w:val="000000"/>
                <w:sz w:val="20"/>
                <w:szCs w:val="20"/>
              </w:rPr>
            </w:pPr>
            <w:r w:rsidRPr="0053424B">
              <w:rPr>
                <w:rFonts w:ascii="Times New Roman" w:eastAsia="Times New Roman" w:hAnsi="Times New Roman" w:cs="Times New Roman"/>
                <w:b w:val="0"/>
                <w:bCs w:val="0"/>
                <w:color w:val="000000"/>
                <w:sz w:val="20"/>
                <w:szCs w:val="20"/>
              </w:rPr>
              <w:t>MINISTRIA PËR KOMUNITETE DHE KTHIM</w:t>
            </w:r>
          </w:p>
        </w:tc>
      </w:tr>
      <w:tr w:rsidR="0053424B" w:rsidRPr="0053424B" w:rsidTr="00A335CF">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681" w:type="pct"/>
            <w:noWrap/>
            <w:hideMark/>
          </w:tcPr>
          <w:p w:rsidR="0053424B" w:rsidRPr="0053424B" w:rsidRDefault="0053424B" w:rsidP="0053424B">
            <w:pPr>
              <w:rPr>
                <w:rFonts w:ascii="Times New Roman" w:eastAsia="Times New Roman" w:hAnsi="Times New Roman" w:cs="Times New Roman"/>
                <w:b w:val="0"/>
                <w:bCs w:val="0"/>
                <w:color w:val="000000"/>
                <w:sz w:val="20"/>
                <w:szCs w:val="20"/>
              </w:rPr>
            </w:pPr>
            <w:r w:rsidRPr="0053424B">
              <w:rPr>
                <w:rFonts w:ascii="Times New Roman" w:eastAsia="Times New Roman" w:hAnsi="Times New Roman" w:cs="Times New Roman"/>
                <w:b w:val="0"/>
                <w:bCs w:val="0"/>
                <w:color w:val="000000"/>
                <w:sz w:val="20"/>
                <w:szCs w:val="20"/>
              </w:rPr>
              <w:t>INVESTIMET KAPITALE (2023)</w:t>
            </w:r>
          </w:p>
        </w:tc>
        <w:tc>
          <w:tcPr>
            <w:tcW w:w="382" w:type="pct"/>
            <w:noWrap/>
            <w:hideMark/>
          </w:tcPr>
          <w:p w:rsidR="0053424B" w:rsidRPr="0053424B" w:rsidRDefault="0053424B"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53424B">
              <w:rPr>
                <w:rFonts w:ascii="Times New Roman" w:eastAsia="Times New Roman" w:hAnsi="Times New Roman" w:cs="Times New Roman"/>
                <w:b/>
                <w:bCs/>
                <w:color w:val="000000"/>
                <w:sz w:val="20"/>
                <w:szCs w:val="20"/>
              </w:rPr>
              <w:t> </w:t>
            </w:r>
          </w:p>
        </w:tc>
        <w:tc>
          <w:tcPr>
            <w:tcW w:w="596" w:type="pct"/>
            <w:noWrap/>
            <w:hideMark/>
          </w:tcPr>
          <w:p w:rsidR="0053424B" w:rsidRPr="0053424B" w:rsidRDefault="0053424B"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53424B">
              <w:rPr>
                <w:rFonts w:ascii="Times New Roman" w:eastAsia="Times New Roman" w:hAnsi="Times New Roman" w:cs="Times New Roman"/>
                <w:b/>
                <w:bCs/>
                <w:color w:val="000000"/>
                <w:sz w:val="20"/>
                <w:szCs w:val="20"/>
              </w:rPr>
              <w:t> </w:t>
            </w:r>
          </w:p>
        </w:tc>
        <w:tc>
          <w:tcPr>
            <w:tcW w:w="1618" w:type="pct"/>
            <w:noWrap/>
            <w:hideMark/>
          </w:tcPr>
          <w:p w:rsidR="0053424B" w:rsidRPr="0053424B" w:rsidRDefault="0053424B"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53424B">
              <w:rPr>
                <w:rFonts w:ascii="Times New Roman" w:eastAsia="Times New Roman" w:hAnsi="Times New Roman" w:cs="Times New Roman"/>
                <w:b/>
                <w:bCs/>
                <w:color w:val="000000"/>
                <w:sz w:val="20"/>
                <w:szCs w:val="20"/>
              </w:rPr>
              <w:t> </w:t>
            </w:r>
          </w:p>
        </w:tc>
        <w:tc>
          <w:tcPr>
            <w:tcW w:w="1188" w:type="pct"/>
            <w:noWrap/>
            <w:hideMark/>
          </w:tcPr>
          <w:p w:rsidR="0053424B" w:rsidRPr="0053424B" w:rsidRDefault="0053424B"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53424B">
              <w:rPr>
                <w:rFonts w:ascii="Times New Roman" w:eastAsia="Times New Roman" w:hAnsi="Times New Roman" w:cs="Times New Roman"/>
                <w:b/>
                <w:bCs/>
                <w:color w:val="000000"/>
                <w:sz w:val="20"/>
                <w:szCs w:val="20"/>
              </w:rPr>
              <w:t> </w:t>
            </w:r>
          </w:p>
        </w:tc>
        <w:tc>
          <w:tcPr>
            <w:tcW w:w="535" w:type="pct"/>
            <w:noWrap/>
            <w:hideMark/>
          </w:tcPr>
          <w:p w:rsidR="0053424B" w:rsidRPr="0053424B" w:rsidRDefault="0053424B"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53424B">
              <w:rPr>
                <w:rFonts w:ascii="Times New Roman" w:eastAsia="Times New Roman" w:hAnsi="Times New Roman" w:cs="Times New Roman"/>
                <w:b/>
                <w:bCs/>
                <w:color w:val="000000"/>
                <w:sz w:val="20"/>
                <w:szCs w:val="20"/>
              </w:rPr>
              <w:t> </w:t>
            </w:r>
          </w:p>
        </w:tc>
      </w:tr>
      <w:tr w:rsidR="0053424B" w:rsidRPr="0053424B" w:rsidTr="00A335CF">
        <w:trPr>
          <w:trHeight w:val="300"/>
        </w:trPr>
        <w:tc>
          <w:tcPr>
            <w:cnfStyle w:val="001000000000" w:firstRow="0" w:lastRow="0" w:firstColumn="1" w:lastColumn="0" w:oddVBand="0" w:evenVBand="0" w:oddHBand="0" w:evenHBand="0" w:firstRowFirstColumn="0" w:firstRowLastColumn="0" w:lastRowFirstColumn="0" w:lastRowLastColumn="0"/>
            <w:tcW w:w="681" w:type="pct"/>
            <w:vMerge w:val="restart"/>
            <w:hideMark/>
          </w:tcPr>
          <w:p w:rsidR="0053424B" w:rsidRPr="0053424B" w:rsidRDefault="0053424B" w:rsidP="0053424B">
            <w:pPr>
              <w:jc w:val="center"/>
              <w:rPr>
                <w:rFonts w:ascii="Times New Roman" w:eastAsia="Times New Roman" w:hAnsi="Times New Roman" w:cs="Times New Roman"/>
                <w:b w:val="0"/>
                <w:bCs w:val="0"/>
                <w:color w:val="000000"/>
                <w:sz w:val="20"/>
                <w:szCs w:val="20"/>
              </w:rPr>
            </w:pPr>
            <w:r w:rsidRPr="0053424B">
              <w:rPr>
                <w:rFonts w:ascii="Times New Roman" w:eastAsia="Times New Roman" w:hAnsi="Times New Roman" w:cs="Times New Roman"/>
                <w:b w:val="0"/>
                <w:bCs w:val="0"/>
                <w:color w:val="000000"/>
                <w:sz w:val="20"/>
                <w:szCs w:val="20"/>
              </w:rPr>
              <w:t xml:space="preserve">Rajonet Zhvillimore </w:t>
            </w:r>
          </w:p>
        </w:tc>
        <w:tc>
          <w:tcPr>
            <w:tcW w:w="382" w:type="pct"/>
            <w:vMerge w:val="restart"/>
            <w:hideMark/>
          </w:tcPr>
          <w:p w:rsidR="0053424B" w:rsidRPr="0053424B" w:rsidRDefault="0053424B" w:rsidP="0053424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3424B">
              <w:rPr>
                <w:rFonts w:ascii="Times New Roman" w:eastAsia="Times New Roman" w:hAnsi="Times New Roman" w:cs="Times New Roman"/>
                <w:b/>
                <w:bCs/>
                <w:color w:val="000000"/>
                <w:sz w:val="20"/>
                <w:szCs w:val="20"/>
              </w:rPr>
              <w:t>Numri i projekteve përfituese (2023)</w:t>
            </w:r>
          </w:p>
        </w:tc>
        <w:tc>
          <w:tcPr>
            <w:tcW w:w="596" w:type="pct"/>
            <w:vMerge w:val="restart"/>
            <w:hideMark/>
          </w:tcPr>
          <w:p w:rsidR="0053424B" w:rsidRPr="0053424B" w:rsidRDefault="0053424B" w:rsidP="0053424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3424B">
              <w:rPr>
                <w:rFonts w:ascii="Times New Roman" w:eastAsia="Times New Roman" w:hAnsi="Times New Roman" w:cs="Times New Roman"/>
                <w:b/>
                <w:bCs/>
                <w:color w:val="000000"/>
                <w:sz w:val="20"/>
                <w:szCs w:val="20"/>
              </w:rPr>
              <w:t>Nr. i Komunave përfituese (2023)</w:t>
            </w:r>
          </w:p>
        </w:tc>
        <w:tc>
          <w:tcPr>
            <w:tcW w:w="1618" w:type="pct"/>
            <w:vMerge w:val="restart"/>
            <w:hideMark/>
          </w:tcPr>
          <w:p w:rsidR="0053424B" w:rsidRPr="0053424B" w:rsidRDefault="0053424B" w:rsidP="0053424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3424B">
              <w:rPr>
                <w:rFonts w:ascii="Times New Roman" w:eastAsia="Times New Roman" w:hAnsi="Times New Roman" w:cs="Times New Roman"/>
                <w:b/>
                <w:bCs/>
                <w:color w:val="000000"/>
                <w:sz w:val="20"/>
                <w:szCs w:val="20"/>
              </w:rPr>
              <w:t>Aktuali/Shpenzuar v.2023</w:t>
            </w:r>
          </w:p>
        </w:tc>
        <w:tc>
          <w:tcPr>
            <w:tcW w:w="1188" w:type="pct"/>
            <w:noWrap/>
            <w:hideMark/>
          </w:tcPr>
          <w:p w:rsidR="0053424B" w:rsidRPr="0053424B" w:rsidRDefault="0053424B"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3424B">
              <w:rPr>
                <w:rFonts w:ascii="Times New Roman" w:eastAsia="Times New Roman" w:hAnsi="Times New Roman" w:cs="Times New Roman"/>
                <w:b/>
                <w:bCs/>
                <w:color w:val="000000"/>
                <w:sz w:val="20"/>
                <w:szCs w:val="20"/>
              </w:rPr>
              <w:t xml:space="preserve">10 Buxheti </w:t>
            </w:r>
          </w:p>
        </w:tc>
        <w:tc>
          <w:tcPr>
            <w:tcW w:w="535" w:type="pct"/>
            <w:vMerge w:val="restart"/>
            <w:hideMark/>
          </w:tcPr>
          <w:p w:rsidR="0053424B" w:rsidRPr="0053424B" w:rsidRDefault="0053424B" w:rsidP="0053424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3424B">
              <w:rPr>
                <w:rFonts w:ascii="Times New Roman" w:eastAsia="Times New Roman" w:hAnsi="Times New Roman" w:cs="Times New Roman"/>
                <w:b/>
                <w:bCs/>
                <w:color w:val="000000"/>
                <w:sz w:val="20"/>
                <w:szCs w:val="20"/>
              </w:rPr>
              <w:t>Komunat  jo-përfituese 2023</w:t>
            </w:r>
          </w:p>
        </w:tc>
      </w:tr>
      <w:tr w:rsidR="0053424B" w:rsidRPr="0053424B" w:rsidTr="00A335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1" w:type="pct"/>
            <w:vMerge/>
            <w:hideMark/>
          </w:tcPr>
          <w:p w:rsidR="0053424B" w:rsidRPr="0053424B" w:rsidRDefault="0053424B" w:rsidP="0053424B">
            <w:pPr>
              <w:rPr>
                <w:rFonts w:ascii="Times New Roman" w:eastAsia="Times New Roman" w:hAnsi="Times New Roman" w:cs="Times New Roman"/>
                <w:b w:val="0"/>
                <w:bCs w:val="0"/>
                <w:color w:val="000000"/>
                <w:sz w:val="20"/>
                <w:szCs w:val="20"/>
              </w:rPr>
            </w:pPr>
          </w:p>
        </w:tc>
        <w:tc>
          <w:tcPr>
            <w:tcW w:w="382" w:type="pct"/>
            <w:vMerge/>
            <w:hideMark/>
          </w:tcPr>
          <w:p w:rsidR="0053424B" w:rsidRPr="0053424B" w:rsidRDefault="0053424B"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96" w:type="pct"/>
            <w:vMerge/>
            <w:hideMark/>
          </w:tcPr>
          <w:p w:rsidR="0053424B" w:rsidRPr="0053424B" w:rsidRDefault="0053424B"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618" w:type="pct"/>
            <w:vMerge/>
            <w:hideMark/>
          </w:tcPr>
          <w:p w:rsidR="0053424B" w:rsidRPr="0053424B" w:rsidRDefault="0053424B"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88" w:type="pct"/>
            <w:hideMark/>
          </w:tcPr>
          <w:p w:rsidR="0053424B" w:rsidRPr="0053424B" w:rsidRDefault="0053424B"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53424B">
              <w:rPr>
                <w:rFonts w:ascii="Times New Roman" w:eastAsia="Times New Roman" w:hAnsi="Times New Roman" w:cs="Times New Roman"/>
                <w:b/>
                <w:bCs/>
                <w:color w:val="000000"/>
                <w:sz w:val="20"/>
                <w:szCs w:val="20"/>
              </w:rPr>
              <w:t>Sektorët e investuar (2023)</w:t>
            </w:r>
          </w:p>
        </w:tc>
        <w:tc>
          <w:tcPr>
            <w:tcW w:w="535" w:type="pct"/>
            <w:vMerge/>
            <w:hideMark/>
          </w:tcPr>
          <w:p w:rsidR="0053424B" w:rsidRPr="0053424B" w:rsidRDefault="0053424B"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53424B" w:rsidRPr="0053424B" w:rsidTr="00A335CF">
        <w:trPr>
          <w:trHeight w:val="315"/>
        </w:trPr>
        <w:tc>
          <w:tcPr>
            <w:cnfStyle w:val="001000000000" w:firstRow="0" w:lastRow="0" w:firstColumn="1" w:lastColumn="0" w:oddVBand="0" w:evenVBand="0" w:oddHBand="0" w:evenHBand="0" w:firstRowFirstColumn="0" w:firstRowLastColumn="0" w:lastRowFirstColumn="0" w:lastRowLastColumn="0"/>
            <w:tcW w:w="681" w:type="pct"/>
            <w:vMerge/>
            <w:hideMark/>
          </w:tcPr>
          <w:p w:rsidR="0053424B" w:rsidRPr="0053424B" w:rsidRDefault="0053424B" w:rsidP="0053424B">
            <w:pPr>
              <w:rPr>
                <w:rFonts w:ascii="Times New Roman" w:eastAsia="Times New Roman" w:hAnsi="Times New Roman" w:cs="Times New Roman"/>
                <w:b w:val="0"/>
                <w:bCs w:val="0"/>
                <w:color w:val="000000"/>
                <w:sz w:val="20"/>
                <w:szCs w:val="20"/>
              </w:rPr>
            </w:pPr>
          </w:p>
        </w:tc>
        <w:tc>
          <w:tcPr>
            <w:tcW w:w="382" w:type="pct"/>
            <w:vMerge/>
            <w:hideMark/>
          </w:tcPr>
          <w:p w:rsidR="0053424B" w:rsidRPr="0053424B" w:rsidRDefault="0053424B"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96" w:type="pct"/>
            <w:vMerge/>
            <w:hideMark/>
          </w:tcPr>
          <w:p w:rsidR="0053424B" w:rsidRPr="0053424B" w:rsidRDefault="0053424B"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618" w:type="pct"/>
            <w:vMerge/>
            <w:hideMark/>
          </w:tcPr>
          <w:p w:rsidR="0053424B" w:rsidRPr="0053424B" w:rsidRDefault="0053424B"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88" w:type="pct"/>
            <w:hideMark/>
          </w:tcPr>
          <w:p w:rsidR="0053424B" w:rsidRPr="0053424B" w:rsidRDefault="0053424B"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53424B">
              <w:rPr>
                <w:rFonts w:ascii="Times New Roman" w:eastAsia="Times New Roman" w:hAnsi="Times New Roman" w:cs="Times New Roman"/>
                <w:b/>
                <w:bCs/>
                <w:color w:val="000000"/>
                <w:sz w:val="20"/>
                <w:szCs w:val="20"/>
              </w:rPr>
              <w:t>Objekte banimi</w:t>
            </w:r>
          </w:p>
        </w:tc>
        <w:tc>
          <w:tcPr>
            <w:tcW w:w="535" w:type="pct"/>
            <w:vMerge/>
            <w:hideMark/>
          </w:tcPr>
          <w:p w:rsidR="0053424B" w:rsidRPr="0053424B" w:rsidRDefault="0053424B"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53424B" w:rsidRPr="0053424B" w:rsidTr="00A335CF">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681" w:type="pct"/>
            <w:vMerge w:val="restart"/>
            <w:hideMark/>
          </w:tcPr>
          <w:p w:rsidR="00E40BD4" w:rsidRDefault="0053424B" w:rsidP="0053424B">
            <w:pPr>
              <w:rPr>
                <w:rFonts w:ascii="Times New Roman" w:eastAsia="Times New Roman" w:hAnsi="Times New Roman" w:cs="Times New Roman"/>
                <w:bCs w:val="0"/>
                <w:i/>
                <w:color w:val="000000"/>
                <w:sz w:val="20"/>
                <w:szCs w:val="20"/>
              </w:rPr>
            </w:pPr>
            <w:r w:rsidRPr="002873BE">
              <w:rPr>
                <w:rFonts w:ascii="Times New Roman" w:eastAsia="Times New Roman" w:hAnsi="Times New Roman" w:cs="Times New Roman"/>
                <w:bCs w:val="0"/>
                <w:i/>
                <w:color w:val="000000"/>
                <w:sz w:val="20"/>
                <w:szCs w:val="20"/>
              </w:rPr>
              <w:t xml:space="preserve">1. Rajoni Zhvillimor Qendër:   </w:t>
            </w:r>
          </w:p>
          <w:p w:rsidR="0053424B" w:rsidRPr="002873BE" w:rsidRDefault="0053424B" w:rsidP="0053424B">
            <w:pPr>
              <w:rPr>
                <w:rFonts w:ascii="Times New Roman" w:eastAsia="Times New Roman" w:hAnsi="Times New Roman" w:cs="Times New Roman"/>
                <w:bCs w:val="0"/>
                <w:i/>
                <w:color w:val="000000"/>
                <w:sz w:val="20"/>
                <w:szCs w:val="20"/>
              </w:rPr>
            </w:pPr>
            <w:r w:rsidRPr="002873BE">
              <w:rPr>
                <w:rFonts w:ascii="Times New Roman" w:eastAsia="Times New Roman" w:hAnsi="Times New Roman" w:cs="Times New Roman"/>
                <w:bCs w:val="0"/>
                <w:i/>
                <w:color w:val="000000"/>
                <w:sz w:val="20"/>
                <w:szCs w:val="20"/>
              </w:rPr>
              <w:t xml:space="preserve">                                                                                                      </w:t>
            </w:r>
            <w:r w:rsidRPr="002873BE">
              <w:rPr>
                <w:rFonts w:ascii="Times New Roman" w:eastAsia="Times New Roman" w:hAnsi="Times New Roman" w:cs="Times New Roman"/>
                <w:i/>
                <w:iCs/>
                <w:color w:val="000000"/>
                <w:sz w:val="20"/>
                <w:szCs w:val="20"/>
              </w:rPr>
              <w:t>1. Prishtinë                                          2. Podujevë                                          3. Lipjan                                                4. Obiliq                                          5. Gllogoc                                                                            6. Fushë Kosovë                                      7. Graçanicë</w:t>
            </w:r>
          </w:p>
        </w:tc>
        <w:tc>
          <w:tcPr>
            <w:tcW w:w="382" w:type="pct"/>
            <w:hideMark/>
          </w:tcPr>
          <w:p w:rsidR="0053424B" w:rsidRPr="002873BE"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1</w:t>
            </w:r>
          </w:p>
        </w:tc>
        <w:tc>
          <w:tcPr>
            <w:tcW w:w="596" w:type="pct"/>
            <w:noWrap/>
            <w:hideMark/>
          </w:tcPr>
          <w:p w:rsidR="0053424B" w:rsidRPr="002873BE" w:rsidRDefault="0053424B"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Graçanicë</w:t>
            </w:r>
          </w:p>
        </w:tc>
        <w:tc>
          <w:tcPr>
            <w:tcW w:w="1618" w:type="pct"/>
            <w:noWrap/>
            <w:hideMark/>
          </w:tcPr>
          <w:p w:rsidR="0053424B" w:rsidRPr="002873BE" w:rsidRDefault="00813469" w:rsidP="00111C67">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 xml:space="preserve">€      </w:t>
            </w:r>
            <w:r w:rsidR="0053424B" w:rsidRPr="002873BE">
              <w:rPr>
                <w:rFonts w:ascii="Times New Roman" w:eastAsia="Times New Roman" w:hAnsi="Times New Roman" w:cs="Times New Roman"/>
                <w:color w:val="000000"/>
                <w:sz w:val="18"/>
                <w:szCs w:val="18"/>
              </w:rPr>
              <w:t>175,119.06</w:t>
            </w:r>
          </w:p>
        </w:tc>
        <w:tc>
          <w:tcPr>
            <w:tcW w:w="1188" w:type="pct"/>
            <w:noWrap/>
            <w:hideMark/>
          </w:tcPr>
          <w:p w:rsidR="0053424B" w:rsidRPr="002873BE" w:rsidRDefault="0053424B" w:rsidP="00111C6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175,119.06</w:t>
            </w:r>
          </w:p>
        </w:tc>
        <w:tc>
          <w:tcPr>
            <w:tcW w:w="535" w:type="pct"/>
            <w:vMerge w:val="restart"/>
            <w:hideMark/>
          </w:tcPr>
          <w:p w:rsidR="0053424B" w:rsidRPr="0053424B" w:rsidRDefault="0053424B" w:rsidP="0053424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53424B">
              <w:rPr>
                <w:rFonts w:ascii="Times New Roman" w:eastAsia="Times New Roman" w:hAnsi="Times New Roman" w:cs="Times New Roman"/>
                <w:i/>
                <w:iCs/>
                <w:color w:val="000000"/>
                <w:sz w:val="20"/>
                <w:szCs w:val="20"/>
              </w:rPr>
              <w:t xml:space="preserve">Prishtinë                                          Podujevë                                           Lipjan                                                Obiliq                                          Gllogoc                                                                                                             </w:t>
            </w:r>
          </w:p>
        </w:tc>
      </w:tr>
      <w:tr w:rsidR="0053424B" w:rsidRPr="0053424B" w:rsidTr="00A335CF">
        <w:trPr>
          <w:trHeight w:val="2070"/>
        </w:trPr>
        <w:tc>
          <w:tcPr>
            <w:cnfStyle w:val="001000000000" w:firstRow="0" w:lastRow="0" w:firstColumn="1" w:lastColumn="0" w:oddVBand="0" w:evenVBand="0" w:oddHBand="0" w:evenHBand="0" w:firstRowFirstColumn="0" w:firstRowLastColumn="0" w:lastRowFirstColumn="0" w:lastRowLastColumn="0"/>
            <w:tcW w:w="681" w:type="pct"/>
            <w:vMerge/>
            <w:hideMark/>
          </w:tcPr>
          <w:p w:rsidR="0053424B" w:rsidRPr="002873BE" w:rsidRDefault="0053424B" w:rsidP="0053424B">
            <w:pPr>
              <w:rPr>
                <w:rFonts w:ascii="Times New Roman" w:eastAsia="Times New Roman" w:hAnsi="Times New Roman" w:cs="Times New Roman"/>
                <w:b w:val="0"/>
                <w:bCs w:val="0"/>
                <w:i/>
                <w:color w:val="000000"/>
                <w:sz w:val="20"/>
                <w:szCs w:val="20"/>
              </w:rPr>
            </w:pPr>
          </w:p>
        </w:tc>
        <w:tc>
          <w:tcPr>
            <w:tcW w:w="382" w:type="pct"/>
            <w:hideMark/>
          </w:tcPr>
          <w:p w:rsidR="0053424B" w:rsidRPr="002873BE"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2</w:t>
            </w:r>
          </w:p>
        </w:tc>
        <w:tc>
          <w:tcPr>
            <w:tcW w:w="596" w:type="pct"/>
            <w:hideMark/>
          </w:tcPr>
          <w:p w:rsidR="0053424B" w:rsidRPr="002873BE" w:rsidRDefault="0053424B"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FushëKosovë</w:t>
            </w:r>
          </w:p>
        </w:tc>
        <w:tc>
          <w:tcPr>
            <w:tcW w:w="1618" w:type="pct"/>
            <w:noWrap/>
            <w:hideMark/>
          </w:tcPr>
          <w:p w:rsidR="0053424B" w:rsidRPr="002873BE" w:rsidRDefault="00813469" w:rsidP="00111C67">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 xml:space="preserve">€       </w:t>
            </w:r>
            <w:r w:rsidR="0053424B" w:rsidRPr="002873BE">
              <w:rPr>
                <w:rFonts w:ascii="Times New Roman" w:eastAsia="Times New Roman" w:hAnsi="Times New Roman" w:cs="Times New Roman"/>
                <w:color w:val="000000"/>
                <w:sz w:val="18"/>
                <w:szCs w:val="18"/>
              </w:rPr>
              <w:t>52,376.13</w:t>
            </w:r>
          </w:p>
        </w:tc>
        <w:tc>
          <w:tcPr>
            <w:tcW w:w="1188" w:type="pct"/>
            <w:noWrap/>
            <w:hideMark/>
          </w:tcPr>
          <w:p w:rsidR="0053424B" w:rsidRPr="002873BE" w:rsidRDefault="0053424B" w:rsidP="00111C6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52,376.13</w:t>
            </w:r>
          </w:p>
        </w:tc>
        <w:tc>
          <w:tcPr>
            <w:tcW w:w="535" w:type="pct"/>
            <w:vMerge/>
            <w:hideMark/>
          </w:tcPr>
          <w:p w:rsidR="0053424B" w:rsidRPr="0053424B" w:rsidRDefault="0053424B"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3424B" w:rsidRPr="0053424B" w:rsidTr="00A335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1" w:type="pct"/>
            <w:hideMark/>
          </w:tcPr>
          <w:p w:rsidR="0053424B" w:rsidRPr="002873BE" w:rsidRDefault="0053424B" w:rsidP="0053424B">
            <w:pPr>
              <w:rPr>
                <w:rFonts w:ascii="Times New Roman" w:eastAsia="Times New Roman" w:hAnsi="Times New Roman" w:cs="Times New Roman"/>
                <w:bCs w:val="0"/>
                <w:i/>
                <w:color w:val="000000"/>
                <w:sz w:val="20"/>
                <w:szCs w:val="20"/>
              </w:rPr>
            </w:pPr>
            <w:r w:rsidRPr="002873BE">
              <w:rPr>
                <w:rFonts w:ascii="Times New Roman" w:eastAsia="Times New Roman" w:hAnsi="Times New Roman" w:cs="Times New Roman"/>
                <w:bCs w:val="0"/>
                <w:i/>
                <w:color w:val="000000"/>
                <w:sz w:val="20"/>
                <w:szCs w:val="20"/>
              </w:rPr>
              <w:t>Gjithsej</w:t>
            </w:r>
          </w:p>
        </w:tc>
        <w:tc>
          <w:tcPr>
            <w:tcW w:w="382" w:type="pct"/>
            <w:hideMark/>
          </w:tcPr>
          <w:p w:rsidR="0053424B" w:rsidRPr="002873BE" w:rsidRDefault="0053424B" w:rsidP="00102FD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 </w:t>
            </w:r>
            <w:r w:rsidR="00102FD5">
              <w:rPr>
                <w:rFonts w:ascii="Times New Roman" w:eastAsia="Times New Roman" w:hAnsi="Times New Roman" w:cs="Times New Roman"/>
                <w:b/>
                <w:bCs/>
                <w:i/>
                <w:iCs/>
                <w:color w:val="000000"/>
                <w:sz w:val="18"/>
                <w:szCs w:val="18"/>
              </w:rPr>
              <w:t>2</w:t>
            </w:r>
          </w:p>
        </w:tc>
        <w:tc>
          <w:tcPr>
            <w:tcW w:w="596" w:type="pct"/>
            <w:hideMark/>
          </w:tcPr>
          <w:p w:rsidR="0053424B" w:rsidRPr="002873BE" w:rsidRDefault="0053424B" w:rsidP="00102FD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2</w:t>
            </w:r>
          </w:p>
        </w:tc>
        <w:tc>
          <w:tcPr>
            <w:tcW w:w="1618" w:type="pct"/>
            <w:hideMark/>
          </w:tcPr>
          <w:p w:rsidR="0053424B" w:rsidRPr="002873BE" w:rsidRDefault="00813469" w:rsidP="00111C67">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 xml:space="preserve">€  </w:t>
            </w:r>
            <w:r w:rsidR="0053424B" w:rsidRPr="002873BE">
              <w:rPr>
                <w:rFonts w:ascii="Times New Roman" w:eastAsia="Times New Roman" w:hAnsi="Times New Roman" w:cs="Times New Roman"/>
                <w:b/>
                <w:bCs/>
                <w:i/>
                <w:iCs/>
                <w:color w:val="000000"/>
                <w:sz w:val="18"/>
                <w:szCs w:val="18"/>
              </w:rPr>
              <w:t>227,495.19</w:t>
            </w:r>
          </w:p>
        </w:tc>
        <w:tc>
          <w:tcPr>
            <w:tcW w:w="1188" w:type="pct"/>
            <w:hideMark/>
          </w:tcPr>
          <w:p w:rsidR="0053424B" w:rsidRPr="002873BE" w:rsidRDefault="0053424B" w:rsidP="00111C6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227,495.19</w:t>
            </w:r>
          </w:p>
        </w:tc>
        <w:tc>
          <w:tcPr>
            <w:tcW w:w="535" w:type="pct"/>
            <w:hideMark/>
          </w:tcPr>
          <w:p w:rsidR="0053424B" w:rsidRPr="002873BE"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2873BE">
              <w:rPr>
                <w:rFonts w:ascii="Times New Roman" w:eastAsia="Times New Roman" w:hAnsi="Times New Roman" w:cs="Times New Roman"/>
                <w:b/>
                <w:bCs/>
                <w:i/>
                <w:iCs/>
                <w:color w:val="000000"/>
                <w:sz w:val="20"/>
                <w:szCs w:val="20"/>
              </w:rPr>
              <w:t>5</w:t>
            </w:r>
          </w:p>
        </w:tc>
      </w:tr>
      <w:tr w:rsidR="0053424B" w:rsidRPr="0053424B" w:rsidTr="00102FD5">
        <w:trPr>
          <w:trHeight w:val="1998"/>
        </w:trPr>
        <w:tc>
          <w:tcPr>
            <w:cnfStyle w:val="001000000000" w:firstRow="0" w:lastRow="0" w:firstColumn="1" w:lastColumn="0" w:oddVBand="0" w:evenVBand="0" w:oddHBand="0" w:evenHBand="0" w:firstRowFirstColumn="0" w:firstRowLastColumn="0" w:lastRowFirstColumn="0" w:lastRowLastColumn="0"/>
            <w:tcW w:w="681" w:type="pct"/>
            <w:hideMark/>
          </w:tcPr>
          <w:p w:rsidR="00E40BD4" w:rsidRDefault="0053424B" w:rsidP="0053424B">
            <w:pPr>
              <w:rPr>
                <w:rFonts w:ascii="Times New Roman" w:eastAsia="Times New Roman" w:hAnsi="Times New Roman" w:cs="Times New Roman"/>
                <w:bCs w:val="0"/>
                <w:i/>
                <w:color w:val="000000"/>
                <w:sz w:val="20"/>
                <w:szCs w:val="20"/>
              </w:rPr>
            </w:pPr>
            <w:r w:rsidRPr="002873BE">
              <w:rPr>
                <w:rFonts w:ascii="Times New Roman" w:eastAsia="Times New Roman" w:hAnsi="Times New Roman" w:cs="Times New Roman"/>
                <w:bCs w:val="0"/>
                <w:i/>
                <w:color w:val="000000"/>
                <w:sz w:val="20"/>
                <w:szCs w:val="20"/>
              </w:rPr>
              <w:t>2. Rajoni Zhvillimor                 Veri:</w:t>
            </w:r>
          </w:p>
          <w:p w:rsidR="0053424B" w:rsidRPr="002873BE" w:rsidRDefault="0053424B" w:rsidP="0053424B">
            <w:pPr>
              <w:rPr>
                <w:rFonts w:ascii="Times New Roman" w:eastAsia="Times New Roman" w:hAnsi="Times New Roman" w:cs="Times New Roman"/>
                <w:i/>
                <w:color w:val="000000"/>
                <w:sz w:val="20"/>
                <w:szCs w:val="20"/>
              </w:rPr>
            </w:pPr>
            <w:r w:rsidRPr="002873BE">
              <w:rPr>
                <w:rFonts w:ascii="Times New Roman" w:eastAsia="Times New Roman" w:hAnsi="Times New Roman" w:cs="Times New Roman"/>
                <w:bCs w:val="0"/>
                <w:i/>
                <w:color w:val="000000"/>
                <w:sz w:val="20"/>
                <w:szCs w:val="20"/>
              </w:rPr>
              <w:t xml:space="preserve">   </w:t>
            </w:r>
            <w:r w:rsidRPr="002873BE">
              <w:rPr>
                <w:rFonts w:ascii="Times New Roman" w:eastAsia="Times New Roman" w:hAnsi="Times New Roman" w:cs="Times New Roman"/>
                <w:i/>
                <w:color w:val="000000"/>
                <w:sz w:val="20"/>
                <w:szCs w:val="20"/>
              </w:rPr>
              <w:t xml:space="preserve">                                            </w:t>
            </w:r>
            <w:r w:rsidRPr="002873BE">
              <w:rPr>
                <w:rFonts w:ascii="Times New Roman" w:eastAsia="Times New Roman" w:hAnsi="Times New Roman" w:cs="Times New Roman"/>
                <w:i/>
                <w:iCs/>
                <w:color w:val="000000"/>
                <w:sz w:val="20"/>
                <w:szCs w:val="20"/>
              </w:rPr>
              <w:t>1. Mitrovicë                            2. Mitrovicë e Veriut                   3. Leposaviç                          4. Zveçan                                   5. Zubin Potok               6.Vushtrri                                     7. Skenderaj</w:t>
            </w:r>
          </w:p>
        </w:tc>
        <w:tc>
          <w:tcPr>
            <w:tcW w:w="382" w:type="pct"/>
            <w:noWrap/>
            <w:hideMark/>
          </w:tcPr>
          <w:p w:rsidR="0053424B" w:rsidRPr="002873BE"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 </w:t>
            </w:r>
          </w:p>
        </w:tc>
        <w:tc>
          <w:tcPr>
            <w:tcW w:w="596" w:type="pct"/>
            <w:noWrap/>
            <w:hideMark/>
          </w:tcPr>
          <w:p w:rsidR="0053424B" w:rsidRPr="002873BE" w:rsidRDefault="0053424B"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 </w:t>
            </w:r>
          </w:p>
        </w:tc>
        <w:tc>
          <w:tcPr>
            <w:tcW w:w="1618" w:type="pct"/>
            <w:hideMark/>
          </w:tcPr>
          <w:p w:rsidR="008939F4" w:rsidRPr="002873BE"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 </w:t>
            </w:r>
          </w:p>
          <w:p w:rsidR="008939F4" w:rsidRPr="002873BE" w:rsidRDefault="008939F4" w:rsidP="008939F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p w:rsidR="008939F4" w:rsidRPr="002873BE" w:rsidRDefault="008939F4" w:rsidP="008939F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p w:rsidR="008939F4" w:rsidRPr="002873BE" w:rsidRDefault="008939F4" w:rsidP="008939F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p w:rsidR="0053424B" w:rsidRPr="002873BE" w:rsidRDefault="0053424B" w:rsidP="008939F4">
            <w:pPr>
              <w:ind w:firstLine="7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c>
          <w:tcPr>
            <w:tcW w:w="1188" w:type="pct"/>
            <w:hideMark/>
          </w:tcPr>
          <w:p w:rsidR="0053424B" w:rsidRPr="002873BE"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 </w:t>
            </w:r>
          </w:p>
        </w:tc>
        <w:tc>
          <w:tcPr>
            <w:tcW w:w="535" w:type="pct"/>
            <w:hideMark/>
          </w:tcPr>
          <w:p w:rsidR="0053424B" w:rsidRPr="0053424B" w:rsidRDefault="0053424B" w:rsidP="0053424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r w:rsidRPr="0053424B">
              <w:rPr>
                <w:rFonts w:ascii="Times New Roman" w:eastAsia="Times New Roman" w:hAnsi="Times New Roman" w:cs="Times New Roman"/>
                <w:i/>
                <w:iCs/>
                <w:color w:val="000000"/>
                <w:sz w:val="20"/>
                <w:szCs w:val="20"/>
              </w:rPr>
              <w:t>Mitrovicë                            Mitrovicë e Veriut                   Leposaviç                         Zveçan                                   Zubin Potok              Vushtrri                                    Skenderaj</w:t>
            </w:r>
          </w:p>
        </w:tc>
      </w:tr>
      <w:tr w:rsidR="0053424B" w:rsidRPr="0053424B" w:rsidTr="00A335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1" w:type="pct"/>
            <w:hideMark/>
          </w:tcPr>
          <w:p w:rsidR="0053424B" w:rsidRPr="00373B38" w:rsidRDefault="0053424B" w:rsidP="0053424B">
            <w:pPr>
              <w:rPr>
                <w:rFonts w:ascii="Times New Roman" w:eastAsia="Times New Roman" w:hAnsi="Times New Roman" w:cs="Times New Roman"/>
                <w:bCs w:val="0"/>
                <w:i/>
                <w:color w:val="000000"/>
                <w:sz w:val="20"/>
                <w:szCs w:val="20"/>
              </w:rPr>
            </w:pPr>
            <w:r w:rsidRPr="00373B38">
              <w:rPr>
                <w:rFonts w:ascii="Times New Roman" w:eastAsia="Times New Roman" w:hAnsi="Times New Roman" w:cs="Times New Roman"/>
                <w:bCs w:val="0"/>
                <w:i/>
                <w:color w:val="000000"/>
                <w:sz w:val="20"/>
                <w:szCs w:val="20"/>
              </w:rPr>
              <w:t>Gjithsej</w:t>
            </w:r>
          </w:p>
        </w:tc>
        <w:tc>
          <w:tcPr>
            <w:tcW w:w="382" w:type="pct"/>
            <w:noWrap/>
            <w:hideMark/>
          </w:tcPr>
          <w:p w:rsidR="0053424B" w:rsidRPr="002873BE"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0</w:t>
            </w:r>
          </w:p>
        </w:tc>
        <w:tc>
          <w:tcPr>
            <w:tcW w:w="596" w:type="pct"/>
            <w:noWrap/>
            <w:hideMark/>
          </w:tcPr>
          <w:p w:rsidR="0053424B" w:rsidRPr="002873BE"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0</w:t>
            </w:r>
          </w:p>
        </w:tc>
        <w:tc>
          <w:tcPr>
            <w:tcW w:w="1618" w:type="pct"/>
            <w:noWrap/>
            <w:hideMark/>
          </w:tcPr>
          <w:p w:rsidR="0053424B" w:rsidRPr="002873BE"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0</w:t>
            </w:r>
          </w:p>
        </w:tc>
        <w:tc>
          <w:tcPr>
            <w:tcW w:w="1188" w:type="pct"/>
            <w:noWrap/>
            <w:hideMark/>
          </w:tcPr>
          <w:p w:rsidR="0053424B" w:rsidRPr="002873BE"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0</w:t>
            </w:r>
          </w:p>
        </w:tc>
        <w:tc>
          <w:tcPr>
            <w:tcW w:w="535" w:type="pct"/>
            <w:noWrap/>
            <w:hideMark/>
          </w:tcPr>
          <w:p w:rsidR="0053424B" w:rsidRPr="0053424B"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53424B">
              <w:rPr>
                <w:rFonts w:ascii="Times New Roman" w:eastAsia="Times New Roman" w:hAnsi="Times New Roman" w:cs="Times New Roman"/>
                <w:b/>
                <w:bCs/>
                <w:i/>
                <w:iCs/>
                <w:color w:val="000000"/>
                <w:sz w:val="20"/>
                <w:szCs w:val="20"/>
              </w:rPr>
              <w:t>7</w:t>
            </w:r>
          </w:p>
        </w:tc>
      </w:tr>
      <w:tr w:rsidR="0053424B" w:rsidRPr="0053424B" w:rsidTr="00A335CF">
        <w:trPr>
          <w:trHeight w:val="1620"/>
        </w:trPr>
        <w:tc>
          <w:tcPr>
            <w:cnfStyle w:val="001000000000" w:firstRow="0" w:lastRow="0" w:firstColumn="1" w:lastColumn="0" w:oddVBand="0" w:evenVBand="0" w:oddHBand="0" w:evenHBand="0" w:firstRowFirstColumn="0" w:firstRowLastColumn="0" w:lastRowFirstColumn="0" w:lastRowLastColumn="0"/>
            <w:tcW w:w="681" w:type="pct"/>
            <w:vMerge w:val="restart"/>
            <w:hideMark/>
          </w:tcPr>
          <w:p w:rsidR="00E40BD4" w:rsidRDefault="0053424B" w:rsidP="0053424B">
            <w:pPr>
              <w:rPr>
                <w:rFonts w:ascii="Times New Roman" w:eastAsia="Times New Roman" w:hAnsi="Times New Roman" w:cs="Times New Roman"/>
                <w:bCs w:val="0"/>
                <w:i/>
                <w:color w:val="000000"/>
                <w:sz w:val="20"/>
                <w:szCs w:val="20"/>
              </w:rPr>
            </w:pPr>
            <w:r w:rsidRPr="0027200A">
              <w:rPr>
                <w:rFonts w:ascii="Times New Roman" w:eastAsia="Times New Roman" w:hAnsi="Times New Roman" w:cs="Times New Roman"/>
                <w:bCs w:val="0"/>
                <w:color w:val="000000"/>
                <w:sz w:val="20"/>
                <w:szCs w:val="20"/>
              </w:rPr>
              <w:t>3</w:t>
            </w:r>
            <w:r w:rsidRPr="002873BE">
              <w:rPr>
                <w:rFonts w:ascii="Times New Roman" w:eastAsia="Times New Roman" w:hAnsi="Times New Roman" w:cs="Times New Roman"/>
                <w:bCs w:val="0"/>
                <w:i/>
                <w:color w:val="000000"/>
                <w:sz w:val="20"/>
                <w:szCs w:val="20"/>
              </w:rPr>
              <w:t xml:space="preserve">. Rajoni Zhvillimor Perëndim: </w:t>
            </w:r>
          </w:p>
          <w:p w:rsidR="0053424B" w:rsidRPr="0027200A" w:rsidRDefault="0053424B" w:rsidP="0053424B">
            <w:pPr>
              <w:rPr>
                <w:rFonts w:ascii="Times New Roman" w:eastAsia="Times New Roman" w:hAnsi="Times New Roman" w:cs="Times New Roman"/>
                <w:bCs w:val="0"/>
                <w:color w:val="000000"/>
                <w:sz w:val="20"/>
                <w:szCs w:val="20"/>
              </w:rPr>
            </w:pPr>
            <w:r w:rsidRPr="002873BE">
              <w:rPr>
                <w:rFonts w:ascii="Times New Roman" w:eastAsia="Times New Roman" w:hAnsi="Times New Roman" w:cs="Times New Roman"/>
                <w:bCs w:val="0"/>
                <w:i/>
                <w:color w:val="000000"/>
                <w:sz w:val="20"/>
                <w:szCs w:val="20"/>
              </w:rPr>
              <w:t xml:space="preserve">  </w:t>
            </w:r>
            <w:r w:rsidRPr="002873BE">
              <w:rPr>
                <w:rFonts w:ascii="Times New Roman" w:eastAsia="Times New Roman" w:hAnsi="Times New Roman" w:cs="Times New Roman"/>
                <w:i/>
                <w:color w:val="000000"/>
                <w:sz w:val="20"/>
                <w:szCs w:val="20"/>
              </w:rPr>
              <w:t xml:space="preserve">                             </w:t>
            </w:r>
            <w:r w:rsidRPr="002873BE">
              <w:rPr>
                <w:rFonts w:ascii="Times New Roman" w:eastAsia="Times New Roman" w:hAnsi="Times New Roman" w:cs="Times New Roman"/>
                <w:i/>
                <w:iCs/>
                <w:color w:val="000000"/>
                <w:sz w:val="20"/>
                <w:szCs w:val="20"/>
              </w:rPr>
              <w:t>1.  Pejë                                      2. Klinë                                          3. Istog                                                             4. Deçan</w:t>
            </w:r>
            <w:r w:rsidRPr="0027200A">
              <w:rPr>
                <w:rFonts w:ascii="Times New Roman" w:eastAsia="Times New Roman" w:hAnsi="Times New Roman" w:cs="Times New Roman"/>
                <w:i/>
                <w:iCs/>
                <w:color w:val="000000"/>
                <w:sz w:val="20"/>
                <w:szCs w:val="20"/>
              </w:rPr>
              <w:t xml:space="preserve">                                          </w:t>
            </w:r>
            <w:r w:rsidRPr="0027200A">
              <w:rPr>
                <w:rFonts w:ascii="Times New Roman" w:eastAsia="Times New Roman" w:hAnsi="Times New Roman" w:cs="Times New Roman"/>
                <w:color w:val="000000"/>
                <w:sz w:val="20"/>
                <w:szCs w:val="20"/>
              </w:rPr>
              <w:t xml:space="preserve">         </w:t>
            </w:r>
          </w:p>
        </w:tc>
        <w:tc>
          <w:tcPr>
            <w:tcW w:w="382" w:type="pct"/>
            <w:noWrap/>
            <w:hideMark/>
          </w:tcPr>
          <w:p w:rsidR="0053424B" w:rsidRPr="002873BE"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1</w:t>
            </w:r>
          </w:p>
        </w:tc>
        <w:tc>
          <w:tcPr>
            <w:tcW w:w="596" w:type="pct"/>
            <w:noWrap/>
            <w:hideMark/>
          </w:tcPr>
          <w:p w:rsidR="0053424B" w:rsidRPr="002873BE" w:rsidRDefault="0053424B"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Istog</w:t>
            </w:r>
          </w:p>
        </w:tc>
        <w:tc>
          <w:tcPr>
            <w:tcW w:w="1618" w:type="pct"/>
            <w:noWrap/>
            <w:hideMark/>
          </w:tcPr>
          <w:p w:rsidR="0053424B" w:rsidRPr="002873BE" w:rsidRDefault="00111C67" w:rsidP="008939F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r w:rsidRPr="002873BE">
              <w:rPr>
                <w:rFonts w:ascii="Times New Roman" w:eastAsia="Times New Roman" w:hAnsi="Times New Roman" w:cs="Times New Roman"/>
                <w:i/>
                <w:iCs/>
                <w:color w:val="000000"/>
                <w:sz w:val="18"/>
                <w:szCs w:val="18"/>
              </w:rPr>
              <w:t xml:space="preserve">€   </w:t>
            </w:r>
            <w:r w:rsidR="0053424B" w:rsidRPr="002873BE">
              <w:rPr>
                <w:rFonts w:ascii="Times New Roman" w:eastAsia="Times New Roman" w:hAnsi="Times New Roman" w:cs="Times New Roman"/>
                <w:i/>
                <w:iCs/>
                <w:color w:val="000000"/>
                <w:sz w:val="18"/>
                <w:szCs w:val="18"/>
              </w:rPr>
              <w:t>25,670.41</w:t>
            </w:r>
          </w:p>
        </w:tc>
        <w:tc>
          <w:tcPr>
            <w:tcW w:w="1188" w:type="pct"/>
            <w:noWrap/>
            <w:hideMark/>
          </w:tcPr>
          <w:p w:rsidR="0053424B" w:rsidRPr="002873BE" w:rsidRDefault="0053424B" w:rsidP="008939F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8"/>
                <w:szCs w:val="18"/>
              </w:rPr>
            </w:pPr>
            <w:r w:rsidRPr="002873BE">
              <w:rPr>
                <w:rFonts w:ascii="Times New Roman" w:eastAsia="Times New Roman" w:hAnsi="Times New Roman" w:cs="Times New Roman"/>
                <w:i/>
                <w:iCs/>
                <w:color w:val="000000"/>
                <w:sz w:val="18"/>
                <w:szCs w:val="18"/>
              </w:rPr>
              <w:t>25,670.41</w:t>
            </w:r>
          </w:p>
        </w:tc>
        <w:tc>
          <w:tcPr>
            <w:tcW w:w="535" w:type="pct"/>
            <w:vMerge w:val="restart"/>
            <w:hideMark/>
          </w:tcPr>
          <w:p w:rsidR="0053424B" w:rsidRPr="0053424B" w:rsidRDefault="0053424B" w:rsidP="0053424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r w:rsidRPr="0053424B">
              <w:rPr>
                <w:rFonts w:ascii="Times New Roman" w:eastAsia="Times New Roman" w:hAnsi="Times New Roman" w:cs="Times New Roman"/>
                <w:i/>
                <w:iCs/>
                <w:color w:val="000000"/>
                <w:sz w:val="20"/>
                <w:szCs w:val="20"/>
              </w:rPr>
              <w:t xml:space="preserve">Pejë                                                                                                                                  Deçan                                                   </w:t>
            </w:r>
          </w:p>
        </w:tc>
      </w:tr>
      <w:tr w:rsidR="0053424B" w:rsidRPr="0053424B" w:rsidTr="00102FD5">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681" w:type="pct"/>
            <w:vMerge/>
            <w:hideMark/>
          </w:tcPr>
          <w:p w:rsidR="0053424B" w:rsidRPr="0053424B" w:rsidRDefault="0053424B" w:rsidP="0053424B">
            <w:pPr>
              <w:rPr>
                <w:rFonts w:ascii="Times New Roman" w:eastAsia="Times New Roman" w:hAnsi="Times New Roman" w:cs="Times New Roman"/>
                <w:b w:val="0"/>
                <w:bCs w:val="0"/>
                <w:color w:val="000000"/>
                <w:sz w:val="20"/>
                <w:szCs w:val="20"/>
              </w:rPr>
            </w:pPr>
          </w:p>
        </w:tc>
        <w:tc>
          <w:tcPr>
            <w:tcW w:w="382" w:type="pct"/>
            <w:noWrap/>
            <w:hideMark/>
          </w:tcPr>
          <w:p w:rsidR="0053424B" w:rsidRPr="002873BE"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2</w:t>
            </w:r>
          </w:p>
        </w:tc>
        <w:tc>
          <w:tcPr>
            <w:tcW w:w="596" w:type="pct"/>
            <w:hideMark/>
          </w:tcPr>
          <w:p w:rsidR="0053424B" w:rsidRPr="002873BE" w:rsidRDefault="0053424B"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Istog</w:t>
            </w:r>
          </w:p>
        </w:tc>
        <w:tc>
          <w:tcPr>
            <w:tcW w:w="1618" w:type="pct"/>
            <w:noWrap/>
            <w:hideMark/>
          </w:tcPr>
          <w:p w:rsidR="0053424B" w:rsidRPr="002873BE" w:rsidRDefault="0053424B" w:rsidP="00111C6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 xml:space="preserve"> </w:t>
            </w:r>
            <w:r w:rsidR="00111C67" w:rsidRPr="002873BE">
              <w:rPr>
                <w:rFonts w:ascii="Times New Roman" w:eastAsia="Times New Roman" w:hAnsi="Times New Roman" w:cs="Times New Roman"/>
                <w:color w:val="000000"/>
                <w:sz w:val="18"/>
                <w:szCs w:val="18"/>
              </w:rPr>
              <w:t xml:space="preserve">€ </w:t>
            </w:r>
            <w:r w:rsidR="00111C67" w:rsidRPr="002873BE">
              <w:rPr>
                <w:rFonts w:ascii="Times New Roman" w:eastAsia="Times New Roman" w:hAnsi="Times New Roman" w:cs="Times New Roman"/>
                <w:i/>
                <w:iCs/>
                <w:color w:val="000000"/>
                <w:sz w:val="18"/>
                <w:szCs w:val="18"/>
              </w:rPr>
              <w:t xml:space="preserve"> </w:t>
            </w:r>
            <w:r w:rsidRPr="002873BE">
              <w:rPr>
                <w:rFonts w:ascii="Times New Roman" w:eastAsia="Times New Roman" w:hAnsi="Times New Roman" w:cs="Times New Roman"/>
                <w:color w:val="000000"/>
                <w:sz w:val="18"/>
                <w:szCs w:val="18"/>
              </w:rPr>
              <w:t xml:space="preserve">178,150.78 </w:t>
            </w:r>
          </w:p>
        </w:tc>
        <w:tc>
          <w:tcPr>
            <w:tcW w:w="1188" w:type="pct"/>
            <w:noWrap/>
            <w:hideMark/>
          </w:tcPr>
          <w:p w:rsidR="0053424B" w:rsidRPr="002873BE" w:rsidRDefault="0053424B" w:rsidP="008939F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178,150.78</w:t>
            </w:r>
          </w:p>
        </w:tc>
        <w:tc>
          <w:tcPr>
            <w:tcW w:w="535" w:type="pct"/>
            <w:vMerge/>
            <w:hideMark/>
          </w:tcPr>
          <w:p w:rsidR="0053424B" w:rsidRPr="0053424B" w:rsidRDefault="0053424B"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3424B" w:rsidRPr="0053424B" w:rsidTr="00A335CF">
        <w:trPr>
          <w:trHeight w:val="522"/>
        </w:trPr>
        <w:tc>
          <w:tcPr>
            <w:cnfStyle w:val="001000000000" w:firstRow="0" w:lastRow="0" w:firstColumn="1" w:lastColumn="0" w:oddVBand="0" w:evenVBand="0" w:oddHBand="0" w:evenHBand="0" w:firstRowFirstColumn="0" w:firstRowLastColumn="0" w:lastRowFirstColumn="0" w:lastRowLastColumn="0"/>
            <w:tcW w:w="681" w:type="pct"/>
            <w:vMerge/>
            <w:hideMark/>
          </w:tcPr>
          <w:p w:rsidR="0053424B" w:rsidRPr="0053424B" w:rsidRDefault="0053424B" w:rsidP="0053424B">
            <w:pPr>
              <w:rPr>
                <w:rFonts w:ascii="Times New Roman" w:eastAsia="Times New Roman" w:hAnsi="Times New Roman" w:cs="Times New Roman"/>
                <w:b w:val="0"/>
                <w:bCs w:val="0"/>
                <w:color w:val="000000"/>
                <w:sz w:val="20"/>
                <w:szCs w:val="20"/>
              </w:rPr>
            </w:pPr>
          </w:p>
        </w:tc>
        <w:tc>
          <w:tcPr>
            <w:tcW w:w="382" w:type="pct"/>
            <w:noWrap/>
            <w:hideMark/>
          </w:tcPr>
          <w:p w:rsidR="0053424B" w:rsidRPr="002873BE"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3</w:t>
            </w:r>
          </w:p>
        </w:tc>
        <w:tc>
          <w:tcPr>
            <w:tcW w:w="596" w:type="pct"/>
            <w:hideMark/>
          </w:tcPr>
          <w:p w:rsidR="0053424B" w:rsidRPr="002873BE" w:rsidRDefault="0053424B"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Klinë</w:t>
            </w:r>
          </w:p>
        </w:tc>
        <w:tc>
          <w:tcPr>
            <w:tcW w:w="1618" w:type="pct"/>
            <w:hideMark/>
          </w:tcPr>
          <w:p w:rsidR="0053424B" w:rsidRPr="002873BE" w:rsidRDefault="008939F4" w:rsidP="008939F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 xml:space="preserve">€        </w:t>
            </w:r>
            <w:r w:rsidR="0053424B" w:rsidRPr="002873BE">
              <w:rPr>
                <w:rFonts w:ascii="Times New Roman" w:eastAsia="Times New Roman" w:hAnsi="Times New Roman" w:cs="Times New Roman"/>
                <w:color w:val="000000"/>
                <w:sz w:val="18"/>
                <w:szCs w:val="18"/>
              </w:rPr>
              <w:t xml:space="preserve">43,985.54 </w:t>
            </w:r>
          </w:p>
        </w:tc>
        <w:tc>
          <w:tcPr>
            <w:tcW w:w="1188" w:type="pct"/>
            <w:hideMark/>
          </w:tcPr>
          <w:p w:rsidR="0053424B" w:rsidRPr="002873BE" w:rsidRDefault="0053424B" w:rsidP="008939F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43,985.54</w:t>
            </w:r>
          </w:p>
        </w:tc>
        <w:tc>
          <w:tcPr>
            <w:tcW w:w="535" w:type="pct"/>
            <w:vMerge/>
            <w:hideMark/>
          </w:tcPr>
          <w:p w:rsidR="0053424B" w:rsidRPr="0053424B" w:rsidRDefault="0053424B"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3424B" w:rsidRPr="0053424B" w:rsidTr="00A335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1" w:type="pct"/>
            <w:hideMark/>
          </w:tcPr>
          <w:p w:rsidR="0053424B" w:rsidRPr="00373B38" w:rsidRDefault="0053424B" w:rsidP="0053424B">
            <w:pPr>
              <w:rPr>
                <w:rFonts w:ascii="Times New Roman" w:eastAsia="Times New Roman" w:hAnsi="Times New Roman" w:cs="Times New Roman"/>
                <w:bCs w:val="0"/>
                <w:i/>
                <w:color w:val="000000"/>
                <w:sz w:val="20"/>
                <w:szCs w:val="20"/>
              </w:rPr>
            </w:pPr>
            <w:r w:rsidRPr="00373B38">
              <w:rPr>
                <w:rFonts w:ascii="Times New Roman" w:eastAsia="Times New Roman" w:hAnsi="Times New Roman" w:cs="Times New Roman"/>
                <w:bCs w:val="0"/>
                <w:i/>
                <w:color w:val="000000"/>
                <w:sz w:val="20"/>
                <w:szCs w:val="20"/>
              </w:rPr>
              <w:t>Gjithsej</w:t>
            </w:r>
          </w:p>
        </w:tc>
        <w:tc>
          <w:tcPr>
            <w:tcW w:w="382" w:type="pct"/>
            <w:noWrap/>
            <w:hideMark/>
          </w:tcPr>
          <w:p w:rsidR="0053424B" w:rsidRPr="002873BE" w:rsidRDefault="0053424B" w:rsidP="00102FD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 </w:t>
            </w:r>
            <w:r w:rsidR="00102FD5">
              <w:rPr>
                <w:rFonts w:ascii="Times New Roman" w:eastAsia="Times New Roman" w:hAnsi="Times New Roman" w:cs="Times New Roman"/>
                <w:b/>
                <w:bCs/>
                <w:i/>
                <w:iCs/>
                <w:color w:val="000000"/>
                <w:sz w:val="18"/>
                <w:szCs w:val="18"/>
              </w:rPr>
              <w:t>3</w:t>
            </w:r>
          </w:p>
        </w:tc>
        <w:tc>
          <w:tcPr>
            <w:tcW w:w="596" w:type="pct"/>
            <w:noWrap/>
            <w:hideMark/>
          </w:tcPr>
          <w:p w:rsidR="0053424B" w:rsidRPr="002873BE" w:rsidRDefault="0053424B" w:rsidP="00102FD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2</w:t>
            </w:r>
          </w:p>
        </w:tc>
        <w:tc>
          <w:tcPr>
            <w:tcW w:w="1618" w:type="pct"/>
            <w:noWrap/>
            <w:hideMark/>
          </w:tcPr>
          <w:p w:rsidR="0053424B" w:rsidRPr="002873BE" w:rsidRDefault="008939F4"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 xml:space="preserve">€        </w:t>
            </w:r>
            <w:r w:rsidR="0053424B" w:rsidRPr="002873BE">
              <w:rPr>
                <w:rFonts w:ascii="Times New Roman" w:eastAsia="Times New Roman" w:hAnsi="Times New Roman" w:cs="Times New Roman"/>
                <w:b/>
                <w:bCs/>
                <w:i/>
                <w:iCs/>
                <w:color w:val="000000"/>
                <w:sz w:val="18"/>
                <w:szCs w:val="18"/>
              </w:rPr>
              <w:t xml:space="preserve">247,806.73 </w:t>
            </w:r>
          </w:p>
        </w:tc>
        <w:tc>
          <w:tcPr>
            <w:tcW w:w="1188" w:type="pct"/>
            <w:noWrap/>
            <w:hideMark/>
          </w:tcPr>
          <w:p w:rsidR="0053424B" w:rsidRPr="002873BE" w:rsidRDefault="0053424B" w:rsidP="008939F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247,806.73</w:t>
            </w:r>
          </w:p>
        </w:tc>
        <w:tc>
          <w:tcPr>
            <w:tcW w:w="535" w:type="pct"/>
            <w:hideMark/>
          </w:tcPr>
          <w:p w:rsidR="0053424B" w:rsidRPr="0053424B"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53424B">
              <w:rPr>
                <w:rFonts w:ascii="Times New Roman" w:eastAsia="Times New Roman" w:hAnsi="Times New Roman" w:cs="Times New Roman"/>
                <w:b/>
                <w:bCs/>
                <w:i/>
                <w:iCs/>
                <w:color w:val="000000"/>
                <w:sz w:val="20"/>
                <w:szCs w:val="20"/>
              </w:rPr>
              <w:t>2</w:t>
            </w:r>
          </w:p>
        </w:tc>
      </w:tr>
      <w:tr w:rsidR="0053424B" w:rsidRPr="0053424B" w:rsidTr="00102FD5">
        <w:trPr>
          <w:trHeight w:val="1773"/>
        </w:trPr>
        <w:tc>
          <w:tcPr>
            <w:cnfStyle w:val="001000000000" w:firstRow="0" w:lastRow="0" w:firstColumn="1" w:lastColumn="0" w:oddVBand="0" w:evenVBand="0" w:oddHBand="0" w:evenHBand="0" w:firstRowFirstColumn="0" w:firstRowLastColumn="0" w:lastRowFirstColumn="0" w:lastRowLastColumn="0"/>
            <w:tcW w:w="681" w:type="pct"/>
            <w:hideMark/>
          </w:tcPr>
          <w:p w:rsidR="00E40BD4" w:rsidRDefault="0053424B" w:rsidP="0053424B">
            <w:pPr>
              <w:rPr>
                <w:rFonts w:ascii="Times New Roman" w:eastAsia="Times New Roman" w:hAnsi="Times New Roman" w:cs="Times New Roman"/>
                <w:bCs w:val="0"/>
                <w:i/>
                <w:iCs/>
                <w:color w:val="000000"/>
                <w:sz w:val="20"/>
                <w:szCs w:val="20"/>
              </w:rPr>
            </w:pPr>
            <w:r w:rsidRPr="0027200A">
              <w:rPr>
                <w:rFonts w:ascii="Times New Roman" w:eastAsia="Times New Roman" w:hAnsi="Times New Roman" w:cs="Times New Roman"/>
                <w:bCs w:val="0"/>
                <w:i/>
                <w:iCs/>
                <w:color w:val="000000"/>
                <w:sz w:val="20"/>
                <w:szCs w:val="20"/>
              </w:rPr>
              <w:t xml:space="preserve">4. Rajoni Zhvillimor Jug:  </w:t>
            </w:r>
          </w:p>
          <w:p w:rsidR="0053424B" w:rsidRPr="0027200A" w:rsidRDefault="0053424B" w:rsidP="0053424B">
            <w:pPr>
              <w:rPr>
                <w:rFonts w:ascii="Times New Roman" w:eastAsia="Times New Roman" w:hAnsi="Times New Roman" w:cs="Times New Roman"/>
                <w:i/>
                <w:iCs/>
                <w:color w:val="000000"/>
                <w:sz w:val="20"/>
                <w:szCs w:val="20"/>
              </w:rPr>
            </w:pPr>
            <w:r w:rsidRPr="0027200A">
              <w:rPr>
                <w:rFonts w:ascii="Times New Roman" w:eastAsia="Times New Roman" w:hAnsi="Times New Roman" w:cs="Times New Roman"/>
                <w:bCs w:val="0"/>
                <w:i/>
                <w:iCs/>
                <w:color w:val="000000"/>
                <w:sz w:val="20"/>
                <w:szCs w:val="20"/>
              </w:rPr>
              <w:t xml:space="preserve">   </w:t>
            </w:r>
            <w:r w:rsidRPr="0027200A">
              <w:rPr>
                <w:rFonts w:ascii="Times New Roman" w:eastAsia="Times New Roman" w:hAnsi="Times New Roman" w:cs="Times New Roman"/>
                <w:i/>
                <w:iCs/>
                <w:color w:val="000000"/>
                <w:sz w:val="20"/>
                <w:szCs w:val="20"/>
              </w:rPr>
              <w:t xml:space="preserve">                                          1. Prizren                                                                                             2. Suharekë                                    3. Dragash                                         4. Mamushë</w:t>
            </w:r>
          </w:p>
        </w:tc>
        <w:tc>
          <w:tcPr>
            <w:tcW w:w="382" w:type="pct"/>
            <w:hideMark/>
          </w:tcPr>
          <w:p w:rsidR="0053424B" w:rsidRPr="002873BE"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1</w:t>
            </w:r>
          </w:p>
        </w:tc>
        <w:tc>
          <w:tcPr>
            <w:tcW w:w="596" w:type="pct"/>
            <w:noWrap/>
            <w:hideMark/>
          </w:tcPr>
          <w:p w:rsidR="0053424B" w:rsidRPr="002873BE" w:rsidRDefault="0053424B"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Prizren</w:t>
            </w:r>
          </w:p>
        </w:tc>
        <w:tc>
          <w:tcPr>
            <w:tcW w:w="1618" w:type="pct"/>
            <w:noWrap/>
            <w:hideMark/>
          </w:tcPr>
          <w:p w:rsidR="008939F4" w:rsidRPr="002873BE" w:rsidRDefault="008939F4"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 xml:space="preserve"> €       </w:t>
            </w:r>
            <w:r w:rsidR="0053424B" w:rsidRPr="002873BE">
              <w:rPr>
                <w:rFonts w:ascii="Times New Roman" w:eastAsia="Times New Roman" w:hAnsi="Times New Roman" w:cs="Times New Roman"/>
                <w:color w:val="000000"/>
                <w:sz w:val="18"/>
                <w:szCs w:val="18"/>
              </w:rPr>
              <w:t xml:space="preserve">65,599.64 </w:t>
            </w:r>
          </w:p>
          <w:p w:rsidR="008939F4" w:rsidRPr="002873BE" w:rsidRDefault="008939F4" w:rsidP="008939F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p w:rsidR="008939F4" w:rsidRPr="002873BE" w:rsidRDefault="008939F4" w:rsidP="008939F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p w:rsidR="008939F4" w:rsidRPr="002873BE" w:rsidRDefault="008939F4" w:rsidP="008939F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p w:rsidR="008939F4" w:rsidRPr="002873BE" w:rsidRDefault="008939F4" w:rsidP="008939F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p w:rsidR="008939F4" w:rsidRPr="002873BE" w:rsidRDefault="008939F4" w:rsidP="008939F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p w:rsidR="008939F4" w:rsidRPr="002873BE" w:rsidRDefault="008939F4" w:rsidP="008939F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p w:rsidR="008939F4" w:rsidRPr="002873BE" w:rsidRDefault="008939F4" w:rsidP="008939F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p w:rsidR="0053424B" w:rsidRPr="002873BE" w:rsidRDefault="0053424B" w:rsidP="008939F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c>
          <w:tcPr>
            <w:tcW w:w="1188" w:type="pct"/>
            <w:noWrap/>
            <w:hideMark/>
          </w:tcPr>
          <w:p w:rsidR="0053424B" w:rsidRPr="002873BE" w:rsidRDefault="0053424B"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 xml:space="preserve">65,599.64 </w:t>
            </w:r>
          </w:p>
        </w:tc>
        <w:tc>
          <w:tcPr>
            <w:tcW w:w="535" w:type="pct"/>
            <w:hideMark/>
          </w:tcPr>
          <w:p w:rsidR="0053424B" w:rsidRPr="0053424B" w:rsidRDefault="0053424B" w:rsidP="0053424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r w:rsidRPr="0053424B">
              <w:rPr>
                <w:rFonts w:ascii="Times New Roman" w:eastAsia="Times New Roman" w:hAnsi="Times New Roman" w:cs="Times New Roman"/>
                <w:i/>
                <w:iCs/>
                <w:color w:val="000000"/>
                <w:sz w:val="20"/>
                <w:szCs w:val="20"/>
              </w:rPr>
              <w:t>Suharekë                                    Dragash                                        Mamushë</w:t>
            </w:r>
          </w:p>
        </w:tc>
      </w:tr>
      <w:tr w:rsidR="0053424B" w:rsidRPr="0053424B" w:rsidTr="00A335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1" w:type="pct"/>
            <w:hideMark/>
          </w:tcPr>
          <w:p w:rsidR="0053424B" w:rsidRPr="00373B38" w:rsidRDefault="0053424B" w:rsidP="0053424B">
            <w:pPr>
              <w:rPr>
                <w:rFonts w:ascii="Times New Roman" w:eastAsia="Times New Roman" w:hAnsi="Times New Roman" w:cs="Times New Roman"/>
                <w:bCs w:val="0"/>
                <w:i/>
                <w:color w:val="000000"/>
                <w:sz w:val="20"/>
                <w:szCs w:val="20"/>
              </w:rPr>
            </w:pPr>
            <w:r w:rsidRPr="00373B38">
              <w:rPr>
                <w:rFonts w:ascii="Times New Roman" w:eastAsia="Times New Roman" w:hAnsi="Times New Roman" w:cs="Times New Roman"/>
                <w:bCs w:val="0"/>
                <w:i/>
                <w:color w:val="000000"/>
                <w:sz w:val="20"/>
                <w:szCs w:val="20"/>
              </w:rPr>
              <w:t>Gjithsej</w:t>
            </w:r>
          </w:p>
        </w:tc>
        <w:tc>
          <w:tcPr>
            <w:tcW w:w="382" w:type="pct"/>
            <w:hideMark/>
          </w:tcPr>
          <w:p w:rsidR="0053424B" w:rsidRPr="0053424B" w:rsidRDefault="0053424B" w:rsidP="00102FD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53424B">
              <w:rPr>
                <w:rFonts w:ascii="Times New Roman" w:eastAsia="Times New Roman" w:hAnsi="Times New Roman" w:cs="Times New Roman"/>
                <w:b/>
                <w:bCs/>
                <w:i/>
                <w:iCs/>
                <w:color w:val="000000"/>
                <w:sz w:val="20"/>
                <w:szCs w:val="20"/>
              </w:rPr>
              <w:t> </w:t>
            </w:r>
            <w:r w:rsidR="00102FD5">
              <w:rPr>
                <w:rFonts w:ascii="Times New Roman" w:eastAsia="Times New Roman" w:hAnsi="Times New Roman" w:cs="Times New Roman"/>
                <w:b/>
                <w:bCs/>
                <w:i/>
                <w:iCs/>
                <w:color w:val="000000"/>
                <w:sz w:val="20"/>
                <w:szCs w:val="20"/>
              </w:rPr>
              <w:t>1</w:t>
            </w:r>
          </w:p>
        </w:tc>
        <w:tc>
          <w:tcPr>
            <w:tcW w:w="596" w:type="pct"/>
            <w:hideMark/>
          </w:tcPr>
          <w:p w:rsidR="0053424B" w:rsidRPr="002873BE" w:rsidRDefault="0053424B" w:rsidP="00102FD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1</w:t>
            </w:r>
          </w:p>
        </w:tc>
        <w:tc>
          <w:tcPr>
            <w:tcW w:w="1618" w:type="pct"/>
            <w:hideMark/>
          </w:tcPr>
          <w:p w:rsidR="0053424B" w:rsidRPr="002873BE" w:rsidRDefault="008939F4"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 xml:space="preserve">€           </w:t>
            </w:r>
            <w:r w:rsidR="0053424B" w:rsidRPr="002873BE">
              <w:rPr>
                <w:rFonts w:ascii="Times New Roman" w:eastAsia="Times New Roman" w:hAnsi="Times New Roman" w:cs="Times New Roman"/>
                <w:b/>
                <w:bCs/>
                <w:i/>
                <w:iCs/>
                <w:color w:val="000000"/>
                <w:sz w:val="18"/>
                <w:szCs w:val="18"/>
              </w:rPr>
              <w:t xml:space="preserve">65,599.64 </w:t>
            </w:r>
          </w:p>
        </w:tc>
        <w:tc>
          <w:tcPr>
            <w:tcW w:w="1188" w:type="pct"/>
            <w:hideMark/>
          </w:tcPr>
          <w:p w:rsidR="0053424B" w:rsidRPr="002873BE" w:rsidRDefault="0053424B" w:rsidP="008939F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65,599.64</w:t>
            </w:r>
          </w:p>
        </w:tc>
        <w:tc>
          <w:tcPr>
            <w:tcW w:w="535" w:type="pct"/>
            <w:hideMark/>
          </w:tcPr>
          <w:p w:rsidR="0053424B" w:rsidRPr="0053424B"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rPr>
            </w:pPr>
            <w:r w:rsidRPr="0053424B">
              <w:rPr>
                <w:rFonts w:ascii="Times New Roman" w:eastAsia="Times New Roman" w:hAnsi="Times New Roman" w:cs="Times New Roman"/>
                <w:b/>
                <w:bCs/>
                <w:i/>
                <w:iCs/>
                <w:color w:val="000000"/>
                <w:sz w:val="20"/>
                <w:szCs w:val="20"/>
              </w:rPr>
              <w:t>3</w:t>
            </w:r>
          </w:p>
        </w:tc>
      </w:tr>
      <w:tr w:rsidR="0053424B" w:rsidRPr="0053424B" w:rsidTr="00102FD5">
        <w:trPr>
          <w:trHeight w:val="1755"/>
        </w:trPr>
        <w:tc>
          <w:tcPr>
            <w:cnfStyle w:val="001000000000" w:firstRow="0" w:lastRow="0" w:firstColumn="1" w:lastColumn="0" w:oddVBand="0" w:evenVBand="0" w:oddHBand="0" w:evenHBand="0" w:firstRowFirstColumn="0" w:firstRowLastColumn="0" w:lastRowFirstColumn="0" w:lastRowLastColumn="0"/>
            <w:tcW w:w="681" w:type="pct"/>
            <w:hideMark/>
          </w:tcPr>
          <w:p w:rsidR="00E40BD4" w:rsidRDefault="0053424B" w:rsidP="0053424B">
            <w:pPr>
              <w:rPr>
                <w:rFonts w:ascii="Times New Roman" w:eastAsia="Times New Roman" w:hAnsi="Times New Roman" w:cs="Times New Roman"/>
                <w:bCs w:val="0"/>
                <w:i/>
                <w:iCs/>
                <w:color w:val="000000"/>
                <w:sz w:val="20"/>
                <w:szCs w:val="20"/>
              </w:rPr>
            </w:pPr>
            <w:r w:rsidRPr="0027200A">
              <w:rPr>
                <w:rFonts w:ascii="Times New Roman" w:eastAsia="Times New Roman" w:hAnsi="Times New Roman" w:cs="Times New Roman"/>
                <w:bCs w:val="0"/>
                <w:i/>
                <w:iCs/>
                <w:color w:val="000000"/>
                <w:sz w:val="20"/>
                <w:szCs w:val="20"/>
              </w:rPr>
              <w:t xml:space="preserve">5. Rajoni Zhvillimor JugLindje: </w:t>
            </w:r>
          </w:p>
          <w:p w:rsidR="0053424B" w:rsidRPr="0027200A" w:rsidRDefault="0053424B" w:rsidP="0053424B">
            <w:pPr>
              <w:rPr>
                <w:rFonts w:ascii="Times New Roman" w:eastAsia="Times New Roman" w:hAnsi="Times New Roman" w:cs="Times New Roman"/>
                <w:i/>
                <w:iCs/>
                <w:color w:val="000000"/>
                <w:sz w:val="20"/>
                <w:szCs w:val="20"/>
              </w:rPr>
            </w:pPr>
            <w:r w:rsidRPr="0027200A">
              <w:rPr>
                <w:rFonts w:ascii="Times New Roman" w:eastAsia="Times New Roman" w:hAnsi="Times New Roman" w:cs="Times New Roman"/>
                <w:bCs w:val="0"/>
                <w:i/>
                <w:iCs/>
                <w:color w:val="000000"/>
                <w:sz w:val="20"/>
                <w:szCs w:val="20"/>
              </w:rPr>
              <w:t xml:space="preserve">         </w:t>
            </w:r>
            <w:r w:rsidRPr="0027200A">
              <w:rPr>
                <w:rFonts w:ascii="Times New Roman" w:eastAsia="Times New Roman" w:hAnsi="Times New Roman" w:cs="Times New Roman"/>
                <w:i/>
                <w:iCs/>
                <w:color w:val="000000"/>
                <w:sz w:val="20"/>
                <w:szCs w:val="20"/>
              </w:rPr>
              <w:t xml:space="preserve">                           1. Ferizaj                                                                                                                   2. Kaçanik                                                                    3. Shtërpcë                                                                                                                                                                                                                          4. Shtime                                    5. Hani Elezit</w:t>
            </w:r>
          </w:p>
        </w:tc>
        <w:tc>
          <w:tcPr>
            <w:tcW w:w="382" w:type="pct"/>
            <w:noWrap/>
            <w:hideMark/>
          </w:tcPr>
          <w:p w:rsidR="0053424B" w:rsidRPr="0053424B"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3424B">
              <w:rPr>
                <w:rFonts w:ascii="Times New Roman" w:eastAsia="Times New Roman" w:hAnsi="Times New Roman" w:cs="Times New Roman"/>
                <w:color w:val="000000"/>
                <w:sz w:val="20"/>
                <w:szCs w:val="20"/>
              </w:rPr>
              <w:t>1</w:t>
            </w:r>
          </w:p>
        </w:tc>
        <w:tc>
          <w:tcPr>
            <w:tcW w:w="596" w:type="pct"/>
            <w:noWrap/>
            <w:hideMark/>
          </w:tcPr>
          <w:p w:rsidR="0053424B" w:rsidRPr="002873BE" w:rsidRDefault="0053424B"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Ferizaj</w:t>
            </w:r>
          </w:p>
        </w:tc>
        <w:tc>
          <w:tcPr>
            <w:tcW w:w="1618" w:type="pct"/>
            <w:noWrap/>
            <w:hideMark/>
          </w:tcPr>
          <w:p w:rsidR="0053424B" w:rsidRPr="002873BE" w:rsidRDefault="00111C67" w:rsidP="00111C6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 xml:space="preserve"> €  </w:t>
            </w:r>
            <w:r w:rsidR="0053424B" w:rsidRPr="002873BE">
              <w:rPr>
                <w:rFonts w:ascii="Times New Roman" w:eastAsia="Times New Roman" w:hAnsi="Times New Roman" w:cs="Times New Roman"/>
                <w:color w:val="000000"/>
                <w:sz w:val="18"/>
                <w:szCs w:val="18"/>
              </w:rPr>
              <w:t xml:space="preserve">26,633.54 </w:t>
            </w:r>
          </w:p>
        </w:tc>
        <w:tc>
          <w:tcPr>
            <w:tcW w:w="1188" w:type="pct"/>
            <w:noWrap/>
            <w:hideMark/>
          </w:tcPr>
          <w:p w:rsidR="0053424B" w:rsidRPr="002873BE" w:rsidRDefault="0053424B" w:rsidP="008939F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26,633.54</w:t>
            </w:r>
          </w:p>
        </w:tc>
        <w:tc>
          <w:tcPr>
            <w:tcW w:w="535" w:type="pct"/>
            <w:vMerge w:val="restart"/>
            <w:hideMark/>
          </w:tcPr>
          <w:p w:rsidR="0053424B" w:rsidRPr="0053424B" w:rsidRDefault="0053424B" w:rsidP="0053424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rPr>
            </w:pPr>
            <w:r w:rsidRPr="0053424B">
              <w:rPr>
                <w:rFonts w:ascii="Times New Roman" w:eastAsia="Times New Roman" w:hAnsi="Times New Roman" w:cs="Times New Roman"/>
                <w:i/>
                <w:iCs/>
                <w:color w:val="000000"/>
                <w:sz w:val="20"/>
                <w:szCs w:val="20"/>
              </w:rPr>
              <w:t xml:space="preserve">                                                                                                                 Kaçanik                                                                    Shtërpcë                                                                                                                                                                                                                          Shtime                                    Hani Elezit</w:t>
            </w:r>
          </w:p>
        </w:tc>
      </w:tr>
      <w:tr w:rsidR="0053424B" w:rsidRPr="0053424B" w:rsidTr="00A335CF">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681" w:type="pct"/>
            <w:hideMark/>
          </w:tcPr>
          <w:p w:rsidR="0053424B" w:rsidRPr="0053424B" w:rsidRDefault="0053424B" w:rsidP="0053424B">
            <w:pPr>
              <w:rPr>
                <w:rFonts w:ascii="Times New Roman" w:eastAsia="Times New Roman" w:hAnsi="Times New Roman" w:cs="Times New Roman"/>
                <w:i/>
                <w:iCs/>
                <w:color w:val="000000"/>
                <w:sz w:val="20"/>
                <w:szCs w:val="20"/>
              </w:rPr>
            </w:pPr>
            <w:r w:rsidRPr="0053424B">
              <w:rPr>
                <w:rFonts w:ascii="Times New Roman" w:eastAsia="Times New Roman" w:hAnsi="Times New Roman" w:cs="Times New Roman"/>
                <w:i/>
                <w:iCs/>
                <w:color w:val="000000"/>
                <w:sz w:val="20"/>
                <w:szCs w:val="20"/>
              </w:rPr>
              <w:t> </w:t>
            </w:r>
          </w:p>
        </w:tc>
        <w:tc>
          <w:tcPr>
            <w:tcW w:w="382" w:type="pct"/>
            <w:noWrap/>
            <w:hideMark/>
          </w:tcPr>
          <w:p w:rsidR="0053424B" w:rsidRPr="0053424B"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3424B">
              <w:rPr>
                <w:rFonts w:ascii="Times New Roman" w:eastAsia="Times New Roman" w:hAnsi="Times New Roman" w:cs="Times New Roman"/>
                <w:color w:val="000000"/>
                <w:sz w:val="20"/>
                <w:szCs w:val="20"/>
              </w:rPr>
              <w:t>1</w:t>
            </w:r>
          </w:p>
        </w:tc>
        <w:tc>
          <w:tcPr>
            <w:tcW w:w="596" w:type="pct"/>
            <w:noWrap/>
            <w:hideMark/>
          </w:tcPr>
          <w:p w:rsidR="0053424B" w:rsidRPr="002873BE" w:rsidRDefault="0053424B"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Ferizaj</w:t>
            </w:r>
          </w:p>
        </w:tc>
        <w:tc>
          <w:tcPr>
            <w:tcW w:w="1618" w:type="pct"/>
            <w:noWrap/>
            <w:hideMark/>
          </w:tcPr>
          <w:p w:rsidR="0053424B" w:rsidRPr="002873BE" w:rsidRDefault="0027200A"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 xml:space="preserve"> €      </w:t>
            </w:r>
            <w:r w:rsidR="0053424B" w:rsidRPr="002873BE">
              <w:rPr>
                <w:rFonts w:ascii="Times New Roman" w:eastAsia="Times New Roman" w:hAnsi="Times New Roman" w:cs="Times New Roman"/>
                <w:color w:val="000000"/>
                <w:sz w:val="18"/>
                <w:szCs w:val="18"/>
              </w:rPr>
              <w:t xml:space="preserve">18,312.40 </w:t>
            </w:r>
          </w:p>
        </w:tc>
        <w:tc>
          <w:tcPr>
            <w:tcW w:w="1188" w:type="pct"/>
            <w:noWrap/>
            <w:hideMark/>
          </w:tcPr>
          <w:p w:rsidR="0053424B" w:rsidRPr="002873BE" w:rsidRDefault="0053424B" w:rsidP="002720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18,312.40</w:t>
            </w:r>
          </w:p>
        </w:tc>
        <w:tc>
          <w:tcPr>
            <w:tcW w:w="535" w:type="pct"/>
            <w:vMerge/>
            <w:hideMark/>
          </w:tcPr>
          <w:p w:rsidR="0053424B" w:rsidRPr="0053424B" w:rsidRDefault="0053424B"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p>
        </w:tc>
      </w:tr>
      <w:tr w:rsidR="0053424B" w:rsidRPr="0053424B" w:rsidTr="00A335CF">
        <w:trPr>
          <w:trHeight w:val="300"/>
        </w:trPr>
        <w:tc>
          <w:tcPr>
            <w:cnfStyle w:val="001000000000" w:firstRow="0" w:lastRow="0" w:firstColumn="1" w:lastColumn="0" w:oddVBand="0" w:evenVBand="0" w:oddHBand="0" w:evenHBand="0" w:firstRowFirstColumn="0" w:firstRowLastColumn="0" w:lastRowFirstColumn="0" w:lastRowLastColumn="0"/>
            <w:tcW w:w="681" w:type="pct"/>
            <w:hideMark/>
          </w:tcPr>
          <w:p w:rsidR="0053424B" w:rsidRPr="002873BE" w:rsidRDefault="0053424B" w:rsidP="0053424B">
            <w:pPr>
              <w:rPr>
                <w:rFonts w:ascii="Times New Roman" w:eastAsia="Times New Roman" w:hAnsi="Times New Roman" w:cs="Times New Roman"/>
                <w:bCs w:val="0"/>
                <w:i/>
                <w:color w:val="000000"/>
                <w:sz w:val="20"/>
                <w:szCs w:val="20"/>
              </w:rPr>
            </w:pPr>
            <w:r w:rsidRPr="002873BE">
              <w:rPr>
                <w:rFonts w:ascii="Times New Roman" w:eastAsia="Times New Roman" w:hAnsi="Times New Roman" w:cs="Times New Roman"/>
                <w:bCs w:val="0"/>
                <w:i/>
                <w:color w:val="000000"/>
                <w:sz w:val="20"/>
                <w:szCs w:val="20"/>
              </w:rPr>
              <w:t>Gjithsej</w:t>
            </w:r>
          </w:p>
        </w:tc>
        <w:tc>
          <w:tcPr>
            <w:tcW w:w="382" w:type="pct"/>
            <w:noWrap/>
            <w:hideMark/>
          </w:tcPr>
          <w:p w:rsidR="0053424B" w:rsidRPr="002873BE" w:rsidRDefault="0053424B" w:rsidP="00102FD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2873BE">
              <w:rPr>
                <w:rFonts w:ascii="Times New Roman" w:eastAsia="Times New Roman" w:hAnsi="Times New Roman" w:cs="Times New Roman"/>
                <w:b/>
                <w:bCs/>
                <w:i/>
                <w:iCs/>
                <w:color w:val="000000"/>
                <w:sz w:val="20"/>
                <w:szCs w:val="20"/>
              </w:rPr>
              <w:t> </w:t>
            </w:r>
            <w:r w:rsidR="00102FD5">
              <w:rPr>
                <w:rFonts w:ascii="Times New Roman" w:eastAsia="Times New Roman" w:hAnsi="Times New Roman" w:cs="Times New Roman"/>
                <w:b/>
                <w:bCs/>
                <w:i/>
                <w:iCs/>
                <w:color w:val="000000"/>
                <w:sz w:val="20"/>
                <w:szCs w:val="20"/>
              </w:rPr>
              <w:t>2</w:t>
            </w:r>
          </w:p>
        </w:tc>
        <w:tc>
          <w:tcPr>
            <w:tcW w:w="596" w:type="pct"/>
            <w:noWrap/>
            <w:hideMark/>
          </w:tcPr>
          <w:p w:rsidR="0053424B" w:rsidRPr="002873BE" w:rsidRDefault="0053424B" w:rsidP="00102FD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1</w:t>
            </w:r>
          </w:p>
        </w:tc>
        <w:tc>
          <w:tcPr>
            <w:tcW w:w="1618" w:type="pct"/>
            <w:noWrap/>
            <w:hideMark/>
          </w:tcPr>
          <w:p w:rsidR="0053424B" w:rsidRPr="002873BE" w:rsidRDefault="0027200A"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 xml:space="preserve"> €      </w:t>
            </w:r>
            <w:r w:rsidR="0053424B" w:rsidRPr="002873BE">
              <w:rPr>
                <w:rFonts w:ascii="Times New Roman" w:eastAsia="Times New Roman" w:hAnsi="Times New Roman" w:cs="Times New Roman"/>
                <w:b/>
                <w:bCs/>
                <w:i/>
                <w:iCs/>
                <w:color w:val="000000"/>
                <w:sz w:val="18"/>
                <w:szCs w:val="18"/>
              </w:rPr>
              <w:t xml:space="preserve">44,945.94 </w:t>
            </w:r>
          </w:p>
        </w:tc>
        <w:tc>
          <w:tcPr>
            <w:tcW w:w="1188" w:type="pct"/>
            <w:noWrap/>
            <w:hideMark/>
          </w:tcPr>
          <w:p w:rsidR="0053424B" w:rsidRPr="002873BE" w:rsidRDefault="0053424B" w:rsidP="0027200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44,945.94</w:t>
            </w:r>
          </w:p>
        </w:tc>
        <w:tc>
          <w:tcPr>
            <w:tcW w:w="535" w:type="pct"/>
            <w:noWrap/>
            <w:hideMark/>
          </w:tcPr>
          <w:p w:rsidR="0053424B" w:rsidRPr="002873BE"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rPr>
            </w:pPr>
            <w:r w:rsidRPr="002873BE">
              <w:rPr>
                <w:rFonts w:ascii="Times New Roman" w:eastAsia="Times New Roman" w:hAnsi="Times New Roman" w:cs="Times New Roman"/>
                <w:b/>
                <w:bCs/>
                <w:i/>
                <w:iCs/>
                <w:color w:val="000000"/>
                <w:sz w:val="20"/>
                <w:szCs w:val="20"/>
              </w:rPr>
              <w:t>4</w:t>
            </w:r>
          </w:p>
        </w:tc>
      </w:tr>
      <w:tr w:rsidR="0053424B" w:rsidRPr="0053424B" w:rsidTr="00102FD5">
        <w:trPr>
          <w:cnfStyle w:val="000000100000" w:firstRow="0" w:lastRow="0" w:firstColumn="0" w:lastColumn="0" w:oddVBand="0" w:evenVBand="0" w:oddHBand="1" w:evenHBand="0" w:firstRowFirstColumn="0" w:firstRowLastColumn="0" w:lastRowFirstColumn="0" w:lastRowLastColumn="0"/>
          <w:trHeight w:val="2115"/>
        </w:trPr>
        <w:tc>
          <w:tcPr>
            <w:cnfStyle w:val="001000000000" w:firstRow="0" w:lastRow="0" w:firstColumn="1" w:lastColumn="0" w:oddVBand="0" w:evenVBand="0" w:oddHBand="0" w:evenHBand="0" w:firstRowFirstColumn="0" w:firstRowLastColumn="0" w:lastRowFirstColumn="0" w:lastRowLastColumn="0"/>
            <w:tcW w:w="681" w:type="pct"/>
            <w:hideMark/>
          </w:tcPr>
          <w:p w:rsidR="00E40BD4" w:rsidRDefault="0053424B" w:rsidP="0053424B">
            <w:pPr>
              <w:rPr>
                <w:rFonts w:ascii="Times New Roman" w:eastAsia="Times New Roman" w:hAnsi="Times New Roman" w:cs="Times New Roman"/>
                <w:bCs w:val="0"/>
                <w:i/>
                <w:iCs/>
                <w:color w:val="000000"/>
                <w:sz w:val="20"/>
                <w:szCs w:val="20"/>
              </w:rPr>
            </w:pPr>
            <w:r w:rsidRPr="00166B3C">
              <w:rPr>
                <w:rFonts w:ascii="Times New Roman" w:eastAsia="Times New Roman" w:hAnsi="Times New Roman" w:cs="Times New Roman"/>
                <w:bCs w:val="0"/>
                <w:i/>
                <w:iCs/>
                <w:color w:val="000000"/>
                <w:sz w:val="20"/>
                <w:szCs w:val="20"/>
              </w:rPr>
              <w:t xml:space="preserve">6. Rajoni Zhvillimor </w:t>
            </w:r>
            <w:r w:rsidR="00E40BD4">
              <w:rPr>
                <w:rFonts w:ascii="Times New Roman" w:eastAsia="Times New Roman" w:hAnsi="Times New Roman" w:cs="Times New Roman"/>
                <w:bCs w:val="0"/>
                <w:i/>
                <w:iCs/>
                <w:color w:val="000000"/>
                <w:sz w:val="20"/>
                <w:szCs w:val="20"/>
              </w:rPr>
              <w:t>L</w:t>
            </w:r>
            <w:r w:rsidRPr="00166B3C">
              <w:rPr>
                <w:rFonts w:ascii="Times New Roman" w:eastAsia="Times New Roman" w:hAnsi="Times New Roman" w:cs="Times New Roman"/>
                <w:bCs w:val="0"/>
                <w:i/>
                <w:iCs/>
                <w:color w:val="000000"/>
                <w:sz w:val="20"/>
                <w:szCs w:val="20"/>
              </w:rPr>
              <w:t xml:space="preserve">indje:    </w:t>
            </w:r>
          </w:p>
          <w:p w:rsidR="0053424B" w:rsidRPr="00166B3C" w:rsidRDefault="0053424B" w:rsidP="0053424B">
            <w:pPr>
              <w:rPr>
                <w:rFonts w:ascii="Times New Roman" w:eastAsia="Times New Roman" w:hAnsi="Times New Roman" w:cs="Times New Roman"/>
                <w:bCs w:val="0"/>
                <w:i/>
                <w:iCs/>
                <w:color w:val="000000"/>
                <w:sz w:val="20"/>
                <w:szCs w:val="20"/>
              </w:rPr>
            </w:pPr>
            <w:r w:rsidRPr="00166B3C">
              <w:rPr>
                <w:rFonts w:ascii="Times New Roman" w:eastAsia="Times New Roman" w:hAnsi="Times New Roman" w:cs="Times New Roman"/>
                <w:bCs w:val="0"/>
                <w:i/>
                <w:iCs/>
                <w:color w:val="000000"/>
                <w:sz w:val="20"/>
                <w:szCs w:val="20"/>
              </w:rPr>
              <w:t xml:space="preserve">                                 </w:t>
            </w:r>
            <w:r w:rsidRPr="00166B3C">
              <w:rPr>
                <w:rFonts w:ascii="Times New Roman" w:eastAsia="Times New Roman" w:hAnsi="Times New Roman" w:cs="Times New Roman"/>
                <w:i/>
                <w:iCs/>
                <w:color w:val="000000"/>
                <w:sz w:val="20"/>
                <w:szCs w:val="20"/>
              </w:rPr>
              <w:t xml:space="preserve">                                  1. Gjilan                                                                                                                2.Novobërdë                                                                        3.Viti                                                  4. Kllokot                                             5. Ranillugë                                                                        6. Kamenicë                            7.Partesh</w:t>
            </w:r>
          </w:p>
        </w:tc>
        <w:tc>
          <w:tcPr>
            <w:tcW w:w="382" w:type="pct"/>
            <w:noWrap/>
            <w:hideMark/>
          </w:tcPr>
          <w:p w:rsidR="0053424B" w:rsidRPr="0053424B"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3424B">
              <w:rPr>
                <w:rFonts w:ascii="Times New Roman" w:eastAsia="Times New Roman" w:hAnsi="Times New Roman" w:cs="Times New Roman"/>
                <w:color w:val="000000"/>
                <w:sz w:val="20"/>
                <w:szCs w:val="20"/>
              </w:rPr>
              <w:t>1</w:t>
            </w:r>
          </w:p>
        </w:tc>
        <w:tc>
          <w:tcPr>
            <w:tcW w:w="596" w:type="pct"/>
            <w:noWrap/>
            <w:hideMark/>
          </w:tcPr>
          <w:p w:rsidR="0053424B" w:rsidRPr="002873BE" w:rsidRDefault="0053424B" w:rsidP="0053424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Ranillugë</w:t>
            </w:r>
          </w:p>
        </w:tc>
        <w:tc>
          <w:tcPr>
            <w:tcW w:w="1618" w:type="pct"/>
            <w:noWrap/>
            <w:hideMark/>
          </w:tcPr>
          <w:p w:rsidR="0053424B" w:rsidRPr="002873BE"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10,655.45</w:t>
            </w:r>
          </w:p>
        </w:tc>
        <w:tc>
          <w:tcPr>
            <w:tcW w:w="1188" w:type="pct"/>
            <w:noWrap/>
            <w:hideMark/>
          </w:tcPr>
          <w:p w:rsidR="0053424B" w:rsidRPr="002873BE"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873BE">
              <w:rPr>
                <w:rFonts w:ascii="Times New Roman" w:eastAsia="Times New Roman" w:hAnsi="Times New Roman" w:cs="Times New Roman"/>
                <w:color w:val="000000"/>
                <w:sz w:val="18"/>
                <w:szCs w:val="18"/>
              </w:rPr>
              <w:t>10,655.45</w:t>
            </w:r>
          </w:p>
        </w:tc>
        <w:tc>
          <w:tcPr>
            <w:tcW w:w="535" w:type="pct"/>
            <w:hideMark/>
          </w:tcPr>
          <w:p w:rsidR="0053424B" w:rsidRPr="0053424B" w:rsidRDefault="0053424B" w:rsidP="0053424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53424B">
              <w:rPr>
                <w:rFonts w:ascii="Times New Roman" w:eastAsia="Times New Roman" w:hAnsi="Times New Roman" w:cs="Times New Roman"/>
                <w:i/>
                <w:iCs/>
                <w:color w:val="000000"/>
                <w:sz w:val="20"/>
                <w:szCs w:val="20"/>
              </w:rPr>
              <w:t>Gjilan                                                                                                               Novobërdë                                                                        Viti                                                  Kllokot                                             Ranillugë                                                                        Kamenicë                           Partesh</w:t>
            </w:r>
          </w:p>
        </w:tc>
      </w:tr>
      <w:tr w:rsidR="0053424B" w:rsidRPr="0053424B" w:rsidTr="00A335CF">
        <w:trPr>
          <w:trHeight w:val="300"/>
        </w:trPr>
        <w:tc>
          <w:tcPr>
            <w:cnfStyle w:val="001000000000" w:firstRow="0" w:lastRow="0" w:firstColumn="1" w:lastColumn="0" w:oddVBand="0" w:evenVBand="0" w:oddHBand="0" w:evenHBand="0" w:firstRowFirstColumn="0" w:firstRowLastColumn="0" w:lastRowFirstColumn="0" w:lastRowLastColumn="0"/>
            <w:tcW w:w="681" w:type="pct"/>
            <w:hideMark/>
          </w:tcPr>
          <w:p w:rsidR="0053424B" w:rsidRPr="002873BE" w:rsidRDefault="0053424B" w:rsidP="0053424B">
            <w:pPr>
              <w:rPr>
                <w:rFonts w:ascii="Times New Roman" w:eastAsia="Times New Roman" w:hAnsi="Times New Roman" w:cs="Times New Roman"/>
                <w:bCs w:val="0"/>
                <w:i/>
                <w:color w:val="000000"/>
                <w:sz w:val="18"/>
                <w:szCs w:val="18"/>
              </w:rPr>
            </w:pPr>
            <w:r w:rsidRPr="002873BE">
              <w:rPr>
                <w:rFonts w:ascii="Times New Roman" w:eastAsia="Times New Roman" w:hAnsi="Times New Roman" w:cs="Times New Roman"/>
                <w:bCs w:val="0"/>
                <w:i/>
                <w:color w:val="000000"/>
                <w:sz w:val="18"/>
                <w:szCs w:val="18"/>
              </w:rPr>
              <w:t>Gjithsej</w:t>
            </w:r>
          </w:p>
        </w:tc>
        <w:tc>
          <w:tcPr>
            <w:tcW w:w="382" w:type="pct"/>
            <w:noWrap/>
            <w:hideMark/>
          </w:tcPr>
          <w:p w:rsidR="0053424B" w:rsidRPr="002873BE"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1</w:t>
            </w:r>
          </w:p>
        </w:tc>
        <w:tc>
          <w:tcPr>
            <w:tcW w:w="596" w:type="pct"/>
            <w:noWrap/>
            <w:hideMark/>
          </w:tcPr>
          <w:p w:rsidR="0053424B" w:rsidRPr="002873BE"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color w:val="000000"/>
                <w:sz w:val="18"/>
                <w:szCs w:val="18"/>
              </w:rPr>
            </w:pPr>
            <w:r w:rsidRPr="002873BE">
              <w:rPr>
                <w:rFonts w:ascii="Times New Roman" w:eastAsia="Times New Roman" w:hAnsi="Times New Roman" w:cs="Times New Roman"/>
                <w:b/>
                <w:i/>
                <w:color w:val="000000"/>
                <w:sz w:val="18"/>
                <w:szCs w:val="18"/>
              </w:rPr>
              <w:t>1</w:t>
            </w:r>
          </w:p>
        </w:tc>
        <w:tc>
          <w:tcPr>
            <w:tcW w:w="1618" w:type="pct"/>
            <w:noWrap/>
            <w:hideMark/>
          </w:tcPr>
          <w:p w:rsidR="0053424B" w:rsidRPr="002873BE" w:rsidRDefault="0053424B" w:rsidP="0053424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 xml:space="preserve"> €       </w:t>
            </w:r>
            <w:r w:rsidR="0027200A" w:rsidRPr="002873BE">
              <w:rPr>
                <w:rFonts w:ascii="Times New Roman" w:eastAsia="Times New Roman" w:hAnsi="Times New Roman" w:cs="Times New Roman"/>
                <w:b/>
                <w:bCs/>
                <w:i/>
                <w:iCs/>
                <w:color w:val="000000"/>
                <w:sz w:val="18"/>
                <w:szCs w:val="18"/>
              </w:rPr>
              <w:t xml:space="preserve"> </w:t>
            </w:r>
            <w:r w:rsidRPr="002873BE">
              <w:rPr>
                <w:rFonts w:ascii="Times New Roman" w:eastAsia="Times New Roman" w:hAnsi="Times New Roman" w:cs="Times New Roman"/>
                <w:b/>
                <w:bCs/>
                <w:i/>
                <w:iCs/>
                <w:color w:val="000000"/>
                <w:sz w:val="18"/>
                <w:szCs w:val="18"/>
              </w:rPr>
              <w:t xml:space="preserve">10,655.45 </w:t>
            </w:r>
          </w:p>
        </w:tc>
        <w:tc>
          <w:tcPr>
            <w:tcW w:w="1188" w:type="pct"/>
            <w:noWrap/>
            <w:hideMark/>
          </w:tcPr>
          <w:p w:rsidR="0053424B" w:rsidRPr="002873BE" w:rsidRDefault="0053424B" w:rsidP="0027200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10,655.45</w:t>
            </w:r>
          </w:p>
        </w:tc>
        <w:tc>
          <w:tcPr>
            <w:tcW w:w="535" w:type="pct"/>
            <w:noWrap/>
            <w:hideMark/>
          </w:tcPr>
          <w:p w:rsidR="0053424B" w:rsidRPr="002873BE"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2873BE">
              <w:rPr>
                <w:rFonts w:ascii="Times New Roman" w:eastAsia="Times New Roman" w:hAnsi="Times New Roman" w:cs="Times New Roman"/>
                <w:b/>
                <w:bCs/>
                <w:i/>
                <w:iCs/>
                <w:color w:val="000000"/>
                <w:sz w:val="18"/>
                <w:szCs w:val="18"/>
              </w:rPr>
              <w:t>6</w:t>
            </w:r>
          </w:p>
        </w:tc>
      </w:tr>
      <w:tr w:rsidR="0053424B" w:rsidRPr="0053424B" w:rsidTr="00A335CF">
        <w:trPr>
          <w:cnfStyle w:val="000000100000" w:firstRow="0" w:lastRow="0" w:firstColumn="0" w:lastColumn="0" w:oddVBand="0" w:evenVBand="0" w:oddHBand="1" w:evenHBand="0" w:firstRowFirstColumn="0" w:firstRowLastColumn="0" w:lastRowFirstColumn="0" w:lastRowLastColumn="0"/>
          <w:trHeight w:val="1035"/>
        </w:trPr>
        <w:tc>
          <w:tcPr>
            <w:cnfStyle w:val="001000000000" w:firstRow="0" w:lastRow="0" w:firstColumn="1" w:lastColumn="0" w:oddVBand="0" w:evenVBand="0" w:oddHBand="0" w:evenHBand="0" w:firstRowFirstColumn="0" w:firstRowLastColumn="0" w:lastRowFirstColumn="0" w:lastRowLastColumn="0"/>
            <w:tcW w:w="681" w:type="pct"/>
            <w:hideMark/>
          </w:tcPr>
          <w:p w:rsidR="00E40BD4" w:rsidRDefault="0053424B" w:rsidP="0053424B">
            <w:pPr>
              <w:rPr>
                <w:rFonts w:ascii="Times New Roman" w:eastAsia="Times New Roman" w:hAnsi="Times New Roman" w:cs="Times New Roman"/>
                <w:bCs w:val="0"/>
                <w:i/>
                <w:iCs/>
                <w:color w:val="000000"/>
                <w:sz w:val="20"/>
                <w:szCs w:val="20"/>
              </w:rPr>
            </w:pPr>
            <w:r w:rsidRPr="00166B3C">
              <w:rPr>
                <w:rFonts w:ascii="Times New Roman" w:eastAsia="Times New Roman" w:hAnsi="Times New Roman" w:cs="Times New Roman"/>
                <w:bCs w:val="0"/>
                <w:i/>
                <w:iCs/>
                <w:color w:val="000000"/>
                <w:sz w:val="20"/>
                <w:szCs w:val="20"/>
              </w:rPr>
              <w:t>7.Rajoni Zhvillimor Jugperëndim:</w:t>
            </w:r>
          </w:p>
          <w:p w:rsidR="0053424B" w:rsidRPr="00166B3C" w:rsidRDefault="0053424B" w:rsidP="0053424B">
            <w:pPr>
              <w:rPr>
                <w:rFonts w:ascii="Times New Roman" w:eastAsia="Times New Roman" w:hAnsi="Times New Roman" w:cs="Times New Roman"/>
                <w:bCs w:val="0"/>
                <w:i/>
                <w:iCs/>
                <w:color w:val="000000"/>
                <w:sz w:val="20"/>
                <w:szCs w:val="20"/>
              </w:rPr>
            </w:pPr>
            <w:r w:rsidRPr="00166B3C">
              <w:rPr>
                <w:rFonts w:ascii="Times New Roman" w:eastAsia="Times New Roman" w:hAnsi="Times New Roman" w:cs="Times New Roman"/>
                <w:bCs w:val="0"/>
                <w:i/>
                <w:iCs/>
                <w:color w:val="000000"/>
                <w:sz w:val="20"/>
                <w:szCs w:val="20"/>
              </w:rPr>
              <w:t xml:space="preserve">                                      </w:t>
            </w:r>
            <w:r w:rsidRPr="00166B3C">
              <w:rPr>
                <w:rFonts w:ascii="Times New Roman" w:eastAsia="Times New Roman" w:hAnsi="Times New Roman" w:cs="Times New Roman"/>
                <w:i/>
                <w:iCs/>
                <w:color w:val="000000"/>
                <w:sz w:val="20"/>
                <w:szCs w:val="20"/>
              </w:rPr>
              <w:t xml:space="preserve">                                                                                                                                                                            1.Gjakovë                              2. Junik                                                                     3.Rahovec                                              4.Malishevë                                         </w:t>
            </w:r>
          </w:p>
        </w:tc>
        <w:tc>
          <w:tcPr>
            <w:tcW w:w="382" w:type="pct"/>
            <w:noWrap/>
            <w:hideMark/>
          </w:tcPr>
          <w:p w:rsidR="0053424B" w:rsidRPr="0053424B"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3424B">
              <w:rPr>
                <w:rFonts w:ascii="Times New Roman" w:eastAsia="Times New Roman" w:hAnsi="Times New Roman" w:cs="Times New Roman"/>
                <w:color w:val="000000"/>
                <w:sz w:val="20"/>
                <w:szCs w:val="20"/>
              </w:rPr>
              <w:t> </w:t>
            </w:r>
          </w:p>
        </w:tc>
        <w:tc>
          <w:tcPr>
            <w:tcW w:w="596" w:type="pct"/>
            <w:noWrap/>
            <w:hideMark/>
          </w:tcPr>
          <w:p w:rsidR="0053424B" w:rsidRPr="0053424B"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3424B">
              <w:rPr>
                <w:rFonts w:ascii="Times New Roman" w:eastAsia="Times New Roman" w:hAnsi="Times New Roman" w:cs="Times New Roman"/>
                <w:color w:val="000000"/>
                <w:sz w:val="20"/>
                <w:szCs w:val="20"/>
              </w:rPr>
              <w:t> </w:t>
            </w:r>
          </w:p>
        </w:tc>
        <w:tc>
          <w:tcPr>
            <w:tcW w:w="1618" w:type="pct"/>
            <w:noWrap/>
            <w:hideMark/>
          </w:tcPr>
          <w:p w:rsidR="0053424B" w:rsidRPr="0053424B"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3424B">
              <w:rPr>
                <w:rFonts w:ascii="Times New Roman" w:eastAsia="Times New Roman" w:hAnsi="Times New Roman" w:cs="Times New Roman"/>
                <w:color w:val="000000"/>
                <w:sz w:val="20"/>
                <w:szCs w:val="20"/>
              </w:rPr>
              <w:t> </w:t>
            </w:r>
          </w:p>
        </w:tc>
        <w:tc>
          <w:tcPr>
            <w:tcW w:w="1188" w:type="pct"/>
            <w:noWrap/>
            <w:hideMark/>
          </w:tcPr>
          <w:p w:rsidR="0053424B" w:rsidRPr="0053424B" w:rsidRDefault="0053424B" w:rsidP="0053424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3424B">
              <w:rPr>
                <w:rFonts w:ascii="Times New Roman" w:eastAsia="Times New Roman" w:hAnsi="Times New Roman" w:cs="Times New Roman"/>
                <w:color w:val="000000"/>
                <w:sz w:val="20"/>
                <w:szCs w:val="20"/>
              </w:rPr>
              <w:t> </w:t>
            </w:r>
          </w:p>
        </w:tc>
        <w:tc>
          <w:tcPr>
            <w:tcW w:w="535" w:type="pct"/>
            <w:hideMark/>
          </w:tcPr>
          <w:p w:rsidR="0053424B" w:rsidRPr="0053424B" w:rsidRDefault="0053424B" w:rsidP="0053424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53424B">
              <w:rPr>
                <w:rFonts w:ascii="Times New Roman" w:eastAsia="Times New Roman" w:hAnsi="Times New Roman" w:cs="Times New Roman"/>
                <w:i/>
                <w:iCs/>
                <w:color w:val="000000"/>
                <w:sz w:val="20"/>
                <w:szCs w:val="20"/>
              </w:rPr>
              <w:t xml:space="preserve">Gjakovë                               Junik                                                                    Rahovec                                             Malishevë  </w:t>
            </w:r>
          </w:p>
        </w:tc>
      </w:tr>
      <w:tr w:rsidR="0053424B" w:rsidRPr="0053424B" w:rsidTr="00A335CF">
        <w:trPr>
          <w:trHeight w:val="300"/>
        </w:trPr>
        <w:tc>
          <w:tcPr>
            <w:cnfStyle w:val="001000000000" w:firstRow="0" w:lastRow="0" w:firstColumn="1" w:lastColumn="0" w:oddVBand="0" w:evenVBand="0" w:oddHBand="0" w:evenHBand="0" w:firstRowFirstColumn="0" w:firstRowLastColumn="0" w:lastRowFirstColumn="0" w:lastRowLastColumn="0"/>
            <w:tcW w:w="681" w:type="pct"/>
            <w:hideMark/>
          </w:tcPr>
          <w:p w:rsidR="0053424B" w:rsidRPr="0053424B" w:rsidRDefault="0053424B" w:rsidP="0053424B">
            <w:pPr>
              <w:rPr>
                <w:rFonts w:ascii="Times New Roman" w:eastAsia="Times New Roman" w:hAnsi="Times New Roman" w:cs="Times New Roman"/>
                <w:b w:val="0"/>
                <w:bCs w:val="0"/>
                <w:color w:val="000000"/>
                <w:sz w:val="20"/>
                <w:szCs w:val="20"/>
              </w:rPr>
            </w:pPr>
            <w:r w:rsidRPr="0053424B">
              <w:rPr>
                <w:rFonts w:ascii="Times New Roman" w:eastAsia="Times New Roman" w:hAnsi="Times New Roman" w:cs="Times New Roman"/>
                <w:b w:val="0"/>
                <w:bCs w:val="0"/>
                <w:color w:val="000000"/>
                <w:sz w:val="20"/>
                <w:szCs w:val="20"/>
              </w:rPr>
              <w:t> </w:t>
            </w:r>
            <w:r w:rsidR="00373B38" w:rsidRPr="00A810D3">
              <w:rPr>
                <w:rFonts w:ascii="Times New Roman" w:eastAsia="Times New Roman" w:hAnsi="Times New Roman" w:cs="Times New Roman"/>
                <w:bCs w:val="0"/>
                <w:i/>
                <w:color w:val="000000"/>
                <w:sz w:val="20"/>
                <w:szCs w:val="20"/>
                <w:lang w:eastAsia="sq-AL"/>
              </w:rPr>
              <w:t>Gjithsej</w:t>
            </w:r>
          </w:p>
        </w:tc>
        <w:tc>
          <w:tcPr>
            <w:tcW w:w="382" w:type="pct"/>
            <w:noWrap/>
            <w:hideMark/>
          </w:tcPr>
          <w:p w:rsidR="0053424B" w:rsidRPr="0053424B"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53424B">
              <w:rPr>
                <w:rFonts w:ascii="Book Antiqua" w:eastAsia="Times New Roman" w:hAnsi="Book Antiqua" w:cs="Calibri"/>
                <w:b/>
                <w:bCs/>
                <w:i/>
                <w:iCs/>
                <w:color w:val="000000"/>
                <w:sz w:val="20"/>
                <w:szCs w:val="20"/>
              </w:rPr>
              <w:t>0</w:t>
            </w:r>
          </w:p>
        </w:tc>
        <w:tc>
          <w:tcPr>
            <w:tcW w:w="596" w:type="pct"/>
            <w:noWrap/>
            <w:hideMark/>
          </w:tcPr>
          <w:p w:rsidR="0053424B" w:rsidRPr="0053424B"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53424B">
              <w:rPr>
                <w:rFonts w:ascii="Book Antiqua" w:eastAsia="Times New Roman" w:hAnsi="Book Antiqua" w:cs="Calibri"/>
                <w:b/>
                <w:bCs/>
                <w:i/>
                <w:iCs/>
                <w:color w:val="000000"/>
                <w:sz w:val="20"/>
                <w:szCs w:val="20"/>
              </w:rPr>
              <w:t>0</w:t>
            </w:r>
          </w:p>
        </w:tc>
        <w:tc>
          <w:tcPr>
            <w:tcW w:w="1618" w:type="pct"/>
            <w:noWrap/>
            <w:hideMark/>
          </w:tcPr>
          <w:p w:rsidR="0053424B" w:rsidRPr="0053424B"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53424B">
              <w:rPr>
                <w:rFonts w:ascii="Book Antiqua" w:eastAsia="Times New Roman" w:hAnsi="Book Antiqua" w:cs="Calibri"/>
                <w:b/>
                <w:bCs/>
                <w:i/>
                <w:iCs/>
                <w:color w:val="000000"/>
                <w:sz w:val="20"/>
                <w:szCs w:val="20"/>
              </w:rPr>
              <w:t>0</w:t>
            </w:r>
          </w:p>
        </w:tc>
        <w:tc>
          <w:tcPr>
            <w:tcW w:w="1188" w:type="pct"/>
            <w:noWrap/>
            <w:hideMark/>
          </w:tcPr>
          <w:p w:rsidR="0053424B" w:rsidRPr="0053424B"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53424B">
              <w:rPr>
                <w:rFonts w:ascii="Book Antiqua" w:eastAsia="Times New Roman" w:hAnsi="Book Antiqua" w:cs="Calibri"/>
                <w:b/>
                <w:bCs/>
                <w:i/>
                <w:iCs/>
                <w:color w:val="000000"/>
                <w:sz w:val="20"/>
                <w:szCs w:val="20"/>
              </w:rPr>
              <w:t>0</w:t>
            </w:r>
          </w:p>
        </w:tc>
        <w:tc>
          <w:tcPr>
            <w:tcW w:w="535" w:type="pct"/>
            <w:noWrap/>
            <w:hideMark/>
          </w:tcPr>
          <w:p w:rsidR="0053424B" w:rsidRPr="0053424B" w:rsidRDefault="0053424B" w:rsidP="0053424B">
            <w:pPr>
              <w:jc w:val="righ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i/>
                <w:iCs/>
                <w:color w:val="000000"/>
                <w:sz w:val="20"/>
                <w:szCs w:val="20"/>
              </w:rPr>
            </w:pPr>
            <w:r w:rsidRPr="0053424B">
              <w:rPr>
                <w:rFonts w:ascii="Book Antiqua" w:eastAsia="Times New Roman" w:hAnsi="Book Antiqua" w:cs="Calibri"/>
                <w:b/>
                <w:bCs/>
                <w:i/>
                <w:iCs/>
                <w:color w:val="000000"/>
                <w:sz w:val="20"/>
                <w:szCs w:val="20"/>
              </w:rPr>
              <w:t>4</w:t>
            </w:r>
          </w:p>
        </w:tc>
      </w:tr>
    </w:tbl>
    <w:p w:rsidR="006E3001" w:rsidRPr="00900613" w:rsidRDefault="00900613" w:rsidP="00CA5F35">
      <w:pPr>
        <w:rPr>
          <w:rStyle w:val="Heading1Char"/>
          <w:rFonts w:ascii="Times New Roman" w:hAnsi="Times New Roman" w:cs="Times New Roman"/>
          <w:color w:val="000000" w:themeColor="text1"/>
          <w:sz w:val="20"/>
          <w:szCs w:val="20"/>
        </w:rPr>
      </w:pPr>
      <w:r w:rsidRPr="00900613">
        <w:rPr>
          <w:rFonts w:ascii="Times New Roman" w:hAnsi="Times New Roman" w:cs="Times New Roman"/>
          <w:sz w:val="20"/>
          <w:szCs w:val="20"/>
        </w:rPr>
        <w:t>Në tabelën nr. 48 është pasqyruar vlera prej 596,502.95 €, që përfaqëson një pjesë të vlerës totale</w:t>
      </w:r>
      <w:r w:rsidR="00DD70D2">
        <w:rPr>
          <w:rFonts w:ascii="Times New Roman" w:hAnsi="Times New Roman" w:cs="Times New Roman"/>
          <w:sz w:val="20"/>
          <w:szCs w:val="20"/>
        </w:rPr>
        <w:t xml:space="preserve"> të shpenzimeve</w:t>
      </w:r>
      <w:r w:rsidRPr="00900613">
        <w:rPr>
          <w:rFonts w:ascii="Times New Roman" w:hAnsi="Times New Roman" w:cs="Times New Roman"/>
          <w:sz w:val="20"/>
          <w:szCs w:val="20"/>
        </w:rPr>
        <w:t xml:space="preserve"> prej 1,147,880.25 € </w:t>
      </w:r>
      <w:r w:rsidR="00173FEC">
        <w:rPr>
          <w:rFonts w:ascii="Times New Roman" w:hAnsi="Times New Roman" w:cs="Times New Roman"/>
          <w:sz w:val="20"/>
          <w:szCs w:val="20"/>
        </w:rPr>
        <w:t>(tabela</w:t>
      </w:r>
      <w:r w:rsidR="00DD70D2">
        <w:rPr>
          <w:rFonts w:ascii="Times New Roman" w:hAnsi="Times New Roman" w:cs="Times New Roman"/>
          <w:sz w:val="20"/>
          <w:szCs w:val="20"/>
        </w:rPr>
        <w:t xml:space="preserve"> nr.46</w:t>
      </w:r>
      <w:r w:rsidR="00173FEC">
        <w:rPr>
          <w:rFonts w:ascii="Times New Roman" w:hAnsi="Times New Roman" w:cs="Times New Roman"/>
          <w:sz w:val="20"/>
          <w:szCs w:val="20"/>
        </w:rPr>
        <w:t>)</w:t>
      </w:r>
      <w:r w:rsidRPr="00900613">
        <w:rPr>
          <w:rFonts w:ascii="Times New Roman" w:hAnsi="Times New Roman" w:cs="Times New Roman"/>
          <w:sz w:val="20"/>
          <w:szCs w:val="20"/>
        </w:rPr>
        <w:t>. Ky dallim buron nga fakti që disa projekte, si në rastet e mëparshme, janë realizuar në më shumë se një komunë.</w:t>
      </w:r>
    </w:p>
    <w:p w:rsidR="007831F7" w:rsidRDefault="007831F7" w:rsidP="00C904D5">
      <w:pPr>
        <w:pStyle w:val="Heading2"/>
        <w:rPr>
          <w:rFonts w:ascii="Times New Roman" w:hAnsi="Times New Roman" w:cs="Times New Roman"/>
          <w:b/>
          <w:bCs/>
          <w:i/>
          <w:iCs/>
          <w:color w:val="auto"/>
          <w:sz w:val="20"/>
          <w:szCs w:val="20"/>
        </w:rPr>
      </w:pPr>
      <w:bookmarkStart w:id="141" w:name="_Toc185318860"/>
    </w:p>
    <w:p w:rsidR="00E74613" w:rsidRDefault="00101233" w:rsidP="00C904D5">
      <w:pPr>
        <w:pStyle w:val="Heading2"/>
        <w:rPr>
          <w:rStyle w:val="Heading1Char"/>
          <w:rFonts w:ascii="Times New Roman" w:hAnsi="Times New Roman" w:cs="Times New Roman"/>
          <w:color w:val="000000" w:themeColor="text1"/>
          <w:sz w:val="22"/>
          <w:szCs w:val="22"/>
        </w:rPr>
      </w:pPr>
      <w:r>
        <w:rPr>
          <w:rFonts w:ascii="Times New Roman" w:hAnsi="Times New Roman" w:cs="Times New Roman"/>
          <w:b/>
          <w:bCs/>
          <w:i/>
          <w:iCs/>
          <w:color w:val="auto"/>
          <w:sz w:val="20"/>
          <w:szCs w:val="20"/>
        </w:rPr>
        <w:t xml:space="preserve">Figura </w:t>
      </w:r>
      <w:r w:rsidR="00CF390A">
        <w:rPr>
          <w:rFonts w:ascii="Times New Roman" w:hAnsi="Times New Roman" w:cs="Times New Roman"/>
          <w:b/>
          <w:bCs/>
          <w:i/>
          <w:iCs/>
          <w:color w:val="auto"/>
          <w:sz w:val="20"/>
          <w:szCs w:val="20"/>
        </w:rPr>
        <w:t>39</w:t>
      </w:r>
      <w:r w:rsidR="00B86D60">
        <w:rPr>
          <w:rFonts w:ascii="Times New Roman" w:hAnsi="Times New Roman" w:cs="Times New Roman"/>
          <w:b/>
          <w:bCs/>
          <w:i/>
          <w:iCs/>
          <w:color w:val="auto"/>
          <w:sz w:val="20"/>
          <w:szCs w:val="20"/>
        </w:rPr>
        <w:t xml:space="preserve">. </w:t>
      </w:r>
      <w:r w:rsidR="00E74613" w:rsidRPr="00E74613">
        <w:rPr>
          <w:rFonts w:ascii="Times New Roman" w:hAnsi="Times New Roman" w:cs="Times New Roman"/>
          <w:b/>
          <w:bCs/>
          <w:i/>
          <w:iCs/>
          <w:color w:val="auto"/>
          <w:sz w:val="20"/>
          <w:szCs w:val="20"/>
        </w:rPr>
        <w:t>Shpërndarja e Investimeve</w:t>
      </w:r>
      <w:r w:rsidR="00E74613">
        <w:rPr>
          <w:rFonts w:ascii="Times New Roman" w:hAnsi="Times New Roman" w:cs="Times New Roman"/>
          <w:b/>
          <w:bCs/>
          <w:i/>
          <w:iCs/>
          <w:color w:val="auto"/>
          <w:sz w:val="20"/>
          <w:szCs w:val="20"/>
        </w:rPr>
        <w:t xml:space="preserve"> Kapitale</w:t>
      </w:r>
      <w:r w:rsidR="00E74613" w:rsidRPr="00E74613">
        <w:rPr>
          <w:rFonts w:ascii="Times New Roman" w:hAnsi="Times New Roman" w:cs="Times New Roman"/>
          <w:b/>
          <w:bCs/>
          <w:i/>
          <w:iCs/>
          <w:color w:val="auto"/>
          <w:sz w:val="20"/>
          <w:szCs w:val="20"/>
        </w:rPr>
        <w:t xml:space="preserve"> në shtatë (7) rajone zhvillimore </w:t>
      </w:r>
      <w:r w:rsidR="00C904D5">
        <w:rPr>
          <w:rFonts w:ascii="Times New Roman" w:hAnsi="Times New Roman" w:cs="Times New Roman"/>
          <w:b/>
          <w:bCs/>
          <w:i/>
          <w:iCs/>
          <w:color w:val="auto"/>
          <w:sz w:val="20"/>
          <w:szCs w:val="20"/>
        </w:rPr>
        <w:t>nga Ministria për Komunitet dhe Kthim, për vitin 2023</w:t>
      </w:r>
      <w:bookmarkEnd w:id="141"/>
    </w:p>
    <w:p w:rsidR="0053424B" w:rsidRPr="00E74613" w:rsidRDefault="0053424B" w:rsidP="0065779F">
      <w:pPr>
        <w:pStyle w:val="Caption"/>
        <w:keepNext/>
        <w:spacing w:after="0" w:line="360" w:lineRule="auto"/>
        <w:rPr>
          <w:rFonts w:ascii="Times New Roman" w:hAnsi="Times New Roman" w:cs="Times New Roman"/>
          <w:color w:val="000000" w:themeColor="text1"/>
        </w:rPr>
      </w:pPr>
    </w:p>
    <w:p w:rsidR="0053424B" w:rsidRPr="0064034E" w:rsidRDefault="0053424B" w:rsidP="0064034E">
      <w:pPr>
        <w:pStyle w:val="Caption"/>
        <w:keepNext/>
        <w:spacing w:after="0"/>
        <w:rPr>
          <w:b w:val="0"/>
          <w:color w:val="000000" w:themeColor="text1"/>
        </w:rPr>
      </w:pPr>
      <w:r w:rsidRPr="00432D72">
        <w:rPr>
          <w:color w:val="000000" w:themeColor="text1"/>
        </w:rPr>
        <w:t xml:space="preserve">    </w:t>
      </w:r>
    </w:p>
    <w:p w:rsidR="0053424B" w:rsidRDefault="0053424B" w:rsidP="0053424B"/>
    <w:p w:rsidR="00B41B13" w:rsidRPr="00B86D60" w:rsidRDefault="007831F7" w:rsidP="0053424B">
      <w:pPr>
        <w:rPr>
          <w:sz w:val="20"/>
          <w:szCs w:val="20"/>
        </w:rPr>
      </w:pPr>
      <w:r>
        <w:rPr>
          <w:noProof/>
          <w:lang w:val="en-US"/>
        </w:rPr>
        <w:drawing>
          <wp:inline distT="0" distB="0" distL="0" distR="0" wp14:anchorId="5AADB020" wp14:editId="544A9C95">
            <wp:extent cx="6677025" cy="2743200"/>
            <wp:effectExtent l="0" t="0" r="9525" b="0"/>
            <wp:docPr id="703414681"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D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B41B13" w:rsidRPr="00546FAF" w:rsidRDefault="00B41B13" w:rsidP="0053424B">
      <w:pPr>
        <w:rPr>
          <w:rFonts w:ascii="Times New Roman" w:hAnsi="Times New Roman" w:cs="Times New Roman"/>
          <w:sz w:val="24"/>
          <w:szCs w:val="24"/>
        </w:rPr>
        <w:sectPr w:rsidR="00B41B13" w:rsidRPr="00546FAF" w:rsidSect="00207B42">
          <w:pgSz w:w="12240" w:h="15840"/>
          <w:pgMar w:top="1984" w:right="760" w:bottom="1120" w:left="900" w:header="0" w:footer="932" w:gutter="0"/>
          <w:cols w:space="720"/>
          <w:docGrid w:linePitch="299"/>
        </w:sectPr>
      </w:pPr>
      <w:r w:rsidRPr="00546FAF">
        <w:rPr>
          <w:rFonts w:ascii="Times New Roman" w:hAnsi="Times New Roman" w:cs="Times New Roman"/>
          <w:sz w:val="24"/>
          <w:szCs w:val="24"/>
        </w:rPr>
        <w:t>Mesatarja e diskrepanc</w:t>
      </w:r>
      <w:r w:rsidR="00546FAF">
        <w:rPr>
          <w:rFonts w:ascii="Times New Roman" w:hAnsi="Times New Roman" w:cs="Times New Roman"/>
          <w:sz w:val="24"/>
          <w:szCs w:val="24"/>
        </w:rPr>
        <w:t>ë</w:t>
      </w:r>
      <w:r w:rsidRPr="00546FAF">
        <w:rPr>
          <w:rFonts w:ascii="Times New Roman" w:hAnsi="Times New Roman" w:cs="Times New Roman"/>
          <w:sz w:val="24"/>
          <w:szCs w:val="24"/>
        </w:rPr>
        <w:t xml:space="preserve">s </w:t>
      </w:r>
      <w:r w:rsidR="002D38BB">
        <w:rPr>
          <w:rFonts w:ascii="Times New Roman" w:hAnsi="Times New Roman" w:cs="Times New Roman"/>
          <w:sz w:val="24"/>
          <w:szCs w:val="24"/>
        </w:rPr>
        <w:t xml:space="preserve">në mes rajoneve zhvillimore </w:t>
      </w:r>
      <w:r w:rsidR="00C31D16">
        <w:rPr>
          <w:rFonts w:ascii="Times New Roman" w:hAnsi="Times New Roman" w:cs="Times New Roman"/>
          <w:sz w:val="24"/>
          <w:szCs w:val="24"/>
        </w:rPr>
        <w:t>ë</w:t>
      </w:r>
      <w:r w:rsidR="002D38BB">
        <w:rPr>
          <w:rFonts w:ascii="Times New Roman" w:hAnsi="Times New Roman" w:cs="Times New Roman"/>
          <w:sz w:val="24"/>
          <w:szCs w:val="24"/>
        </w:rPr>
        <w:t>shtë:</w:t>
      </w:r>
      <w:r w:rsidRPr="00546FAF">
        <w:rPr>
          <w:rFonts w:ascii="Times New Roman" w:hAnsi="Times New Roman" w:cs="Times New Roman"/>
          <w:sz w:val="24"/>
          <w:szCs w:val="24"/>
        </w:rPr>
        <w:t>14.65%</w:t>
      </w:r>
    </w:p>
    <w:p w:rsidR="00A54E8B" w:rsidRPr="002F212D" w:rsidRDefault="00B86D60" w:rsidP="00F653B3">
      <w:pPr>
        <w:pStyle w:val="Heading1"/>
        <w:spacing w:line="360" w:lineRule="auto"/>
        <w:ind w:right="360"/>
        <w:jc w:val="both"/>
        <w:rPr>
          <w:rFonts w:ascii="Times New Roman" w:hAnsi="Times New Roman" w:cs="Times New Roman"/>
          <w:b/>
          <w:color w:val="auto"/>
          <w:sz w:val="24"/>
          <w:szCs w:val="24"/>
        </w:rPr>
      </w:pPr>
      <w:bookmarkStart w:id="142" w:name="_Toc116912089"/>
      <w:bookmarkStart w:id="143" w:name="_Toc116974827"/>
      <w:bookmarkStart w:id="144" w:name="_Toc150436308"/>
      <w:bookmarkStart w:id="145" w:name="_Toc185318861"/>
      <w:r>
        <w:rPr>
          <w:rFonts w:ascii="Times New Roman" w:hAnsi="Times New Roman" w:cs="Times New Roman"/>
          <w:b/>
          <w:color w:val="auto"/>
          <w:sz w:val="24"/>
          <w:szCs w:val="24"/>
        </w:rPr>
        <w:t xml:space="preserve">II. 14 </w:t>
      </w:r>
      <w:r w:rsidR="00A54E8B" w:rsidRPr="002F212D">
        <w:rPr>
          <w:rFonts w:ascii="Times New Roman" w:hAnsi="Times New Roman" w:cs="Times New Roman"/>
          <w:b/>
          <w:color w:val="auto"/>
          <w:sz w:val="24"/>
          <w:szCs w:val="24"/>
        </w:rPr>
        <w:t xml:space="preserve">Ministria për Mbrojtjes </w:t>
      </w:r>
      <w:r w:rsidR="0064034E" w:rsidRPr="002F212D">
        <w:rPr>
          <w:rFonts w:ascii="Times New Roman" w:hAnsi="Times New Roman" w:cs="Times New Roman"/>
          <w:b/>
          <w:color w:val="auto"/>
          <w:sz w:val="24"/>
          <w:szCs w:val="24"/>
        </w:rPr>
        <w:t>dhe</w:t>
      </w:r>
      <w:r w:rsidR="00A54E8B" w:rsidRPr="002F212D">
        <w:rPr>
          <w:rFonts w:ascii="Times New Roman" w:hAnsi="Times New Roman" w:cs="Times New Roman"/>
          <w:b/>
          <w:color w:val="auto"/>
          <w:sz w:val="24"/>
          <w:szCs w:val="24"/>
        </w:rPr>
        <w:t xml:space="preserve"> shpërndarja e balancuar  e investimeve kapitale për vitin 202</w:t>
      </w:r>
      <w:r w:rsidR="00F653B3" w:rsidRPr="002F212D">
        <w:rPr>
          <w:rFonts w:ascii="Times New Roman" w:hAnsi="Times New Roman" w:cs="Times New Roman"/>
          <w:b/>
          <w:color w:val="auto"/>
          <w:sz w:val="24"/>
          <w:szCs w:val="24"/>
        </w:rPr>
        <w:t>3</w:t>
      </w:r>
      <w:r w:rsidR="00A54E8B" w:rsidRPr="002F212D">
        <w:rPr>
          <w:rFonts w:ascii="Times New Roman" w:hAnsi="Times New Roman" w:cs="Times New Roman"/>
          <w:b/>
          <w:color w:val="auto"/>
          <w:sz w:val="24"/>
          <w:szCs w:val="24"/>
        </w:rPr>
        <w:t xml:space="preserve"> sipas</w:t>
      </w:r>
      <w:r w:rsidR="002F212D">
        <w:rPr>
          <w:rFonts w:ascii="Times New Roman" w:hAnsi="Times New Roman" w:cs="Times New Roman"/>
          <w:b/>
          <w:color w:val="auto"/>
          <w:sz w:val="24"/>
          <w:szCs w:val="24"/>
        </w:rPr>
        <w:t xml:space="preserve"> shtatë</w:t>
      </w:r>
      <w:r w:rsidR="00A54E8B" w:rsidRPr="002F212D">
        <w:rPr>
          <w:rFonts w:ascii="Times New Roman" w:hAnsi="Times New Roman" w:cs="Times New Roman"/>
          <w:b/>
          <w:color w:val="auto"/>
          <w:sz w:val="24"/>
          <w:szCs w:val="24"/>
        </w:rPr>
        <w:t xml:space="preserve"> </w:t>
      </w:r>
      <w:r w:rsidR="00F653B3" w:rsidRPr="002F212D">
        <w:rPr>
          <w:rFonts w:ascii="Times New Roman" w:hAnsi="Times New Roman" w:cs="Times New Roman"/>
          <w:b/>
          <w:color w:val="auto"/>
          <w:sz w:val="24"/>
          <w:szCs w:val="24"/>
        </w:rPr>
        <w:t>(7</w:t>
      </w:r>
      <w:r w:rsidR="00A54E8B" w:rsidRPr="002F212D">
        <w:rPr>
          <w:rFonts w:ascii="Times New Roman" w:hAnsi="Times New Roman" w:cs="Times New Roman"/>
          <w:b/>
          <w:color w:val="auto"/>
          <w:sz w:val="24"/>
          <w:szCs w:val="24"/>
        </w:rPr>
        <w:t>) rajoneve zhvillimore</w:t>
      </w:r>
      <w:bookmarkEnd w:id="142"/>
      <w:bookmarkEnd w:id="143"/>
      <w:bookmarkEnd w:id="144"/>
      <w:bookmarkEnd w:id="145"/>
    </w:p>
    <w:p w:rsidR="00A54E8B" w:rsidRDefault="00A54E8B" w:rsidP="00A54E8B">
      <w:pPr>
        <w:spacing w:line="360" w:lineRule="auto"/>
        <w:ind w:left="283" w:right="425"/>
        <w:rPr>
          <w:rFonts w:ascii="Times New Roman" w:hAnsi="Times New Roman" w:cs="Times New Roman"/>
        </w:rPr>
      </w:pPr>
    </w:p>
    <w:p w:rsidR="00A54E8B" w:rsidRPr="00E447FF" w:rsidRDefault="00A54E8B" w:rsidP="00B86D60">
      <w:pPr>
        <w:spacing w:line="360" w:lineRule="auto"/>
        <w:ind w:right="425"/>
        <w:jc w:val="both"/>
        <w:rPr>
          <w:rFonts w:ascii="Times New Roman" w:hAnsi="Times New Roman" w:cs="Times New Roman"/>
          <w:sz w:val="24"/>
          <w:szCs w:val="24"/>
          <w:lang w:val="en-US"/>
        </w:rPr>
      </w:pPr>
      <w:r w:rsidRPr="00E447FF">
        <w:rPr>
          <w:rFonts w:ascii="Times New Roman" w:hAnsi="Times New Roman" w:cs="Times New Roman"/>
          <w:sz w:val="24"/>
          <w:szCs w:val="24"/>
        </w:rPr>
        <w:t>Për vitin 202</w:t>
      </w:r>
      <w:r w:rsidR="00F653B3" w:rsidRPr="00E447FF">
        <w:rPr>
          <w:rFonts w:ascii="Times New Roman" w:hAnsi="Times New Roman" w:cs="Times New Roman"/>
          <w:sz w:val="24"/>
          <w:szCs w:val="24"/>
        </w:rPr>
        <w:t>3</w:t>
      </w:r>
      <w:r w:rsidRPr="00E447FF">
        <w:rPr>
          <w:rFonts w:ascii="Times New Roman" w:hAnsi="Times New Roman" w:cs="Times New Roman"/>
          <w:sz w:val="24"/>
          <w:szCs w:val="24"/>
        </w:rPr>
        <w:t xml:space="preserve"> Ministria </w:t>
      </w:r>
      <w:r w:rsidR="00F653B3" w:rsidRPr="00E447FF">
        <w:rPr>
          <w:rFonts w:ascii="Times New Roman" w:hAnsi="Times New Roman" w:cs="Times New Roman"/>
          <w:sz w:val="24"/>
          <w:szCs w:val="24"/>
        </w:rPr>
        <w:t xml:space="preserve">e Mbrojtjes </w:t>
      </w:r>
      <w:r w:rsidRPr="00E447FF">
        <w:rPr>
          <w:rFonts w:ascii="Times New Roman" w:hAnsi="Times New Roman" w:cs="Times New Roman"/>
          <w:sz w:val="24"/>
          <w:szCs w:val="24"/>
        </w:rPr>
        <w:t xml:space="preserve"> për investime kapitale</w:t>
      </w:r>
      <w:r w:rsidR="00E447FF" w:rsidRPr="00E447FF">
        <w:rPr>
          <w:rFonts w:ascii="Times New Roman" w:hAnsi="Times New Roman" w:cs="Times New Roman"/>
          <w:sz w:val="24"/>
          <w:szCs w:val="24"/>
        </w:rPr>
        <w:t>,</w:t>
      </w:r>
      <w:r w:rsidRPr="00E447FF">
        <w:rPr>
          <w:rFonts w:ascii="Times New Roman" w:hAnsi="Times New Roman" w:cs="Times New Roman"/>
          <w:sz w:val="24"/>
          <w:szCs w:val="24"/>
        </w:rPr>
        <w:t xml:space="preserve"> ka realizuar një buxhet prej </w:t>
      </w:r>
      <w:r w:rsidR="00F653B3" w:rsidRPr="00E447FF">
        <w:rPr>
          <w:rFonts w:ascii="Times New Roman" w:eastAsia="Times New Roman" w:hAnsi="Times New Roman" w:cs="Times New Roman"/>
          <w:color w:val="000000"/>
          <w:sz w:val="24"/>
          <w:szCs w:val="24"/>
          <w:lang w:val="en-US"/>
        </w:rPr>
        <w:t xml:space="preserve"> 89,032,284.45 </w:t>
      </w:r>
      <w:r w:rsidRPr="00E447FF">
        <w:rPr>
          <w:rFonts w:ascii="Times New Roman" w:hAnsi="Times New Roman" w:cs="Times New Roman"/>
          <w:sz w:val="24"/>
          <w:szCs w:val="24"/>
        </w:rPr>
        <w:t>€ në projekte në rajone zhvillimore. M</w:t>
      </w:r>
      <w:r w:rsidR="008C3B96" w:rsidRPr="00E447FF">
        <w:rPr>
          <w:rFonts w:ascii="Times New Roman" w:hAnsi="Times New Roman" w:cs="Times New Roman"/>
          <w:sz w:val="24"/>
          <w:szCs w:val="24"/>
        </w:rPr>
        <w:t xml:space="preserve">M </w:t>
      </w:r>
      <w:r w:rsidRPr="00E447FF">
        <w:rPr>
          <w:rFonts w:ascii="Times New Roman" w:hAnsi="Times New Roman" w:cs="Times New Roman"/>
          <w:sz w:val="24"/>
          <w:szCs w:val="24"/>
        </w:rPr>
        <w:t xml:space="preserve">ka investuar vlerën  e lartcekur në </w:t>
      </w:r>
      <w:r w:rsidR="008C3B96" w:rsidRPr="00E447FF">
        <w:rPr>
          <w:rFonts w:ascii="Times New Roman" w:hAnsi="Times New Roman" w:cs="Times New Roman"/>
          <w:sz w:val="24"/>
          <w:szCs w:val="24"/>
        </w:rPr>
        <w:t xml:space="preserve">shtatë rajone në </w:t>
      </w:r>
      <w:r w:rsidRPr="00E447FF">
        <w:rPr>
          <w:rFonts w:ascii="Times New Roman" w:hAnsi="Times New Roman" w:cs="Times New Roman"/>
          <w:sz w:val="24"/>
          <w:szCs w:val="24"/>
        </w:rPr>
        <w:t>sektor</w:t>
      </w:r>
      <w:r w:rsidR="00E447FF">
        <w:rPr>
          <w:rFonts w:ascii="Times New Roman" w:hAnsi="Times New Roman" w:cs="Times New Roman"/>
          <w:sz w:val="24"/>
          <w:szCs w:val="24"/>
        </w:rPr>
        <w:t>e si:</w:t>
      </w:r>
      <w:r w:rsidRPr="00E447FF">
        <w:rPr>
          <w:rFonts w:ascii="Times New Roman" w:hAnsi="Times New Roman" w:cs="Times New Roman"/>
          <w:sz w:val="24"/>
          <w:szCs w:val="24"/>
          <w:lang w:val="en-US"/>
        </w:rPr>
        <w:t xml:space="preserve"> </w:t>
      </w:r>
      <w:r w:rsidRPr="00E447FF">
        <w:rPr>
          <w:rFonts w:ascii="Times New Roman" w:hAnsi="Times New Roman" w:cs="Times New Roman"/>
          <w:i/>
          <w:sz w:val="24"/>
          <w:szCs w:val="24"/>
          <w:lang w:val="en-US"/>
        </w:rPr>
        <w:t>ndërtesat administrative</w:t>
      </w:r>
      <w:r w:rsidR="008C3B96" w:rsidRPr="00E447FF">
        <w:rPr>
          <w:rFonts w:ascii="Times New Roman" w:hAnsi="Times New Roman" w:cs="Times New Roman"/>
          <w:sz w:val="24"/>
          <w:szCs w:val="24"/>
          <w:lang w:val="en-US"/>
        </w:rPr>
        <w:t>,</w:t>
      </w:r>
      <w:r w:rsidR="00E447FF">
        <w:rPr>
          <w:rFonts w:ascii="Times New Roman" w:hAnsi="Times New Roman" w:cs="Times New Roman"/>
          <w:sz w:val="24"/>
          <w:szCs w:val="24"/>
          <w:lang w:val="en-US"/>
        </w:rPr>
        <w:t xml:space="preserve"> </w:t>
      </w:r>
      <w:r w:rsidR="008C3B96" w:rsidRPr="00E447FF">
        <w:rPr>
          <w:rFonts w:ascii="Times New Roman" w:hAnsi="Times New Roman" w:cs="Times New Roman"/>
          <w:i/>
          <w:sz w:val="24"/>
          <w:szCs w:val="24"/>
          <w:lang w:val="en-US"/>
        </w:rPr>
        <w:t xml:space="preserve">sisteme dhe pajisje </w:t>
      </w:r>
      <w:r w:rsidR="00E447FF">
        <w:rPr>
          <w:rFonts w:ascii="Times New Roman" w:hAnsi="Times New Roman" w:cs="Times New Roman"/>
          <w:i/>
          <w:sz w:val="24"/>
          <w:szCs w:val="24"/>
          <w:lang w:val="en-US"/>
        </w:rPr>
        <w:t>p</w:t>
      </w:r>
      <w:r w:rsidR="00E447FF" w:rsidRPr="00E447FF">
        <w:rPr>
          <w:rFonts w:ascii="Times New Roman" w:hAnsi="Times New Roman" w:cs="Times New Roman"/>
          <w:i/>
          <w:sz w:val="24"/>
          <w:szCs w:val="24"/>
          <w:lang w:val="en-US"/>
        </w:rPr>
        <w:t>ë</w:t>
      </w:r>
      <w:r w:rsidR="008C3B96" w:rsidRPr="00E447FF">
        <w:rPr>
          <w:rFonts w:ascii="Times New Roman" w:hAnsi="Times New Roman" w:cs="Times New Roman"/>
          <w:i/>
          <w:sz w:val="24"/>
          <w:szCs w:val="24"/>
          <w:lang w:val="en-US"/>
        </w:rPr>
        <w:t>r mbrojtje</w:t>
      </w:r>
      <w:r w:rsidR="008C3B96" w:rsidRPr="00E447FF">
        <w:rPr>
          <w:rFonts w:ascii="Times New Roman" w:hAnsi="Times New Roman" w:cs="Times New Roman"/>
          <w:sz w:val="24"/>
          <w:szCs w:val="24"/>
          <w:lang w:val="en-US"/>
        </w:rPr>
        <w:t xml:space="preserve"> si dhe </w:t>
      </w:r>
      <w:r w:rsidR="00037CDA" w:rsidRPr="00E447FF">
        <w:rPr>
          <w:rFonts w:ascii="Times New Roman" w:hAnsi="Times New Roman" w:cs="Times New Roman"/>
          <w:i/>
          <w:sz w:val="24"/>
          <w:szCs w:val="24"/>
          <w:lang w:val="en-US"/>
        </w:rPr>
        <w:t>mjete informimi</w:t>
      </w:r>
      <w:r w:rsidR="001B0366">
        <w:rPr>
          <w:rFonts w:ascii="Times New Roman" w:hAnsi="Times New Roman" w:cs="Times New Roman"/>
          <w:i/>
          <w:sz w:val="24"/>
          <w:szCs w:val="24"/>
          <w:lang w:val="en-US"/>
        </w:rPr>
        <w:t>,</w:t>
      </w:r>
      <w:r w:rsidR="00037CDA" w:rsidRPr="00E447FF">
        <w:rPr>
          <w:rFonts w:ascii="Times New Roman" w:hAnsi="Times New Roman" w:cs="Times New Roman"/>
          <w:sz w:val="24"/>
          <w:szCs w:val="24"/>
          <w:lang w:val="en-US"/>
        </w:rPr>
        <w:t xml:space="preserve"> </w:t>
      </w:r>
      <w:r w:rsidR="00037CDA" w:rsidRPr="00E447FF">
        <w:rPr>
          <w:rFonts w:ascii="Times New Roman" w:hAnsi="Times New Roman" w:cs="Times New Roman"/>
          <w:i/>
          <w:sz w:val="24"/>
          <w:szCs w:val="24"/>
          <w:lang w:val="en-US"/>
        </w:rPr>
        <w:t>pajisje teknologjike</w:t>
      </w:r>
      <w:r w:rsidR="00037CDA" w:rsidRPr="00E447FF">
        <w:rPr>
          <w:rFonts w:ascii="Times New Roman" w:hAnsi="Times New Roman" w:cs="Times New Roman"/>
          <w:sz w:val="24"/>
          <w:szCs w:val="24"/>
          <w:lang w:val="en-US"/>
        </w:rPr>
        <w:t xml:space="preserve">, </w:t>
      </w:r>
      <w:r w:rsidR="00037CDA" w:rsidRPr="00E447FF">
        <w:rPr>
          <w:rFonts w:ascii="Times New Roman" w:hAnsi="Times New Roman" w:cs="Times New Roman"/>
          <w:i/>
          <w:sz w:val="24"/>
          <w:szCs w:val="24"/>
          <w:lang w:val="en-US"/>
        </w:rPr>
        <w:t>automjete</w:t>
      </w:r>
      <w:r w:rsidR="00037CDA" w:rsidRPr="00E447FF">
        <w:rPr>
          <w:rFonts w:ascii="Times New Roman" w:hAnsi="Times New Roman" w:cs="Times New Roman"/>
          <w:sz w:val="24"/>
          <w:szCs w:val="24"/>
          <w:lang w:val="en-US"/>
        </w:rPr>
        <w:t xml:space="preserve"> dhe </w:t>
      </w:r>
      <w:r w:rsidR="00E447FF">
        <w:rPr>
          <w:rFonts w:ascii="Times New Roman" w:hAnsi="Times New Roman" w:cs="Times New Roman"/>
          <w:i/>
          <w:sz w:val="24"/>
          <w:szCs w:val="24"/>
          <w:lang w:val="en-US"/>
        </w:rPr>
        <w:t>pajisje t</w:t>
      </w:r>
      <w:r w:rsidR="00037CDA" w:rsidRPr="00E447FF">
        <w:rPr>
          <w:rFonts w:ascii="Times New Roman" w:hAnsi="Times New Roman" w:cs="Times New Roman"/>
          <w:i/>
          <w:sz w:val="24"/>
          <w:szCs w:val="24"/>
          <w:lang w:val="en-US"/>
        </w:rPr>
        <w:t>jera.</w:t>
      </w:r>
      <w:r w:rsidR="00037CDA" w:rsidRPr="00E447FF">
        <w:rPr>
          <w:rFonts w:ascii="Times New Roman" w:hAnsi="Times New Roman" w:cs="Times New Roman"/>
          <w:sz w:val="24"/>
          <w:szCs w:val="24"/>
          <w:lang w:val="en-US"/>
        </w:rPr>
        <w:t xml:space="preserve"> </w:t>
      </w:r>
      <w:r w:rsidRPr="00E447FF">
        <w:rPr>
          <w:rFonts w:ascii="Times New Roman" w:hAnsi="Times New Roman" w:cs="Times New Roman"/>
          <w:sz w:val="24"/>
          <w:szCs w:val="24"/>
          <w:lang w:val="en-US"/>
        </w:rPr>
        <w:t xml:space="preserve">Sektori </w:t>
      </w:r>
      <w:r w:rsidR="00037CDA" w:rsidRPr="00E447FF">
        <w:rPr>
          <w:rFonts w:ascii="Times New Roman" w:hAnsi="Times New Roman" w:cs="Times New Roman"/>
          <w:sz w:val="24"/>
          <w:szCs w:val="24"/>
          <w:lang w:val="en-US"/>
        </w:rPr>
        <w:t xml:space="preserve">më </w:t>
      </w:r>
      <w:r w:rsidR="00B55532">
        <w:rPr>
          <w:rFonts w:ascii="Times New Roman" w:hAnsi="Times New Roman" w:cs="Times New Roman"/>
          <w:sz w:val="24"/>
          <w:szCs w:val="24"/>
          <w:lang w:val="en-US"/>
        </w:rPr>
        <w:t>i</w:t>
      </w:r>
      <w:r w:rsidR="00037CDA" w:rsidRPr="00E447FF">
        <w:rPr>
          <w:rFonts w:ascii="Times New Roman" w:hAnsi="Times New Roman" w:cs="Times New Roman"/>
          <w:sz w:val="24"/>
          <w:szCs w:val="24"/>
          <w:lang w:val="en-US"/>
        </w:rPr>
        <w:t xml:space="preserve"> financuar </w:t>
      </w:r>
      <w:r w:rsidR="00B55532">
        <w:rPr>
          <w:rFonts w:ascii="Times New Roman" w:hAnsi="Times New Roman" w:cs="Times New Roman"/>
          <w:sz w:val="24"/>
          <w:szCs w:val="24"/>
          <w:lang w:val="en-US"/>
        </w:rPr>
        <w:t>ë</w:t>
      </w:r>
      <w:r w:rsidR="00037CDA" w:rsidRPr="00E447FF">
        <w:rPr>
          <w:rFonts w:ascii="Times New Roman" w:hAnsi="Times New Roman" w:cs="Times New Roman"/>
          <w:sz w:val="24"/>
          <w:szCs w:val="24"/>
          <w:lang w:val="en-US"/>
        </w:rPr>
        <w:t>sht</w:t>
      </w:r>
      <w:r w:rsidR="00B55532">
        <w:rPr>
          <w:rFonts w:ascii="Times New Roman" w:hAnsi="Times New Roman" w:cs="Times New Roman"/>
          <w:sz w:val="24"/>
          <w:szCs w:val="24"/>
          <w:lang w:val="en-US"/>
        </w:rPr>
        <w:t>ë</w:t>
      </w:r>
      <w:r w:rsidR="00037CDA" w:rsidRPr="00E447FF">
        <w:rPr>
          <w:rFonts w:ascii="Times New Roman" w:hAnsi="Times New Roman" w:cs="Times New Roman"/>
          <w:sz w:val="24"/>
          <w:szCs w:val="24"/>
          <w:lang w:val="en-US"/>
        </w:rPr>
        <w:t xml:space="preserve"> sektori  sistem</w:t>
      </w:r>
      <w:r w:rsidR="001B0366">
        <w:rPr>
          <w:rFonts w:ascii="Times New Roman" w:hAnsi="Times New Roman" w:cs="Times New Roman"/>
          <w:sz w:val="24"/>
          <w:szCs w:val="24"/>
          <w:lang w:val="en-US"/>
        </w:rPr>
        <w:t>i</w:t>
      </w:r>
      <w:r w:rsidR="00037CDA" w:rsidRPr="00E447FF">
        <w:rPr>
          <w:rFonts w:ascii="Times New Roman" w:hAnsi="Times New Roman" w:cs="Times New Roman"/>
          <w:sz w:val="24"/>
          <w:szCs w:val="24"/>
          <w:lang w:val="en-US"/>
        </w:rPr>
        <w:t xml:space="preserve"> </w:t>
      </w:r>
      <w:r w:rsidR="001B0366">
        <w:rPr>
          <w:rFonts w:ascii="Times New Roman" w:hAnsi="Times New Roman" w:cs="Times New Roman"/>
          <w:sz w:val="24"/>
          <w:szCs w:val="24"/>
          <w:lang w:val="en-US"/>
        </w:rPr>
        <w:t>/</w:t>
      </w:r>
      <w:r w:rsidR="00037CDA" w:rsidRPr="00E447FF">
        <w:rPr>
          <w:rFonts w:ascii="Times New Roman" w:hAnsi="Times New Roman" w:cs="Times New Roman"/>
          <w:sz w:val="24"/>
          <w:szCs w:val="24"/>
          <w:lang w:val="en-US"/>
        </w:rPr>
        <w:t>pajisje p</w:t>
      </w:r>
      <w:r w:rsidR="001B0366">
        <w:rPr>
          <w:rFonts w:ascii="Times New Roman" w:hAnsi="Times New Roman" w:cs="Times New Roman"/>
          <w:sz w:val="24"/>
          <w:szCs w:val="24"/>
          <w:lang w:val="en-US"/>
        </w:rPr>
        <w:t>ë</w:t>
      </w:r>
      <w:r w:rsidR="00037CDA" w:rsidRPr="00E447FF">
        <w:rPr>
          <w:rFonts w:ascii="Times New Roman" w:hAnsi="Times New Roman" w:cs="Times New Roman"/>
          <w:sz w:val="24"/>
          <w:szCs w:val="24"/>
          <w:lang w:val="en-US"/>
        </w:rPr>
        <w:t>r mbrojtje,</w:t>
      </w:r>
      <w:r w:rsidR="001B0366">
        <w:rPr>
          <w:rFonts w:ascii="Times New Roman" w:hAnsi="Times New Roman" w:cs="Times New Roman"/>
          <w:sz w:val="24"/>
          <w:szCs w:val="24"/>
          <w:lang w:val="en-US"/>
        </w:rPr>
        <w:t xml:space="preserve"> </w:t>
      </w:r>
      <w:r w:rsidR="00037CDA" w:rsidRPr="00E447FF">
        <w:rPr>
          <w:rFonts w:ascii="Times New Roman" w:hAnsi="Times New Roman" w:cs="Times New Roman"/>
          <w:sz w:val="24"/>
          <w:szCs w:val="24"/>
          <w:lang w:val="en-US"/>
        </w:rPr>
        <w:t>mjete informimi</w:t>
      </w:r>
      <w:r w:rsidRPr="00E447FF">
        <w:rPr>
          <w:rFonts w:ascii="Times New Roman" w:hAnsi="Times New Roman" w:cs="Times New Roman"/>
          <w:sz w:val="24"/>
          <w:szCs w:val="24"/>
          <w:lang w:val="en-US"/>
        </w:rPr>
        <w:t xml:space="preserve"> në vlerën prej</w:t>
      </w:r>
      <w:r w:rsidRPr="00E447FF">
        <w:rPr>
          <w:sz w:val="24"/>
          <w:szCs w:val="24"/>
        </w:rPr>
        <w:t xml:space="preserve"> </w:t>
      </w:r>
      <w:r w:rsidR="00037CDA" w:rsidRPr="00E447FF">
        <w:rPr>
          <w:rFonts w:ascii="Times New Roman" w:eastAsia="Times New Roman" w:hAnsi="Times New Roman" w:cs="Times New Roman"/>
          <w:color w:val="000000"/>
          <w:sz w:val="24"/>
          <w:szCs w:val="24"/>
          <w:lang w:val="en-US"/>
        </w:rPr>
        <w:t xml:space="preserve">74,136,791.44 </w:t>
      </w:r>
      <w:r w:rsidRPr="00E447FF">
        <w:rPr>
          <w:rFonts w:ascii="Times New Roman" w:hAnsi="Times New Roman" w:cs="Times New Roman"/>
          <w:sz w:val="24"/>
          <w:szCs w:val="24"/>
        </w:rPr>
        <w:t xml:space="preserve">€ </w:t>
      </w:r>
      <w:r w:rsidRPr="00E447FF">
        <w:rPr>
          <w:rFonts w:ascii="Times New Roman" w:hAnsi="Times New Roman" w:cs="Times New Roman"/>
          <w:sz w:val="24"/>
          <w:szCs w:val="24"/>
          <w:lang w:val="en-US"/>
        </w:rPr>
        <w:t>duke vijuar me sektorët tjerë të paraqitur në tabelë.</w:t>
      </w:r>
    </w:p>
    <w:p w:rsidR="008C3B96" w:rsidRDefault="008419C6" w:rsidP="008419C6">
      <w:pPr>
        <w:pStyle w:val="Heading1"/>
        <w:rPr>
          <w:rFonts w:ascii="Times New Roman" w:eastAsia="Times New Roman" w:hAnsi="Times New Roman" w:cs="Times New Roman"/>
          <w:color w:val="000000"/>
          <w:sz w:val="24"/>
          <w:szCs w:val="24"/>
          <w:lang w:eastAsia="sq-AL"/>
        </w:rPr>
      </w:pPr>
      <w:r w:rsidRPr="003C0A8D">
        <w:rPr>
          <w:rFonts w:ascii="Times New Roman" w:hAnsi="Times New Roman" w:cs="Times New Roman"/>
          <w:b/>
          <w:color w:val="000000" w:themeColor="text1"/>
          <w:sz w:val="24"/>
          <w:szCs w:val="24"/>
        </w:rPr>
        <w:t>Shpërndarja e balancuar e investimeve për v.2023</w:t>
      </w:r>
      <w:r>
        <w:rPr>
          <w:rFonts w:ascii="Times New Roman" w:hAnsi="Times New Roman" w:cs="Times New Roman"/>
          <w:b/>
          <w:color w:val="000000" w:themeColor="text1"/>
          <w:sz w:val="24"/>
          <w:szCs w:val="24"/>
        </w:rPr>
        <w:t xml:space="preserve"> </w:t>
      </w:r>
      <w:r w:rsidR="008C3B96" w:rsidRPr="00E447FF">
        <w:rPr>
          <w:rFonts w:ascii="Times New Roman" w:eastAsia="Times New Roman" w:hAnsi="Times New Roman" w:cs="Times New Roman"/>
          <w:color w:val="000000"/>
          <w:sz w:val="24"/>
          <w:szCs w:val="24"/>
          <w:lang w:eastAsia="sq-AL"/>
        </w:rPr>
        <w:t>nga Ministria</w:t>
      </w:r>
      <w:r w:rsidR="008C3B96" w:rsidRPr="00E447FF">
        <w:rPr>
          <w:rFonts w:ascii="Times New Roman" w:hAnsi="Times New Roman" w:cs="Times New Roman"/>
          <w:sz w:val="24"/>
          <w:szCs w:val="24"/>
        </w:rPr>
        <w:t xml:space="preserve"> e  Mbrojtjes </w:t>
      </w:r>
      <w:r w:rsidR="008C3B96" w:rsidRPr="00E447FF">
        <w:rPr>
          <w:rFonts w:ascii="Times New Roman" w:eastAsia="Times New Roman" w:hAnsi="Times New Roman" w:cs="Times New Roman"/>
          <w:color w:val="000000"/>
          <w:sz w:val="24"/>
          <w:szCs w:val="24"/>
          <w:lang w:eastAsia="sq-AL"/>
        </w:rPr>
        <w:t>për vitin 2023</w:t>
      </w:r>
      <w:r w:rsidR="001B0366">
        <w:rPr>
          <w:rFonts w:ascii="Times New Roman" w:eastAsia="Times New Roman" w:hAnsi="Times New Roman" w:cs="Times New Roman"/>
          <w:color w:val="000000"/>
          <w:sz w:val="24"/>
          <w:szCs w:val="24"/>
          <w:lang w:eastAsia="sq-AL"/>
        </w:rPr>
        <w:t>,</w:t>
      </w:r>
      <w:r w:rsidR="008C3B96" w:rsidRPr="00E447FF">
        <w:rPr>
          <w:rFonts w:ascii="Times New Roman" w:eastAsia="Times New Roman" w:hAnsi="Times New Roman" w:cs="Times New Roman"/>
          <w:color w:val="000000"/>
          <w:sz w:val="24"/>
          <w:szCs w:val="24"/>
          <w:lang w:eastAsia="sq-AL"/>
        </w:rPr>
        <w:t xml:space="preserve"> në shtatë rajone </w:t>
      </w:r>
      <w:r w:rsidR="00004FA8" w:rsidRPr="00E447FF">
        <w:rPr>
          <w:rFonts w:ascii="Times New Roman" w:eastAsia="Times New Roman" w:hAnsi="Times New Roman" w:cs="Times New Roman"/>
          <w:color w:val="000000"/>
          <w:sz w:val="24"/>
          <w:szCs w:val="24"/>
          <w:lang w:eastAsia="sq-AL"/>
        </w:rPr>
        <w:t>zhvillimore</w:t>
      </w:r>
      <w:r w:rsidR="008C3B96" w:rsidRPr="00E447FF">
        <w:rPr>
          <w:rFonts w:ascii="Times New Roman" w:eastAsia="Times New Roman" w:hAnsi="Times New Roman" w:cs="Times New Roman"/>
          <w:color w:val="000000"/>
          <w:sz w:val="24"/>
          <w:szCs w:val="24"/>
          <w:lang w:eastAsia="sq-AL"/>
        </w:rPr>
        <w:t xml:space="preserve"> ka 90% p</w:t>
      </w:r>
      <w:r w:rsidR="001B0366">
        <w:rPr>
          <w:rFonts w:ascii="Times New Roman" w:hAnsi="Times New Roman" w:cs="Times New Roman"/>
          <w:sz w:val="24"/>
          <w:szCs w:val="24"/>
          <w:lang w:val="en-US"/>
        </w:rPr>
        <w:t>ë</w:t>
      </w:r>
      <w:r w:rsidR="008C3B96" w:rsidRPr="00E447FF">
        <w:rPr>
          <w:rFonts w:ascii="Times New Roman" w:eastAsia="Times New Roman" w:hAnsi="Times New Roman" w:cs="Times New Roman"/>
          <w:color w:val="000000"/>
          <w:sz w:val="24"/>
          <w:szCs w:val="24"/>
          <w:lang w:eastAsia="sq-AL"/>
        </w:rPr>
        <w:t>r kazerma n</w:t>
      </w:r>
      <w:r w:rsidR="001B0366">
        <w:rPr>
          <w:rFonts w:ascii="Times New Roman" w:hAnsi="Times New Roman" w:cs="Times New Roman"/>
          <w:sz w:val="24"/>
          <w:szCs w:val="24"/>
          <w:lang w:val="en-US"/>
        </w:rPr>
        <w:t>ë</w:t>
      </w:r>
      <w:r w:rsidR="008C3B96" w:rsidRPr="00E447FF">
        <w:rPr>
          <w:rFonts w:ascii="Times New Roman" w:eastAsia="Times New Roman" w:hAnsi="Times New Roman" w:cs="Times New Roman"/>
          <w:color w:val="000000"/>
          <w:sz w:val="24"/>
          <w:szCs w:val="24"/>
          <w:lang w:eastAsia="sq-AL"/>
        </w:rPr>
        <w:t xml:space="preserve"> t</w:t>
      </w:r>
      <w:r w:rsidR="001B0366">
        <w:rPr>
          <w:rFonts w:ascii="Times New Roman" w:hAnsi="Times New Roman" w:cs="Times New Roman"/>
          <w:sz w:val="24"/>
          <w:szCs w:val="24"/>
          <w:lang w:val="en-US"/>
        </w:rPr>
        <w:t>ë</w:t>
      </w:r>
      <w:r w:rsidR="008C3B96" w:rsidRPr="00E447FF">
        <w:rPr>
          <w:rFonts w:ascii="Times New Roman" w:eastAsia="Times New Roman" w:hAnsi="Times New Roman" w:cs="Times New Roman"/>
          <w:color w:val="000000"/>
          <w:sz w:val="24"/>
          <w:szCs w:val="24"/>
          <w:lang w:eastAsia="sq-AL"/>
        </w:rPr>
        <w:t>r</w:t>
      </w:r>
      <w:r w:rsidR="001B0366">
        <w:rPr>
          <w:rFonts w:ascii="Times New Roman" w:hAnsi="Times New Roman" w:cs="Times New Roman"/>
          <w:sz w:val="24"/>
          <w:szCs w:val="24"/>
          <w:lang w:val="en-US"/>
        </w:rPr>
        <w:t xml:space="preserve">ë </w:t>
      </w:r>
      <w:r w:rsidR="008C3B96" w:rsidRPr="00E447FF">
        <w:rPr>
          <w:rFonts w:ascii="Times New Roman" w:eastAsia="Times New Roman" w:hAnsi="Times New Roman" w:cs="Times New Roman"/>
          <w:color w:val="000000"/>
          <w:sz w:val="24"/>
          <w:szCs w:val="24"/>
          <w:lang w:eastAsia="sq-AL"/>
        </w:rPr>
        <w:t>Kosov</w:t>
      </w:r>
      <w:r w:rsidR="001B0366">
        <w:rPr>
          <w:rFonts w:ascii="Times New Roman" w:hAnsi="Times New Roman" w:cs="Times New Roman"/>
          <w:sz w:val="24"/>
          <w:szCs w:val="24"/>
          <w:lang w:val="en-US"/>
        </w:rPr>
        <w:t>ë</w:t>
      </w:r>
      <w:r w:rsidR="008C3B96" w:rsidRPr="00E447FF">
        <w:rPr>
          <w:rFonts w:ascii="Times New Roman" w:eastAsia="Times New Roman" w:hAnsi="Times New Roman" w:cs="Times New Roman"/>
          <w:color w:val="000000"/>
          <w:sz w:val="24"/>
          <w:szCs w:val="24"/>
          <w:lang w:eastAsia="sq-AL"/>
        </w:rPr>
        <w:t>n</w:t>
      </w:r>
      <w:r w:rsidR="001B0366">
        <w:rPr>
          <w:rFonts w:ascii="Times New Roman" w:eastAsia="Times New Roman" w:hAnsi="Times New Roman" w:cs="Times New Roman"/>
          <w:color w:val="000000"/>
          <w:sz w:val="24"/>
          <w:szCs w:val="24"/>
          <w:lang w:eastAsia="sq-AL"/>
        </w:rPr>
        <w:t>,</w:t>
      </w:r>
      <w:r w:rsidR="008C3B96" w:rsidRPr="00E447FF">
        <w:rPr>
          <w:rFonts w:ascii="Times New Roman" w:eastAsia="Times New Roman" w:hAnsi="Times New Roman" w:cs="Times New Roman"/>
          <w:color w:val="000000"/>
          <w:sz w:val="24"/>
          <w:szCs w:val="24"/>
          <w:lang w:eastAsia="sq-AL"/>
        </w:rPr>
        <w:t xml:space="preserve"> ndërsa 10% në rajoni zhvillimor Qend</w:t>
      </w:r>
      <w:r w:rsidR="001B0366">
        <w:rPr>
          <w:rFonts w:ascii="Times New Roman" w:hAnsi="Times New Roman" w:cs="Times New Roman"/>
          <w:sz w:val="24"/>
          <w:szCs w:val="24"/>
          <w:lang w:val="en-US"/>
        </w:rPr>
        <w:t>ë</w:t>
      </w:r>
      <w:r w:rsidR="008C3B96" w:rsidRPr="00E447FF">
        <w:rPr>
          <w:rFonts w:ascii="Times New Roman" w:eastAsia="Times New Roman" w:hAnsi="Times New Roman" w:cs="Times New Roman"/>
          <w:color w:val="000000"/>
          <w:sz w:val="24"/>
          <w:szCs w:val="24"/>
          <w:lang w:eastAsia="sq-AL"/>
        </w:rPr>
        <w:t>r.</w:t>
      </w:r>
    </w:p>
    <w:p w:rsidR="008419C6" w:rsidRPr="008419C6" w:rsidRDefault="008419C6" w:rsidP="008419C6">
      <w:pPr>
        <w:rPr>
          <w:lang w:eastAsia="sq-AL"/>
        </w:rPr>
      </w:pPr>
    </w:p>
    <w:p w:rsidR="008C190A" w:rsidRDefault="008C190A" w:rsidP="00004FA8">
      <w:pPr>
        <w:spacing w:line="360" w:lineRule="auto"/>
        <w:ind w:right="425"/>
        <w:jc w:val="both"/>
        <w:rPr>
          <w:rFonts w:ascii="Times New Roman" w:hAnsi="Times New Roman" w:cs="Times New Roman"/>
          <w:sz w:val="24"/>
          <w:szCs w:val="24"/>
          <w:lang w:val="en-US"/>
        </w:rPr>
      </w:pPr>
      <w:r w:rsidRPr="00353116">
        <w:rPr>
          <w:rFonts w:ascii="Times New Roman" w:hAnsi="Times New Roman" w:cs="Times New Roman"/>
          <w:b/>
          <w:bCs/>
          <w:i/>
          <w:iCs/>
          <w:sz w:val="20"/>
          <w:szCs w:val="20"/>
        </w:rPr>
        <w:t xml:space="preserve">Tabela </w:t>
      </w:r>
      <w:r w:rsidR="0064034E">
        <w:rPr>
          <w:rFonts w:ascii="Times New Roman" w:hAnsi="Times New Roman" w:cs="Times New Roman"/>
          <w:b/>
          <w:bCs/>
          <w:i/>
          <w:iCs/>
          <w:sz w:val="20"/>
          <w:szCs w:val="20"/>
        </w:rPr>
        <w:t>4</w:t>
      </w:r>
      <w:r w:rsidR="00101233">
        <w:rPr>
          <w:rFonts w:ascii="Times New Roman" w:hAnsi="Times New Roman" w:cs="Times New Roman"/>
          <w:b/>
          <w:bCs/>
          <w:i/>
          <w:iCs/>
          <w:sz w:val="20"/>
          <w:szCs w:val="20"/>
        </w:rPr>
        <w:t>9</w:t>
      </w:r>
      <w:r w:rsidRPr="00353116">
        <w:rPr>
          <w:rFonts w:ascii="Times New Roman" w:hAnsi="Times New Roman" w:cs="Times New Roman"/>
          <w:b/>
          <w:bCs/>
          <w:i/>
          <w:iCs/>
          <w:sz w:val="20"/>
          <w:szCs w:val="20"/>
        </w:rPr>
        <w:t>. Totali i investimeve dhe i projekteve t</w:t>
      </w:r>
      <w:r w:rsidR="008419C6">
        <w:rPr>
          <w:rFonts w:ascii="Times New Roman" w:hAnsi="Times New Roman" w:cs="Times New Roman"/>
          <w:b/>
          <w:bCs/>
          <w:i/>
          <w:iCs/>
          <w:sz w:val="20"/>
          <w:szCs w:val="20"/>
        </w:rPr>
        <w:t>ë</w:t>
      </w:r>
      <w:r w:rsidRPr="00353116">
        <w:rPr>
          <w:rFonts w:ascii="Times New Roman" w:hAnsi="Times New Roman" w:cs="Times New Roman"/>
          <w:b/>
          <w:bCs/>
          <w:i/>
          <w:iCs/>
          <w:sz w:val="20"/>
          <w:szCs w:val="20"/>
        </w:rPr>
        <w:t xml:space="preserve"> financuara nga Ministria e </w:t>
      </w:r>
      <w:r w:rsidR="0064034E">
        <w:rPr>
          <w:rFonts w:ascii="Times New Roman" w:hAnsi="Times New Roman" w:cs="Times New Roman"/>
          <w:b/>
          <w:bCs/>
          <w:i/>
          <w:iCs/>
          <w:sz w:val="20"/>
          <w:szCs w:val="20"/>
        </w:rPr>
        <w:t xml:space="preserve">Mbrojtjes </w:t>
      </w:r>
      <w:r w:rsidRPr="00353116">
        <w:rPr>
          <w:rFonts w:ascii="Times New Roman" w:hAnsi="Times New Roman" w:cs="Times New Roman"/>
          <w:b/>
          <w:bCs/>
          <w:i/>
          <w:iCs/>
          <w:sz w:val="20"/>
          <w:szCs w:val="20"/>
        </w:rPr>
        <w:t xml:space="preserve"> në 7 rajone </w:t>
      </w:r>
      <w:r>
        <w:rPr>
          <w:rFonts w:ascii="Times New Roman" w:hAnsi="Times New Roman" w:cs="Times New Roman"/>
          <w:b/>
          <w:bCs/>
          <w:i/>
          <w:iCs/>
          <w:sz w:val="20"/>
          <w:szCs w:val="20"/>
        </w:rPr>
        <w:t xml:space="preserve">  </w:t>
      </w:r>
      <w:r w:rsidRPr="00353116">
        <w:rPr>
          <w:rFonts w:ascii="Times New Roman" w:hAnsi="Times New Roman" w:cs="Times New Roman"/>
          <w:b/>
          <w:bCs/>
          <w:i/>
          <w:iCs/>
          <w:sz w:val="20"/>
          <w:szCs w:val="20"/>
        </w:rPr>
        <w:t>zhvillimore v.2023</w:t>
      </w:r>
    </w:p>
    <w:tbl>
      <w:tblPr>
        <w:tblStyle w:val="GridTable2-Accent51"/>
        <w:tblW w:w="4895" w:type="pct"/>
        <w:tblLook w:val="04A0" w:firstRow="1" w:lastRow="0" w:firstColumn="1" w:lastColumn="0" w:noHBand="0" w:noVBand="1"/>
      </w:tblPr>
      <w:tblGrid>
        <w:gridCol w:w="1801"/>
        <w:gridCol w:w="2674"/>
        <w:gridCol w:w="1765"/>
        <w:gridCol w:w="1127"/>
        <w:gridCol w:w="1916"/>
        <w:gridCol w:w="1075"/>
      </w:tblGrid>
      <w:tr w:rsidR="00F653B3" w:rsidRPr="00F653B3" w:rsidTr="002873B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F653B3" w:rsidRPr="00F653B3" w:rsidRDefault="00F653B3" w:rsidP="00F653B3">
            <w:pPr>
              <w:rPr>
                <w:rFonts w:ascii="Times New Roman" w:eastAsia="Times New Roman" w:hAnsi="Times New Roman" w:cs="Times New Roman"/>
                <w:b w:val="0"/>
                <w:bCs w:val="0"/>
                <w:color w:val="000000"/>
                <w:sz w:val="20"/>
                <w:szCs w:val="20"/>
              </w:rPr>
            </w:pPr>
            <w:r w:rsidRPr="00F653B3">
              <w:rPr>
                <w:rFonts w:ascii="Times New Roman" w:eastAsia="Times New Roman" w:hAnsi="Times New Roman" w:cs="Times New Roman"/>
                <w:b w:val="0"/>
                <w:bCs w:val="0"/>
                <w:color w:val="000000"/>
                <w:sz w:val="20"/>
                <w:szCs w:val="20"/>
              </w:rPr>
              <w:t>MINISTRIA E MBROJTJES</w:t>
            </w:r>
          </w:p>
        </w:tc>
      </w:tr>
      <w:tr w:rsidR="00F653B3" w:rsidRPr="00F653B3" w:rsidTr="002873BE">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F653B3" w:rsidRPr="00F653B3" w:rsidRDefault="00F653B3" w:rsidP="00F653B3">
            <w:pPr>
              <w:jc w:val="center"/>
              <w:rPr>
                <w:rFonts w:ascii="Times New Roman" w:eastAsia="Times New Roman" w:hAnsi="Times New Roman" w:cs="Times New Roman"/>
                <w:b w:val="0"/>
                <w:bCs w:val="0"/>
                <w:color w:val="000000"/>
                <w:sz w:val="20"/>
                <w:szCs w:val="20"/>
              </w:rPr>
            </w:pPr>
            <w:r w:rsidRPr="00F653B3">
              <w:rPr>
                <w:rFonts w:ascii="Times New Roman" w:eastAsia="Times New Roman" w:hAnsi="Times New Roman" w:cs="Times New Roman"/>
                <w:b w:val="0"/>
                <w:bCs w:val="0"/>
                <w:color w:val="000000"/>
                <w:sz w:val="20"/>
                <w:szCs w:val="20"/>
              </w:rPr>
              <w:t>INVESTIMET KAPITALE (2023)</w:t>
            </w:r>
          </w:p>
        </w:tc>
      </w:tr>
      <w:tr w:rsidR="00F653B3" w:rsidRPr="00F653B3" w:rsidTr="00E6759B">
        <w:trPr>
          <w:trHeight w:val="915"/>
        </w:trPr>
        <w:tc>
          <w:tcPr>
            <w:cnfStyle w:val="001000000000" w:firstRow="0" w:lastRow="0" w:firstColumn="1" w:lastColumn="0" w:oddVBand="0" w:evenVBand="0" w:oddHBand="0" w:evenHBand="0" w:firstRowFirstColumn="0" w:firstRowLastColumn="0" w:lastRowFirstColumn="0" w:lastRowLastColumn="0"/>
            <w:tcW w:w="869" w:type="pct"/>
            <w:vMerge w:val="restart"/>
            <w:hideMark/>
          </w:tcPr>
          <w:p w:rsidR="00F653B3" w:rsidRPr="009F50EE" w:rsidRDefault="00F653B3" w:rsidP="00F653B3">
            <w:pPr>
              <w:rPr>
                <w:rFonts w:ascii="Times New Roman" w:eastAsia="Times New Roman" w:hAnsi="Times New Roman" w:cs="Times New Roman"/>
                <w:bCs w:val="0"/>
                <w:color w:val="000000"/>
                <w:sz w:val="20"/>
                <w:szCs w:val="20"/>
              </w:rPr>
            </w:pPr>
            <w:r w:rsidRPr="009F50EE">
              <w:rPr>
                <w:rFonts w:ascii="Times New Roman" w:eastAsia="Times New Roman" w:hAnsi="Times New Roman" w:cs="Times New Roman"/>
                <w:bCs w:val="0"/>
                <w:color w:val="000000"/>
                <w:sz w:val="20"/>
                <w:szCs w:val="20"/>
              </w:rPr>
              <w:t xml:space="preserve">Rajonet Zhvillimore (7)   </w:t>
            </w:r>
          </w:p>
        </w:tc>
        <w:tc>
          <w:tcPr>
            <w:tcW w:w="1291" w:type="pct"/>
            <w:vMerge w:val="restart"/>
            <w:hideMark/>
          </w:tcPr>
          <w:p w:rsidR="00F653B3" w:rsidRPr="00F653B3" w:rsidRDefault="00F653B3" w:rsidP="00F653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653B3">
              <w:rPr>
                <w:rFonts w:ascii="Times New Roman" w:eastAsia="Times New Roman" w:hAnsi="Times New Roman" w:cs="Times New Roman"/>
                <w:b/>
                <w:bCs/>
                <w:color w:val="000000"/>
                <w:sz w:val="20"/>
                <w:szCs w:val="20"/>
              </w:rPr>
              <w:t xml:space="preserve">Numri i projekteve të </w:t>
            </w:r>
            <w:r w:rsidR="00B55532">
              <w:rPr>
                <w:rFonts w:ascii="Times New Roman" w:eastAsia="Times New Roman" w:hAnsi="Times New Roman" w:cs="Times New Roman"/>
                <w:b/>
                <w:bCs/>
                <w:color w:val="000000"/>
                <w:sz w:val="20"/>
                <w:szCs w:val="20"/>
              </w:rPr>
              <w:t>p</w:t>
            </w:r>
            <w:r w:rsidRPr="00F653B3">
              <w:rPr>
                <w:rFonts w:ascii="Times New Roman" w:eastAsia="Times New Roman" w:hAnsi="Times New Roman" w:cs="Times New Roman"/>
                <w:b/>
                <w:bCs/>
                <w:color w:val="000000"/>
                <w:sz w:val="20"/>
                <w:szCs w:val="20"/>
              </w:rPr>
              <w:t>lanifikuara (2023)</w:t>
            </w:r>
          </w:p>
        </w:tc>
        <w:tc>
          <w:tcPr>
            <w:tcW w:w="852" w:type="pct"/>
            <w:vMerge w:val="restart"/>
            <w:hideMark/>
          </w:tcPr>
          <w:p w:rsidR="00F653B3" w:rsidRPr="00F653B3" w:rsidRDefault="00F653B3" w:rsidP="00F653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653B3">
              <w:rPr>
                <w:rFonts w:ascii="Times New Roman" w:eastAsia="Times New Roman" w:hAnsi="Times New Roman" w:cs="Times New Roman"/>
                <w:b/>
                <w:bCs/>
                <w:color w:val="000000"/>
                <w:sz w:val="20"/>
                <w:szCs w:val="20"/>
              </w:rPr>
              <w:t>Buxheti Aktual/ Planifikuar v.2023</w:t>
            </w:r>
          </w:p>
        </w:tc>
        <w:tc>
          <w:tcPr>
            <w:tcW w:w="544" w:type="pct"/>
            <w:vMerge w:val="restart"/>
            <w:hideMark/>
          </w:tcPr>
          <w:p w:rsidR="00F653B3" w:rsidRPr="00F653B3" w:rsidRDefault="00F653B3" w:rsidP="00F653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653B3">
              <w:rPr>
                <w:rFonts w:ascii="Times New Roman" w:eastAsia="Times New Roman" w:hAnsi="Times New Roman" w:cs="Times New Roman"/>
                <w:b/>
                <w:bCs/>
                <w:color w:val="000000"/>
                <w:sz w:val="20"/>
                <w:szCs w:val="20"/>
              </w:rPr>
              <w:t>Numri i projekteve të realizuara (2023)</w:t>
            </w:r>
          </w:p>
        </w:tc>
        <w:tc>
          <w:tcPr>
            <w:tcW w:w="925" w:type="pct"/>
            <w:vMerge w:val="restart"/>
            <w:hideMark/>
          </w:tcPr>
          <w:p w:rsidR="00F653B3" w:rsidRPr="00F653B3" w:rsidRDefault="00F653B3" w:rsidP="00F653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653B3">
              <w:rPr>
                <w:rFonts w:ascii="Times New Roman" w:eastAsia="Times New Roman" w:hAnsi="Times New Roman" w:cs="Times New Roman"/>
                <w:b/>
                <w:bCs/>
                <w:color w:val="000000"/>
                <w:sz w:val="20"/>
                <w:szCs w:val="20"/>
              </w:rPr>
              <w:t>Aktuali/Shpenzuar v.2023</w:t>
            </w:r>
          </w:p>
        </w:tc>
        <w:tc>
          <w:tcPr>
            <w:tcW w:w="519" w:type="pct"/>
            <w:vMerge w:val="restart"/>
            <w:hideMark/>
          </w:tcPr>
          <w:p w:rsidR="00F653B3" w:rsidRPr="00F653B3" w:rsidRDefault="00F653B3" w:rsidP="00F653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F653B3">
              <w:rPr>
                <w:rFonts w:ascii="Times New Roman" w:eastAsia="Times New Roman" w:hAnsi="Times New Roman" w:cs="Times New Roman"/>
                <w:b/>
                <w:bCs/>
                <w:color w:val="000000"/>
                <w:sz w:val="20"/>
                <w:szCs w:val="20"/>
              </w:rPr>
              <w:t xml:space="preserve">Përqindja e realizimit % </w:t>
            </w:r>
          </w:p>
        </w:tc>
      </w:tr>
      <w:tr w:rsidR="002873BE" w:rsidRPr="00F653B3" w:rsidTr="00E675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9" w:type="pct"/>
            <w:vMerge/>
            <w:hideMark/>
          </w:tcPr>
          <w:p w:rsidR="002873BE" w:rsidRPr="00F653B3" w:rsidRDefault="002873BE" w:rsidP="00F653B3">
            <w:pPr>
              <w:rPr>
                <w:rFonts w:ascii="Times New Roman" w:eastAsia="Times New Roman" w:hAnsi="Times New Roman" w:cs="Times New Roman"/>
                <w:b w:val="0"/>
                <w:bCs w:val="0"/>
                <w:color w:val="000000"/>
                <w:sz w:val="20"/>
                <w:szCs w:val="20"/>
              </w:rPr>
            </w:pPr>
          </w:p>
        </w:tc>
        <w:tc>
          <w:tcPr>
            <w:tcW w:w="1291" w:type="pct"/>
            <w:vMerge/>
            <w:hideMark/>
          </w:tcPr>
          <w:p w:rsidR="002873BE" w:rsidRPr="00F653B3" w:rsidRDefault="002873BE" w:rsidP="00F653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52" w:type="pct"/>
            <w:vMerge/>
            <w:hideMark/>
          </w:tcPr>
          <w:p w:rsidR="002873BE" w:rsidRPr="00F653B3" w:rsidRDefault="002873BE" w:rsidP="00F653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44" w:type="pct"/>
            <w:vMerge/>
            <w:hideMark/>
          </w:tcPr>
          <w:p w:rsidR="002873BE" w:rsidRPr="00F653B3" w:rsidRDefault="002873BE" w:rsidP="00F653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25" w:type="pct"/>
            <w:vMerge/>
            <w:hideMark/>
          </w:tcPr>
          <w:p w:rsidR="002873BE" w:rsidRPr="00F653B3" w:rsidRDefault="002873BE" w:rsidP="00F653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19" w:type="pct"/>
            <w:vMerge/>
            <w:hideMark/>
          </w:tcPr>
          <w:p w:rsidR="002873BE" w:rsidRPr="00F653B3" w:rsidRDefault="002873BE" w:rsidP="00F653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2873BE" w:rsidRPr="00F653B3" w:rsidTr="00E6759B">
        <w:trPr>
          <w:trHeight w:val="300"/>
        </w:trPr>
        <w:tc>
          <w:tcPr>
            <w:cnfStyle w:val="001000000000" w:firstRow="0" w:lastRow="0" w:firstColumn="1" w:lastColumn="0" w:oddVBand="0" w:evenVBand="0" w:oddHBand="0" w:evenHBand="0" w:firstRowFirstColumn="0" w:firstRowLastColumn="0" w:lastRowFirstColumn="0" w:lastRowLastColumn="0"/>
            <w:tcW w:w="869" w:type="pct"/>
            <w:vMerge/>
            <w:hideMark/>
          </w:tcPr>
          <w:p w:rsidR="002873BE" w:rsidRPr="00F653B3" w:rsidRDefault="002873BE" w:rsidP="00F653B3">
            <w:pPr>
              <w:rPr>
                <w:rFonts w:ascii="Times New Roman" w:eastAsia="Times New Roman" w:hAnsi="Times New Roman" w:cs="Times New Roman"/>
                <w:b w:val="0"/>
                <w:bCs w:val="0"/>
                <w:color w:val="000000"/>
                <w:sz w:val="20"/>
                <w:szCs w:val="20"/>
              </w:rPr>
            </w:pPr>
          </w:p>
        </w:tc>
        <w:tc>
          <w:tcPr>
            <w:tcW w:w="1291" w:type="pct"/>
            <w:vMerge/>
            <w:hideMark/>
          </w:tcPr>
          <w:p w:rsidR="002873BE" w:rsidRPr="00F653B3" w:rsidRDefault="002873BE" w:rsidP="00F653B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52" w:type="pct"/>
            <w:vMerge/>
            <w:hideMark/>
          </w:tcPr>
          <w:p w:rsidR="002873BE" w:rsidRPr="00F653B3" w:rsidRDefault="002873BE" w:rsidP="00F653B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44" w:type="pct"/>
            <w:vMerge/>
            <w:hideMark/>
          </w:tcPr>
          <w:p w:rsidR="002873BE" w:rsidRPr="00F653B3" w:rsidRDefault="002873BE" w:rsidP="00F653B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25" w:type="pct"/>
            <w:vMerge/>
            <w:hideMark/>
          </w:tcPr>
          <w:p w:rsidR="002873BE" w:rsidRPr="00F653B3" w:rsidRDefault="002873BE" w:rsidP="00F653B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19" w:type="pct"/>
            <w:vMerge/>
            <w:hideMark/>
          </w:tcPr>
          <w:p w:rsidR="002873BE" w:rsidRPr="00F653B3" w:rsidRDefault="002873BE" w:rsidP="00F653B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2873BE" w:rsidRPr="00F653B3" w:rsidTr="00E6759B">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869" w:type="pct"/>
            <w:vMerge/>
            <w:hideMark/>
          </w:tcPr>
          <w:p w:rsidR="002873BE" w:rsidRPr="00F653B3" w:rsidRDefault="002873BE" w:rsidP="00F653B3">
            <w:pPr>
              <w:rPr>
                <w:rFonts w:ascii="Times New Roman" w:eastAsia="Times New Roman" w:hAnsi="Times New Roman" w:cs="Times New Roman"/>
                <w:b w:val="0"/>
                <w:bCs w:val="0"/>
                <w:color w:val="000000"/>
                <w:sz w:val="20"/>
                <w:szCs w:val="20"/>
              </w:rPr>
            </w:pPr>
          </w:p>
        </w:tc>
        <w:tc>
          <w:tcPr>
            <w:tcW w:w="1291" w:type="pct"/>
            <w:vMerge/>
            <w:hideMark/>
          </w:tcPr>
          <w:p w:rsidR="002873BE" w:rsidRPr="00F653B3" w:rsidRDefault="002873BE" w:rsidP="00F653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52" w:type="pct"/>
            <w:vMerge/>
            <w:hideMark/>
          </w:tcPr>
          <w:p w:rsidR="002873BE" w:rsidRPr="00F653B3" w:rsidRDefault="002873BE" w:rsidP="00F653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44" w:type="pct"/>
            <w:vMerge/>
            <w:hideMark/>
          </w:tcPr>
          <w:p w:rsidR="002873BE" w:rsidRPr="00F653B3" w:rsidRDefault="002873BE" w:rsidP="00F653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925" w:type="pct"/>
            <w:vMerge/>
            <w:hideMark/>
          </w:tcPr>
          <w:p w:rsidR="002873BE" w:rsidRPr="00F653B3" w:rsidRDefault="002873BE" w:rsidP="00F653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519" w:type="pct"/>
            <w:vMerge/>
            <w:hideMark/>
          </w:tcPr>
          <w:p w:rsidR="002873BE" w:rsidRPr="00F653B3" w:rsidRDefault="002873BE" w:rsidP="00F653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2873BE" w:rsidRPr="00F653B3" w:rsidTr="00E6759B">
        <w:trPr>
          <w:trHeight w:val="477"/>
        </w:trPr>
        <w:tc>
          <w:tcPr>
            <w:cnfStyle w:val="001000000000" w:firstRow="0" w:lastRow="0" w:firstColumn="1" w:lastColumn="0" w:oddVBand="0" w:evenVBand="0" w:oddHBand="0" w:evenHBand="0" w:firstRowFirstColumn="0" w:firstRowLastColumn="0" w:lastRowFirstColumn="0" w:lastRowLastColumn="0"/>
            <w:tcW w:w="869" w:type="pct"/>
            <w:hideMark/>
          </w:tcPr>
          <w:p w:rsidR="002873BE" w:rsidRPr="009F50EE" w:rsidRDefault="002873BE" w:rsidP="00F653B3">
            <w:pPr>
              <w:rPr>
                <w:rFonts w:ascii="Times New Roman" w:eastAsia="Times New Roman" w:hAnsi="Times New Roman" w:cs="Times New Roman"/>
                <w:color w:val="000000"/>
                <w:sz w:val="20"/>
                <w:szCs w:val="20"/>
              </w:rPr>
            </w:pPr>
            <w:r w:rsidRPr="00F653B3">
              <w:rPr>
                <w:rFonts w:ascii="Times New Roman" w:eastAsia="Times New Roman" w:hAnsi="Times New Roman" w:cs="Times New Roman"/>
                <w:color w:val="000000"/>
                <w:sz w:val="20"/>
                <w:szCs w:val="20"/>
              </w:rPr>
              <w:t> </w:t>
            </w:r>
            <w:r w:rsidR="009F50EE" w:rsidRPr="009F50EE">
              <w:rPr>
                <w:rFonts w:ascii="Times New Roman" w:eastAsia="Times New Roman" w:hAnsi="Times New Roman" w:cs="Times New Roman"/>
                <w:bCs w:val="0"/>
                <w:color w:val="000000"/>
                <w:sz w:val="20"/>
                <w:szCs w:val="20"/>
              </w:rPr>
              <w:t>Gjithsej</w:t>
            </w:r>
          </w:p>
        </w:tc>
        <w:tc>
          <w:tcPr>
            <w:tcW w:w="1291" w:type="pct"/>
            <w:hideMark/>
          </w:tcPr>
          <w:p w:rsidR="002873BE" w:rsidRPr="009F50EE" w:rsidRDefault="002873BE" w:rsidP="00E40B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9F50EE">
              <w:rPr>
                <w:rFonts w:ascii="Times New Roman" w:eastAsia="Times New Roman" w:hAnsi="Times New Roman" w:cs="Times New Roman"/>
                <w:b/>
                <w:color w:val="000000"/>
                <w:sz w:val="20"/>
                <w:szCs w:val="20"/>
              </w:rPr>
              <w:t>13</w:t>
            </w:r>
          </w:p>
        </w:tc>
        <w:tc>
          <w:tcPr>
            <w:tcW w:w="852" w:type="pct"/>
            <w:noWrap/>
            <w:hideMark/>
          </w:tcPr>
          <w:p w:rsidR="002873BE" w:rsidRPr="009F50EE" w:rsidRDefault="002873BE" w:rsidP="00E40B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9F50EE">
              <w:rPr>
                <w:rFonts w:ascii="Times New Roman" w:eastAsia="Times New Roman" w:hAnsi="Times New Roman" w:cs="Times New Roman"/>
                <w:b/>
                <w:color w:val="000000"/>
                <w:sz w:val="20"/>
                <w:szCs w:val="20"/>
              </w:rPr>
              <w:t>€   112,799,386.67</w:t>
            </w:r>
          </w:p>
        </w:tc>
        <w:tc>
          <w:tcPr>
            <w:tcW w:w="544" w:type="pct"/>
            <w:noWrap/>
            <w:hideMark/>
          </w:tcPr>
          <w:p w:rsidR="002873BE" w:rsidRPr="009F50EE" w:rsidRDefault="002873BE" w:rsidP="00E40B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9F50EE">
              <w:rPr>
                <w:rFonts w:ascii="Times New Roman" w:eastAsia="Times New Roman" w:hAnsi="Times New Roman" w:cs="Times New Roman"/>
                <w:b/>
                <w:color w:val="000000"/>
                <w:sz w:val="20"/>
                <w:szCs w:val="20"/>
              </w:rPr>
              <w:t>13</w:t>
            </w:r>
          </w:p>
        </w:tc>
        <w:tc>
          <w:tcPr>
            <w:tcW w:w="925" w:type="pct"/>
            <w:noWrap/>
            <w:hideMark/>
          </w:tcPr>
          <w:p w:rsidR="002873BE" w:rsidRPr="009F50EE" w:rsidRDefault="002873BE" w:rsidP="00E40B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9F50EE">
              <w:rPr>
                <w:rFonts w:ascii="Times New Roman" w:eastAsia="Times New Roman" w:hAnsi="Times New Roman" w:cs="Times New Roman"/>
                <w:b/>
                <w:color w:val="000000"/>
                <w:sz w:val="20"/>
                <w:szCs w:val="20"/>
              </w:rPr>
              <w:t>€        89,032,284.45</w:t>
            </w:r>
          </w:p>
        </w:tc>
        <w:tc>
          <w:tcPr>
            <w:tcW w:w="519" w:type="pct"/>
            <w:noWrap/>
            <w:hideMark/>
          </w:tcPr>
          <w:p w:rsidR="002873BE" w:rsidRPr="009F50EE" w:rsidRDefault="002873BE" w:rsidP="00E40B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9F50EE">
              <w:rPr>
                <w:rFonts w:ascii="Times New Roman" w:eastAsia="Times New Roman" w:hAnsi="Times New Roman" w:cs="Times New Roman"/>
                <w:b/>
                <w:color w:val="000000"/>
                <w:sz w:val="20"/>
                <w:szCs w:val="20"/>
              </w:rPr>
              <w:t>79%</w:t>
            </w:r>
          </w:p>
        </w:tc>
      </w:tr>
    </w:tbl>
    <w:p w:rsidR="0064034E" w:rsidRPr="00004FA8" w:rsidRDefault="00004FA8" w:rsidP="00004FA8">
      <w:pPr>
        <w:pStyle w:val="Heading1"/>
        <w:jc w:val="both"/>
        <w:rPr>
          <w:rFonts w:ascii="Times New Roman" w:hAnsi="Times New Roman" w:cs="Times New Roman"/>
          <w:b/>
          <w:i/>
          <w:iCs/>
          <w:color w:val="000000" w:themeColor="text1"/>
          <w:sz w:val="20"/>
          <w:szCs w:val="20"/>
        </w:rPr>
      </w:pPr>
      <w:bookmarkStart w:id="146" w:name="_Toc185318862"/>
      <w:r>
        <w:rPr>
          <w:rFonts w:ascii="Times New Roman" w:eastAsiaTheme="minorEastAsia" w:hAnsi="Times New Roman" w:cs="Times New Roman"/>
          <w:color w:val="auto"/>
          <w:sz w:val="24"/>
          <w:szCs w:val="24"/>
        </w:rPr>
        <w:t>T</w:t>
      </w:r>
      <w:r w:rsidR="0064034E" w:rsidRPr="00F72603">
        <w:rPr>
          <w:rFonts w:ascii="Times New Roman" w:hAnsi="Times New Roman" w:cs="Times New Roman"/>
          <w:b/>
          <w:i/>
          <w:iCs/>
          <w:color w:val="000000" w:themeColor="text1"/>
          <w:sz w:val="20"/>
          <w:szCs w:val="20"/>
        </w:rPr>
        <w:t xml:space="preserve">abela </w:t>
      </w:r>
      <w:r w:rsidR="00101233">
        <w:rPr>
          <w:rFonts w:ascii="Times New Roman" w:hAnsi="Times New Roman" w:cs="Times New Roman"/>
          <w:b/>
          <w:i/>
          <w:iCs/>
          <w:color w:val="000000" w:themeColor="text1"/>
          <w:sz w:val="20"/>
          <w:szCs w:val="20"/>
        </w:rPr>
        <w:t>50</w:t>
      </w:r>
      <w:r w:rsidR="0064034E">
        <w:rPr>
          <w:rFonts w:ascii="Times New Roman" w:hAnsi="Times New Roman" w:cs="Times New Roman"/>
          <w:b/>
          <w:i/>
          <w:iCs/>
          <w:color w:val="000000" w:themeColor="text1"/>
          <w:sz w:val="20"/>
          <w:szCs w:val="20"/>
        </w:rPr>
        <w:t>.</w:t>
      </w:r>
      <w:r w:rsidR="0064034E" w:rsidRPr="00F72603">
        <w:rPr>
          <w:rFonts w:ascii="Times New Roman" w:hAnsi="Times New Roman" w:cs="Times New Roman"/>
          <w:b/>
          <w:i/>
          <w:iCs/>
          <w:color w:val="000000" w:themeColor="text1"/>
          <w:sz w:val="20"/>
          <w:szCs w:val="20"/>
        </w:rPr>
        <w:t xml:space="preserve"> Sektorët e financuar nga M</w:t>
      </w:r>
      <w:r w:rsidR="0054210B">
        <w:rPr>
          <w:rFonts w:ascii="Times New Roman" w:hAnsi="Times New Roman" w:cs="Times New Roman"/>
          <w:b/>
          <w:i/>
          <w:iCs/>
          <w:color w:val="000000" w:themeColor="text1"/>
          <w:sz w:val="20"/>
          <w:szCs w:val="20"/>
        </w:rPr>
        <w:t>M</w:t>
      </w:r>
      <w:r w:rsidR="0064034E" w:rsidRPr="00F72603">
        <w:rPr>
          <w:rFonts w:ascii="Times New Roman" w:hAnsi="Times New Roman" w:cs="Times New Roman"/>
          <w:b/>
          <w:i/>
          <w:iCs/>
          <w:color w:val="000000" w:themeColor="text1"/>
          <w:sz w:val="20"/>
          <w:szCs w:val="20"/>
        </w:rPr>
        <w:t xml:space="preserve"> v.2023</w:t>
      </w:r>
      <w:bookmarkEnd w:id="146"/>
    </w:p>
    <w:tbl>
      <w:tblPr>
        <w:tblStyle w:val="GridTable2-Accent51"/>
        <w:tblW w:w="10480" w:type="dxa"/>
        <w:tblLook w:val="04A0" w:firstRow="1" w:lastRow="0" w:firstColumn="1" w:lastColumn="0" w:noHBand="0" w:noVBand="1"/>
      </w:tblPr>
      <w:tblGrid>
        <w:gridCol w:w="2580"/>
        <w:gridCol w:w="1760"/>
        <w:gridCol w:w="2130"/>
        <w:gridCol w:w="2080"/>
        <w:gridCol w:w="1930"/>
      </w:tblGrid>
      <w:tr w:rsidR="00F653B3" w:rsidRPr="00F653B3" w:rsidTr="00E87EE4">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480" w:type="dxa"/>
            <w:gridSpan w:val="5"/>
            <w:noWrap/>
            <w:hideMark/>
          </w:tcPr>
          <w:p w:rsidR="00F653B3" w:rsidRPr="00F653B3" w:rsidRDefault="00F653B3" w:rsidP="00F653B3">
            <w:pPr>
              <w:rPr>
                <w:rFonts w:ascii="Times New Roman" w:eastAsia="Times New Roman" w:hAnsi="Times New Roman" w:cs="Times New Roman"/>
                <w:b w:val="0"/>
                <w:bCs w:val="0"/>
                <w:color w:val="000000"/>
                <w:sz w:val="20"/>
                <w:szCs w:val="20"/>
              </w:rPr>
            </w:pPr>
            <w:r w:rsidRPr="00F653B3">
              <w:rPr>
                <w:rFonts w:ascii="Times New Roman" w:eastAsia="Times New Roman" w:hAnsi="Times New Roman" w:cs="Times New Roman"/>
                <w:b w:val="0"/>
                <w:bCs w:val="0"/>
                <w:color w:val="000000"/>
                <w:sz w:val="20"/>
                <w:szCs w:val="20"/>
              </w:rPr>
              <w:t>Sektorët e investuar</w:t>
            </w:r>
          </w:p>
        </w:tc>
      </w:tr>
      <w:tr w:rsidR="00F653B3" w:rsidRPr="00F653B3" w:rsidTr="00E87EE4">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2580" w:type="dxa"/>
            <w:hideMark/>
          </w:tcPr>
          <w:p w:rsidR="00F653B3" w:rsidRPr="00166B3C" w:rsidRDefault="00F653B3" w:rsidP="00F653B3">
            <w:pPr>
              <w:rPr>
                <w:rFonts w:ascii="Times New Roman" w:eastAsia="Times New Roman" w:hAnsi="Times New Roman" w:cs="Times New Roman"/>
                <w:bCs w:val="0"/>
                <w:color w:val="000000"/>
                <w:sz w:val="20"/>
                <w:szCs w:val="20"/>
              </w:rPr>
            </w:pPr>
            <w:r w:rsidRPr="00166B3C">
              <w:rPr>
                <w:rFonts w:ascii="Times New Roman" w:eastAsia="Times New Roman" w:hAnsi="Times New Roman" w:cs="Times New Roman"/>
                <w:bCs w:val="0"/>
                <w:color w:val="000000"/>
                <w:sz w:val="20"/>
                <w:szCs w:val="20"/>
              </w:rPr>
              <w:t xml:space="preserve">Ndërtesa administrative </w:t>
            </w:r>
          </w:p>
        </w:tc>
        <w:tc>
          <w:tcPr>
            <w:tcW w:w="1760" w:type="dxa"/>
            <w:hideMark/>
          </w:tcPr>
          <w:p w:rsidR="00F653B3" w:rsidRPr="00166B3C" w:rsidRDefault="00F653B3" w:rsidP="00166B3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166B3C">
              <w:rPr>
                <w:rFonts w:ascii="Times New Roman" w:eastAsia="Times New Roman" w:hAnsi="Times New Roman" w:cs="Times New Roman"/>
                <w:b/>
                <w:bCs/>
                <w:color w:val="000000"/>
                <w:sz w:val="20"/>
                <w:szCs w:val="20"/>
              </w:rPr>
              <w:t>Sisteme, pa</w:t>
            </w:r>
            <w:r w:rsidR="00B55532">
              <w:rPr>
                <w:rFonts w:ascii="Times New Roman" w:eastAsia="Times New Roman" w:hAnsi="Times New Roman" w:cs="Times New Roman"/>
                <w:b/>
                <w:bCs/>
                <w:color w:val="000000"/>
                <w:sz w:val="20"/>
                <w:szCs w:val="20"/>
              </w:rPr>
              <w:t>j</w:t>
            </w:r>
            <w:r w:rsidRPr="00166B3C">
              <w:rPr>
                <w:rFonts w:ascii="Times New Roman" w:eastAsia="Times New Roman" w:hAnsi="Times New Roman" w:cs="Times New Roman"/>
                <w:b/>
                <w:bCs/>
                <w:color w:val="000000"/>
                <w:sz w:val="20"/>
                <w:szCs w:val="20"/>
              </w:rPr>
              <w:t>isje p</w:t>
            </w:r>
            <w:r w:rsidR="00166B3C">
              <w:rPr>
                <w:rFonts w:ascii="Times New Roman" w:eastAsia="Times New Roman" w:hAnsi="Times New Roman" w:cs="Times New Roman"/>
                <w:b/>
                <w:bCs/>
                <w:color w:val="000000"/>
                <w:sz w:val="20"/>
                <w:szCs w:val="20"/>
              </w:rPr>
              <w:t>ë</w:t>
            </w:r>
            <w:r w:rsidRPr="00166B3C">
              <w:rPr>
                <w:rFonts w:ascii="Times New Roman" w:eastAsia="Times New Roman" w:hAnsi="Times New Roman" w:cs="Times New Roman"/>
                <w:b/>
                <w:bCs/>
                <w:color w:val="000000"/>
                <w:sz w:val="20"/>
                <w:szCs w:val="20"/>
              </w:rPr>
              <w:t>r mbrojtje, mjete informimi</w:t>
            </w:r>
          </w:p>
        </w:tc>
        <w:tc>
          <w:tcPr>
            <w:tcW w:w="2130" w:type="dxa"/>
            <w:hideMark/>
          </w:tcPr>
          <w:p w:rsidR="00F653B3" w:rsidRPr="00166B3C" w:rsidRDefault="00F653B3" w:rsidP="00F653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166B3C">
              <w:rPr>
                <w:rFonts w:ascii="Times New Roman" w:eastAsia="Times New Roman" w:hAnsi="Times New Roman" w:cs="Times New Roman"/>
                <w:b/>
                <w:bCs/>
                <w:color w:val="000000"/>
                <w:sz w:val="20"/>
                <w:szCs w:val="20"/>
              </w:rPr>
              <w:t>Pa</w:t>
            </w:r>
            <w:r w:rsidR="00166B3C">
              <w:rPr>
                <w:rFonts w:ascii="Times New Roman" w:eastAsia="Times New Roman" w:hAnsi="Times New Roman" w:cs="Times New Roman"/>
                <w:b/>
                <w:bCs/>
                <w:color w:val="000000"/>
                <w:sz w:val="20"/>
                <w:szCs w:val="20"/>
              </w:rPr>
              <w:t>j</w:t>
            </w:r>
            <w:r w:rsidRPr="00166B3C">
              <w:rPr>
                <w:rFonts w:ascii="Times New Roman" w:eastAsia="Times New Roman" w:hAnsi="Times New Roman" w:cs="Times New Roman"/>
                <w:b/>
                <w:bCs/>
                <w:color w:val="000000"/>
                <w:sz w:val="20"/>
                <w:szCs w:val="20"/>
              </w:rPr>
              <w:t>isje teknologjike</w:t>
            </w:r>
          </w:p>
        </w:tc>
        <w:tc>
          <w:tcPr>
            <w:tcW w:w="2080" w:type="dxa"/>
            <w:hideMark/>
          </w:tcPr>
          <w:p w:rsidR="00F653B3" w:rsidRPr="00166B3C" w:rsidRDefault="00F653B3" w:rsidP="00F653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166B3C">
              <w:rPr>
                <w:rFonts w:ascii="Times New Roman" w:eastAsia="Times New Roman" w:hAnsi="Times New Roman" w:cs="Times New Roman"/>
                <w:b/>
                <w:bCs/>
                <w:color w:val="000000"/>
                <w:sz w:val="20"/>
                <w:szCs w:val="20"/>
              </w:rPr>
              <w:t>Pa</w:t>
            </w:r>
            <w:r w:rsidR="00166B3C">
              <w:rPr>
                <w:rFonts w:ascii="Times New Roman" w:eastAsia="Times New Roman" w:hAnsi="Times New Roman" w:cs="Times New Roman"/>
                <w:b/>
                <w:bCs/>
                <w:color w:val="000000"/>
                <w:sz w:val="20"/>
                <w:szCs w:val="20"/>
              </w:rPr>
              <w:t>j</w:t>
            </w:r>
            <w:r w:rsidRPr="00166B3C">
              <w:rPr>
                <w:rFonts w:ascii="Times New Roman" w:eastAsia="Times New Roman" w:hAnsi="Times New Roman" w:cs="Times New Roman"/>
                <w:b/>
                <w:bCs/>
                <w:color w:val="000000"/>
                <w:sz w:val="20"/>
                <w:szCs w:val="20"/>
              </w:rPr>
              <w:t>isje të tjera</w:t>
            </w:r>
          </w:p>
        </w:tc>
        <w:tc>
          <w:tcPr>
            <w:tcW w:w="1930" w:type="dxa"/>
            <w:hideMark/>
          </w:tcPr>
          <w:p w:rsidR="00F653B3" w:rsidRPr="00166B3C" w:rsidRDefault="00F653B3" w:rsidP="00166B3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166B3C">
              <w:rPr>
                <w:rFonts w:ascii="Times New Roman" w:eastAsia="Times New Roman" w:hAnsi="Times New Roman" w:cs="Times New Roman"/>
                <w:b/>
                <w:bCs/>
                <w:color w:val="000000"/>
                <w:sz w:val="20"/>
                <w:szCs w:val="20"/>
              </w:rPr>
              <w:t>A</w:t>
            </w:r>
            <w:r w:rsidR="00166B3C">
              <w:rPr>
                <w:rFonts w:ascii="Times New Roman" w:eastAsia="Times New Roman" w:hAnsi="Times New Roman" w:cs="Times New Roman"/>
                <w:b/>
                <w:bCs/>
                <w:color w:val="000000"/>
                <w:sz w:val="20"/>
                <w:szCs w:val="20"/>
              </w:rPr>
              <w:t>u</w:t>
            </w:r>
            <w:r w:rsidRPr="00166B3C">
              <w:rPr>
                <w:rFonts w:ascii="Times New Roman" w:eastAsia="Times New Roman" w:hAnsi="Times New Roman" w:cs="Times New Roman"/>
                <w:b/>
                <w:bCs/>
                <w:color w:val="000000"/>
                <w:sz w:val="20"/>
                <w:szCs w:val="20"/>
              </w:rPr>
              <w:t>tomjete</w:t>
            </w:r>
          </w:p>
        </w:tc>
      </w:tr>
      <w:tr w:rsidR="00F653B3" w:rsidRPr="00F653B3" w:rsidTr="00E87EE4">
        <w:trPr>
          <w:trHeight w:val="300"/>
        </w:trPr>
        <w:tc>
          <w:tcPr>
            <w:cnfStyle w:val="001000000000" w:firstRow="0" w:lastRow="0" w:firstColumn="1" w:lastColumn="0" w:oddVBand="0" w:evenVBand="0" w:oddHBand="0" w:evenHBand="0" w:firstRowFirstColumn="0" w:firstRowLastColumn="0" w:lastRowFirstColumn="0" w:lastRowLastColumn="0"/>
            <w:tcW w:w="2580" w:type="dxa"/>
            <w:noWrap/>
            <w:hideMark/>
          </w:tcPr>
          <w:p w:rsidR="00F653B3" w:rsidRPr="00166B3C" w:rsidRDefault="00F653B3" w:rsidP="00F653B3">
            <w:pPr>
              <w:rPr>
                <w:rFonts w:ascii="Times New Roman" w:eastAsia="Times New Roman" w:hAnsi="Times New Roman" w:cs="Times New Roman"/>
                <w:color w:val="000000"/>
                <w:sz w:val="20"/>
                <w:szCs w:val="20"/>
              </w:rPr>
            </w:pPr>
            <w:r w:rsidRPr="00166B3C">
              <w:rPr>
                <w:rFonts w:ascii="Times New Roman" w:eastAsia="Times New Roman" w:hAnsi="Times New Roman" w:cs="Times New Roman"/>
                <w:color w:val="000000"/>
                <w:sz w:val="20"/>
                <w:szCs w:val="20"/>
              </w:rPr>
              <w:t xml:space="preserve"> €                           5,863,383.12 </w:t>
            </w:r>
          </w:p>
        </w:tc>
        <w:tc>
          <w:tcPr>
            <w:tcW w:w="1760" w:type="dxa"/>
            <w:hideMark/>
          </w:tcPr>
          <w:p w:rsidR="00F653B3" w:rsidRPr="00166B3C" w:rsidRDefault="00F653B3" w:rsidP="00F653B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166B3C">
              <w:rPr>
                <w:rFonts w:ascii="Times New Roman" w:eastAsia="Times New Roman" w:hAnsi="Times New Roman" w:cs="Times New Roman"/>
                <w:b/>
                <w:color w:val="000000"/>
                <w:sz w:val="20"/>
                <w:szCs w:val="20"/>
              </w:rPr>
              <w:t xml:space="preserve"> €                    74,136,791.44 </w:t>
            </w:r>
          </w:p>
        </w:tc>
        <w:tc>
          <w:tcPr>
            <w:tcW w:w="2130" w:type="dxa"/>
            <w:noWrap/>
            <w:hideMark/>
          </w:tcPr>
          <w:p w:rsidR="00F653B3" w:rsidRPr="00166B3C" w:rsidRDefault="00F653B3" w:rsidP="00F653B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166B3C">
              <w:rPr>
                <w:rFonts w:ascii="Times New Roman" w:eastAsia="Times New Roman" w:hAnsi="Times New Roman" w:cs="Times New Roman"/>
                <w:b/>
                <w:color w:val="000000"/>
                <w:sz w:val="20"/>
                <w:szCs w:val="20"/>
              </w:rPr>
              <w:t xml:space="preserve"> €                       40,350.00 </w:t>
            </w:r>
          </w:p>
        </w:tc>
        <w:tc>
          <w:tcPr>
            <w:tcW w:w="2080" w:type="dxa"/>
            <w:noWrap/>
            <w:hideMark/>
          </w:tcPr>
          <w:p w:rsidR="00F653B3" w:rsidRPr="00166B3C" w:rsidRDefault="00F653B3" w:rsidP="00F653B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166B3C">
              <w:rPr>
                <w:rFonts w:ascii="Times New Roman" w:eastAsia="Times New Roman" w:hAnsi="Times New Roman" w:cs="Times New Roman"/>
                <w:b/>
                <w:color w:val="000000"/>
                <w:sz w:val="20"/>
                <w:szCs w:val="20"/>
              </w:rPr>
              <w:t xml:space="preserve"> €                 1,635,180.49 </w:t>
            </w:r>
          </w:p>
        </w:tc>
        <w:tc>
          <w:tcPr>
            <w:tcW w:w="1930" w:type="dxa"/>
            <w:noWrap/>
            <w:hideMark/>
          </w:tcPr>
          <w:p w:rsidR="00F653B3" w:rsidRPr="00166B3C" w:rsidRDefault="00F653B3" w:rsidP="00F653B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166B3C">
              <w:rPr>
                <w:rFonts w:ascii="Times New Roman" w:eastAsia="Times New Roman" w:hAnsi="Times New Roman" w:cs="Times New Roman"/>
                <w:b/>
                <w:color w:val="000000"/>
                <w:sz w:val="20"/>
                <w:szCs w:val="20"/>
              </w:rPr>
              <w:t xml:space="preserve"> €              7,356,579.40 </w:t>
            </w:r>
          </w:p>
        </w:tc>
      </w:tr>
    </w:tbl>
    <w:p w:rsidR="00F653B3" w:rsidRDefault="00F653B3" w:rsidP="006B6951">
      <w:pPr>
        <w:spacing w:line="360" w:lineRule="auto"/>
        <w:ind w:right="425"/>
        <w:jc w:val="both"/>
        <w:rPr>
          <w:rFonts w:ascii="Times New Roman" w:hAnsi="Times New Roman" w:cs="Times New Roman"/>
          <w:sz w:val="24"/>
          <w:szCs w:val="24"/>
        </w:rPr>
      </w:pPr>
    </w:p>
    <w:p w:rsidR="008C190A" w:rsidRPr="002F212D" w:rsidRDefault="008C190A" w:rsidP="008C190A">
      <w:pPr>
        <w:pStyle w:val="Heading1"/>
        <w:jc w:val="both"/>
        <w:rPr>
          <w:rFonts w:ascii="Times New Roman" w:hAnsi="Times New Roman" w:cs="Times New Roman"/>
          <w:b/>
          <w:bCs/>
          <w:i/>
          <w:iCs/>
          <w:color w:val="auto"/>
          <w:sz w:val="20"/>
          <w:szCs w:val="20"/>
        </w:rPr>
      </w:pPr>
      <w:bookmarkStart w:id="147" w:name="_Toc185318863"/>
      <w:r w:rsidRPr="00E74613">
        <w:rPr>
          <w:rFonts w:ascii="Times New Roman" w:hAnsi="Times New Roman" w:cs="Times New Roman"/>
          <w:b/>
          <w:bCs/>
          <w:i/>
          <w:iCs/>
          <w:color w:val="auto"/>
          <w:sz w:val="20"/>
          <w:szCs w:val="20"/>
        </w:rPr>
        <w:t xml:space="preserve">Figura </w:t>
      </w:r>
      <w:r w:rsidR="00CF390A">
        <w:rPr>
          <w:rFonts w:ascii="Times New Roman" w:hAnsi="Times New Roman" w:cs="Times New Roman"/>
          <w:b/>
          <w:bCs/>
          <w:i/>
          <w:iCs/>
          <w:color w:val="auto"/>
          <w:sz w:val="20"/>
          <w:szCs w:val="20"/>
        </w:rPr>
        <w:t>40</w:t>
      </w:r>
      <w:r w:rsidRPr="00E74613">
        <w:rPr>
          <w:rFonts w:ascii="Times New Roman" w:hAnsi="Times New Roman" w:cs="Times New Roman"/>
          <w:b/>
          <w:bCs/>
          <w:i/>
          <w:iCs/>
          <w:color w:val="auto"/>
          <w:sz w:val="20"/>
          <w:szCs w:val="20"/>
        </w:rPr>
        <w:t xml:space="preserve">. Sektorët </w:t>
      </w:r>
      <w:r w:rsidRPr="002F212D">
        <w:rPr>
          <w:rFonts w:ascii="Times New Roman" w:hAnsi="Times New Roman" w:cs="Times New Roman"/>
          <w:bCs/>
          <w:i/>
          <w:iCs/>
          <w:color w:val="auto"/>
          <w:sz w:val="20"/>
          <w:szCs w:val="20"/>
        </w:rPr>
        <w:t xml:space="preserve">e </w:t>
      </w:r>
      <w:r w:rsidR="00774A19" w:rsidRPr="002F212D">
        <w:rPr>
          <w:rFonts w:ascii="Times New Roman" w:hAnsi="Times New Roman" w:cs="Times New Roman"/>
          <w:b/>
          <w:bCs/>
          <w:i/>
          <w:iCs/>
          <w:color w:val="auto"/>
          <w:sz w:val="20"/>
          <w:szCs w:val="20"/>
        </w:rPr>
        <w:t>financuar</w:t>
      </w:r>
      <w:r w:rsidRPr="002F212D">
        <w:rPr>
          <w:rFonts w:ascii="Times New Roman" w:hAnsi="Times New Roman" w:cs="Times New Roman"/>
          <w:b/>
          <w:bCs/>
          <w:i/>
          <w:iCs/>
          <w:color w:val="auto"/>
          <w:sz w:val="20"/>
          <w:szCs w:val="20"/>
        </w:rPr>
        <w:t xml:space="preserve"> </w:t>
      </w:r>
      <w:r w:rsidR="00774A19" w:rsidRPr="002F212D">
        <w:rPr>
          <w:rFonts w:ascii="Times New Roman" w:hAnsi="Times New Roman" w:cs="Times New Roman"/>
          <w:b/>
          <w:bCs/>
          <w:i/>
          <w:iCs/>
          <w:color w:val="auto"/>
          <w:sz w:val="20"/>
          <w:szCs w:val="20"/>
        </w:rPr>
        <w:t xml:space="preserve">nga </w:t>
      </w:r>
      <w:r w:rsidR="002F212D" w:rsidRPr="002F212D">
        <w:rPr>
          <w:rFonts w:ascii="Times New Roman" w:hAnsi="Times New Roman" w:cs="Times New Roman"/>
          <w:b/>
          <w:bCs/>
          <w:i/>
          <w:iCs/>
          <w:color w:val="auto"/>
          <w:sz w:val="20"/>
          <w:szCs w:val="20"/>
        </w:rPr>
        <w:t xml:space="preserve">Ministria e </w:t>
      </w:r>
      <w:r w:rsidR="002F212D">
        <w:rPr>
          <w:rFonts w:ascii="Times New Roman" w:hAnsi="Times New Roman" w:cs="Times New Roman"/>
          <w:b/>
          <w:bCs/>
          <w:i/>
          <w:iCs/>
          <w:color w:val="auto"/>
          <w:sz w:val="20"/>
          <w:szCs w:val="20"/>
        </w:rPr>
        <w:t>Mbrojtjes,</w:t>
      </w:r>
      <w:r w:rsidR="002F212D" w:rsidRPr="002F212D">
        <w:rPr>
          <w:rFonts w:ascii="Times New Roman" w:hAnsi="Times New Roman" w:cs="Times New Roman"/>
          <w:b/>
          <w:bCs/>
          <w:i/>
          <w:iCs/>
          <w:color w:val="auto"/>
          <w:sz w:val="20"/>
          <w:szCs w:val="20"/>
        </w:rPr>
        <w:t xml:space="preserve"> </w:t>
      </w:r>
      <w:r w:rsidR="00774A19" w:rsidRPr="002F212D">
        <w:rPr>
          <w:rFonts w:ascii="Times New Roman" w:hAnsi="Times New Roman" w:cs="Times New Roman"/>
          <w:b/>
          <w:bCs/>
          <w:i/>
          <w:iCs/>
          <w:color w:val="auto"/>
          <w:sz w:val="20"/>
          <w:szCs w:val="20"/>
        </w:rPr>
        <w:t xml:space="preserve"> për vitin 2023</w:t>
      </w:r>
      <w:bookmarkEnd w:id="147"/>
    </w:p>
    <w:p w:rsidR="00F653B3" w:rsidRDefault="00F653B3" w:rsidP="00A54E8B">
      <w:pPr>
        <w:spacing w:line="360" w:lineRule="auto"/>
        <w:ind w:left="270" w:right="425"/>
        <w:jc w:val="both"/>
        <w:rPr>
          <w:rFonts w:ascii="Times New Roman" w:hAnsi="Times New Roman" w:cs="Times New Roman"/>
          <w:sz w:val="24"/>
          <w:szCs w:val="24"/>
        </w:rPr>
      </w:pPr>
    </w:p>
    <w:p w:rsidR="006B6951" w:rsidRDefault="008C190A" w:rsidP="00004FA8">
      <w:pPr>
        <w:spacing w:line="360" w:lineRule="auto"/>
        <w:ind w:left="270" w:right="425"/>
        <w:jc w:val="both"/>
        <w:rPr>
          <w:rFonts w:ascii="Times New Roman" w:hAnsi="Times New Roman" w:cs="Times New Roman"/>
          <w:sz w:val="24"/>
          <w:szCs w:val="24"/>
        </w:rPr>
      </w:pPr>
      <w:r>
        <w:rPr>
          <w:noProof/>
          <w:lang w:val="en-US"/>
        </w:rPr>
        <w:drawing>
          <wp:inline distT="0" distB="0" distL="0" distR="0" wp14:anchorId="4D65DB9E" wp14:editId="57A70DEB">
            <wp:extent cx="6324600" cy="2247900"/>
            <wp:effectExtent l="0" t="0" r="0" b="0"/>
            <wp:docPr id="1654432330"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E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8C190A" w:rsidRPr="00353116" w:rsidRDefault="00E74613" w:rsidP="008C190A">
      <w:pPr>
        <w:pStyle w:val="Heading2"/>
        <w:rPr>
          <w:rFonts w:ascii="Times New Roman" w:hAnsi="Times New Roman" w:cs="Times New Roman"/>
          <w:b/>
          <w:bCs/>
          <w:i/>
          <w:iCs/>
          <w:color w:val="auto"/>
          <w:sz w:val="20"/>
          <w:szCs w:val="20"/>
        </w:rPr>
      </w:pPr>
      <w:bookmarkStart w:id="148" w:name="_Toc185318864"/>
      <w:r>
        <w:rPr>
          <w:rFonts w:ascii="Times New Roman" w:hAnsi="Times New Roman" w:cs="Times New Roman"/>
          <w:b/>
          <w:bCs/>
          <w:i/>
          <w:iCs/>
          <w:color w:val="auto"/>
          <w:sz w:val="20"/>
          <w:szCs w:val="20"/>
        </w:rPr>
        <w:t xml:space="preserve">Figura </w:t>
      </w:r>
      <w:r w:rsidR="00CF390A">
        <w:rPr>
          <w:rFonts w:ascii="Times New Roman" w:hAnsi="Times New Roman" w:cs="Times New Roman"/>
          <w:b/>
          <w:bCs/>
          <w:i/>
          <w:iCs/>
          <w:color w:val="auto"/>
          <w:sz w:val="20"/>
          <w:szCs w:val="20"/>
        </w:rPr>
        <w:t>41</w:t>
      </w:r>
      <w:r w:rsidR="008C190A" w:rsidRPr="00353116">
        <w:rPr>
          <w:rFonts w:ascii="Times New Roman" w:hAnsi="Times New Roman" w:cs="Times New Roman"/>
          <w:b/>
          <w:bCs/>
          <w:i/>
          <w:iCs/>
          <w:color w:val="auto"/>
          <w:sz w:val="20"/>
          <w:szCs w:val="20"/>
        </w:rPr>
        <w:t xml:space="preserve">. Totali i investimeve dhe i projekteve te financuara nga Ministria e </w:t>
      </w:r>
      <w:r w:rsidR="0054210B">
        <w:rPr>
          <w:rFonts w:ascii="Times New Roman" w:hAnsi="Times New Roman" w:cs="Times New Roman"/>
          <w:b/>
          <w:bCs/>
          <w:i/>
          <w:iCs/>
          <w:color w:val="auto"/>
          <w:sz w:val="20"/>
          <w:szCs w:val="20"/>
        </w:rPr>
        <w:t xml:space="preserve">Mbrojtjes </w:t>
      </w:r>
      <w:r w:rsidR="008C190A" w:rsidRPr="00353116">
        <w:rPr>
          <w:rFonts w:ascii="Times New Roman" w:hAnsi="Times New Roman" w:cs="Times New Roman"/>
          <w:b/>
          <w:bCs/>
          <w:i/>
          <w:iCs/>
          <w:color w:val="auto"/>
          <w:sz w:val="20"/>
          <w:szCs w:val="20"/>
        </w:rPr>
        <w:t xml:space="preserve"> në </w:t>
      </w:r>
      <w:r w:rsidR="002F212D">
        <w:rPr>
          <w:rFonts w:ascii="Times New Roman" w:hAnsi="Times New Roman" w:cs="Times New Roman"/>
          <w:b/>
          <w:bCs/>
          <w:i/>
          <w:iCs/>
          <w:color w:val="auto"/>
          <w:sz w:val="20"/>
          <w:szCs w:val="20"/>
        </w:rPr>
        <w:t xml:space="preserve">shtatë </w:t>
      </w:r>
      <w:r w:rsidR="008C190A" w:rsidRPr="00353116">
        <w:rPr>
          <w:rFonts w:ascii="Times New Roman" w:hAnsi="Times New Roman" w:cs="Times New Roman"/>
          <w:b/>
          <w:bCs/>
          <w:i/>
          <w:iCs/>
          <w:color w:val="auto"/>
          <w:sz w:val="20"/>
          <w:szCs w:val="20"/>
        </w:rPr>
        <w:t>7 rajone zhvillimore v.2023</w:t>
      </w:r>
      <w:bookmarkEnd w:id="148"/>
    </w:p>
    <w:p w:rsidR="008C190A" w:rsidRDefault="008C190A" w:rsidP="00A54E8B">
      <w:pPr>
        <w:spacing w:line="360" w:lineRule="auto"/>
        <w:ind w:left="270" w:right="425"/>
        <w:jc w:val="both"/>
        <w:rPr>
          <w:rFonts w:ascii="Times New Roman" w:hAnsi="Times New Roman" w:cs="Times New Roman"/>
          <w:sz w:val="24"/>
          <w:szCs w:val="24"/>
        </w:rPr>
      </w:pPr>
    </w:p>
    <w:p w:rsidR="008C190A" w:rsidRDefault="008C190A" w:rsidP="00A54E8B">
      <w:pPr>
        <w:spacing w:line="360" w:lineRule="auto"/>
        <w:ind w:left="270" w:right="425"/>
        <w:jc w:val="both"/>
        <w:rPr>
          <w:rFonts w:ascii="Times New Roman" w:hAnsi="Times New Roman" w:cs="Times New Roman"/>
          <w:sz w:val="24"/>
          <w:szCs w:val="24"/>
        </w:rPr>
      </w:pPr>
      <w:r>
        <w:rPr>
          <w:noProof/>
          <w:lang w:val="en-US"/>
        </w:rPr>
        <w:drawing>
          <wp:inline distT="0" distB="0" distL="0" distR="0" wp14:anchorId="3ECDE230" wp14:editId="7B6B21E7">
            <wp:extent cx="6096000" cy="2905125"/>
            <wp:effectExtent l="0" t="0" r="0" b="9525"/>
            <wp:docPr id="1196402231"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E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8C190A" w:rsidRDefault="008C190A" w:rsidP="00A54E8B">
      <w:pPr>
        <w:spacing w:line="360" w:lineRule="auto"/>
        <w:ind w:left="270" w:right="425"/>
        <w:jc w:val="both"/>
        <w:rPr>
          <w:rFonts w:ascii="Times New Roman" w:hAnsi="Times New Roman" w:cs="Times New Roman"/>
          <w:sz w:val="24"/>
          <w:szCs w:val="24"/>
        </w:rPr>
      </w:pPr>
    </w:p>
    <w:p w:rsidR="00004FA8" w:rsidRDefault="00004FA8" w:rsidP="00A54E8B">
      <w:pPr>
        <w:spacing w:line="360" w:lineRule="auto"/>
        <w:ind w:left="270" w:right="425"/>
        <w:jc w:val="both"/>
        <w:rPr>
          <w:rFonts w:ascii="Times New Roman" w:hAnsi="Times New Roman" w:cs="Times New Roman"/>
          <w:sz w:val="24"/>
          <w:szCs w:val="24"/>
        </w:rPr>
      </w:pPr>
    </w:p>
    <w:p w:rsidR="00004FA8" w:rsidRDefault="00004FA8" w:rsidP="00A54E8B">
      <w:pPr>
        <w:spacing w:line="360" w:lineRule="auto"/>
        <w:ind w:left="270" w:right="425"/>
        <w:jc w:val="both"/>
        <w:rPr>
          <w:rFonts w:ascii="Times New Roman" w:hAnsi="Times New Roman" w:cs="Times New Roman"/>
          <w:sz w:val="24"/>
          <w:szCs w:val="24"/>
        </w:rPr>
      </w:pPr>
    </w:p>
    <w:p w:rsidR="00004FA8" w:rsidRPr="00004FA8" w:rsidRDefault="008C190A" w:rsidP="00A54E8B">
      <w:pPr>
        <w:spacing w:line="360" w:lineRule="auto"/>
        <w:ind w:left="270" w:right="425"/>
        <w:jc w:val="both"/>
        <w:rPr>
          <w:rFonts w:ascii="Times New Roman" w:hAnsi="Times New Roman" w:cs="Times New Roman"/>
          <w:b/>
          <w:bCs/>
          <w:i/>
          <w:iCs/>
          <w:sz w:val="20"/>
          <w:szCs w:val="20"/>
        </w:rPr>
      </w:pPr>
      <w:bookmarkStart w:id="149" w:name="_Toc185318865"/>
      <w:r w:rsidRPr="00004FA8">
        <w:rPr>
          <w:rStyle w:val="Heading1Char"/>
          <w:rFonts w:ascii="Times New Roman" w:hAnsi="Times New Roman" w:cs="Times New Roman"/>
          <w:b/>
          <w:bCs/>
          <w:i/>
          <w:iCs/>
          <w:color w:val="000000" w:themeColor="text1"/>
          <w:sz w:val="20"/>
          <w:szCs w:val="20"/>
        </w:rPr>
        <w:t xml:space="preserve">Figura </w:t>
      </w:r>
      <w:r w:rsidR="00004FA8">
        <w:rPr>
          <w:rStyle w:val="Heading1Char"/>
          <w:rFonts w:ascii="Times New Roman" w:hAnsi="Times New Roman" w:cs="Times New Roman"/>
          <w:b/>
          <w:bCs/>
          <w:i/>
          <w:iCs/>
          <w:color w:val="000000" w:themeColor="text1"/>
          <w:sz w:val="20"/>
          <w:szCs w:val="20"/>
        </w:rPr>
        <w:t>4</w:t>
      </w:r>
      <w:r w:rsidR="00CF390A">
        <w:rPr>
          <w:rStyle w:val="Heading1Char"/>
          <w:rFonts w:ascii="Times New Roman" w:hAnsi="Times New Roman" w:cs="Times New Roman"/>
          <w:b/>
          <w:bCs/>
          <w:i/>
          <w:iCs/>
          <w:color w:val="000000" w:themeColor="text1"/>
          <w:sz w:val="20"/>
          <w:szCs w:val="20"/>
        </w:rPr>
        <w:t>2</w:t>
      </w:r>
      <w:r w:rsidR="00004FA8" w:rsidRPr="00004FA8">
        <w:rPr>
          <w:rStyle w:val="Heading1Char"/>
          <w:rFonts w:ascii="Times New Roman" w:hAnsi="Times New Roman" w:cs="Times New Roman"/>
          <w:b/>
          <w:bCs/>
          <w:i/>
          <w:iCs/>
          <w:color w:val="000000" w:themeColor="text1"/>
          <w:sz w:val="20"/>
          <w:szCs w:val="20"/>
        </w:rPr>
        <w:t xml:space="preserve">. </w:t>
      </w:r>
      <w:r w:rsidRPr="00004FA8">
        <w:rPr>
          <w:rStyle w:val="Heading1Char"/>
          <w:rFonts w:ascii="Times New Roman" w:hAnsi="Times New Roman" w:cs="Times New Roman"/>
          <w:b/>
          <w:bCs/>
          <w:i/>
          <w:iCs/>
          <w:color w:val="000000" w:themeColor="text1"/>
          <w:sz w:val="20"/>
          <w:szCs w:val="20"/>
        </w:rPr>
        <w:t xml:space="preserve">Shpërndarja e Investimeve në shtatë  (7) rajone zhvillimore </w:t>
      </w:r>
      <w:r w:rsidR="002F212D" w:rsidRPr="00004FA8">
        <w:rPr>
          <w:rStyle w:val="Heading1Char"/>
          <w:rFonts w:ascii="Times New Roman" w:hAnsi="Times New Roman" w:cs="Times New Roman"/>
          <w:b/>
          <w:bCs/>
          <w:i/>
          <w:iCs/>
          <w:color w:val="000000" w:themeColor="text1"/>
          <w:sz w:val="20"/>
          <w:szCs w:val="20"/>
        </w:rPr>
        <w:t>nga</w:t>
      </w:r>
      <w:bookmarkEnd w:id="149"/>
      <w:r w:rsidR="002F212D" w:rsidRPr="00004FA8">
        <w:rPr>
          <w:rStyle w:val="Heading1Char"/>
          <w:rFonts w:ascii="Times New Roman" w:hAnsi="Times New Roman" w:cs="Times New Roman"/>
          <w:b/>
          <w:bCs/>
          <w:i/>
          <w:iCs/>
          <w:color w:val="000000" w:themeColor="text1"/>
          <w:sz w:val="20"/>
          <w:szCs w:val="20"/>
        </w:rPr>
        <w:t xml:space="preserve"> </w:t>
      </w:r>
      <w:r w:rsidR="002F212D" w:rsidRPr="00004FA8">
        <w:rPr>
          <w:rFonts w:ascii="Times New Roman" w:hAnsi="Times New Roman" w:cs="Times New Roman"/>
          <w:b/>
          <w:bCs/>
          <w:i/>
          <w:iCs/>
          <w:sz w:val="20"/>
          <w:szCs w:val="20"/>
        </w:rPr>
        <w:t xml:space="preserve">Ministria e </w:t>
      </w:r>
      <w:r w:rsidR="00004FA8">
        <w:rPr>
          <w:rFonts w:ascii="Times New Roman" w:hAnsi="Times New Roman" w:cs="Times New Roman"/>
          <w:b/>
          <w:bCs/>
          <w:i/>
          <w:iCs/>
          <w:sz w:val="20"/>
          <w:szCs w:val="20"/>
        </w:rPr>
        <w:t>Mbrojtjes</w:t>
      </w:r>
      <w:r w:rsidR="002F212D" w:rsidRPr="00004FA8">
        <w:rPr>
          <w:rFonts w:ascii="Times New Roman" w:hAnsi="Times New Roman" w:cs="Times New Roman"/>
          <w:b/>
          <w:bCs/>
          <w:i/>
          <w:iCs/>
          <w:sz w:val="20"/>
          <w:szCs w:val="20"/>
        </w:rPr>
        <w:t>, për vitin</w:t>
      </w:r>
      <w:r w:rsidR="00004FA8">
        <w:rPr>
          <w:rFonts w:ascii="Times New Roman" w:hAnsi="Times New Roman" w:cs="Times New Roman"/>
          <w:b/>
          <w:bCs/>
          <w:i/>
          <w:iCs/>
          <w:sz w:val="20"/>
          <w:szCs w:val="20"/>
        </w:rPr>
        <w:t xml:space="preserve"> 2023</w:t>
      </w:r>
    </w:p>
    <w:p w:rsidR="008C190A" w:rsidRDefault="008C190A" w:rsidP="008C190A">
      <w:pPr>
        <w:spacing w:line="360" w:lineRule="auto"/>
        <w:ind w:left="270" w:right="425"/>
        <w:jc w:val="both"/>
        <w:rPr>
          <w:rFonts w:ascii="Times New Roman" w:hAnsi="Times New Roman" w:cs="Times New Roman"/>
          <w:sz w:val="24"/>
          <w:szCs w:val="24"/>
        </w:rPr>
      </w:pPr>
      <w:r>
        <w:rPr>
          <w:noProof/>
          <w:lang w:val="en-US"/>
        </w:rPr>
        <w:drawing>
          <wp:inline distT="0" distB="0" distL="0" distR="0" wp14:anchorId="58008C49" wp14:editId="28129F9E">
            <wp:extent cx="6019800" cy="3505200"/>
            <wp:effectExtent l="0" t="0" r="0" b="0"/>
            <wp:docPr id="518354911"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E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314866" w:rsidRDefault="00314866" w:rsidP="008C190A">
      <w:pPr>
        <w:spacing w:line="360" w:lineRule="auto"/>
        <w:ind w:left="270" w:right="425"/>
        <w:jc w:val="both"/>
        <w:rPr>
          <w:rFonts w:ascii="Times New Roman" w:hAnsi="Times New Roman" w:cs="Times New Roman"/>
          <w:sz w:val="24"/>
          <w:szCs w:val="24"/>
        </w:rPr>
      </w:pPr>
    </w:p>
    <w:p w:rsidR="00314866" w:rsidRDefault="00314866" w:rsidP="008C190A">
      <w:pPr>
        <w:spacing w:line="360" w:lineRule="auto"/>
        <w:ind w:left="270" w:right="425"/>
        <w:jc w:val="both"/>
        <w:rPr>
          <w:rFonts w:ascii="Times New Roman" w:hAnsi="Times New Roman" w:cs="Times New Roman"/>
          <w:sz w:val="24"/>
          <w:szCs w:val="24"/>
        </w:rPr>
      </w:pPr>
    </w:p>
    <w:p w:rsidR="00314866" w:rsidRDefault="00314866" w:rsidP="008C190A">
      <w:pPr>
        <w:spacing w:line="360" w:lineRule="auto"/>
        <w:ind w:left="270" w:right="425"/>
        <w:jc w:val="both"/>
        <w:rPr>
          <w:rFonts w:ascii="Times New Roman" w:hAnsi="Times New Roman" w:cs="Times New Roman"/>
          <w:sz w:val="24"/>
          <w:szCs w:val="24"/>
        </w:rPr>
      </w:pPr>
    </w:p>
    <w:p w:rsidR="00314866" w:rsidRDefault="00314866" w:rsidP="008C190A">
      <w:pPr>
        <w:spacing w:line="360" w:lineRule="auto"/>
        <w:ind w:left="270" w:right="425"/>
        <w:jc w:val="both"/>
        <w:rPr>
          <w:rFonts w:ascii="Times New Roman" w:hAnsi="Times New Roman" w:cs="Times New Roman"/>
          <w:sz w:val="24"/>
          <w:szCs w:val="24"/>
        </w:rPr>
      </w:pPr>
    </w:p>
    <w:p w:rsidR="00314866" w:rsidRDefault="00314866" w:rsidP="008C190A">
      <w:pPr>
        <w:spacing w:line="360" w:lineRule="auto"/>
        <w:ind w:left="270" w:right="425"/>
        <w:jc w:val="both"/>
        <w:rPr>
          <w:rFonts w:ascii="Times New Roman" w:hAnsi="Times New Roman" w:cs="Times New Roman"/>
          <w:sz w:val="24"/>
          <w:szCs w:val="24"/>
        </w:rPr>
      </w:pPr>
    </w:p>
    <w:p w:rsidR="00314866" w:rsidRDefault="00314866" w:rsidP="008C190A">
      <w:pPr>
        <w:spacing w:line="360" w:lineRule="auto"/>
        <w:ind w:left="270" w:right="425"/>
        <w:jc w:val="both"/>
        <w:rPr>
          <w:rFonts w:ascii="Times New Roman" w:hAnsi="Times New Roman" w:cs="Times New Roman"/>
          <w:sz w:val="24"/>
          <w:szCs w:val="24"/>
        </w:rPr>
      </w:pPr>
    </w:p>
    <w:p w:rsidR="00314866" w:rsidRDefault="00314866" w:rsidP="008C190A">
      <w:pPr>
        <w:spacing w:line="360" w:lineRule="auto"/>
        <w:ind w:left="270" w:right="425"/>
        <w:jc w:val="both"/>
        <w:rPr>
          <w:rFonts w:ascii="Times New Roman" w:hAnsi="Times New Roman" w:cs="Times New Roman"/>
          <w:sz w:val="24"/>
          <w:szCs w:val="24"/>
        </w:rPr>
      </w:pPr>
    </w:p>
    <w:p w:rsidR="00314866" w:rsidRDefault="00314866" w:rsidP="008C190A">
      <w:pPr>
        <w:spacing w:line="360" w:lineRule="auto"/>
        <w:ind w:left="270" w:right="425"/>
        <w:jc w:val="both"/>
        <w:rPr>
          <w:rFonts w:ascii="Times New Roman" w:hAnsi="Times New Roman" w:cs="Times New Roman"/>
          <w:sz w:val="24"/>
          <w:szCs w:val="24"/>
        </w:rPr>
      </w:pPr>
    </w:p>
    <w:p w:rsidR="00314866" w:rsidRDefault="00314866" w:rsidP="008C190A">
      <w:pPr>
        <w:spacing w:line="360" w:lineRule="auto"/>
        <w:ind w:left="270" w:right="425"/>
        <w:jc w:val="both"/>
        <w:rPr>
          <w:rFonts w:ascii="Times New Roman" w:hAnsi="Times New Roman" w:cs="Times New Roman"/>
          <w:sz w:val="24"/>
          <w:szCs w:val="24"/>
        </w:rPr>
      </w:pPr>
    </w:p>
    <w:p w:rsidR="00314866" w:rsidRDefault="00314866" w:rsidP="008C190A">
      <w:pPr>
        <w:spacing w:line="360" w:lineRule="auto"/>
        <w:ind w:left="270" w:right="425"/>
        <w:jc w:val="both"/>
        <w:rPr>
          <w:rFonts w:ascii="Times New Roman" w:hAnsi="Times New Roman" w:cs="Times New Roman"/>
          <w:sz w:val="24"/>
          <w:szCs w:val="24"/>
        </w:rPr>
      </w:pPr>
    </w:p>
    <w:p w:rsidR="004631FC" w:rsidRDefault="00004FA8" w:rsidP="003C0A8D">
      <w:pPr>
        <w:pStyle w:val="Heading1"/>
        <w:rPr>
          <w:rFonts w:ascii="Times New Roman" w:hAnsi="Times New Roman" w:cs="Times New Roman"/>
          <w:b/>
          <w:color w:val="000000" w:themeColor="text1"/>
          <w:sz w:val="24"/>
          <w:szCs w:val="24"/>
        </w:rPr>
      </w:pPr>
      <w:bookmarkStart w:id="150" w:name="_Toc185318866"/>
      <w:r w:rsidRPr="003C0A8D">
        <w:rPr>
          <w:rFonts w:ascii="Times New Roman" w:hAnsi="Times New Roman" w:cs="Times New Roman"/>
          <w:b/>
          <w:color w:val="000000" w:themeColor="text1"/>
          <w:sz w:val="24"/>
          <w:szCs w:val="24"/>
        </w:rPr>
        <w:t xml:space="preserve">II.15 </w:t>
      </w:r>
      <w:r w:rsidR="004631FC" w:rsidRPr="003C0A8D">
        <w:rPr>
          <w:rFonts w:ascii="Times New Roman" w:hAnsi="Times New Roman" w:cs="Times New Roman"/>
          <w:b/>
          <w:color w:val="000000" w:themeColor="text1"/>
          <w:sz w:val="24"/>
          <w:szCs w:val="24"/>
        </w:rPr>
        <w:t>Ministria e Mjedisit, Planifikimit Hapësinor dhe Infrastrukturës MMPHI dhe shpërndarja e balancuar  e investimeve kapitale për vitin (202</w:t>
      </w:r>
      <w:r w:rsidR="008C190A" w:rsidRPr="003C0A8D">
        <w:rPr>
          <w:rFonts w:ascii="Times New Roman" w:hAnsi="Times New Roman" w:cs="Times New Roman"/>
          <w:b/>
          <w:color w:val="000000" w:themeColor="text1"/>
          <w:sz w:val="24"/>
          <w:szCs w:val="24"/>
        </w:rPr>
        <w:t>3</w:t>
      </w:r>
      <w:r w:rsidR="004631FC" w:rsidRPr="003C0A8D">
        <w:rPr>
          <w:rFonts w:ascii="Times New Roman" w:hAnsi="Times New Roman" w:cs="Times New Roman"/>
          <w:b/>
          <w:color w:val="000000" w:themeColor="text1"/>
          <w:sz w:val="24"/>
          <w:szCs w:val="24"/>
        </w:rPr>
        <w:t xml:space="preserve">) sipas </w:t>
      </w:r>
      <w:r w:rsidR="002F212D" w:rsidRPr="003C0A8D">
        <w:rPr>
          <w:rFonts w:ascii="Times New Roman" w:hAnsi="Times New Roman" w:cs="Times New Roman"/>
          <w:b/>
          <w:color w:val="000000" w:themeColor="text1"/>
          <w:sz w:val="24"/>
          <w:szCs w:val="24"/>
        </w:rPr>
        <w:t>shtatë</w:t>
      </w:r>
      <w:r w:rsidR="008C190A" w:rsidRPr="003C0A8D">
        <w:rPr>
          <w:rFonts w:ascii="Times New Roman" w:hAnsi="Times New Roman" w:cs="Times New Roman"/>
          <w:b/>
          <w:color w:val="000000" w:themeColor="text1"/>
          <w:sz w:val="24"/>
          <w:szCs w:val="24"/>
        </w:rPr>
        <w:t xml:space="preserve"> </w:t>
      </w:r>
      <w:r w:rsidR="004631FC" w:rsidRPr="003C0A8D">
        <w:rPr>
          <w:rFonts w:ascii="Times New Roman" w:hAnsi="Times New Roman" w:cs="Times New Roman"/>
          <w:b/>
          <w:color w:val="000000" w:themeColor="text1"/>
          <w:sz w:val="24"/>
          <w:szCs w:val="24"/>
        </w:rPr>
        <w:t>(</w:t>
      </w:r>
      <w:r w:rsidR="008C190A" w:rsidRPr="003C0A8D">
        <w:rPr>
          <w:rFonts w:ascii="Times New Roman" w:hAnsi="Times New Roman" w:cs="Times New Roman"/>
          <w:b/>
          <w:color w:val="000000" w:themeColor="text1"/>
          <w:sz w:val="24"/>
          <w:szCs w:val="24"/>
        </w:rPr>
        <w:t>7</w:t>
      </w:r>
      <w:r w:rsidR="004631FC" w:rsidRPr="003C0A8D">
        <w:rPr>
          <w:rFonts w:ascii="Times New Roman" w:hAnsi="Times New Roman" w:cs="Times New Roman"/>
          <w:b/>
          <w:color w:val="000000" w:themeColor="text1"/>
          <w:sz w:val="24"/>
          <w:szCs w:val="24"/>
        </w:rPr>
        <w:t>) rajoneve zhvillimore</w:t>
      </w:r>
      <w:bookmarkEnd w:id="150"/>
    </w:p>
    <w:p w:rsidR="00166B3C" w:rsidRPr="00166B3C" w:rsidRDefault="00166B3C" w:rsidP="00166B3C"/>
    <w:p w:rsidR="00FF719C" w:rsidRPr="00004FA8" w:rsidRDefault="00AA2531" w:rsidP="00004FA8">
      <w:pPr>
        <w:pStyle w:val="NoSpacing"/>
        <w:spacing w:line="360" w:lineRule="auto"/>
        <w:jc w:val="both"/>
        <w:rPr>
          <w:rFonts w:ascii="Times New Roman" w:hAnsi="Times New Roman" w:cs="Times New Roman"/>
          <w:sz w:val="24"/>
          <w:szCs w:val="24"/>
        </w:rPr>
        <w:sectPr w:rsidR="00FF719C" w:rsidRPr="00004FA8" w:rsidSect="00FF719C">
          <w:pgSz w:w="12240" w:h="15840"/>
          <w:pgMar w:top="1984" w:right="760" w:bottom="1120" w:left="900" w:header="0" w:footer="932" w:gutter="0"/>
          <w:cols w:space="94"/>
        </w:sectPr>
      </w:pPr>
      <w:r w:rsidRPr="00004FA8">
        <w:rPr>
          <w:rFonts w:ascii="Times New Roman" w:hAnsi="Times New Roman" w:cs="Times New Roman"/>
          <w:sz w:val="24"/>
          <w:szCs w:val="24"/>
        </w:rPr>
        <w:t xml:space="preserve">Ministria e Mjedisit, Planifikimit Hapësinor dhe Infrastrukturës për periudhën e analizuar ka realizuar investime kapitale në total prej </w:t>
      </w:r>
      <w:r w:rsidRPr="00004FA8">
        <w:rPr>
          <w:rFonts w:ascii="Times New Roman" w:eastAsia="Times New Roman" w:hAnsi="Times New Roman" w:cs="Times New Roman"/>
          <w:bCs/>
          <w:color w:val="000000"/>
          <w:sz w:val="24"/>
          <w:szCs w:val="24"/>
          <w:lang w:val="en-US"/>
        </w:rPr>
        <w:t xml:space="preserve"> </w:t>
      </w:r>
      <w:r w:rsidRPr="00004FA8">
        <w:rPr>
          <w:rFonts w:ascii="Times New Roman" w:eastAsia="Times New Roman" w:hAnsi="Times New Roman" w:cs="Times New Roman"/>
          <w:b/>
          <w:bCs/>
          <w:color w:val="000000"/>
          <w:sz w:val="24"/>
          <w:szCs w:val="24"/>
          <w:lang w:val="en-US"/>
        </w:rPr>
        <w:t xml:space="preserve">€   120,723,494.17 </w:t>
      </w:r>
      <w:r w:rsidR="00FF719C" w:rsidRPr="00004FA8">
        <w:rPr>
          <w:rFonts w:ascii="Times New Roman" w:hAnsi="Times New Roman" w:cs="Times New Roman"/>
          <w:b/>
          <w:sz w:val="24"/>
          <w:szCs w:val="24"/>
        </w:rPr>
        <w:t>€</w:t>
      </w:r>
    </w:p>
    <w:p w:rsidR="00FF719C" w:rsidRPr="00004FA8" w:rsidRDefault="00FF719C" w:rsidP="00004FA8">
      <w:pPr>
        <w:pStyle w:val="NoSpacing"/>
        <w:spacing w:line="360" w:lineRule="auto"/>
        <w:jc w:val="both"/>
        <w:rPr>
          <w:rFonts w:ascii="Times New Roman" w:hAnsi="Times New Roman" w:cs="Times New Roman"/>
          <w:sz w:val="24"/>
          <w:szCs w:val="24"/>
        </w:rPr>
      </w:pPr>
      <w:r w:rsidRPr="00004FA8">
        <w:rPr>
          <w:rFonts w:ascii="Times New Roman" w:hAnsi="Times New Roman" w:cs="Times New Roman"/>
          <w:sz w:val="24"/>
          <w:szCs w:val="24"/>
        </w:rPr>
        <w:t>Në vitin 2023 MMPHI vlerën e financimit për investime kapitale e ka implementuar në 130 projekte. Investimet kapitale janë ndarë në tri kategori</w:t>
      </w:r>
      <w:r w:rsidR="0026664C" w:rsidRPr="00004FA8">
        <w:rPr>
          <w:rFonts w:ascii="Times New Roman" w:hAnsi="Times New Roman" w:cs="Times New Roman"/>
          <w:sz w:val="24"/>
          <w:szCs w:val="24"/>
        </w:rPr>
        <w:t xml:space="preserve">, </w:t>
      </w:r>
      <w:r w:rsidRPr="00004FA8">
        <w:rPr>
          <w:rFonts w:ascii="Times New Roman" w:hAnsi="Times New Roman" w:cs="Times New Roman"/>
          <w:sz w:val="24"/>
          <w:szCs w:val="24"/>
        </w:rPr>
        <w:t xml:space="preserve"> ku </w:t>
      </w:r>
      <w:r w:rsidRPr="00004FA8">
        <w:rPr>
          <w:rFonts w:ascii="Times New Roman" w:hAnsi="Times New Roman" w:cs="Times New Roman"/>
          <w:b/>
          <w:sz w:val="24"/>
          <w:szCs w:val="24"/>
        </w:rPr>
        <w:t>28,620,674.32</w:t>
      </w:r>
      <w:r w:rsidRPr="00004FA8">
        <w:rPr>
          <w:rFonts w:ascii="Times New Roman" w:hAnsi="Times New Roman" w:cs="Times New Roman"/>
          <w:sz w:val="24"/>
          <w:szCs w:val="24"/>
        </w:rPr>
        <w:t xml:space="preserve"> janë të shperndar  në (9) sektorë</w:t>
      </w:r>
      <w:r w:rsidRPr="00004FA8">
        <w:rPr>
          <w:rFonts w:ascii="Times New Roman" w:hAnsi="Times New Roman" w:cs="Times New Roman"/>
          <w:sz w:val="24"/>
          <w:szCs w:val="24"/>
          <w:lang w:val="en-US"/>
        </w:rPr>
        <w:t xml:space="preserve">: rrugë lokale,objekte administrative, ujësjellës, kanalizim, </w:t>
      </w:r>
      <w:r w:rsidRPr="00004FA8">
        <w:rPr>
          <w:rFonts w:ascii="Times New Roman" w:hAnsi="Times New Roman" w:cs="Times New Roman"/>
          <w:sz w:val="24"/>
          <w:szCs w:val="24"/>
        </w:rPr>
        <w:t xml:space="preserve">rregullim të lumenjëve, parqe, pajisje IT, digjitalizim dhe te tjera. Sektori që është më i financuar në kategorinë  e parë është sektori rrugë lokale në vlerë </w:t>
      </w:r>
      <w:r w:rsidR="0026664C" w:rsidRPr="00004FA8">
        <w:rPr>
          <w:rFonts w:ascii="Times New Roman" w:eastAsia="Times New Roman" w:hAnsi="Times New Roman" w:cs="Times New Roman"/>
          <w:color w:val="000000"/>
          <w:sz w:val="24"/>
          <w:szCs w:val="24"/>
          <w:lang w:eastAsia="sq-AL"/>
        </w:rPr>
        <w:t xml:space="preserve">26,834,203.82 </w:t>
      </w:r>
      <w:r w:rsidRPr="00004FA8">
        <w:rPr>
          <w:rFonts w:ascii="Times New Roman" w:hAnsi="Times New Roman" w:cs="Times New Roman"/>
          <w:sz w:val="24"/>
          <w:szCs w:val="24"/>
        </w:rPr>
        <w:t xml:space="preserve">€ duke vijuar me sektorin rregullimi i lumenjëve në vlerë </w:t>
      </w:r>
      <w:r w:rsidR="0026664C" w:rsidRPr="00004FA8">
        <w:rPr>
          <w:rFonts w:ascii="Times New Roman" w:eastAsia="Times New Roman" w:hAnsi="Times New Roman" w:cs="Times New Roman"/>
          <w:color w:val="000000"/>
          <w:sz w:val="24"/>
          <w:szCs w:val="24"/>
          <w:lang w:eastAsia="sq-AL"/>
        </w:rPr>
        <w:t xml:space="preserve"> €449,640.63 </w:t>
      </w:r>
      <w:r w:rsidRPr="00004FA8">
        <w:rPr>
          <w:rFonts w:ascii="Times New Roman" w:hAnsi="Times New Roman" w:cs="Times New Roman"/>
          <w:sz w:val="24"/>
          <w:szCs w:val="24"/>
        </w:rPr>
        <w:t xml:space="preserve">investime, dhe në sektorin </w:t>
      </w:r>
      <w:r w:rsidR="0026664C" w:rsidRPr="00004FA8">
        <w:rPr>
          <w:rFonts w:ascii="Times New Roman" w:hAnsi="Times New Roman" w:cs="Times New Roman"/>
          <w:sz w:val="24"/>
          <w:szCs w:val="24"/>
        </w:rPr>
        <w:t xml:space="preserve">kanaliim </w:t>
      </w:r>
      <w:r w:rsidRPr="00004FA8">
        <w:rPr>
          <w:rFonts w:ascii="Times New Roman" w:hAnsi="Times New Roman" w:cs="Times New Roman"/>
          <w:sz w:val="24"/>
          <w:szCs w:val="24"/>
        </w:rPr>
        <w:t xml:space="preserve"> me </w:t>
      </w:r>
      <w:r w:rsidR="0026664C" w:rsidRPr="00004FA8">
        <w:rPr>
          <w:rFonts w:ascii="Times New Roman" w:eastAsia="Times New Roman" w:hAnsi="Times New Roman" w:cs="Times New Roman"/>
          <w:color w:val="000000"/>
          <w:sz w:val="24"/>
          <w:szCs w:val="24"/>
          <w:lang w:eastAsia="sq-AL"/>
        </w:rPr>
        <w:t xml:space="preserve">447,275.28 </w:t>
      </w:r>
      <w:r w:rsidRPr="00004FA8">
        <w:rPr>
          <w:rFonts w:ascii="Times New Roman" w:hAnsi="Times New Roman" w:cs="Times New Roman"/>
          <w:sz w:val="24"/>
          <w:szCs w:val="24"/>
        </w:rPr>
        <w:t xml:space="preserve"> të investuara për vitin 202</w:t>
      </w:r>
      <w:r w:rsidR="0026664C" w:rsidRPr="00004FA8">
        <w:rPr>
          <w:rFonts w:ascii="Times New Roman" w:hAnsi="Times New Roman" w:cs="Times New Roman"/>
          <w:sz w:val="24"/>
          <w:szCs w:val="24"/>
        </w:rPr>
        <w:t>3</w:t>
      </w:r>
      <w:r w:rsidRPr="00004FA8">
        <w:rPr>
          <w:rFonts w:ascii="Times New Roman" w:hAnsi="Times New Roman" w:cs="Times New Roman"/>
          <w:sz w:val="24"/>
          <w:szCs w:val="24"/>
        </w:rPr>
        <w:t>,sektore këto që lidhen me mandatin e kësaj ministrie.</w:t>
      </w:r>
    </w:p>
    <w:p w:rsidR="00E206E6" w:rsidRPr="00004FA8" w:rsidRDefault="00FF719C" w:rsidP="00004FA8">
      <w:pPr>
        <w:pStyle w:val="NoSpacing"/>
        <w:spacing w:line="360" w:lineRule="auto"/>
        <w:jc w:val="both"/>
        <w:rPr>
          <w:rFonts w:ascii="Times New Roman" w:eastAsia="Times New Roman" w:hAnsi="Times New Roman" w:cs="Times New Roman"/>
          <w:b/>
          <w:bCs/>
          <w:color w:val="000000"/>
          <w:sz w:val="24"/>
          <w:szCs w:val="24"/>
          <w:lang w:eastAsia="sq-AL"/>
        </w:rPr>
      </w:pPr>
      <w:r w:rsidRPr="00004FA8">
        <w:rPr>
          <w:rFonts w:ascii="Times New Roman" w:hAnsi="Times New Roman" w:cs="Times New Roman"/>
          <w:sz w:val="24"/>
          <w:szCs w:val="24"/>
        </w:rPr>
        <w:t>Kategoria</w:t>
      </w:r>
      <w:r w:rsidR="0026664C" w:rsidRPr="00004FA8">
        <w:rPr>
          <w:rFonts w:ascii="Times New Roman" w:hAnsi="Times New Roman" w:cs="Times New Roman"/>
          <w:sz w:val="24"/>
          <w:szCs w:val="24"/>
        </w:rPr>
        <w:t xml:space="preserve"> e dytë</w:t>
      </w:r>
      <w:r w:rsidRPr="00004FA8">
        <w:rPr>
          <w:rFonts w:ascii="Times New Roman" w:hAnsi="Times New Roman" w:cs="Times New Roman"/>
          <w:sz w:val="24"/>
          <w:szCs w:val="24"/>
        </w:rPr>
        <w:t xml:space="preserve"> e investimeve kapitale nga MMPHI përbën investime kapitale në vlerë </w:t>
      </w:r>
      <w:r w:rsidR="00E206E6" w:rsidRPr="00004FA8">
        <w:rPr>
          <w:rFonts w:ascii="Times New Roman" w:eastAsia="Times New Roman" w:hAnsi="Times New Roman" w:cs="Times New Roman"/>
          <w:b/>
          <w:bCs/>
          <w:color w:val="000000"/>
          <w:sz w:val="24"/>
          <w:szCs w:val="24"/>
          <w:lang w:eastAsia="sq-AL"/>
        </w:rPr>
        <w:t xml:space="preserve"> 41,735,104.07. </w:t>
      </w:r>
    </w:p>
    <w:p w:rsidR="00FF719C" w:rsidRPr="00004FA8" w:rsidRDefault="00E206E6" w:rsidP="00004FA8">
      <w:pPr>
        <w:pStyle w:val="NoSpacing"/>
        <w:spacing w:line="360" w:lineRule="auto"/>
        <w:jc w:val="both"/>
        <w:rPr>
          <w:rFonts w:ascii="Times New Roman" w:eastAsia="Times New Roman" w:hAnsi="Times New Roman" w:cs="Times New Roman"/>
          <w:b/>
          <w:bCs/>
          <w:color w:val="000000"/>
          <w:sz w:val="24"/>
          <w:szCs w:val="24"/>
          <w:lang w:eastAsia="sq-AL"/>
        </w:rPr>
      </w:pPr>
      <w:r w:rsidRPr="00004FA8">
        <w:rPr>
          <w:rFonts w:ascii="Times New Roman" w:eastAsia="Times New Roman" w:hAnsi="Times New Roman" w:cs="Times New Roman"/>
          <w:bCs/>
          <w:color w:val="000000"/>
          <w:sz w:val="24"/>
          <w:szCs w:val="24"/>
          <w:lang w:eastAsia="sq-AL"/>
        </w:rPr>
        <w:t xml:space="preserve">Në këtë kategori </w:t>
      </w:r>
      <w:r w:rsidR="00FF719C" w:rsidRPr="00004FA8">
        <w:rPr>
          <w:rFonts w:ascii="Times New Roman" w:hAnsi="Times New Roman" w:cs="Times New Roman"/>
          <w:sz w:val="24"/>
          <w:szCs w:val="24"/>
        </w:rPr>
        <w:t xml:space="preserve">janë të distribuara në (3) sektorë: </w:t>
      </w:r>
      <w:r w:rsidR="00FF719C" w:rsidRPr="00004FA8">
        <w:rPr>
          <w:rFonts w:ascii="Times New Roman" w:hAnsi="Times New Roman" w:cs="Times New Roman"/>
          <w:i/>
          <w:sz w:val="24"/>
          <w:szCs w:val="24"/>
        </w:rPr>
        <w:t>autoudhë, rrugë nacionale dhe rrugë rajonale</w:t>
      </w:r>
      <w:r w:rsidR="00FF719C" w:rsidRPr="00004FA8">
        <w:rPr>
          <w:rFonts w:ascii="Times New Roman" w:hAnsi="Times New Roman" w:cs="Times New Roman"/>
          <w:sz w:val="24"/>
          <w:szCs w:val="24"/>
        </w:rPr>
        <w:t xml:space="preserve">. Sektori më i financuar në këtë kategori kemi sektorin </w:t>
      </w:r>
      <w:r w:rsidR="00FF719C" w:rsidRPr="00004FA8">
        <w:rPr>
          <w:rFonts w:ascii="Times New Roman" w:hAnsi="Times New Roman" w:cs="Times New Roman"/>
          <w:i/>
          <w:sz w:val="24"/>
          <w:szCs w:val="24"/>
        </w:rPr>
        <w:t xml:space="preserve">rrugë </w:t>
      </w:r>
      <w:r w:rsidR="0026664C" w:rsidRPr="00004FA8">
        <w:rPr>
          <w:rFonts w:ascii="Times New Roman" w:hAnsi="Times New Roman" w:cs="Times New Roman"/>
          <w:i/>
          <w:sz w:val="24"/>
          <w:szCs w:val="24"/>
        </w:rPr>
        <w:t xml:space="preserve">nacionale </w:t>
      </w:r>
      <w:r w:rsidR="00FF719C" w:rsidRPr="00004FA8">
        <w:rPr>
          <w:rFonts w:ascii="Times New Roman" w:hAnsi="Times New Roman" w:cs="Times New Roman"/>
          <w:sz w:val="24"/>
          <w:szCs w:val="24"/>
        </w:rPr>
        <w:t>me</w:t>
      </w:r>
      <w:r w:rsidR="0026664C" w:rsidRPr="00004FA8">
        <w:rPr>
          <w:rFonts w:ascii="Times New Roman" w:hAnsi="Times New Roman" w:cs="Times New Roman"/>
          <w:sz w:val="24"/>
          <w:szCs w:val="24"/>
        </w:rPr>
        <w:t xml:space="preserve"> 16,812,579.46</w:t>
      </w:r>
      <w:r w:rsidR="00FF719C" w:rsidRPr="00004FA8">
        <w:rPr>
          <w:rFonts w:ascii="Times New Roman" w:hAnsi="Times New Roman" w:cs="Times New Roman"/>
          <w:b/>
          <w:i/>
          <w:sz w:val="24"/>
          <w:szCs w:val="24"/>
        </w:rPr>
        <w:t xml:space="preserve">€ </w:t>
      </w:r>
      <w:r w:rsidR="00FF719C" w:rsidRPr="00004FA8">
        <w:rPr>
          <w:rFonts w:ascii="Times New Roman" w:hAnsi="Times New Roman" w:cs="Times New Roman"/>
          <w:sz w:val="24"/>
          <w:szCs w:val="24"/>
        </w:rPr>
        <w:t xml:space="preserve">duke vijuar me sektorin </w:t>
      </w:r>
      <w:r w:rsidR="00FF719C" w:rsidRPr="00004FA8">
        <w:rPr>
          <w:rFonts w:ascii="Times New Roman" w:hAnsi="Times New Roman" w:cs="Times New Roman"/>
          <w:i/>
          <w:sz w:val="24"/>
          <w:szCs w:val="24"/>
        </w:rPr>
        <w:t xml:space="preserve">autoudhë </w:t>
      </w:r>
      <w:r w:rsidR="0026664C" w:rsidRPr="00004FA8">
        <w:rPr>
          <w:rFonts w:ascii="Times New Roman" w:hAnsi="Times New Roman" w:cs="Times New Roman"/>
          <w:b/>
          <w:i/>
          <w:sz w:val="24"/>
          <w:szCs w:val="24"/>
        </w:rPr>
        <w:t xml:space="preserve">12,711,111.83 </w:t>
      </w:r>
      <w:r w:rsidR="00FF719C" w:rsidRPr="00004FA8">
        <w:rPr>
          <w:rFonts w:ascii="Times New Roman" w:hAnsi="Times New Roman" w:cs="Times New Roman"/>
          <w:b/>
          <w:i/>
          <w:sz w:val="24"/>
          <w:szCs w:val="24"/>
        </w:rPr>
        <w:t>€</w:t>
      </w:r>
      <w:r w:rsidR="00FF719C" w:rsidRPr="00004FA8">
        <w:rPr>
          <w:rFonts w:ascii="Times New Roman" w:hAnsi="Times New Roman" w:cs="Times New Roman"/>
          <w:i/>
          <w:sz w:val="24"/>
          <w:szCs w:val="24"/>
        </w:rPr>
        <w:t xml:space="preserve"> </w:t>
      </w:r>
      <w:r w:rsidR="00FF719C" w:rsidRPr="00004FA8">
        <w:rPr>
          <w:rFonts w:ascii="Times New Roman" w:hAnsi="Times New Roman" w:cs="Times New Roman"/>
          <w:sz w:val="24"/>
          <w:szCs w:val="24"/>
        </w:rPr>
        <w:t>dhe në fund</w:t>
      </w:r>
      <w:r w:rsidR="00FF719C" w:rsidRPr="00004FA8">
        <w:rPr>
          <w:rFonts w:ascii="Times New Roman" w:hAnsi="Times New Roman" w:cs="Times New Roman"/>
          <w:i/>
          <w:sz w:val="24"/>
          <w:szCs w:val="24"/>
        </w:rPr>
        <w:t xml:space="preserve"> rrugë </w:t>
      </w:r>
      <w:r w:rsidR="002E1BFC" w:rsidRPr="00004FA8">
        <w:rPr>
          <w:rFonts w:ascii="Times New Roman" w:hAnsi="Times New Roman" w:cs="Times New Roman"/>
          <w:i/>
          <w:sz w:val="24"/>
          <w:szCs w:val="24"/>
        </w:rPr>
        <w:t xml:space="preserve">rajonale </w:t>
      </w:r>
      <w:r w:rsidR="0026664C" w:rsidRPr="00004FA8">
        <w:rPr>
          <w:rFonts w:ascii="Times New Roman" w:hAnsi="Times New Roman" w:cs="Times New Roman"/>
          <w:i/>
          <w:sz w:val="24"/>
          <w:szCs w:val="24"/>
        </w:rPr>
        <w:t xml:space="preserve"> </w:t>
      </w:r>
      <w:r w:rsidR="00FF719C" w:rsidRPr="00004FA8">
        <w:rPr>
          <w:rFonts w:ascii="Times New Roman" w:hAnsi="Times New Roman" w:cs="Times New Roman"/>
          <w:i/>
          <w:sz w:val="24"/>
          <w:szCs w:val="24"/>
        </w:rPr>
        <w:t xml:space="preserve"> </w:t>
      </w:r>
      <w:r w:rsidR="00FF719C" w:rsidRPr="00004FA8">
        <w:rPr>
          <w:rFonts w:ascii="Times New Roman" w:hAnsi="Times New Roman" w:cs="Times New Roman"/>
          <w:sz w:val="24"/>
          <w:szCs w:val="24"/>
        </w:rPr>
        <w:t xml:space="preserve">me </w:t>
      </w:r>
      <w:r w:rsidR="002E1BFC" w:rsidRPr="00004FA8">
        <w:rPr>
          <w:rFonts w:ascii="Times New Roman" w:hAnsi="Times New Roman" w:cs="Times New Roman"/>
          <w:b/>
          <w:i/>
          <w:sz w:val="24"/>
          <w:szCs w:val="24"/>
        </w:rPr>
        <w:t xml:space="preserve">12,211,412.78 </w:t>
      </w:r>
      <w:r w:rsidR="00FF719C" w:rsidRPr="00004FA8">
        <w:rPr>
          <w:rFonts w:ascii="Times New Roman" w:hAnsi="Times New Roman" w:cs="Times New Roman"/>
          <w:b/>
          <w:i/>
          <w:sz w:val="24"/>
          <w:szCs w:val="24"/>
        </w:rPr>
        <w:t>€</w:t>
      </w:r>
      <w:r w:rsidR="00FF719C" w:rsidRPr="00004FA8">
        <w:rPr>
          <w:rFonts w:ascii="Times New Roman" w:hAnsi="Times New Roman" w:cs="Times New Roman"/>
          <w:sz w:val="24"/>
          <w:szCs w:val="24"/>
        </w:rPr>
        <w:t xml:space="preserve"> të investuara.</w:t>
      </w:r>
    </w:p>
    <w:p w:rsidR="00FF719C" w:rsidRPr="00004FA8" w:rsidRDefault="002E1BFC" w:rsidP="00004FA8">
      <w:pPr>
        <w:pStyle w:val="NoSpacing"/>
        <w:spacing w:line="360" w:lineRule="auto"/>
        <w:jc w:val="both"/>
        <w:rPr>
          <w:rFonts w:ascii="Times New Roman" w:eastAsia="Times New Roman" w:hAnsi="Times New Roman" w:cs="Times New Roman"/>
          <w:bCs/>
          <w:color w:val="000000"/>
          <w:sz w:val="24"/>
          <w:szCs w:val="24"/>
          <w:lang w:eastAsia="sq-AL"/>
        </w:rPr>
      </w:pPr>
      <w:r w:rsidRPr="00004FA8">
        <w:rPr>
          <w:rFonts w:ascii="Times New Roman" w:hAnsi="Times New Roman" w:cs="Times New Roman"/>
          <w:sz w:val="24"/>
          <w:szCs w:val="24"/>
        </w:rPr>
        <w:t xml:space="preserve"> Kategoria e tretë te tjera përmban investime kapitale n</w:t>
      </w:r>
      <w:r w:rsidR="00166B3C">
        <w:rPr>
          <w:rFonts w:ascii="Times New Roman" w:hAnsi="Times New Roman" w:cs="Times New Roman"/>
          <w:sz w:val="24"/>
          <w:szCs w:val="24"/>
        </w:rPr>
        <w:t>ë</w:t>
      </w:r>
      <w:r w:rsidRPr="00004FA8">
        <w:rPr>
          <w:rFonts w:ascii="Times New Roman" w:hAnsi="Times New Roman" w:cs="Times New Roman"/>
          <w:sz w:val="24"/>
          <w:szCs w:val="24"/>
        </w:rPr>
        <w:t xml:space="preserve"> vler</w:t>
      </w:r>
      <w:r w:rsidR="00166B3C">
        <w:rPr>
          <w:rFonts w:ascii="Times New Roman" w:hAnsi="Times New Roman" w:cs="Times New Roman"/>
          <w:sz w:val="24"/>
          <w:szCs w:val="24"/>
        </w:rPr>
        <w:t>ë</w:t>
      </w:r>
      <w:r w:rsidRPr="00004FA8">
        <w:rPr>
          <w:rFonts w:ascii="Times New Roman" w:hAnsi="Times New Roman" w:cs="Times New Roman"/>
          <w:sz w:val="24"/>
          <w:szCs w:val="24"/>
        </w:rPr>
        <w:t xml:space="preserve"> prej</w:t>
      </w:r>
      <w:r w:rsidR="00A35523">
        <w:rPr>
          <w:rFonts w:ascii="Times New Roman" w:hAnsi="Times New Roman" w:cs="Times New Roman"/>
          <w:sz w:val="24"/>
          <w:szCs w:val="24"/>
        </w:rPr>
        <w:t>:</w:t>
      </w:r>
      <w:r w:rsidRPr="00004FA8">
        <w:rPr>
          <w:rFonts w:ascii="Times New Roman" w:eastAsia="Times New Roman" w:hAnsi="Times New Roman" w:cs="Times New Roman"/>
          <w:b/>
          <w:bCs/>
          <w:color w:val="000000"/>
          <w:sz w:val="24"/>
          <w:szCs w:val="24"/>
          <w:lang w:eastAsia="sq-AL"/>
        </w:rPr>
        <w:t>50,367,715.78</w:t>
      </w:r>
      <w:r w:rsidRPr="00004FA8">
        <w:rPr>
          <w:rFonts w:ascii="Times New Roman" w:eastAsia="Times New Roman" w:hAnsi="Times New Roman" w:cs="Times New Roman"/>
          <w:bCs/>
          <w:color w:val="000000"/>
          <w:sz w:val="24"/>
          <w:szCs w:val="24"/>
          <w:lang w:eastAsia="sq-AL"/>
        </w:rPr>
        <w:t xml:space="preserve"> n</w:t>
      </w:r>
      <w:r w:rsidR="00166B3C">
        <w:rPr>
          <w:rFonts w:ascii="Times New Roman" w:eastAsia="Times New Roman" w:hAnsi="Times New Roman" w:cs="Times New Roman"/>
          <w:bCs/>
          <w:color w:val="000000"/>
          <w:sz w:val="24"/>
          <w:szCs w:val="24"/>
          <w:lang w:eastAsia="sq-AL"/>
        </w:rPr>
        <w:t>ë</w:t>
      </w:r>
      <w:r w:rsidRPr="00004FA8">
        <w:rPr>
          <w:rFonts w:ascii="Times New Roman" w:eastAsia="Times New Roman" w:hAnsi="Times New Roman" w:cs="Times New Roman"/>
          <w:bCs/>
          <w:color w:val="000000"/>
          <w:sz w:val="24"/>
          <w:szCs w:val="24"/>
          <w:lang w:eastAsia="sq-AL"/>
        </w:rPr>
        <w:t xml:space="preserve"> k</w:t>
      </w:r>
      <w:r w:rsidR="00166B3C">
        <w:rPr>
          <w:rFonts w:ascii="Times New Roman" w:eastAsia="Times New Roman" w:hAnsi="Times New Roman" w:cs="Times New Roman"/>
          <w:bCs/>
          <w:color w:val="000000"/>
          <w:sz w:val="24"/>
          <w:szCs w:val="24"/>
          <w:lang w:eastAsia="sq-AL"/>
        </w:rPr>
        <w:t>ë</w:t>
      </w:r>
      <w:r w:rsidRPr="00004FA8">
        <w:rPr>
          <w:rFonts w:ascii="Times New Roman" w:eastAsia="Times New Roman" w:hAnsi="Times New Roman" w:cs="Times New Roman"/>
          <w:bCs/>
          <w:color w:val="000000"/>
          <w:sz w:val="24"/>
          <w:szCs w:val="24"/>
          <w:lang w:eastAsia="sq-AL"/>
        </w:rPr>
        <w:t>t</w:t>
      </w:r>
      <w:r w:rsidR="00166B3C">
        <w:rPr>
          <w:rFonts w:ascii="Times New Roman" w:eastAsia="Times New Roman" w:hAnsi="Times New Roman" w:cs="Times New Roman"/>
          <w:bCs/>
          <w:color w:val="000000"/>
          <w:sz w:val="24"/>
          <w:szCs w:val="24"/>
          <w:lang w:eastAsia="sq-AL"/>
        </w:rPr>
        <w:t>ë</w:t>
      </w:r>
      <w:r w:rsidRPr="00004FA8">
        <w:rPr>
          <w:rFonts w:ascii="Times New Roman" w:eastAsia="Times New Roman" w:hAnsi="Times New Roman" w:cs="Times New Roman"/>
          <w:bCs/>
          <w:color w:val="000000"/>
          <w:sz w:val="24"/>
          <w:szCs w:val="24"/>
          <w:lang w:eastAsia="sq-AL"/>
        </w:rPr>
        <w:t xml:space="preserve"> kategori</w:t>
      </w:r>
      <w:r w:rsidR="00166B3C">
        <w:rPr>
          <w:rFonts w:ascii="Times New Roman" w:eastAsia="Times New Roman" w:hAnsi="Times New Roman" w:cs="Times New Roman"/>
          <w:bCs/>
          <w:color w:val="000000"/>
          <w:sz w:val="24"/>
          <w:szCs w:val="24"/>
          <w:lang w:eastAsia="sq-AL"/>
        </w:rPr>
        <w:t xml:space="preserve"> </w:t>
      </w:r>
      <w:r w:rsidRPr="00004FA8">
        <w:rPr>
          <w:rFonts w:ascii="Times New Roman" w:eastAsia="Times New Roman" w:hAnsi="Times New Roman" w:cs="Times New Roman"/>
          <w:bCs/>
          <w:color w:val="000000"/>
          <w:sz w:val="24"/>
          <w:szCs w:val="24"/>
          <w:lang w:eastAsia="sq-AL"/>
        </w:rPr>
        <w:t>jan</w:t>
      </w:r>
      <w:r w:rsidR="00166B3C">
        <w:rPr>
          <w:rFonts w:ascii="Times New Roman" w:eastAsia="Times New Roman" w:hAnsi="Times New Roman" w:cs="Times New Roman"/>
          <w:bCs/>
          <w:color w:val="000000"/>
          <w:sz w:val="24"/>
          <w:szCs w:val="24"/>
          <w:lang w:eastAsia="sq-AL"/>
        </w:rPr>
        <w:t>ë</w:t>
      </w:r>
      <w:r w:rsidRPr="00004FA8">
        <w:rPr>
          <w:rFonts w:ascii="Times New Roman" w:eastAsia="Times New Roman" w:hAnsi="Times New Roman" w:cs="Times New Roman"/>
          <w:bCs/>
          <w:color w:val="000000"/>
          <w:sz w:val="24"/>
          <w:szCs w:val="24"/>
          <w:lang w:eastAsia="sq-AL"/>
        </w:rPr>
        <w:t xml:space="preserve"> shperndar</w:t>
      </w:r>
      <w:r w:rsidR="00166B3C">
        <w:rPr>
          <w:rFonts w:ascii="Times New Roman" w:eastAsia="Times New Roman" w:hAnsi="Times New Roman" w:cs="Times New Roman"/>
          <w:bCs/>
          <w:color w:val="000000"/>
          <w:sz w:val="24"/>
          <w:szCs w:val="24"/>
          <w:lang w:eastAsia="sq-AL"/>
        </w:rPr>
        <w:t>ë</w:t>
      </w:r>
      <w:r w:rsidRPr="00004FA8">
        <w:rPr>
          <w:rFonts w:ascii="Times New Roman" w:eastAsia="Times New Roman" w:hAnsi="Times New Roman" w:cs="Times New Roman"/>
          <w:bCs/>
          <w:color w:val="000000"/>
          <w:sz w:val="24"/>
          <w:szCs w:val="24"/>
          <w:lang w:eastAsia="sq-AL"/>
        </w:rPr>
        <w:t xml:space="preserve"> investime t</w:t>
      </w:r>
      <w:r w:rsidR="00166B3C">
        <w:rPr>
          <w:rFonts w:ascii="Times New Roman" w:eastAsia="Times New Roman" w:hAnsi="Times New Roman" w:cs="Times New Roman"/>
          <w:bCs/>
          <w:color w:val="000000"/>
          <w:sz w:val="24"/>
          <w:szCs w:val="24"/>
          <w:lang w:eastAsia="sq-AL"/>
        </w:rPr>
        <w:t>ë</w:t>
      </w:r>
      <w:r w:rsidRPr="00004FA8">
        <w:rPr>
          <w:rFonts w:ascii="Times New Roman" w:eastAsia="Times New Roman" w:hAnsi="Times New Roman" w:cs="Times New Roman"/>
          <w:bCs/>
          <w:color w:val="000000"/>
          <w:sz w:val="24"/>
          <w:szCs w:val="24"/>
          <w:lang w:eastAsia="sq-AL"/>
        </w:rPr>
        <w:t xml:space="preserve"> ndryshme si: </w:t>
      </w:r>
      <w:r w:rsidR="00166B3C">
        <w:rPr>
          <w:rFonts w:ascii="Times New Roman" w:eastAsia="Times New Roman" w:hAnsi="Times New Roman" w:cs="Times New Roman"/>
          <w:bCs/>
          <w:i/>
          <w:color w:val="000000"/>
          <w:sz w:val="24"/>
          <w:szCs w:val="24"/>
          <w:lang w:eastAsia="sq-AL"/>
        </w:rPr>
        <w:t>m</w:t>
      </w:r>
      <w:r w:rsidR="00166B3C" w:rsidRPr="00166B3C">
        <w:rPr>
          <w:rFonts w:ascii="Times New Roman" w:eastAsia="Times New Roman" w:hAnsi="Times New Roman" w:cs="Times New Roman"/>
          <w:bCs/>
          <w:i/>
          <w:color w:val="000000"/>
          <w:sz w:val="24"/>
          <w:szCs w:val="24"/>
          <w:lang w:eastAsia="sq-AL"/>
        </w:rPr>
        <w:t>irë</w:t>
      </w:r>
      <w:r w:rsidRPr="00166B3C">
        <w:rPr>
          <w:rFonts w:ascii="Times New Roman" w:eastAsia="Times New Roman" w:hAnsi="Times New Roman" w:cs="Times New Roman"/>
          <w:bCs/>
          <w:i/>
          <w:color w:val="000000"/>
          <w:sz w:val="24"/>
          <w:szCs w:val="24"/>
          <w:lang w:eastAsia="sq-AL"/>
        </w:rPr>
        <w:t>mbajtje investive t</w:t>
      </w:r>
      <w:r w:rsidR="00166B3C" w:rsidRPr="00166B3C">
        <w:rPr>
          <w:rFonts w:ascii="Times New Roman" w:eastAsia="Times New Roman" w:hAnsi="Times New Roman" w:cs="Times New Roman"/>
          <w:bCs/>
          <w:i/>
          <w:color w:val="000000"/>
          <w:sz w:val="24"/>
          <w:szCs w:val="24"/>
          <w:lang w:eastAsia="sq-AL"/>
        </w:rPr>
        <w:t>ë</w:t>
      </w:r>
      <w:r w:rsidRPr="00166B3C">
        <w:rPr>
          <w:rFonts w:ascii="Times New Roman" w:eastAsia="Times New Roman" w:hAnsi="Times New Roman" w:cs="Times New Roman"/>
          <w:bCs/>
          <w:i/>
          <w:color w:val="000000"/>
          <w:sz w:val="24"/>
          <w:szCs w:val="24"/>
          <w:lang w:eastAsia="sq-AL"/>
        </w:rPr>
        <w:t xml:space="preserve"> rrugëve, shpronësimet, ndërtimi i shtëpive n</w:t>
      </w:r>
      <w:r w:rsidR="00166B3C" w:rsidRPr="00166B3C">
        <w:rPr>
          <w:rFonts w:ascii="Times New Roman" w:eastAsia="Times New Roman" w:hAnsi="Times New Roman" w:cs="Times New Roman"/>
          <w:bCs/>
          <w:i/>
          <w:color w:val="000000"/>
          <w:sz w:val="24"/>
          <w:szCs w:val="24"/>
          <w:lang w:eastAsia="sq-AL"/>
        </w:rPr>
        <w:t>ë</w:t>
      </w:r>
      <w:r w:rsidRPr="00166B3C">
        <w:rPr>
          <w:rFonts w:ascii="Times New Roman" w:eastAsia="Times New Roman" w:hAnsi="Times New Roman" w:cs="Times New Roman"/>
          <w:bCs/>
          <w:i/>
          <w:color w:val="000000"/>
          <w:sz w:val="24"/>
          <w:szCs w:val="24"/>
          <w:lang w:eastAsia="sq-AL"/>
        </w:rPr>
        <w:t xml:space="preserve"> pjesën veriore, ndërtim digaveskema mbështetëse per mbeturina ,ndërtimi i digave etj</w:t>
      </w:r>
      <w:r w:rsidRPr="00004FA8">
        <w:rPr>
          <w:rFonts w:ascii="Times New Roman" w:eastAsia="Times New Roman" w:hAnsi="Times New Roman" w:cs="Times New Roman"/>
          <w:bCs/>
          <w:color w:val="000000"/>
          <w:sz w:val="24"/>
          <w:szCs w:val="24"/>
          <w:lang w:eastAsia="sq-AL"/>
        </w:rPr>
        <w:t>.</w:t>
      </w:r>
    </w:p>
    <w:p w:rsidR="00FF719C" w:rsidRPr="003C0A8D" w:rsidRDefault="00FF719C" w:rsidP="003C0A8D">
      <w:pPr>
        <w:pStyle w:val="Heading1"/>
        <w:rPr>
          <w:rFonts w:ascii="Times New Roman" w:hAnsi="Times New Roman" w:cs="Times New Roman"/>
          <w:b/>
          <w:color w:val="000000" w:themeColor="text1"/>
          <w:sz w:val="24"/>
          <w:szCs w:val="24"/>
        </w:rPr>
      </w:pPr>
      <w:bookmarkStart w:id="151" w:name="_Toc185318867"/>
      <w:r w:rsidRPr="003C0A8D">
        <w:rPr>
          <w:rFonts w:ascii="Times New Roman" w:hAnsi="Times New Roman" w:cs="Times New Roman"/>
          <w:b/>
          <w:color w:val="000000" w:themeColor="text1"/>
          <w:sz w:val="24"/>
          <w:szCs w:val="24"/>
        </w:rPr>
        <w:t>Shpërndarja e balancuar e investimeve për v.</w:t>
      </w:r>
      <w:r w:rsidR="002E1BFC" w:rsidRPr="003C0A8D">
        <w:rPr>
          <w:rFonts w:ascii="Times New Roman" w:hAnsi="Times New Roman" w:cs="Times New Roman"/>
          <w:b/>
          <w:color w:val="000000" w:themeColor="text1"/>
          <w:sz w:val="24"/>
          <w:szCs w:val="24"/>
        </w:rPr>
        <w:t>2023</w:t>
      </w:r>
      <w:bookmarkEnd w:id="151"/>
    </w:p>
    <w:p w:rsidR="00111CFD" w:rsidRPr="00004FA8" w:rsidRDefault="00FF719C" w:rsidP="00004FA8">
      <w:pPr>
        <w:spacing w:line="360" w:lineRule="auto"/>
        <w:jc w:val="both"/>
        <w:rPr>
          <w:rFonts w:ascii="Times New Roman" w:hAnsi="Times New Roman" w:cs="Times New Roman"/>
          <w:sz w:val="24"/>
          <w:szCs w:val="24"/>
        </w:rPr>
      </w:pPr>
      <w:r w:rsidRPr="00004FA8">
        <w:rPr>
          <w:rFonts w:ascii="Times New Roman" w:hAnsi="Times New Roman" w:cs="Times New Roman"/>
          <w:sz w:val="24"/>
          <w:szCs w:val="24"/>
        </w:rPr>
        <w:t>Bazuar në realizimin e projekteve nga MMPHI për vitin 202</w:t>
      </w:r>
      <w:r w:rsidR="00111CFD" w:rsidRPr="00004FA8">
        <w:rPr>
          <w:rFonts w:ascii="Times New Roman" w:hAnsi="Times New Roman" w:cs="Times New Roman"/>
          <w:sz w:val="24"/>
          <w:szCs w:val="24"/>
        </w:rPr>
        <w:t>3</w:t>
      </w:r>
      <w:r w:rsidRPr="00004FA8">
        <w:rPr>
          <w:rFonts w:ascii="Times New Roman" w:hAnsi="Times New Roman" w:cs="Times New Roman"/>
          <w:sz w:val="24"/>
          <w:szCs w:val="24"/>
        </w:rPr>
        <w:t xml:space="preserve"> në pëgjithësi kemi shpërndarje të mirë në nivel vendi ku pjesa më e madhe e komunave janë përfituese dhe vetëm (</w:t>
      </w:r>
      <w:r w:rsidR="008D27B1" w:rsidRPr="00004FA8">
        <w:rPr>
          <w:rFonts w:ascii="Times New Roman" w:hAnsi="Times New Roman" w:cs="Times New Roman"/>
          <w:sz w:val="24"/>
          <w:szCs w:val="24"/>
        </w:rPr>
        <w:t>9</w:t>
      </w:r>
      <w:r w:rsidRPr="00004FA8">
        <w:rPr>
          <w:rFonts w:ascii="Times New Roman" w:hAnsi="Times New Roman" w:cs="Times New Roman"/>
          <w:sz w:val="24"/>
          <w:szCs w:val="24"/>
        </w:rPr>
        <w:t>) komuna nuk kanë përfituar investime kapitale.</w:t>
      </w:r>
    </w:p>
    <w:p w:rsidR="00FF719C" w:rsidRPr="00004FA8" w:rsidRDefault="00FF719C" w:rsidP="00004FA8">
      <w:pPr>
        <w:spacing w:line="360" w:lineRule="auto"/>
        <w:jc w:val="both"/>
        <w:rPr>
          <w:rFonts w:ascii="Times New Roman" w:hAnsi="Times New Roman" w:cs="Times New Roman"/>
          <w:sz w:val="24"/>
          <w:szCs w:val="24"/>
        </w:rPr>
        <w:sectPr w:rsidR="00FF719C" w:rsidRPr="00004FA8" w:rsidSect="00FF719C">
          <w:type w:val="continuous"/>
          <w:pgSz w:w="12240" w:h="15840"/>
          <w:pgMar w:top="1984" w:right="760" w:bottom="1120" w:left="900" w:header="0" w:footer="932" w:gutter="0"/>
          <w:cols w:space="94"/>
        </w:sectPr>
      </w:pPr>
      <w:r w:rsidRPr="00004FA8">
        <w:rPr>
          <w:rFonts w:ascii="Times New Roman" w:hAnsi="Times New Roman" w:cs="Times New Roman"/>
          <w:sz w:val="24"/>
          <w:szCs w:val="24"/>
        </w:rPr>
        <w:t>Rajoni që ka përfituar më së shumti investime kapitale për v.202</w:t>
      </w:r>
      <w:r w:rsidR="008D27B1" w:rsidRPr="00004FA8">
        <w:rPr>
          <w:rFonts w:ascii="Times New Roman" w:hAnsi="Times New Roman" w:cs="Times New Roman"/>
          <w:sz w:val="24"/>
          <w:szCs w:val="24"/>
        </w:rPr>
        <w:t>3</w:t>
      </w:r>
      <w:r w:rsidRPr="00004FA8">
        <w:rPr>
          <w:rFonts w:ascii="Times New Roman" w:hAnsi="Times New Roman" w:cs="Times New Roman"/>
          <w:sz w:val="24"/>
          <w:szCs w:val="24"/>
        </w:rPr>
        <w:t xml:space="preserve"> nga MMPHI është rajoni </w:t>
      </w:r>
      <w:r w:rsidR="00166B3C">
        <w:rPr>
          <w:rFonts w:ascii="Times New Roman" w:hAnsi="Times New Roman" w:cs="Times New Roman"/>
          <w:sz w:val="24"/>
          <w:szCs w:val="24"/>
        </w:rPr>
        <w:t>P</w:t>
      </w:r>
      <w:r w:rsidR="008D27B1" w:rsidRPr="00004FA8">
        <w:rPr>
          <w:rFonts w:ascii="Times New Roman" w:hAnsi="Times New Roman" w:cs="Times New Roman"/>
          <w:sz w:val="24"/>
          <w:szCs w:val="24"/>
        </w:rPr>
        <w:t xml:space="preserve">erëndim dhe rajoni </w:t>
      </w:r>
      <w:r w:rsidR="00166B3C">
        <w:rPr>
          <w:rFonts w:ascii="Times New Roman" w:hAnsi="Times New Roman" w:cs="Times New Roman"/>
          <w:sz w:val="24"/>
          <w:szCs w:val="24"/>
        </w:rPr>
        <w:t>J</w:t>
      </w:r>
      <w:r w:rsidR="008D27B1" w:rsidRPr="00004FA8">
        <w:rPr>
          <w:rFonts w:ascii="Times New Roman" w:hAnsi="Times New Roman" w:cs="Times New Roman"/>
          <w:sz w:val="24"/>
          <w:szCs w:val="24"/>
        </w:rPr>
        <w:t>uglindje në përqindje prej 26%</w:t>
      </w:r>
      <w:r w:rsidRPr="00004FA8">
        <w:rPr>
          <w:rFonts w:ascii="Times New Roman" w:hAnsi="Times New Roman" w:cs="Times New Roman"/>
          <w:sz w:val="24"/>
          <w:szCs w:val="24"/>
        </w:rPr>
        <w:t xml:space="preserve"> </w:t>
      </w:r>
      <w:r w:rsidR="00422FBE">
        <w:rPr>
          <w:rFonts w:ascii="Times New Roman" w:hAnsi="Times New Roman" w:cs="Times New Roman"/>
          <w:sz w:val="24"/>
          <w:szCs w:val="24"/>
        </w:rPr>
        <w:t xml:space="preserve">të vlerës totale të investimeve, </w:t>
      </w:r>
      <w:r w:rsidRPr="00004FA8">
        <w:rPr>
          <w:rFonts w:ascii="Times New Roman" w:hAnsi="Times New Roman" w:cs="Times New Roman"/>
          <w:sz w:val="24"/>
          <w:szCs w:val="24"/>
        </w:rPr>
        <w:t xml:space="preserve">duke vijuar me rajonin </w:t>
      </w:r>
      <w:r w:rsidR="00147775">
        <w:rPr>
          <w:rFonts w:ascii="Times New Roman" w:hAnsi="Times New Roman" w:cs="Times New Roman"/>
          <w:sz w:val="24"/>
          <w:szCs w:val="24"/>
        </w:rPr>
        <w:t>L</w:t>
      </w:r>
      <w:r w:rsidRPr="00004FA8">
        <w:rPr>
          <w:rFonts w:ascii="Times New Roman" w:hAnsi="Times New Roman" w:cs="Times New Roman"/>
          <w:sz w:val="24"/>
          <w:szCs w:val="24"/>
        </w:rPr>
        <w:t>indje</w:t>
      </w:r>
      <w:r w:rsidR="008D27B1" w:rsidRPr="00004FA8">
        <w:rPr>
          <w:rFonts w:ascii="Times New Roman" w:hAnsi="Times New Roman" w:cs="Times New Roman"/>
          <w:sz w:val="24"/>
          <w:szCs w:val="24"/>
        </w:rPr>
        <w:t xml:space="preserve"> 17% ndërsa </w:t>
      </w:r>
      <w:r w:rsidRPr="00004FA8">
        <w:rPr>
          <w:rFonts w:ascii="Times New Roman" w:hAnsi="Times New Roman" w:cs="Times New Roman"/>
          <w:sz w:val="24"/>
          <w:szCs w:val="24"/>
        </w:rPr>
        <w:t xml:space="preserve"> rajonin </w:t>
      </w:r>
      <w:r w:rsidR="00147775">
        <w:rPr>
          <w:rFonts w:ascii="Times New Roman" w:hAnsi="Times New Roman" w:cs="Times New Roman"/>
          <w:sz w:val="24"/>
          <w:szCs w:val="24"/>
        </w:rPr>
        <w:t>Q</w:t>
      </w:r>
      <w:r w:rsidRPr="00004FA8">
        <w:rPr>
          <w:rFonts w:ascii="Times New Roman" w:hAnsi="Times New Roman" w:cs="Times New Roman"/>
          <w:sz w:val="24"/>
          <w:szCs w:val="24"/>
        </w:rPr>
        <w:t xml:space="preserve">endër </w:t>
      </w:r>
      <w:r w:rsidR="008D27B1" w:rsidRPr="00004FA8">
        <w:rPr>
          <w:rFonts w:ascii="Times New Roman" w:hAnsi="Times New Roman" w:cs="Times New Roman"/>
          <w:sz w:val="24"/>
          <w:szCs w:val="24"/>
        </w:rPr>
        <w:t xml:space="preserve">dhe </w:t>
      </w:r>
      <w:r w:rsidR="00147775">
        <w:rPr>
          <w:rFonts w:ascii="Times New Roman" w:hAnsi="Times New Roman" w:cs="Times New Roman"/>
          <w:sz w:val="24"/>
          <w:szCs w:val="24"/>
        </w:rPr>
        <w:t>J</w:t>
      </w:r>
      <w:r w:rsidR="008D27B1" w:rsidRPr="00004FA8">
        <w:rPr>
          <w:rFonts w:ascii="Times New Roman" w:hAnsi="Times New Roman" w:cs="Times New Roman"/>
          <w:sz w:val="24"/>
          <w:szCs w:val="24"/>
        </w:rPr>
        <w:t xml:space="preserve">ugperëndim </w:t>
      </w:r>
      <w:r w:rsidR="00111CFD" w:rsidRPr="00004FA8">
        <w:rPr>
          <w:rFonts w:ascii="Times New Roman" w:hAnsi="Times New Roman" w:cs="Times New Roman"/>
          <w:sz w:val="24"/>
          <w:szCs w:val="24"/>
        </w:rPr>
        <w:t>me 9%</w:t>
      </w:r>
      <w:r w:rsidR="00147775">
        <w:rPr>
          <w:rFonts w:ascii="Times New Roman" w:hAnsi="Times New Roman" w:cs="Times New Roman"/>
          <w:sz w:val="24"/>
          <w:szCs w:val="24"/>
        </w:rPr>
        <w:t xml:space="preserve">, </w:t>
      </w:r>
      <w:r w:rsidRPr="00004FA8">
        <w:rPr>
          <w:rFonts w:ascii="Times New Roman" w:hAnsi="Times New Roman" w:cs="Times New Roman"/>
          <w:sz w:val="24"/>
          <w:szCs w:val="24"/>
        </w:rPr>
        <w:t xml:space="preserve">ndërsa rajoni </w:t>
      </w:r>
      <w:r w:rsidR="00111CFD" w:rsidRPr="00004FA8">
        <w:rPr>
          <w:rFonts w:ascii="Times New Roman" w:hAnsi="Times New Roman" w:cs="Times New Roman"/>
          <w:sz w:val="24"/>
          <w:szCs w:val="24"/>
        </w:rPr>
        <w:t xml:space="preserve">Jug ka 7 % </w:t>
      </w:r>
      <w:r w:rsidRPr="00004FA8">
        <w:rPr>
          <w:rFonts w:ascii="Times New Roman" w:hAnsi="Times New Roman" w:cs="Times New Roman"/>
          <w:sz w:val="24"/>
          <w:szCs w:val="24"/>
        </w:rPr>
        <w:t xml:space="preserve"> </w:t>
      </w:r>
      <w:r w:rsidR="00004FA8">
        <w:rPr>
          <w:rFonts w:ascii="Times New Roman" w:hAnsi="Times New Roman" w:cs="Times New Roman"/>
          <w:sz w:val="24"/>
          <w:szCs w:val="24"/>
        </w:rPr>
        <w:t>dhe Veri me 6%, (</w:t>
      </w:r>
      <w:r w:rsidR="00111CFD" w:rsidRPr="00004FA8">
        <w:rPr>
          <w:rFonts w:ascii="Times New Roman" w:hAnsi="Times New Roman" w:cs="Times New Roman"/>
          <w:sz w:val="24"/>
          <w:szCs w:val="24"/>
        </w:rPr>
        <w:t>këtu janë analizuar kategoria e par</w:t>
      </w:r>
      <w:r w:rsidR="00147775">
        <w:rPr>
          <w:rFonts w:ascii="Times New Roman" w:hAnsi="Times New Roman" w:cs="Times New Roman"/>
          <w:sz w:val="24"/>
          <w:szCs w:val="24"/>
        </w:rPr>
        <w:t>ë</w:t>
      </w:r>
      <w:r w:rsidR="00111CFD" w:rsidRPr="00004FA8">
        <w:rPr>
          <w:rFonts w:ascii="Times New Roman" w:hAnsi="Times New Roman" w:cs="Times New Roman"/>
          <w:sz w:val="24"/>
          <w:szCs w:val="24"/>
        </w:rPr>
        <w:t>)</w:t>
      </w:r>
      <w:r w:rsidR="00004FA8">
        <w:rPr>
          <w:rFonts w:ascii="Times New Roman" w:hAnsi="Times New Roman" w:cs="Times New Roman"/>
          <w:sz w:val="24"/>
          <w:szCs w:val="24"/>
        </w:rPr>
        <w:t>.</w:t>
      </w:r>
      <w:r w:rsidR="00111CFD" w:rsidRPr="00004FA8">
        <w:rPr>
          <w:rFonts w:ascii="Times New Roman" w:hAnsi="Times New Roman" w:cs="Times New Roman"/>
          <w:sz w:val="24"/>
          <w:szCs w:val="24"/>
        </w:rPr>
        <w:t xml:space="preserve"> </w:t>
      </w:r>
      <w:r w:rsidR="006B6951" w:rsidRPr="00004FA8">
        <w:rPr>
          <w:rFonts w:ascii="Times New Roman" w:eastAsia="Times New Roman" w:hAnsi="Times New Roman" w:cs="Times New Roman"/>
          <w:color w:val="000000"/>
          <w:sz w:val="24"/>
          <w:szCs w:val="24"/>
          <w:lang w:eastAsia="sq-AL"/>
        </w:rPr>
        <w:t>Kjo shpërndarje reflekton një qasje të balancuar me fokus të veçantë në rajonet perëndim dhe juglindje  që së bashku zënë më shumë se gjysmën e totalit të investimeve.</w:t>
      </w:r>
      <w:r w:rsidR="006B6951" w:rsidRPr="006B6951">
        <w:rPr>
          <w:rFonts w:ascii="Times New Roman" w:eastAsia="Times New Roman" w:hAnsi="Times New Roman" w:cs="Times New Roman"/>
          <w:color w:val="000000"/>
          <w:lang w:eastAsia="sq-AL"/>
        </w:rPr>
        <w:t xml:space="preserve"> </w:t>
      </w:r>
    </w:p>
    <w:p w:rsidR="00AF2399" w:rsidRPr="00004FA8" w:rsidRDefault="00101233" w:rsidP="00AF2399">
      <w:pPr>
        <w:ind w:right="425"/>
        <w:jc w:val="both"/>
        <w:rPr>
          <w:rFonts w:ascii="Times New Roman" w:hAnsi="Times New Roman" w:cs="Times New Roman"/>
          <w:b/>
          <w:i/>
          <w:sz w:val="20"/>
          <w:szCs w:val="20"/>
        </w:rPr>
      </w:pPr>
      <w:r>
        <w:rPr>
          <w:rFonts w:ascii="Times New Roman" w:hAnsi="Times New Roman" w:cs="Times New Roman"/>
          <w:b/>
          <w:i/>
          <w:sz w:val="20"/>
          <w:szCs w:val="20"/>
        </w:rPr>
        <w:t>Tabela 51</w:t>
      </w:r>
      <w:r w:rsidR="005D46AB" w:rsidRPr="005D46AB">
        <w:rPr>
          <w:rFonts w:ascii="Times New Roman" w:hAnsi="Times New Roman" w:cs="Times New Roman"/>
          <w:b/>
          <w:i/>
          <w:sz w:val="20"/>
          <w:szCs w:val="20"/>
        </w:rPr>
        <w:t>.</w:t>
      </w:r>
      <w:r w:rsidR="00004FA8">
        <w:rPr>
          <w:rFonts w:ascii="Times New Roman" w:hAnsi="Times New Roman" w:cs="Times New Roman"/>
          <w:b/>
          <w:i/>
          <w:sz w:val="20"/>
          <w:szCs w:val="20"/>
        </w:rPr>
        <w:t xml:space="preserve"> </w:t>
      </w:r>
      <w:r w:rsidR="00AF2399" w:rsidRPr="005D46AB">
        <w:rPr>
          <w:rFonts w:ascii="Times New Roman" w:hAnsi="Times New Roman" w:cs="Times New Roman"/>
          <w:b/>
          <w:i/>
          <w:sz w:val="20"/>
          <w:szCs w:val="20"/>
        </w:rPr>
        <w:t>Totali i investimeve dhe i projekteve te financu</w:t>
      </w:r>
      <w:r w:rsidR="008D2B5C">
        <w:rPr>
          <w:rFonts w:ascii="Times New Roman" w:hAnsi="Times New Roman" w:cs="Times New Roman"/>
          <w:b/>
          <w:i/>
          <w:sz w:val="20"/>
          <w:szCs w:val="20"/>
        </w:rPr>
        <w:t>ara nga Ministria e Mjedisit,</w:t>
      </w:r>
      <w:r w:rsidR="00AF2399" w:rsidRPr="005D46AB">
        <w:rPr>
          <w:rFonts w:ascii="Times New Roman" w:hAnsi="Times New Roman" w:cs="Times New Roman"/>
          <w:b/>
          <w:i/>
          <w:sz w:val="20"/>
          <w:szCs w:val="20"/>
        </w:rPr>
        <w:t xml:space="preserve"> Planifikimit Hapësinor</w:t>
      </w:r>
      <w:r w:rsidR="0081160A">
        <w:rPr>
          <w:rFonts w:ascii="Times New Roman" w:hAnsi="Times New Roman" w:cs="Times New Roman"/>
          <w:b/>
          <w:i/>
          <w:sz w:val="20"/>
          <w:szCs w:val="20"/>
        </w:rPr>
        <w:t xml:space="preserve"> dhe Infrastruktur, </w:t>
      </w:r>
      <w:r w:rsidR="00AF2399" w:rsidRPr="005D46AB">
        <w:rPr>
          <w:rFonts w:ascii="Times New Roman" w:hAnsi="Times New Roman" w:cs="Times New Roman"/>
          <w:b/>
          <w:i/>
          <w:sz w:val="20"/>
          <w:szCs w:val="20"/>
        </w:rPr>
        <w:t xml:space="preserve"> në shtatë (7) ra</w:t>
      </w:r>
      <w:r w:rsidR="00004FA8">
        <w:rPr>
          <w:rFonts w:ascii="Times New Roman" w:hAnsi="Times New Roman" w:cs="Times New Roman"/>
          <w:b/>
          <w:i/>
          <w:sz w:val="20"/>
          <w:szCs w:val="20"/>
        </w:rPr>
        <w:t>jone zhvillimore për vitin 2023</w:t>
      </w:r>
    </w:p>
    <w:tbl>
      <w:tblPr>
        <w:tblStyle w:val="GridTable2-Accent51"/>
        <w:tblW w:w="5000" w:type="pct"/>
        <w:tblLook w:val="04A0" w:firstRow="1" w:lastRow="0" w:firstColumn="1" w:lastColumn="0" w:noHBand="0" w:noVBand="1"/>
      </w:tblPr>
      <w:tblGrid>
        <w:gridCol w:w="1405"/>
        <w:gridCol w:w="2157"/>
        <w:gridCol w:w="1446"/>
        <w:gridCol w:w="2652"/>
        <w:gridCol w:w="1848"/>
        <w:gridCol w:w="1072"/>
      </w:tblGrid>
      <w:tr w:rsidR="00AF2399" w:rsidRPr="00004FA8" w:rsidTr="00E87EE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AF2399" w:rsidRPr="00004FA8" w:rsidRDefault="00AF2399" w:rsidP="002A35D4">
            <w:pPr>
              <w:rPr>
                <w:rFonts w:ascii="Times New Roman" w:eastAsia="Times New Roman" w:hAnsi="Times New Roman" w:cs="Times New Roman"/>
                <w:b w:val="0"/>
                <w:bCs w:val="0"/>
                <w:color w:val="000000"/>
                <w:sz w:val="20"/>
                <w:szCs w:val="20"/>
              </w:rPr>
            </w:pPr>
            <w:r w:rsidRPr="00004FA8">
              <w:rPr>
                <w:rFonts w:ascii="Times New Roman" w:eastAsia="Times New Roman" w:hAnsi="Times New Roman" w:cs="Times New Roman"/>
                <w:b w:val="0"/>
                <w:bCs w:val="0"/>
                <w:color w:val="000000"/>
                <w:sz w:val="20"/>
                <w:szCs w:val="20"/>
              </w:rPr>
              <w:t>MINISTRIA E MJEDISIT, PLANIFIKIMIT HAPËSINOR DHE INFRASTRUKTURËS</w:t>
            </w:r>
          </w:p>
        </w:tc>
      </w:tr>
      <w:tr w:rsidR="00AF2399" w:rsidRPr="00004FA8"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AF2399" w:rsidRPr="00004FA8" w:rsidRDefault="00AF2399" w:rsidP="002A35D4">
            <w:pPr>
              <w:rPr>
                <w:rFonts w:ascii="Times New Roman" w:eastAsia="Times New Roman" w:hAnsi="Times New Roman" w:cs="Times New Roman"/>
                <w:b w:val="0"/>
                <w:bCs w:val="0"/>
                <w:color w:val="000000"/>
                <w:sz w:val="20"/>
                <w:szCs w:val="20"/>
              </w:rPr>
            </w:pPr>
            <w:r w:rsidRPr="00004FA8">
              <w:rPr>
                <w:rFonts w:ascii="Times New Roman" w:eastAsia="Times New Roman" w:hAnsi="Times New Roman" w:cs="Times New Roman"/>
                <w:b w:val="0"/>
                <w:bCs w:val="0"/>
                <w:color w:val="000000"/>
                <w:sz w:val="20"/>
                <w:szCs w:val="20"/>
              </w:rPr>
              <w:t>INVESTIMET KAPITALE (2023)</w:t>
            </w:r>
          </w:p>
        </w:tc>
      </w:tr>
      <w:tr w:rsidR="00AF2399" w:rsidRPr="00004FA8" w:rsidTr="00E87EE4">
        <w:trPr>
          <w:trHeight w:val="450"/>
        </w:trPr>
        <w:tc>
          <w:tcPr>
            <w:cnfStyle w:val="001000000000" w:firstRow="0" w:lastRow="0" w:firstColumn="1" w:lastColumn="0" w:oddVBand="0" w:evenVBand="0" w:oddHBand="0" w:evenHBand="0" w:firstRowFirstColumn="0" w:firstRowLastColumn="0" w:lastRowFirstColumn="0" w:lastRowLastColumn="0"/>
            <w:tcW w:w="644" w:type="pct"/>
            <w:vMerge w:val="restart"/>
            <w:hideMark/>
          </w:tcPr>
          <w:p w:rsidR="00AF2399" w:rsidRPr="00004FA8" w:rsidRDefault="00AF2399" w:rsidP="002A35D4">
            <w:pPr>
              <w:jc w:val="center"/>
              <w:rPr>
                <w:rFonts w:ascii="Times New Roman" w:eastAsia="Times New Roman" w:hAnsi="Times New Roman" w:cs="Times New Roman"/>
                <w:b w:val="0"/>
                <w:bCs w:val="0"/>
                <w:color w:val="000000"/>
                <w:sz w:val="20"/>
                <w:szCs w:val="20"/>
              </w:rPr>
            </w:pPr>
            <w:r w:rsidRPr="00004FA8">
              <w:rPr>
                <w:rFonts w:ascii="Times New Roman" w:eastAsia="Times New Roman" w:hAnsi="Times New Roman" w:cs="Times New Roman"/>
                <w:b w:val="0"/>
                <w:bCs w:val="0"/>
                <w:color w:val="000000"/>
                <w:sz w:val="20"/>
                <w:szCs w:val="20"/>
              </w:rPr>
              <w:t xml:space="preserve">Rajonet Zhvillimore(7)   </w:t>
            </w:r>
          </w:p>
        </w:tc>
        <w:tc>
          <w:tcPr>
            <w:tcW w:w="1032" w:type="pct"/>
            <w:vMerge w:val="restart"/>
            <w:hideMark/>
          </w:tcPr>
          <w:p w:rsidR="00AF2399" w:rsidRPr="00004FA8" w:rsidRDefault="00AF2399"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04FA8">
              <w:rPr>
                <w:rFonts w:ascii="Times New Roman" w:eastAsia="Times New Roman" w:hAnsi="Times New Roman" w:cs="Times New Roman"/>
                <w:b/>
                <w:bCs/>
                <w:color w:val="000000"/>
                <w:sz w:val="20"/>
                <w:szCs w:val="20"/>
              </w:rPr>
              <w:t>Numri i projekteve të planifikuara  (2023)</w:t>
            </w:r>
          </w:p>
        </w:tc>
        <w:tc>
          <w:tcPr>
            <w:tcW w:w="696" w:type="pct"/>
            <w:vMerge w:val="restart"/>
            <w:hideMark/>
          </w:tcPr>
          <w:p w:rsidR="00AF2399" w:rsidRPr="00004FA8" w:rsidRDefault="00AF2399"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04FA8">
              <w:rPr>
                <w:rFonts w:ascii="Times New Roman" w:eastAsia="Times New Roman" w:hAnsi="Times New Roman" w:cs="Times New Roman"/>
                <w:b/>
                <w:bCs/>
                <w:color w:val="000000"/>
                <w:sz w:val="20"/>
                <w:szCs w:val="20"/>
              </w:rPr>
              <w:t>Numri i projekteve të realizuara (2023)</w:t>
            </w:r>
          </w:p>
        </w:tc>
        <w:tc>
          <w:tcPr>
            <w:tcW w:w="1266" w:type="pct"/>
            <w:vMerge w:val="restart"/>
            <w:hideMark/>
          </w:tcPr>
          <w:p w:rsidR="00AF2399" w:rsidRPr="00004FA8" w:rsidRDefault="00AF2399"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04FA8">
              <w:rPr>
                <w:rFonts w:ascii="Times New Roman" w:eastAsia="Times New Roman" w:hAnsi="Times New Roman" w:cs="Times New Roman"/>
                <w:b/>
                <w:bCs/>
                <w:color w:val="000000"/>
                <w:sz w:val="20"/>
                <w:szCs w:val="20"/>
              </w:rPr>
              <w:t>Buxheti Aktual/ Planifikuar v.2023</w:t>
            </w:r>
          </w:p>
        </w:tc>
        <w:tc>
          <w:tcPr>
            <w:tcW w:w="886" w:type="pct"/>
            <w:vMerge w:val="restart"/>
            <w:hideMark/>
          </w:tcPr>
          <w:p w:rsidR="00AF2399" w:rsidRPr="00004FA8" w:rsidRDefault="00AF2399"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04FA8">
              <w:rPr>
                <w:rFonts w:ascii="Times New Roman" w:eastAsia="Times New Roman" w:hAnsi="Times New Roman" w:cs="Times New Roman"/>
                <w:b/>
                <w:bCs/>
                <w:color w:val="000000"/>
                <w:sz w:val="20"/>
                <w:szCs w:val="20"/>
              </w:rPr>
              <w:t>Aktuali/Shpenzuar v.2023</w:t>
            </w:r>
          </w:p>
        </w:tc>
        <w:tc>
          <w:tcPr>
            <w:tcW w:w="475" w:type="pct"/>
            <w:vMerge w:val="restart"/>
            <w:hideMark/>
          </w:tcPr>
          <w:p w:rsidR="00AF2399" w:rsidRPr="00004FA8" w:rsidRDefault="00AF2399"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04FA8">
              <w:rPr>
                <w:rFonts w:ascii="Times New Roman" w:eastAsia="Times New Roman" w:hAnsi="Times New Roman" w:cs="Times New Roman"/>
                <w:b/>
                <w:bCs/>
                <w:color w:val="000000"/>
                <w:sz w:val="20"/>
                <w:szCs w:val="20"/>
              </w:rPr>
              <w:t xml:space="preserve">Përqindja e realizimit % </w:t>
            </w:r>
          </w:p>
        </w:tc>
      </w:tr>
      <w:tr w:rsidR="00AF2399" w:rsidRPr="00004FA8" w:rsidTr="00E87EE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644" w:type="pct"/>
            <w:vMerge/>
            <w:hideMark/>
          </w:tcPr>
          <w:p w:rsidR="00AF2399" w:rsidRPr="00004FA8" w:rsidRDefault="00AF2399" w:rsidP="002A35D4">
            <w:pPr>
              <w:rPr>
                <w:rFonts w:ascii="Times New Roman" w:eastAsia="Times New Roman" w:hAnsi="Times New Roman" w:cs="Times New Roman"/>
                <w:b w:val="0"/>
                <w:bCs w:val="0"/>
                <w:color w:val="000000"/>
                <w:sz w:val="20"/>
                <w:szCs w:val="20"/>
              </w:rPr>
            </w:pPr>
          </w:p>
        </w:tc>
        <w:tc>
          <w:tcPr>
            <w:tcW w:w="1032" w:type="pct"/>
            <w:vMerge/>
            <w:hideMark/>
          </w:tcPr>
          <w:p w:rsidR="00AF2399" w:rsidRPr="00004FA8"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696" w:type="pct"/>
            <w:vMerge/>
            <w:hideMark/>
          </w:tcPr>
          <w:p w:rsidR="00AF2399" w:rsidRPr="00004FA8"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266" w:type="pct"/>
            <w:vMerge/>
            <w:hideMark/>
          </w:tcPr>
          <w:p w:rsidR="00AF2399" w:rsidRPr="00004FA8"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86" w:type="pct"/>
            <w:vMerge/>
            <w:hideMark/>
          </w:tcPr>
          <w:p w:rsidR="00AF2399" w:rsidRPr="00004FA8"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75" w:type="pct"/>
            <w:vMerge/>
            <w:hideMark/>
          </w:tcPr>
          <w:p w:rsidR="00AF2399" w:rsidRPr="00004FA8"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AF2399" w:rsidRPr="00004FA8" w:rsidTr="00E87EE4">
        <w:trPr>
          <w:trHeight w:val="450"/>
        </w:trPr>
        <w:tc>
          <w:tcPr>
            <w:cnfStyle w:val="001000000000" w:firstRow="0" w:lastRow="0" w:firstColumn="1" w:lastColumn="0" w:oddVBand="0" w:evenVBand="0" w:oddHBand="0" w:evenHBand="0" w:firstRowFirstColumn="0" w:firstRowLastColumn="0" w:lastRowFirstColumn="0" w:lastRowLastColumn="0"/>
            <w:tcW w:w="644" w:type="pct"/>
            <w:vMerge/>
            <w:hideMark/>
          </w:tcPr>
          <w:p w:rsidR="00AF2399" w:rsidRPr="00004FA8" w:rsidRDefault="00AF2399" w:rsidP="002A35D4">
            <w:pPr>
              <w:rPr>
                <w:rFonts w:ascii="Times New Roman" w:eastAsia="Times New Roman" w:hAnsi="Times New Roman" w:cs="Times New Roman"/>
                <w:b w:val="0"/>
                <w:bCs w:val="0"/>
                <w:color w:val="000000"/>
                <w:sz w:val="20"/>
                <w:szCs w:val="20"/>
              </w:rPr>
            </w:pPr>
          </w:p>
        </w:tc>
        <w:tc>
          <w:tcPr>
            <w:tcW w:w="1032" w:type="pct"/>
            <w:vMerge/>
            <w:hideMark/>
          </w:tcPr>
          <w:p w:rsidR="00AF2399" w:rsidRPr="00004FA8" w:rsidRDefault="00AF2399"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696" w:type="pct"/>
            <w:vMerge/>
            <w:hideMark/>
          </w:tcPr>
          <w:p w:rsidR="00AF2399" w:rsidRPr="00004FA8" w:rsidRDefault="00AF2399"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266" w:type="pct"/>
            <w:vMerge/>
            <w:hideMark/>
          </w:tcPr>
          <w:p w:rsidR="00AF2399" w:rsidRPr="00004FA8" w:rsidRDefault="00AF2399"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86" w:type="pct"/>
            <w:vMerge/>
            <w:hideMark/>
          </w:tcPr>
          <w:p w:rsidR="00AF2399" w:rsidRPr="00004FA8" w:rsidRDefault="00AF2399"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75" w:type="pct"/>
            <w:vMerge/>
            <w:hideMark/>
          </w:tcPr>
          <w:p w:rsidR="00AF2399" w:rsidRPr="00004FA8" w:rsidRDefault="00AF2399"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AF2399" w:rsidRPr="00004FA8" w:rsidTr="00AD6162">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644" w:type="pct"/>
            <w:vMerge/>
            <w:hideMark/>
          </w:tcPr>
          <w:p w:rsidR="00AF2399" w:rsidRPr="00004FA8" w:rsidRDefault="00AF2399" w:rsidP="002A35D4">
            <w:pPr>
              <w:rPr>
                <w:rFonts w:ascii="Times New Roman" w:eastAsia="Times New Roman" w:hAnsi="Times New Roman" w:cs="Times New Roman"/>
                <w:b w:val="0"/>
                <w:bCs w:val="0"/>
                <w:color w:val="000000"/>
                <w:sz w:val="20"/>
                <w:szCs w:val="20"/>
              </w:rPr>
            </w:pPr>
          </w:p>
        </w:tc>
        <w:tc>
          <w:tcPr>
            <w:tcW w:w="1032" w:type="pct"/>
            <w:vMerge/>
            <w:hideMark/>
          </w:tcPr>
          <w:p w:rsidR="00AF2399" w:rsidRPr="00004FA8"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696" w:type="pct"/>
            <w:vMerge/>
            <w:hideMark/>
          </w:tcPr>
          <w:p w:rsidR="00AF2399" w:rsidRPr="00004FA8"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266" w:type="pct"/>
            <w:vMerge/>
            <w:hideMark/>
          </w:tcPr>
          <w:p w:rsidR="00AF2399" w:rsidRPr="00004FA8"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886" w:type="pct"/>
            <w:vMerge/>
            <w:hideMark/>
          </w:tcPr>
          <w:p w:rsidR="00AF2399" w:rsidRPr="00004FA8"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475" w:type="pct"/>
            <w:vMerge/>
            <w:hideMark/>
          </w:tcPr>
          <w:p w:rsidR="00AF2399" w:rsidRPr="00004FA8"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AF2399" w:rsidRPr="00004FA8" w:rsidTr="00AD6162">
        <w:trPr>
          <w:trHeight w:val="702"/>
        </w:trPr>
        <w:tc>
          <w:tcPr>
            <w:cnfStyle w:val="001000000000" w:firstRow="0" w:lastRow="0" w:firstColumn="1" w:lastColumn="0" w:oddVBand="0" w:evenVBand="0" w:oddHBand="0" w:evenHBand="0" w:firstRowFirstColumn="0" w:firstRowLastColumn="0" w:lastRowFirstColumn="0" w:lastRowLastColumn="0"/>
            <w:tcW w:w="644" w:type="pct"/>
            <w:noWrap/>
            <w:hideMark/>
          </w:tcPr>
          <w:p w:rsidR="00AF2399" w:rsidRPr="00004FA8" w:rsidRDefault="00AF2399" w:rsidP="002A35D4">
            <w:pPr>
              <w:jc w:val="center"/>
              <w:rPr>
                <w:rFonts w:ascii="Times New Roman" w:eastAsia="Times New Roman" w:hAnsi="Times New Roman" w:cs="Times New Roman"/>
                <w:b w:val="0"/>
                <w:bCs w:val="0"/>
                <w:color w:val="000000"/>
                <w:sz w:val="20"/>
                <w:szCs w:val="20"/>
              </w:rPr>
            </w:pPr>
            <w:r w:rsidRPr="00004FA8">
              <w:rPr>
                <w:rFonts w:ascii="Times New Roman" w:eastAsia="Times New Roman" w:hAnsi="Times New Roman" w:cs="Times New Roman"/>
                <w:b w:val="0"/>
                <w:bCs w:val="0"/>
                <w:color w:val="000000"/>
                <w:sz w:val="20"/>
                <w:szCs w:val="20"/>
              </w:rPr>
              <w:t>Gjithsej</w:t>
            </w:r>
          </w:p>
        </w:tc>
        <w:tc>
          <w:tcPr>
            <w:tcW w:w="1032" w:type="pct"/>
            <w:hideMark/>
          </w:tcPr>
          <w:p w:rsidR="00AF2399" w:rsidRPr="00004FA8" w:rsidRDefault="00AF2399"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04FA8">
              <w:rPr>
                <w:rFonts w:ascii="Times New Roman" w:eastAsia="Times New Roman" w:hAnsi="Times New Roman" w:cs="Times New Roman"/>
                <w:b/>
                <w:bCs/>
                <w:color w:val="000000"/>
                <w:sz w:val="20"/>
                <w:szCs w:val="20"/>
              </w:rPr>
              <w:t>229</w:t>
            </w:r>
          </w:p>
        </w:tc>
        <w:tc>
          <w:tcPr>
            <w:tcW w:w="696" w:type="pct"/>
            <w:hideMark/>
          </w:tcPr>
          <w:p w:rsidR="00AF2399" w:rsidRPr="00004FA8" w:rsidRDefault="00AF2399"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04FA8">
              <w:rPr>
                <w:rFonts w:ascii="Times New Roman" w:eastAsia="Times New Roman" w:hAnsi="Times New Roman" w:cs="Times New Roman"/>
                <w:b/>
                <w:bCs/>
                <w:color w:val="000000"/>
                <w:sz w:val="20"/>
                <w:szCs w:val="20"/>
              </w:rPr>
              <w:t>152</w:t>
            </w:r>
          </w:p>
        </w:tc>
        <w:tc>
          <w:tcPr>
            <w:tcW w:w="1266" w:type="pct"/>
            <w:noWrap/>
            <w:hideMark/>
          </w:tcPr>
          <w:p w:rsidR="00AF2399" w:rsidRPr="00004FA8" w:rsidRDefault="00AF2399"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04FA8">
              <w:rPr>
                <w:rFonts w:ascii="Times New Roman" w:eastAsia="Times New Roman" w:hAnsi="Times New Roman" w:cs="Times New Roman"/>
                <w:b/>
                <w:bCs/>
                <w:color w:val="000000"/>
                <w:sz w:val="20"/>
                <w:szCs w:val="20"/>
              </w:rPr>
              <w:t xml:space="preserve"> €     154,012,621.83 </w:t>
            </w:r>
          </w:p>
        </w:tc>
        <w:tc>
          <w:tcPr>
            <w:tcW w:w="886" w:type="pct"/>
            <w:noWrap/>
            <w:hideMark/>
          </w:tcPr>
          <w:p w:rsidR="00AF2399" w:rsidRPr="00004FA8" w:rsidRDefault="00AF2399"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04FA8">
              <w:rPr>
                <w:rFonts w:ascii="Times New Roman" w:eastAsia="Times New Roman" w:hAnsi="Times New Roman" w:cs="Times New Roman"/>
                <w:b/>
                <w:bCs/>
                <w:color w:val="000000"/>
                <w:sz w:val="20"/>
                <w:szCs w:val="20"/>
              </w:rPr>
              <w:t xml:space="preserve"> €   120,723,494.17 </w:t>
            </w:r>
          </w:p>
        </w:tc>
        <w:tc>
          <w:tcPr>
            <w:tcW w:w="475" w:type="pct"/>
            <w:noWrap/>
            <w:hideMark/>
          </w:tcPr>
          <w:p w:rsidR="00AF2399" w:rsidRPr="00004FA8" w:rsidRDefault="00AF2399"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04FA8">
              <w:rPr>
                <w:rFonts w:ascii="Times New Roman" w:eastAsia="Times New Roman" w:hAnsi="Times New Roman" w:cs="Times New Roman"/>
                <w:b/>
                <w:bCs/>
                <w:color w:val="000000"/>
                <w:sz w:val="20"/>
                <w:szCs w:val="20"/>
              </w:rPr>
              <w:t>78%</w:t>
            </w:r>
          </w:p>
        </w:tc>
      </w:tr>
    </w:tbl>
    <w:p w:rsidR="00AF2399" w:rsidRDefault="00AF2399" w:rsidP="00AF2399">
      <w:pPr>
        <w:ind w:right="425"/>
        <w:jc w:val="both"/>
        <w:rPr>
          <w:rFonts w:ascii="Times New Roman" w:hAnsi="Times New Roman" w:cs="Times New Roman"/>
          <w:sz w:val="16"/>
          <w:szCs w:val="16"/>
        </w:rPr>
      </w:pPr>
    </w:p>
    <w:p w:rsidR="00004FA8" w:rsidRPr="00D2660D" w:rsidRDefault="00004FA8" w:rsidP="00AF2399">
      <w:pPr>
        <w:ind w:right="425"/>
        <w:jc w:val="both"/>
        <w:rPr>
          <w:rFonts w:ascii="Times New Roman" w:hAnsi="Times New Roman" w:cs="Times New Roman"/>
          <w:sz w:val="16"/>
          <w:szCs w:val="16"/>
        </w:rPr>
      </w:pPr>
    </w:p>
    <w:p w:rsidR="00AF2399" w:rsidRDefault="00AF2399" w:rsidP="00AF2399">
      <w:pPr>
        <w:jc w:val="both"/>
        <w:rPr>
          <w:rFonts w:ascii="Times New Roman" w:hAnsi="Times New Roman" w:cs="Times New Roman"/>
          <w:i/>
          <w:sz w:val="16"/>
          <w:szCs w:val="16"/>
        </w:rPr>
      </w:pPr>
    </w:p>
    <w:p w:rsidR="00AF2399" w:rsidRPr="00294DDF" w:rsidRDefault="00AF2399" w:rsidP="00D13EDD">
      <w:pPr>
        <w:pStyle w:val="ListParagraph"/>
        <w:numPr>
          <w:ilvl w:val="0"/>
          <w:numId w:val="1"/>
        </w:numPr>
        <w:jc w:val="both"/>
        <w:rPr>
          <w:rFonts w:ascii="Times New Roman" w:hAnsi="Times New Roman" w:cs="Times New Roman"/>
          <w:i/>
          <w:sz w:val="16"/>
          <w:szCs w:val="16"/>
        </w:rPr>
      </w:pPr>
      <w:r>
        <w:rPr>
          <w:rFonts w:ascii="Calibri" w:eastAsia="Times New Roman" w:hAnsi="Calibri" w:cs="Calibri"/>
          <w:b/>
          <w:bCs/>
          <w:color w:val="000000"/>
          <w:lang w:val="en-US"/>
        </w:rPr>
        <w:t xml:space="preserve">Kategoria 1. </w:t>
      </w:r>
      <w:r w:rsidRPr="00294DDF">
        <w:rPr>
          <w:rFonts w:ascii="Calibri" w:eastAsia="Times New Roman" w:hAnsi="Calibri" w:cs="Calibri"/>
          <w:b/>
          <w:bCs/>
          <w:color w:val="000000"/>
          <w:lang w:val="en-US"/>
        </w:rPr>
        <w:t>€   28,620,674.32</w:t>
      </w:r>
    </w:p>
    <w:p w:rsidR="00AF2399" w:rsidRPr="00D2660D" w:rsidRDefault="00AF2399" w:rsidP="00AF2399">
      <w:pPr>
        <w:jc w:val="both"/>
        <w:rPr>
          <w:rFonts w:ascii="Times New Roman" w:hAnsi="Times New Roman" w:cs="Times New Roman"/>
          <w:i/>
          <w:sz w:val="16"/>
          <w:szCs w:val="16"/>
        </w:rPr>
      </w:pPr>
    </w:p>
    <w:p w:rsidR="00004FA8" w:rsidRPr="00004FA8" w:rsidRDefault="00AF2399" w:rsidP="00AF2399">
      <w:pPr>
        <w:jc w:val="both"/>
        <w:rPr>
          <w:rFonts w:ascii="Times New Roman" w:hAnsi="Times New Roman" w:cs="Times New Roman"/>
          <w:i/>
          <w:sz w:val="20"/>
          <w:szCs w:val="20"/>
        </w:rPr>
      </w:pPr>
      <w:r w:rsidRPr="00D12ADA">
        <w:rPr>
          <w:rFonts w:ascii="Times New Roman" w:hAnsi="Times New Roman" w:cs="Times New Roman"/>
          <w:i/>
          <w:sz w:val="20"/>
          <w:szCs w:val="20"/>
        </w:rPr>
        <w:t>Kjo kategori është pasqyruar në shtatë rajone zhvillimore në komunat përbërëse të rajoneve dhe sekt</w:t>
      </w:r>
      <w:r w:rsidR="006E3001">
        <w:rPr>
          <w:rFonts w:ascii="Times New Roman" w:hAnsi="Times New Roman" w:cs="Times New Roman"/>
          <w:i/>
          <w:sz w:val="20"/>
          <w:szCs w:val="20"/>
        </w:rPr>
        <w:t>o</w:t>
      </w:r>
      <w:r w:rsidRPr="00D12ADA">
        <w:rPr>
          <w:rFonts w:ascii="Times New Roman" w:hAnsi="Times New Roman" w:cs="Times New Roman"/>
          <w:i/>
          <w:sz w:val="20"/>
          <w:szCs w:val="20"/>
        </w:rPr>
        <w:t>rët të cilët janë shpërnadarë këto investime. Në formë tabelare janë pasqyruar këto të dhëna</w:t>
      </w:r>
      <w:r w:rsidR="00AA2531">
        <w:rPr>
          <w:rFonts w:ascii="Times New Roman" w:hAnsi="Times New Roman" w:cs="Times New Roman"/>
          <w:i/>
          <w:sz w:val="20"/>
          <w:szCs w:val="20"/>
        </w:rPr>
        <w:t>.</w:t>
      </w:r>
    </w:p>
    <w:p w:rsidR="00AF2399" w:rsidRPr="00004FA8" w:rsidRDefault="00004FA8" w:rsidP="00AF2399">
      <w:pPr>
        <w:jc w:val="both"/>
        <w:rPr>
          <w:rFonts w:ascii="Times New Roman" w:hAnsi="Times New Roman" w:cs="Times New Roman"/>
          <w:i/>
          <w:sz w:val="20"/>
          <w:szCs w:val="20"/>
        </w:rPr>
      </w:pPr>
      <w:r w:rsidRPr="00004FA8">
        <w:rPr>
          <w:rFonts w:ascii="Times New Roman" w:hAnsi="Times New Roman" w:cs="Times New Roman"/>
          <w:i/>
          <w:sz w:val="20"/>
          <w:szCs w:val="20"/>
        </w:rPr>
        <w:t>Sektorët për kategorinë 1:</w:t>
      </w:r>
    </w:p>
    <w:p w:rsidR="005D46AB" w:rsidRDefault="00101233" w:rsidP="005D46AB">
      <w:pPr>
        <w:pStyle w:val="Heading1"/>
        <w:jc w:val="both"/>
        <w:rPr>
          <w:rFonts w:ascii="Times New Roman" w:hAnsi="Times New Roman" w:cs="Times New Roman"/>
          <w:b/>
          <w:i/>
          <w:iCs/>
          <w:color w:val="000000" w:themeColor="text1"/>
          <w:sz w:val="20"/>
          <w:szCs w:val="20"/>
        </w:rPr>
      </w:pPr>
      <w:bookmarkStart w:id="152" w:name="_Toc185318868"/>
      <w:r>
        <w:rPr>
          <w:rFonts w:ascii="Times New Roman" w:hAnsi="Times New Roman" w:cs="Times New Roman"/>
          <w:b/>
          <w:i/>
          <w:iCs/>
          <w:color w:val="000000" w:themeColor="text1"/>
          <w:sz w:val="20"/>
          <w:szCs w:val="20"/>
        </w:rPr>
        <w:t>Tabela 52</w:t>
      </w:r>
      <w:r w:rsidR="005D46AB" w:rsidRPr="00886CF6">
        <w:rPr>
          <w:rFonts w:ascii="Times New Roman" w:hAnsi="Times New Roman" w:cs="Times New Roman"/>
          <w:b/>
          <w:i/>
          <w:iCs/>
          <w:color w:val="000000" w:themeColor="text1"/>
          <w:sz w:val="20"/>
          <w:szCs w:val="20"/>
        </w:rPr>
        <w:t xml:space="preserve">. Sektorët e financuar nga </w:t>
      </w:r>
      <w:r w:rsidR="008D2B5C">
        <w:rPr>
          <w:rFonts w:ascii="Times New Roman" w:hAnsi="Times New Roman" w:cs="Times New Roman"/>
          <w:b/>
          <w:i/>
          <w:color w:val="auto"/>
          <w:sz w:val="20"/>
          <w:szCs w:val="20"/>
        </w:rPr>
        <w:t xml:space="preserve">Ministria e Mjedisit, </w:t>
      </w:r>
      <w:r w:rsidR="008D2B5C" w:rsidRPr="0081160A">
        <w:rPr>
          <w:rFonts w:ascii="Times New Roman" w:hAnsi="Times New Roman" w:cs="Times New Roman"/>
          <w:b/>
          <w:i/>
          <w:color w:val="auto"/>
          <w:sz w:val="20"/>
          <w:szCs w:val="20"/>
        </w:rPr>
        <w:t>Planifikimit Hapësinor dhe Infrastruktur</w:t>
      </w:r>
      <w:r w:rsidR="008D2B5C">
        <w:rPr>
          <w:rFonts w:ascii="Times New Roman" w:hAnsi="Times New Roman" w:cs="Times New Roman"/>
          <w:b/>
          <w:i/>
          <w:color w:val="auto"/>
          <w:sz w:val="20"/>
          <w:szCs w:val="20"/>
        </w:rPr>
        <w:t xml:space="preserve">ës, </w:t>
      </w:r>
      <w:r w:rsidR="005D46AB" w:rsidRPr="00886CF6">
        <w:rPr>
          <w:rFonts w:ascii="Times New Roman" w:hAnsi="Times New Roman" w:cs="Times New Roman"/>
          <w:b/>
          <w:i/>
          <w:iCs/>
          <w:color w:val="000000" w:themeColor="text1"/>
          <w:sz w:val="20"/>
          <w:szCs w:val="20"/>
        </w:rPr>
        <w:t xml:space="preserve"> për vitin 2023</w:t>
      </w:r>
      <w:bookmarkEnd w:id="152"/>
    </w:p>
    <w:p w:rsidR="00AF2399" w:rsidRPr="00D2660D" w:rsidRDefault="00AF2399" w:rsidP="00AF2399">
      <w:pPr>
        <w:pStyle w:val="ListParagraph"/>
        <w:ind w:left="720" w:firstLine="0"/>
        <w:jc w:val="both"/>
        <w:rPr>
          <w:rFonts w:ascii="Times New Roman" w:hAnsi="Times New Roman" w:cs="Times New Roman"/>
          <w:i/>
          <w:sz w:val="16"/>
          <w:szCs w:val="16"/>
        </w:rPr>
      </w:pPr>
    </w:p>
    <w:tbl>
      <w:tblPr>
        <w:tblStyle w:val="GridTable2-Accent51"/>
        <w:tblW w:w="10580" w:type="dxa"/>
        <w:tblLook w:val="04A0" w:firstRow="1" w:lastRow="0" w:firstColumn="1" w:lastColumn="0" w:noHBand="0" w:noVBand="1"/>
      </w:tblPr>
      <w:tblGrid>
        <w:gridCol w:w="1511"/>
        <w:gridCol w:w="1094"/>
        <w:gridCol w:w="1193"/>
        <w:gridCol w:w="1107"/>
        <w:gridCol w:w="1206"/>
        <w:gridCol w:w="1112"/>
        <w:gridCol w:w="1163"/>
        <w:gridCol w:w="969"/>
        <w:gridCol w:w="1225"/>
      </w:tblGrid>
      <w:tr w:rsidR="00AF2399" w:rsidRPr="00004FA8" w:rsidTr="00147775">
        <w:trPr>
          <w:cnfStyle w:val="100000000000" w:firstRow="1" w:lastRow="0"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580" w:type="dxa"/>
            <w:gridSpan w:val="9"/>
            <w:noWrap/>
            <w:hideMark/>
          </w:tcPr>
          <w:p w:rsidR="00AF2399" w:rsidRPr="00004FA8" w:rsidRDefault="00AF2399" w:rsidP="002A35D4">
            <w:pPr>
              <w:rPr>
                <w:rFonts w:ascii="Times New Roman" w:eastAsia="Times New Roman" w:hAnsi="Times New Roman" w:cs="Times New Roman"/>
                <w:b w:val="0"/>
                <w:bCs w:val="0"/>
                <w:color w:val="000000"/>
                <w:sz w:val="20"/>
                <w:szCs w:val="20"/>
              </w:rPr>
            </w:pPr>
            <w:r w:rsidRPr="00004FA8">
              <w:rPr>
                <w:rFonts w:ascii="Times New Roman" w:eastAsia="Times New Roman" w:hAnsi="Times New Roman" w:cs="Times New Roman"/>
                <w:b w:val="0"/>
                <w:bCs w:val="0"/>
                <w:color w:val="000000"/>
                <w:sz w:val="20"/>
                <w:szCs w:val="20"/>
              </w:rPr>
              <w:t xml:space="preserve">10 Buxheti </w:t>
            </w:r>
          </w:p>
        </w:tc>
      </w:tr>
      <w:tr w:rsidR="00AF2399" w:rsidRPr="00004FA8" w:rsidTr="0014777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580" w:type="dxa"/>
            <w:gridSpan w:val="9"/>
            <w:noWrap/>
            <w:hideMark/>
          </w:tcPr>
          <w:p w:rsidR="00AF2399" w:rsidRPr="00004FA8" w:rsidRDefault="00AF2399" w:rsidP="002A35D4">
            <w:pPr>
              <w:rPr>
                <w:rFonts w:ascii="Times New Roman" w:eastAsia="Times New Roman" w:hAnsi="Times New Roman" w:cs="Times New Roman"/>
                <w:b w:val="0"/>
                <w:bCs w:val="0"/>
                <w:color w:val="000000"/>
                <w:sz w:val="20"/>
                <w:szCs w:val="20"/>
              </w:rPr>
            </w:pPr>
            <w:r w:rsidRPr="00004FA8">
              <w:rPr>
                <w:rFonts w:ascii="Times New Roman" w:eastAsia="Times New Roman" w:hAnsi="Times New Roman" w:cs="Times New Roman"/>
                <w:b w:val="0"/>
                <w:bCs w:val="0"/>
                <w:color w:val="000000"/>
                <w:sz w:val="20"/>
                <w:szCs w:val="20"/>
              </w:rPr>
              <w:t>Sektorët e investuar (2023)</w:t>
            </w:r>
          </w:p>
        </w:tc>
      </w:tr>
      <w:tr w:rsidR="00147775" w:rsidRPr="00004FA8" w:rsidTr="00147775">
        <w:trPr>
          <w:trHeight w:val="391"/>
        </w:trPr>
        <w:tc>
          <w:tcPr>
            <w:cnfStyle w:val="001000000000" w:firstRow="0" w:lastRow="0" w:firstColumn="1" w:lastColumn="0" w:oddVBand="0" w:evenVBand="0" w:oddHBand="0" w:evenHBand="0" w:firstRowFirstColumn="0" w:firstRowLastColumn="0" w:lastRowFirstColumn="0" w:lastRowLastColumn="0"/>
            <w:tcW w:w="1514" w:type="dxa"/>
            <w:hideMark/>
          </w:tcPr>
          <w:p w:rsidR="00AF2399" w:rsidRPr="00444F52" w:rsidRDefault="00AF2399" w:rsidP="002A35D4">
            <w:pPr>
              <w:jc w:val="center"/>
              <w:rPr>
                <w:rFonts w:ascii="Times New Roman" w:eastAsia="Times New Roman" w:hAnsi="Times New Roman" w:cs="Times New Roman"/>
                <w:bCs w:val="0"/>
                <w:color w:val="000000"/>
                <w:sz w:val="20"/>
                <w:szCs w:val="20"/>
              </w:rPr>
            </w:pPr>
            <w:r w:rsidRPr="00444F52">
              <w:rPr>
                <w:rFonts w:ascii="Times New Roman" w:eastAsia="Times New Roman" w:hAnsi="Times New Roman" w:cs="Times New Roman"/>
                <w:bCs w:val="0"/>
                <w:color w:val="000000"/>
                <w:sz w:val="20"/>
                <w:szCs w:val="20"/>
              </w:rPr>
              <w:t>Rrugë lokale</w:t>
            </w:r>
          </w:p>
        </w:tc>
        <w:tc>
          <w:tcPr>
            <w:tcW w:w="1096" w:type="dxa"/>
            <w:hideMark/>
          </w:tcPr>
          <w:p w:rsidR="00AF2399" w:rsidRPr="00444F52" w:rsidRDefault="00AF2399"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44F52">
              <w:rPr>
                <w:rFonts w:ascii="Times New Roman" w:eastAsia="Times New Roman" w:hAnsi="Times New Roman" w:cs="Times New Roman"/>
                <w:b/>
                <w:bCs/>
                <w:color w:val="000000"/>
                <w:sz w:val="20"/>
                <w:szCs w:val="20"/>
              </w:rPr>
              <w:t>Objekte adm.</w:t>
            </w:r>
          </w:p>
        </w:tc>
        <w:tc>
          <w:tcPr>
            <w:tcW w:w="1194" w:type="dxa"/>
            <w:hideMark/>
          </w:tcPr>
          <w:p w:rsidR="00AF2399" w:rsidRPr="00444F52" w:rsidRDefault="00AF2399" w:rsidP="00444F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44F52">
              <w:rPr>
                <w:rFonts w:ascii="Times New Roman" w:eastAsia="Times New Roman" w:hAnsi="Times New Roman" w:cs="Times New Roman"/>
                <w:b/>
                <w:bCs/>
                <w:color w:val="000000"/>
                <w:sz w:val="20"/>
                <w:szCs w:val="20"/>
              </w:rPr>
              <w:t xml:space="preserve">Rregullimi </w:t>
            </w:r>
            <w:r w:rsidR="00444F52" w:rsidRPr="00444F52">
              <w:rPr>
                <w:rFonts w:ascii="Times New Roman" w:eastAsia="Times New Roman" w:hAnsi="Times New Roman" w:cs="Times New Roman"/>
                <w:b/>
                <w:bCs/>
                <w:color w:val="000000"/>
                <w:sz w:val="20"/>
                <w:szCs w:val="20"/>
              </w:rPr>
              <w:t xml:space="preserve">I </w:t>
            </w:r>
            <w:r w:rsidRPr="00444F52">
              <w:rPr>
                <w:rFonts w:ascii="Times New Roman" w:eastAsia="Times New Roman" w:hAnsi="Times New Roman" w:cs="Times New Roman"/>
                <w:b/>
                <w:bCs/>
                <w:color w:val="000000"/>
                <w:sz w:val="20"/>
                <w:szCs w:val="20"/>
              </w:rPr>
              <w:t>lumenjesve</w:t>
            </w:r>
          </w:p>
        </w:tc>
        <w:tc>
          <w:tcPr>
            <w:tcW w:w="1108" w:type="dxa"/>
            <w:hideMark/>
          </w:tcPr>
          <w:p w:rsidR="00AF2399" w:rsidRPr="00444F52" w:rsidRDefault="00AF2399"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44F52">
              <w:rPr>
                <w:rFonts w:ascii="Times New Roman" w:eastAsia="Times New Roman" w:hAnsi="Times New Roman" w:cs="Times New Roman"/>
                <w:b/>
                <w:bCs/>
                <w:color w:val="000000"/>
                <w:sz w:val="20"/>
                <w:szCs w:val="20"/>
              </w:rPr>
              <w:t>Ujësjellës</w:t>
            </w:r>
          </w:p>
        </w:tc>
        <w:tc>
          <w:tcPr>
            <w:tcW w:w="1207" w:type="dxa"/>
            <w:hideMark/>
          </w:tcPr>
          <w:p w:rsidR="00AF2399" w:rsidRPr="00444F52" w:rsidRDefault="00AF2399"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44F52">
              <w:rPr>
                <w:rFonts w:ascii="Times New Roman" w:eastAsia="Times New Roman" w:hAnsi="Times New Roman" w:cs="Times New Roman"/>
                <w:b/>
                <w:bCs/>
                <w:color w:val="000000"/>
                <w:sz w:val="20"/>
                <w:szCs w:val="20"/>
              </w:rPr>
              <w:t>Kanalizim</w:t>
            </w:r>
          </w:p>
        </w:tc>
        <w:tc>
          <w:tcPr>
            <w:tcW w:w="1113" w:type="dxa"/>
            <w:hideMark/>
          </w:tcPr>
          <w:p w:rsidR="00AF2399" w:rsidRPr="00444F52" w:rsidRDefault="00AF2399"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44F52">
              <w:rPr>
                <w:rFonts w:ascii="Times New Roman" w:eastAsia="Times New Roman" w:hAnsi="Times New Roman" w:cs="Times New Roman"/>
                <w:b/>
                <w:bCs/>
                <w:color w:val="000000"/>
                <w:sz w:val="20"/>
                <w:szCs w:val="20"/>
              </w:rPr>
              <w:t>Parqe hapësira gjelbruese</w:t>
            </w:r>
          </w:p>
        </w:tc>
        <w:tc>
          <w:tcPr>
            <w:tcW w:w="1164" w:type="dxa"/>
            <w:hideMark/>
          </w:tcPr>
          <w:p w:rsidR="00AF2399" w:rsidRPr="00444F52" w:rsidRDefault="00AF2399"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44F52">
              <w:rPr>
                <w:rFonts w:ascii="Times New Roman" w:eastAsia="Times New Roman" w:hAnsi="Times New Roman" w:cs="Times New Roman"/>
                <w:b/>
                <w:bCs/>
                <w:color w:val="000000"/>
                <w:sz w:val="20"/>
                <w:szCs w:val="20"/>
              </w:rPr>
              <w:t>Pajisje tjera</w:t>
            </w:r>
          </w:p>
        </w:tc>
        <w:tc>
          <w:tcPr>
            <w:tcW w:w="970" w:type="dxa"/>
            <w:hideMark/>
          </w:tcPr>
          <w:p w:rsidR="00AF2399" w:rsidRPr="00444F52" w:rsidRDefault="00AF2399"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44F52">
              <w:rPr>
                <w:rFonts w:ascii="Times New Roman" w:eastAsia="Times New Roman" w:hAnsi="Times New Roman" w:cs="Times New Roman"/>
                <w:b/>
                <w:bCs/>
                <w:color w:val="000000"/>
                <w:sz w:val="20"/>
                <w:szCs w:val="20"/>
              </w:rPr>
              <w:t>Pajisje IT</w:t>
            </w:r>
          </w:p>
        </w:tc>
        <w:tc>
          <w:tcPr>
            <w:tcW w:w="1214" w:type="dxa"/>
            <w:hideMark/>
          </w:tcPr>
          <w:p w:rsidR="00AF2399" w:rsidRPr="00444F52" w:rsidRDefault="00AF2399"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444F52">
              <w:rPr>
                <w:rFonts w:ascii="Times New Roman" w:eastAsia="Times New Roman" w:hAnsi="Times New Roman" w:cs="Times New Roman"/>
                <w:b/>
                <w:bCs/>
                <w:color w:val="000000"/>
                <w:sz w:val="20"/>
                <w:szCs w:val="20"/>
              </w:rPr>
              <w:t>Digjitalizim</w:t>
            </w:r>
          </w:p>
        </w:tc>
      </w:tr>
      <w:tr w:rsidR="00147775" w:rsidRPr="00004FA8" w:rsidTr="0014777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514" w:type="dxa"/>
            <w:noWrap/>
            <w:hideMark/>
          </w:tcPr>
          <w:p w:rsidR="00AF2399" w:rsidRPr="00444F52" w:rsidRDefault="00AF2399" w:rsidP="002A35D4">
            <w:pPr>
              <w:rPr>
                <w:rFonts w:ascii="Times New Roman" w:eastAsia="Times New Roman" w:hAnsi="Times New Roman" w:cs="Times New Roman"/>
                <w:color w:val="000000"/>
                <w:sz w:val="20"/>
                <w:szCs w:val="20"/>
              </w:rPr>
            </w:pPr>
            <w:r w:rsidRPr="00444F52">
              <w:rPr>
                <w:rFonts w:ascii="Times New Roman" w:eastAsia="Times New Roman" w:hAnsi="Times New Roman" w:cs="Times New Roman"/>
                <w:color w:val="000000"/>
                <w:sz w:val="20"/>
                <w:szCs w:val="20"/>
              </w:rPr>
              <w:t xml:space="preserve"> €      26,834,203.82 </w:t>
            </w:r>
          </w:p>
        </w:tc>
        <w:tc>
          <w:tcPr>
            <w:tcW w:w="1096" w:type="dxa"/>
            <w:noWrap/>
            <w:hideMark/>
          </w:tcPr>
          <w:p w:rsidR="00AF2399" w:rsidRPr="00444F52"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444F52">
              <w:rPr>
                <w:rFonts w:ascii="Times New Roman" w:eastAsia="Times New Roman" w:hAnsi="Times New Roman" w:cs="Times New Roman"/>
                <w:b/>
                <w:color w:val="000000"/>
                <w:sz w:val="18"/>
                <w:szCs w:val="18"/>
              </w:rPr>
              <w:t xml:space="preserve"> €      186,743.87 </w:t>
            </w:r>
          </w:p>
        </w:tc>
        <w:tc>
          <w:tcPr>
            <w:tcW w:w="1194" w:type="dxa"/>
            <w:noWrap/>
            <w:hideMark/>
          </w:tcPr>
          <w:p w:rsidR="00AF2399" w:rsidRPr="00444F52"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444F52">
              <w:rPr>
                <w:rFonts w:ascii="Times New Roman" w:eastAsia="Times New Roman" w:hAnsi="Times New Roman" w:cs="Times New Roman"/>
                <w:b/>
                <w:color w:val="000000"/>
                <w:sz w:val="18"/>
                <w:szCs w:val="18"/>
              </w:rPr>
              <w:t xml:space="preserve"> €            449,640.63 </w:t>
            </w:r>
          </w:p>
        </w:tc>
        <w:tc>
          <w:tcPr>
            <w:tcW w:w="1108" w:type="dxa"/>
            <w:noWrap/>
            <w:hideMark/>
          </w:tcPr>
          <w:p w:rsidR="00AF2399" w:rsidRPr="00444F52"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444F52">
              <w:rPr>
                <w:rFonts w:ascii="Times New Roman" w:eastAsia="Times New Roman" w:hAnsi="Times New Roman" w:cs="Times New Roman"/>
                <w:b/>
                <w:color w:val="000000"/>
                <w:sz w:val="18"/>
                <w:szCs w:val="18"/>
              </w:rPr>
              <w:t xml:space="preserve"> €       314,518.96 </w:t>
            </w:r>
          </w:p>
        </w:tc>
        <w:tc>
          <w:tcPr>
            <w:tcW w:w="1207" w:type="dxa"/>
            <w:noWrap/>
            <w:hideMark/>
          </w:tcPr>
          <w:p w:rsidR="00AF2399" w:rsidRPr="00444F52"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444F52">
              <w:rPr>
                <w:rFonts w:ascii="Times New Roman" w:eastAsia="Times New Roman" w:hAnsi="Times New Roman" w:cs="Times New Roman"/>
                <w:b/>
                <w:color w:val="000000"/>
                <w:sz w:val="18"/>
                <w:szCs w:val="18"/>
              </w:rPr>
              <w:t xml:space="preserve"> €          447,275.28 </w:t>
            </w:r>
          </w:p>
        </w:tc>
        <w:tc>
          <w:tcPr>
            <w:tcW w:w="1113" w:type="dxa"/>
            <w:noWrap/>
            <w:hideMark/>
          </w:tcPr>
          <w:p w:rsidR="00AF2399" w:rsidRPr="00444F52"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444F52">
              <w:rPr>
                <w:rFonts w:ascii="Times New Roman" w:eastAsia="Times New Roman" w:hAnsi="Times New Roman" w:cs="Times New Roman"/>
                <w:b/>
                <w:color w:val="000000"/>
                <w:sz w:val="18"/>
                <w:szCs w:val="18"/>
              </w:rPr>
              <w:t xml:space="preserve"> €                 28,532.37 </w:t>
            </w:r>
          </w:p>
        </w:tc>
        <w:tc>
          <w:tcPr>
            <w:tcW w:w="1164" w:type="dxa"/>
            <w:noWrap/>
            <w:hideMark/>
          </w:tcPr>
          <w:p w:rsidR="00AF2399" w:rsidRPr="00444F52"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444F52">
              <w:rPr>
                <w:rFonts w:ascii="Times New Roman" w:eastAsia="Times New Roman" w:hAnsi="Times New Roman" w:cs="Times New Roman"/>
                <w:b/>
                <w:color w:val="000000"/>
                <w:sz w:val="18"/>
                <w:szCs w:val="18"/>
              </w:rPr>
              <w:t xml:space="preserve"> €   127,910.00 </w:t>
            </w:r>
          </w:p>
        </w:tc>
        <w:tc>
          <w:tcPr>
            <w:tcW w:w="970" w:type="dxa"/>
            <w:noWrap/>
            <w:hideMark/>
          </w:tcPr>
          <w:p w:rsidR="00AF2399" w:rsidRPr="00444F52"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444F52">
              <w:rPr>
                <w:rFonts w:ascii="Times New Roman" w:eastAsia="Times New Roman" w:hAnsi="Times New Roman" w:cs="Times New Roman"/>
                <w:b/>
                <w:color w:val="000000"/>
                <w:sz w:val="18"/>
                <w:szCs w:val="18"/>
              </w:rPr>
              <w:t xml:space="preserve"> €   9,850.00 </w:t>
            </w:r>
          </w:p>
        </w:tc>
        <w:tc>
          <w:tcPr>
            <w:tcW w:w="1214" w:type="dxa"/>
            <w:noWrap/>
            <w:hideMark/>
          </w:tcPr>
          <w:p w:rsidR="00AF2399" w:rsidRPr="00444F52" w:rsidRDefault="00AF2399"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444F52">
              <w:rPr>
                <w:rFonts w:ascii="Times New Roman" w:eastAsia="Times New Roman" w:hAnsi="Times New Roman" w:cs="Times New Roman"/>
                <w:b/>
                <w:color w:val="000000"/>
                <w:sz w:val="18"/>
                <w:szCs w:val="18"/>
              </w:rPr>
              <w:t xml:space="preserve"> €   221,999.39 </w:t>
            </w:r>
          </w:p>
        </w:tc>
      </w:tr>
    </w:tbl>
    <w:p w:rsidR="00AF2399" w:rsidRDefault="00AF2399" w:rsidP="00AF2399">
      <w:pPr>
        <w:pStyle w:val="ListParagraph"/>
        <w:ind w:left="720" w:firstLine="0"/>
        <w:jc w:val="both"/>
        <w:rPr>
          <w:rFonts w:ascii="Calibri" w:eastAsia="Times New Roman" w:hAnsi="Calibri" w:cs="Calibri"/>
          <w:b/>
          <w:bCs/>
          <w:color w:val="000000"/>
          <w:lang w:val="en-US"/>
        </w:rPr>
      </w:pPr>
    </w:p>
    <w:p w:rsidR="00AF2399" w:rsidRDefault="00AF2399" w:rsidP="00AF2399">
      <w:pPr>
        <w:pStyle w:val="ListParagraph"/>
        <w:ind w:left="720" w:firstLine="0"/>
        <w:jc w:val="both"/>
        <w:rPr>
          <w:rFonts w:ascii="Calibri" w:eastAsia="Times New Roman" w:hAnsi="Calibri" w:cs="Calibri"/>
          <w:b/>
          <w:bCs/>
          <w:color w:val="000000"/>
          <w:lang w:val="en-US"/>
        </w:rPr>
      </w:pPr>
    </w:p>
    <w:p w:rsidR="00E74613" w:rsidRDefault="00E74613" w:rsidP="00AF2399">
      <w:pPr>
        <w:pStyle w:val="ListParagraph"/>
        <w:ind w:left="720" w:firstLine="0"/>
        <w:jc w:val="both"/>
        <w:rPr>
          <w:rFonts w:ascii="Calibri" w:eastAsia="Times New Roman" w:hAnsi="Calibri" w:cs="Calibri"/>
          <w:b/>
          <w:bCs/>
          <w:color w:val="000000"/>
          <w:lang w:val="en-US"/>
        </w:rPr>
      </w:pPr>
    </w:p>
    <w:p w:rsidR="00E74613" w:rsidRDefault="00E74613" w:rsidP="00AF2399">
      <w:pPr>
        <w:pStyle w:val="ListParagraph"/>
        <w:ind w:left="720" w:firstLine="0"/>
        <w:jc w:val="both"/>
        <w:rPr>
          <w:rFonts w:ascii="Calibri" w:eastAsia="Times New Roman" w:hAnsi="Calibri" w:cs="Calibri"/>
          <w:b/>
          <w:bCs/>
          <w:color w:val="000000"/>
          <w:lang w:val="en-US"/>
        </w:rPr>
      </w:pPr>
    </w:p>
    <w:p w:rsidR="00E74613" w:rsidRDefault="00E74613" w:rsidP="00AF2399">
      <w:pPr>
        <w:pStyle w:val="ListParagraph"/>
        <w:ind w:left="720" w:firstLine="0"/>
        <w:jc w:val="both"/>
        <w:rPr>
          <w:rFonts w:ascii="Calibri" w:eastAsia="Times New Roman" w:hAnsi="Calibri" w:cs="Calibri"/>
          <w:b/>
          <w:bCs/>
          <w:color w:val="000000"/>
          <w:lang w:val="en-US"/>
        </w:rPr>
      </w:pPr>
    </w:p>
    <w:p w:rsidR="00E74613" w:rsidRDefault="00E74613" w:rsidP="00AF2399">
      <w:pPr>
        <w:pStyle w:val="ListParagraph"/>
        <w:ind w:left="720" w:firstLine="0"/>
        <w:jc w:val="both"/>
        <w:rPr>
          <w:rFonts w:ascii="Calibri" w:eastAsia="Times New Roman" w:hAnsi="Calibri" w:cs="Calibri"/>
          <w:b/>
          <w:bCs/>
          <w:color w:val="000000"/>
          <w:lang w:val="en-US"/>
        </w:rPr>
      </w:pPr>
    </w:p>
    <w:p w:rsidR="00E74613" w:rsidRDefault="00E74613" w:rsidP="00AF2399">
      <w:pPr>
        <w:pStyle w:val="ListParagraph"/>
        <w:ind w:left="720" w:firstLine="0"/>
        <w:jc w:val="both"/>
        <w:rPr>
          <w:rFonts w:ascii="Calibri" w:eastAsia="Times New Roman" w:hAnsi="Calibri" w:cs="Calibri"/>
          <w:b/>
          <w:bCs/>
          <w:color w:val="000000"/>
          <w:lang w:val="en-US"/>
        </w:rPr>
      </w:pPr>
    </w:p>
    <w:p w:rsidR="00E74613" w:rsidRDefault="00E74613" w:rsidP="00AF2399">
      <w:pPr>
        <w:pStyle w:val="ListParagraph"/>
        <w:ind w:left="720" w:firstLine="0"/>
        <w:jc w:val="both"/>
        <w:rPr>
          <w:rFonts w:ascii="Calibri" w:eastAsia="Times New Roman" w:hAnsi="Calibri" w:cs="Calibri"/>
          <w:b/>
          <w:bCs/>
          <w:color w:val="000000"/>
          <w:lang w:val="en-US"/>
        </w:rPr>
      </w:pPr>
    </w:p>
    <w:p w:rsidR="00E74613" w:rsidRDefault="00E74613" w:rsidP="00AF2399">
      <w:pPr>
        <w:pStyle w:val="ListParagraph"/>
        <w:ind w:left="720" w:firstLine="0"/>
        <w:jc w:val="both"/>
        <w:rPr>
          <w:rFonts w:ascii="Calibri" w:eastAsia="Times New Roman" w:hAnsi="Calibri" w:cs="Calibri"/>
          <w:b/>
          <w:bCs/>
          <w:color w:val="000000"/>
          <w:lang w:val="en-US"/>
        </w:rPr>
      </w:pPr>
    </w:p>
    <w:p w:rsidR="00E74613" w:rsidRDefault="00E74613" w:rsidP="00AF2399">
      <w:pPr>
        <w:pStyle w:val="ListParagraph"/>
        <w:ind w:left="720" w:firstLine="0"/>
        <w:jc w:val="both"/>
        <w:rPr>
          <w:rFonts w:ascii="Calibri" w:eastAsia="Times New Roman" w:hAnsi="Calibri" w:cs="Calibri"/>
          <w:b/>
          <w:bCs/>
          <w:color w:val="000000"/>
          <w:lang w:val="en-US"/>
        </w:rPr>
      </w:pPr>
    </w:p>
    <w:p w:rsidR="00E74613" w:rsidRDefault="00E74613" w:rsidP="00AF2399">
      <w:pPr>
        <w:pStyle w:val="ListParagraph"/>
        <w:ind w:left="720" w:firstLine="0"/>
        <w:jc w:val="both"/>
        <w:rPr>
          <w:rFonts w:ascii="Calibri" w:eastAsia="Times New Roman" w:hAnsi="Calibri" w:cs="Calibri"/>
          <w:b/>
          <w:bCs/>
          <w:color w:val="000000"/>
          <w:lang w:val="en-US"/>
        </w:rPr>
      </w:pPr>
    </w:p>
    <w:p w:rsidR="00E74613" w:rsidRPr="00004FA8" w:rsidRDefault="00E74613" w:rsidP="00004FA8">
      <w:pPr>
        <w:jc w:val="both"/>
        <w:rPr>
          <w:rFonts w:ascii="Calibri" w:eastAsia="Times New Roman" w:hAnsi="Calibri" w:cs="Calibri"/>
          <w:b/>
          <w:bCs/>
          <w:color w:val="000000"/>
          <w:lang w:val="en-US"/>
        </w:rPr>
      </w:pPr>
    </w:p>
    <w:p w:rsidR="00E74613" w:rsidRPr="0081160A" w:rsidRDefault="00CF390A" w:rsidP="00E74613">
      <w:pPr>
        <w:pStyle w:val="Heading1"/>
        <w:jc w:val="both"/>
        <w:rPr>
          <w:rFonts w:ascii="Times New Roman" w:hAnsi="Times New Roman" w:cs="Times New Roman"/>
          <w:b/>
          <w:i/>
          <w:iCs/>
          <w:color w:val="auto"/>
          <w:sz w:val="20"/>
          <w:szCs w:val="20"/>
        </w:rPr>
      </w:pPr>
      <w:bookmarkStart w:id="153" w:name="_Toc185318869"/>
      <w:r>
        <w:rPr>
          <w:rFonts w:ascii="Times New Roman" w:hAnsi="Times New Roman" w:cs="Times New Roman"/>
          <w:b/>
          <w:i/>
          <w:iCs/>
          <w:color w:val="000000" w:themeColor="text1"/>
          <w:sz w:val="20"/>
          <w:szCs w:val="20"/>
        </w:rPr>
        <w:t>Figura 43</w:t>
      </w:r>
      <w:r w:rsidR="00E74613">
        <w:rPr>
          <w:rFonts w:ascii="Times New Roman" w:hAnsi="Times New Roman" w:cs="Times New Roman"/>
          <w:b/>
          <w:i/>
          <w:iCs/>
          <w:color w:val="000000" w:themeColor="text1"/>
          <w:sz w:val="20"/>
          <w:szCs w:val="20"/>
        </w:rPr>
        <w:t xml:space="preserve">. </w:t>
      </w:r>
      <w:r w:rsidR="008D2B5C">
        <w:rPr>
          <w:rFonts w:ascii="Times New Roman" w:hAnsi="Times New Roman" w:cs="Times New Roman"/>
          <w:b/>
          <w:i/>
          <w:iCs/>
          <w:color w:val="auto"/>
          <w:sz w:val="20"/>
          <w:szCs w:val="20"/>
        </w:rPr>
        <w:t xml:space="preserve">Sektorët e financuar </w:t>
      </w:r>
      <w:r w:rsidR="0081160A">
        <w:rPr>
          <w:rFonts w:ascii="Times New Roman" w:hAnsi="Times New Roman" w:cs="Times New Roman"/>
          <w:b/>
          <w:i/>
          <w:color w:val="auto"/>
          <w:sz w:val="20"/>
          <w:szCs w:val="20"/>
        </w:rPr>
        <w:t xml:space="preserve">nga Ministria e Mjedisit, </w:t>
      </w:r>
      <w:r w:rsidR="0081160A" w:rsidRPr="0081160A">
        <w:rPr>
          <w:rFonts w:ascii="Times New Roman" w:hAnsi="Times New Roman" w:cs="Times New Roman"/>
          <w:b/>
          <w:i/>
          <w:color w:val="auto"/>
          <w:sz w:val="20"/>
          <w:szCs w:val="20"/>
        </w:rPr>
        <w:t>Planifikimit Hapësinor dhe Infrastruktur</w:t>
      </w:r>
      <w:r w:rsidR="0081160A">
        <w:rPr>
          <w:rFonts w:ascii="Times New Roman" w:hAnsi="Times New Roman" w:cs="Times New Roman"/>
          <w:b/>
          <w:i/>
          <w:color w:val="auto"/>
          <w:sz w:val="20"/>
          <w:szCs w:val="20"/>
        </w:rPr>
        <w:t>ës</w:t>
      </w:r>
      <w:r w:rsidR="00E74613" w:rsidRPr="0081160A">
        <w:rPr>
          <w:rFonts w:ascii="Times New Roman" w:hAnsi="Times New Roman" w:cs="Times New Roman"/>
          <w:b/>
          <w:i/>
          <w:iCs/>
          <w:color w:val="auto"/>
          <w:sz w:val="20"/>
          <w:szCs w:val="20"/>
        </w:rPr>
        <w:t xml:space="preserve"> për vitin 2023</w:t>
      </w:r>
      <w:bookmarkEnd w:id="153"/>
    </w:p>
    <w:p w:rsidR="00E74613" w:rsidRDefault="00E74613" w:rsidP="00AF2399">
      <w:pPr>
        <w:pStyle w:val="ListParagraph"/>
        <w:ind w:left="720" w:firstLine="0"/>
        <w:jc w:val="both"/>
        <w:rPr>
          <w:rFonts w:ascii="Calibri" w:eastAsia="Times New Roman" w:hAnsi="Calibri" w:cs="Calibri"/>
          <w:b/>
          <w:bCs/>
          <w:color w:val="000000"/>
          <w:lang w:val="en-US"/>
        </w:rPr>
      </w:pPr>
    </w:p>
    <w:p w:rsidR="00AF2399" w:rsidRDefault="00AA2531" w:rsidP="008C190A">
      <w:pPr>
        <w:spacing w:line="276" w:lineRule="auto"/>
        <w:ind w:right="425"/>
        <w:jc w:val="both"/>
        <w:rPr>
          <w:rFonts w:ascii="Times New Roman" w:hAnsi="Times New Roman" w:cs="Times New Roman"/>
          <w:sz w:val="24"/>
          <w:szCs w:val="24"/>
        </w:rPr>
        <w:sectPr w:rsidR="00AF2399" w:rsidSect="004631FC">
          <w:pgSz w:w="12240" w:h="15840"/>
          <w:pgMar w:top="1984" w:right="760" w:bottom="1120" w:left="900" w:header="0" w:footer="932" w:gutter="0"/>
          <w:cols w:space="94"/>
        </w:sectPr>
      </w:pPr>
      <w:r>
        <w:rPr>
          <w:noProof/>
          <w:lang w:val="en-US"/>
        </w:rPr>
        <w:drawing>
          <wp:inline distT="0" distB="0" distL="0" distR="0" wp14:anchorId="6D8234BB" wp14:editId="372DDCF3">
            <wp:extent cx="6134100" cy="3390900"/>
            <wp:effectExtent l="0" t="0" r="0" b="0"/>
            <wp:docPr id="195526153"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B35D6227-1A98-404D-77E8-7D61818514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AA2531" w:rsidRDefault="00AA2531" w:rsidP="00AA2531">
      <w:pPr>
        <w:pStyle w:val="ListParagraph"/>
        <w:ind w:left="720" w:firstLine="0"/>
        <w:jc w:val="both"/>
        <w:rPr>
          <w:rFonts w:ascii="Calibri" w:eastAsia="Times New Roman" w:hAnsi="Calibri" w:cs="Calibri"/>
          <w:b/>
          <w:bCs/>
          <w:color w:val="000000"/>
          <w:lang w:val="en-US"/>
        </w:rPr>
      </w:pPr>
    </w:p>
    <w:p w:rsidR="00AA2531" w:rsidRDefault="005D46AB" w:rsidP="00780109">
      <w:pPr>
        <w:ind w:left="284" w:right="425"/>
        <w:rPr>
          <w:rFonts w:ascii="Times New Roman" w:hAnsi="Times New Roman" w:cs="Times New Roman"/>
          <w:b/>
          <w:i/>
          <w:sz w:val="20"/>
          <w:szCs w:val="20"/>
        </w:rPr>
      </w:pPr>
      <w:bookmarkStart w:id="154" w:name="_Toc116974796"/>
      <w:r w:rsidRPr="005D46AB">
        <w:rPr>
          <w:rFonts w:ascii="Times New Roman" w:hAnsi="Times New Roman" w:cs="Times New Roman"/>
          <w:b/>
          <w:i/>
          <w:sz w:val="20"/>
          <w:szCs w:val="20"/>
        </w:rPr>
        <w:t xml:space="preserve">Tabela </w:t>
      </w:r>
      <w:r w:rsidR="00101233">
        <w:rPr>
          <w:rFonts w:ascii="Times New Roman" w:hAnsi="Times New Roman" w:cs="Times New Roman"/>
          <w:b/>
          <w:i/>
          <w:sz w:val="20"/>
          <w:szCs w:val="20"/>
        </w:rPr>
        <w:t>53</w:t>
      </w:r>
      <w:r w:rsidRPr="005D46AB">
        <w:rPr>
          <w:rFonts w:ascii="Times New Roman" w:hAnsi="Times New Roman" w:cs="Times New Roman"/>
          <w:b/>
          <w:i/>
          <w:sz w:val="20"/>
          <w:szCs w:val="20"/>
        </w:rPr>
        <w:t>. Projekte</w:t>
      </w:r>
      <w:r w:rsidR="008D2B5C">
        <w:rPr>
          <w:rFonts w:ascii="Times New Roman" w:hAnsi="Times New Roman" w:cs="Times New Roman"/>
          <w:b/>
          <w:i/>
          <w:sz w:val="20"/>
          <w:szCs w:val="20"/>
        </w:rPr>
        <w:t xml:space="preserve">t e financuara nga Ministria e Mjedisit, </w:t>
      </w:r>
      <w:r w:rsidRPr="005D46AB">
        <w:rPr>
          <w:rFonts w:ascii="Times New Roman" w:hAnsi="Times New Roman" w:cs="Times New Roman"/>
          <w:b/>
          <w:i/>
          <w:sz w:val="20"/>
          <w:szCs w:val="20"/>
        </w:rPr>
        <w:t>Planifikimit Hapësinor</w:t>
      </w:r>
      <w:r w:rsidR="008D2B5C">
        <w:rPr>
          <w:rFonts w:ascii="Times New Roman" w:hAnsi="Times New Roman" w:cs="Times New Roman"/>
          <w:b/>
          <w:i/>
          <w:sz w:val="20"/>
          <w:szCs w:val="20"/>
        </w:rPr>
        <w:t xml:space="preserve"> dhe Infrastrukturës</w:t>
      </w:r>
      <w:r w:rsidRPr="005D46AB">
        <w:rPr>
          <w:rFonts w:ascii="Times New Roman" w:hAnsi="Times New Roman" w:cs="Times New Roman"/>
          <w:b/>
          <w:i/>
          <w:sz w:val="20"/>
          <w:szCs w:val="20"/>
        </w:rPr>
        <w:t xml:space="preserve"> në </w:t>
      </w:r>
      <w:r w:rsidR="008D2B5C">
        <w:rPr>
          <w:rFonts w:ascii="Times New Roman" w:hAnsi="Times New Roman" w:cs="Times New Roman"/>
          <w:b/>
          <w:i/>
          <w:sz w:val="20"/>
          <w:szCs w:val="20"/>
        </w:rPr>
        <w:t>shtatë(</w:t>
      </w:r>
      <w:r w:rsidRPr="005D46AB">
        <w:rPr>
          <w:rFonts w:ascii="Times New Roman" w:hAnsi="Times New Roman" w:cs="Times New Roman"/>
          <w:b/>
          <w:i/>
          <w:sz w:val="20"/>
          <w:szCs w:val="20"/>
        </w:rPr>
        <w:t xml:space="preserve"> </w:t>
      </w:r>
      <w:r>
        <w:rPr>
          <w:rFonts w:ascii="Times New Roman" w:hAnsi="Times New Roman" w:cs="Times New Roman"/>
          <w:b/>
          <w:i/>
          <w:sz w:val="20"/>
          <w:szCs w:val="20"/>
        </w:rPr>
        <w:t>7</w:t>
      </w:r>
      <w:r w:rsidR="008D2B5C">
        <w:rPr>
          <w:rFonts w:ascii="Times New Roman" w:hAnsi="Times New Roman" w:cs="Times New Roman"/>
          <w:b/>
          <w:i/>
          <w:sz w:val="20"/>
          <w:szCs w:val="20"/>
        </w:rPr>
        <w:t>)</w:t>
      </w:r>
      <w:r w:rsidRPr="005D46AB">
        <w:rPr>
          <w:rFonts w:ascii="Times New Roman" w:hAnsi="Times New Roman" w:cs="Times New Roman"/>
          <w:b/>
          <w:i/>
          <w:sz w:val="20"/>
          <w:szCs w:val="20"/>
        </w:rPr>
        <w:t xml:space="preserve"> rajone zhvillimore për vitin 202</w:t>
      </w:r>
      <w:bookmarkEnd w:id="154"/>
      <w:r>
        <w:rPr>
          <w:rFonts w:ascii="Times New Roman" w:hAnsi="Times New Roman" w:cs="Times New Roman"/>
          <w:b/>
          <w:i/>
          <w:sz w:val="20"/>
          <w:szCs w:val="20"/>
        </w:rPr>
        <w:t>3</w:t>
      </w:r>
    </w:p>
    <w:p w:rsidR="00503925" w:rsidRPr="00780109" w:rsidRDefault="00503925" w:rsidP="00780109">
      <w:pPr>
        <w:ind w:left="284" w:right="425"/>
        <w:rPr>
          <w:rFonts w:ascii="Times New Roman" w:hAnsi="Times New Roman" w:cs="Times New Roman"/>
          <w:b/>
          <w:i/>
          <w:sz w:val="20"/>
          <w:szCs w:val="20"/>
        </w:rPr>
      </w:pPr>
      <w:r>
        <w:rPr>
          <w:rFonts w:ascii="Times New Roman" w:hAnsi="Times New Roman" w:cs="Times New Roman"/>
          <w:b/>
          <w:i/>
          <w:sz w:val="20"/>
          <w:szCs w:val="20"/>
        </w:rPr>
        <w:t>Kategoria e parë në rajone zhvillimore 28,620,674.32 €</w:t>
      </w:r>
    </w:p>
    <w:tbl>
      <w:tblPr>
        <w:tblStyle w:val="GridTable2-Accent51"/>
        <w:tblW w:w="5625" w:type="pct"/>
        <w:tblInd w:w="-270" w:type="dxa"/>
        <w:tblLayout w:type="fixed"/>
        <w:tblLook w:val="04A0" w:firstRow="1" w:lastRow="0" w:firstColumn="1" w:lastColumn="0" w:noHBand="0" w:noVBand="1"/>
      </w:tblPr>
      <w:tblGrid>
        <w:gridCol w:w="1354"/>
        <w:gridCol w:w="452"/>
        <w:gridCol w:w="983"/>
        <w:gridCol w:w="1901"/>
        <w:gridCol w:w="1169"/>
        <w:gridCol w:w="1085"/>
        <w:gridCol w:w="1082"/>
        <w:gridCol w:w="1169"/>
        <w:gridCol w:w="1248"/>
        <w:gridCol w:w="901"/>
        <w:gridCol w:w="90"/>
        <w:gridCol w:w="895"/>
        <w:gridCol w:w="738"/>
        <w:gridCol w:w="991"/>
        <w:gridCol w:w="522"/>
      </w:tblGrid>
      <w:tr w:rsidR="00AA2531" w:rsidRPr="00FB79E4" w:rsidTr="00AD1547">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15"/>
            <w:noWrap/>
            <w:hideMark/>
          </w:tcPr>
          <w:p w:rsidR="00AA2531" w:rsidRPr="00FB79E4" w:rsidRDefault="00AA2531" w:rsidP="002A35D4">
            <w:pPr>
              <w:rPr>
                <w:rFonts w:ascii="Times New Roman" w:eastAsia="Times New Roman" w:hAnsi="Times New Roman" w:cs="Times New Roman"/>
                <w:b w:val="0"/>
                <w:bCs w:val="0"/>
                <w:color w:val="000000"/>
                <w:sz w:val="16"/>
                <w:szCs w:val="16"/>
              </w:rPr>
            </w:pPr>
            <w:r w:rsidRPr="00FB79E4">
              <w:rPr>
                <w:rFonts w:ascii="Times New Roman" w:eastAsia="Times New Roman" w:hAnsi="Times New Roman" w:cs="Times New Roman"/>
                <w:b w:val="0"/>
                <w:bCs w:val="0"/>
                <w:color w:val="000000"/>
                <w:sz w:val="16"/>
                <w:szCs w:val="16"/>
              </w:rPr>
              <w:t>MINISTRIA E MJEDISIT, PLANIFIKIMIT HAPËSINOR DHE INFRASTRUKTURËS</w:t>
            </w:r>
          </w:p>
        </w:tc>
      </w:tr>
      <w:tr w:rsidR="00AA2531" w:rsidRPr="00FB79E4" w:rsidTr="00AD1547">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15"/>
            <w:noWrap/>
            <w:hideMark/>
          </w:tcPr>
          <w:p w:rsidR="00AA2531" w:rsidRPr="00FB79E4" w:rsidRDefault="00AA2531" w:rsidP="002A35D4">
            <w:pPr>
              <w:rPr>
                <w:rFonts w:ascii="Times New Roman" w:eastAsia="Times New Roman" w:hAnsi="Times New Roman" w:cs="Times New Roman"/>
                <w:b w:val="0"/>
                <w:bCs w:val="0"/>
                <w:color w:val="000000"/>
                <w:sz w:val="16"/>
                <w:szCs w:val="16"/>
              </w:rPr>
            </w:pPr>
            <w:r w:rsidRPr="00FB79E4">
              <w:rPr>
                <w:rFonts w:ascii="Times New Roman" w:eastAsia="Times New Roman" w:hAnsi="Times New Roman" w:cs="Times New Roman"/>
                <w:b w:val="0"/>
                <w:bCs w:val="0"/>
                <w:color w:val="000000"/>
                <w:sz w:val="16"/>
                <w:szCs w:val="16"/>
              </w:rPr>
              <w:t>INVESTIMET KAPITALE (2023)</w:t>
            </w:r>
          </w:p>
        </w:tc>
      </w:tr>
      <w:tr w:rsidR="00AA2531"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val="restart"/>
            <w:hideMark/>
          </w:tcPr>
          <w:p w:rsidR="00AA2531" w:rsidRPr="00FB79E4" w:rsidRDefault="00AA2531" w:rsidP="002A35D4">
            <w:pPr>
              <w:jc w:val="center"/>
              <w:rPr>
                <w:rFonts w:ascii="Times New Roman" w:eastAsia="Times New Roman" w:hAnsi="Times New Roman" w:cs="Times New Roman"/>
                <w:b w:val="0"/>
                <w:bCs w:val="0"/>
                <w:color w:val="000000"/>
                <w:sz w:val="16"/>
                <w:szCs w:val="16"/>
              </w:rPr>
            </w:pPr>
            <w:r w:rsidRPr="00FB79E4">
              <w:rPr>
                <w:rFonts w:ascii="Times New Roman" w:eastAsia="Times New Roman" w:hAnsi="Times New Roman" w:cs="Times New Roman"/>
                <w:b w:val="0"/>
                <w:bCs w:val="0"/>
                <w:color w:val="000000"/>
                <w:sz w:val="16"/>
                <w:szCs w:val="16"/>
              </w:rPr>
              <w:t xml:space="preserve">Rajonet Zhvillimore </w:t>
            </w:r>
          </w:p>
        </w:tc>
        <w:tc>
          <w:tcPr>
            <w:tcW w:w="155" w:type="pct"/>
            <w:vMerge w:val="restart"/>
            <w:hideMark/>
          </w:tcPr>
          <w:p w:rsidR="00AA2531" w:rsidRPr="00FB79E4"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FB79E4">
              <w:rPr>
                <w:rFonts w:ascii="Times New Roman" w:eastAsia="Times New Roman" w:hAnsi="Times New Roman" w:cs="Times New Roman"/>
                <w:b/>
                <w:bCs/>
                <w:color w:val="000000"/>
                <w:sz w:val="16"/>
                <w:szCs w:val="16"/>
              </w:rPr>
              <w:t>Numri i projekteve përfituese (2023)</w:t>
            </w:r>
          </w:p>
        </w:tc>
        <w:tc>
          <w:tcPr>
            <w:tcW w:w="337" w:type="pct"/>
            <w:vMerge w:val="restart"/>
            <w:hideMark/>
          </w:tcPr>
          <w:p w:rsidR="00AA2531" w:rsidRPr="00FB79E4"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FB79E4">
              <w:rPr>
                <w:rFonts w:ascii="Times New Roman" w:eastAsia="Times New Roman" w:hAnsi="Times New Roman" w:cs="Times New Roman"/>
                <w:b/>
                <w:bCs/>
                <w:color w:val="000000"/>
                <w:sz w:val="16"/>
                <w:szCs w:val="16"/>
              </w:rPr>
              <w:t>Nr. i Komunave përfituese (2023)</w:t>
            </w:r>
          </w:p>
        </w:tc>
        <w:tc>
          <w:tcPr>
            <w:tcW w:w="652" w:type="pct"/>
            <w:vMerge w:val="restart"/>
            <w:hideMark/>
          </w:tcPr>
          <w:p w:rsidR="00AA2531" w:rsidRPr="00FB79E4"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FB79E4">
              <w:rPr>
                <w:rFonts w:ascii="Times New Roman" w:eastAsia="Times New Roman" w:hAnsi="Times New Roman" w:cs="Times New Roman"/>
                <w:b/>
                <w:bCs/>
                <w:color w:val="000000"/>
                <w:sz w:val="16"/>
                <w:szCs w:val="16"/>
              </w:rPr>
              <w:t>Aktuali/Shpenzuar v.2023</w:t>
            </w:r>
          </w:p>
        </w:tc>
        <w:tc>
          <w:tcPr>
            <w:tcW w:w="3213" w:type="pct"/>
            <w:gridSpan w:val="10"/>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FB79E4">
              <w:rPr>
                <w:rFonts w:ascii="Times New Roman" w:eastAsia="Times New Roman" w:hAnsi="Times New Roman" w:cs="Times New Roman"/>
                <w:b/>
                <w:bCs/>
                <w:color w:val="000000"/>
                <w:sz w:val="16"/>
                <w:szCs w:val="16"/>
              </w:rPr>
              <w:t xml:space="preserve">10 Buxheti </w:t>
            </w:r>
          </w:p>
        </w:tc>
        <w:tc>
          <w:tcPr>
            <w:tcW w:w="179" w:type="pct"/>
            <w:vMerge w:val="restart"/>
            <w:hideMark/>
          </w:tcPr>
          <w:p w:rsidR="00AA2531" w:rsidRPr="00FB79E4"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FB79E4">
              <w:rPr>
                <w:rFonts w:ascii="Times New Roman" w:eastAsia="Times New Roman" w:hAnsi="Times New Roman" w:cs="Times New Roman"/>
                <w:b/>
                <w:bCs/>
                <w:color w:val="000000"/>
                <w:sz w:val="16"/>
                <w:szCs w:val="16"/>
              </w:rPr>
              <w:t>Komunat  jo-përfituese 2023</w:t>
            </w:r>
          </w:p>
        </w:tc>
      </w:tr>
      <w:tr w:rsidR="00AA2531"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p>
        </w:tc>
        <w:tc>
          <w:tcPr>
            <w:tcW w:w="337"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p>
        </w:tc>
        <w:tc>
          <w:tcPr>
            <w:tcW w:w="652"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p>
        </w:tc>
        <w:tc>
          <w:tcPr>
            <w:tcW w:w="3213" w:type="pct"/>
            <w:gridSpan w:val="10"/>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FB79E4">
              <w:rPr>
                <w:rFonts w:ascii="Times New Roman" w:eastAsia="Times New Roman" w:hAnsi="Times New Roman" w:cs="Times New Roman"/>
                <w:b/>
                <w:bCs/>
                <w:color w:val="000000"/>
                <w:sz w:val="16"/>
                <w:szCs w:val="16"/>
              </w:rPr>
              <w:t>Sektorët e investuar (2023)</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p>
        </w:tc>
      </w:tr>
      <w:tr w:rsidR="00AD1547" w:rsidRPr="00D2660D" w:rsidTr="00AD1547">
        <w:trPr>
          <w:trHeight w:val="51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p>
        </w:tc>
        <w:tc>
          <w:tcPr>
            <w:tcW w:w="337"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p>
        </w:tc>
        <w:tc>
          <w:tcPr>
            <w:tcW w:w="652"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p>
        </w:tc>
        <w:tc>
          <w:tcPr>
            <w:tcW w:w="401" w:type="pct"/>
            <w:hideMark/>
          </w:tcPr>
          <w:p w:rsidR="00AA2531" w:rsidRPr="00D32BE9"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rPr>
            </w:pPr>
            <w:r w:rsidRPr="00D32BE9">
              <w:rPr>
                <w:rFonts w:ascii="Times New Roman" w:eastAsia="Times New Roman" w:hAnsi="Times New Roman" w:cs="Times New Roman"/>
                <w:b/>
                <w:bCs/>
                <w:color w:val="000000"/>
                <w:sz w:val="18"/>
                <w:szCs w:val="18"/>
              </w:rPr>
              <w:t>Rrugë lokale</w:t>
            </w:r>
          </w:p>
        </w:tc>
        <w:tc>
          <w:tcPr>
            <w:tcW w:w="372" w:type="pct"/>
            <w:hideMark/>
          </w:tcPr>
          <w:p w:rsidR="00AA2531" w:rsidRPr="00D32BE9"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rPr>
            </w:pPr>
            <w:r w:rsidRPr="00D32BE9">
              <w:rPr>
                <w:rFonts w:ascii="Times New Roman" w:eastAsia="Times New Roman" w:hAnsi="Times New Roman" w:cs="Times New Roman"/>
                <w:b/>
                <w:bCs/>
                <w:color w:val="000000"/>
                <w:sz w:val="18"/>
                <w:szCs w:val="18"/>
              </w:rPr>
              <w:t>Objekte adm.</w:t>
            </w:r>
          </w:p>
        </w:tc>
        <w:tc>
          <w:tcPr>
            <w:tcW w:w="371" w:type="pct"/>
            <w:hideMark/>
          </w:tcPr>
          <w:p w:rsidR="00AA2531" w:rsidRPr="00D32BE9"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rPr>
            </w:pPr>
            <w:r w:rsidRPr="00D32BE9">
              <w:rPr>
                <w:rFonts w:ascii="Times New Roman" w:eastAsia="Times New Roman" w:hAnsi="Times New Roman" w:cs="Times New Roman"/>
                <w:b/>
                <w:bCs/>
                <w:color w:val="000000"/>
                <w:sz w:val="18"/>
                <w:szCs w:val="18"/>
              </w:rPr>
              <w:t>Rregullimi I lumenjesve</w:t>
            </w:r>
          </w:p>
        </w:tc>
        <w:tc>
          <w:tcPr>
            <w:tcW w:w="401" w:type="pct"/>
            <w:hideMark/>
          </w:tcPr>
          <w:p w:rsidR="00AA2531" w:rsidRPr="00D32BE9"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rPr>
            </w:pPr>
            <w:r w:rsidRPr="00D32BE9">
              <w:rPr>
                <w:rFonts w:ascii="Times New Roman" w:eastAsia="Times New Roman" w:hAnsi="Times New Roman" w:cs="Times New Roman"/>
                <w:b/>
                <w:bCs/>
                <w:color w:val="000000"/>
                <w:sz w:val="18"/>
                <w:szCs w:val="18"/>
              </w:rPr>
              <w:t>Ujësjellës</w:t>
            </w:r>
          </w:p>
        </w:tc>
        <w:tc>
          <w:tcPr>
            <w:tcW w:w="428" w:type="pct"/>
            <w:hideMark/>
          </w:tcPr>
          <w:p w:rsidR="00AA2531" w:rsidRPr="00D32BE9"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rPr>
            </w:pPr>
            <w:r w:rsidRPr="00D32BE9">
              <w:rPr>
                <w:rFonts w:ascii="Times New Roman" w:eastAsia="Times New Roman" w:hAnsi="Times New Roman" w:cs="Times New Roman"/>
                <w:b/>
                <w:bCs/>
                <w:color w:val="000000"/>
                <w:sz w:val="18"/>
                <w:szCs w:val="18"/>
              </w:rPr>
              <w:t>Kanalizim</w:t>
            </w:r>
          </w:p>
        </w:tc>
        <w:tc>
          <w:tcPr>
            <w:tcW w:w="340" w:type="pct"/>
            <w:gridSpan w:val="2"/>
            <w:hideMark/>
          </w:tcPr>
          <w:p w:rsidR="00AA2531" w:rsidRPr="00D32BE9" w:rsidRDefault="00D32BE9"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rPr>
            </w:pPr>
            <w:r w:rsidRPr="00D32BE9">
              <w:rPr>
                <w:rFonts w:ascii="Times New Roman" w:eastAsia="Times New Roman" w:hAnsi="Times New Roman" w:cs="Times New Roman"/>
                <w:b/>
                <w:bCs/>
                <w:color w:val="000000"/>
                <w:sz w:val="18"/>
                <w:szCs w:val="18"/>
              </w:rPr>
              <w:t>Parqe hapë</w:t>
            </w:r>
            <w:r w:rsidR="00AA2531" w:rsidRPr="00D32BE9">
              <w:rPr>
                <w:rFonts w:ascii="Times New Roman" w:eastAsia="Times New Roman" w:hAnsi="Times New Roman" w:cs="Times New Roman"/>
                <w:b/>
                <w:bCs/>
                <w:color w:val="000000"/>
                <w:sz w:val="18"/>
                <w:szCs w:val="18"/>
              </w:rPr>
              <w:t>sira gjelb</w:t>
            </w:r>
            <w:r w:rsidRPr="00D32BE9">
              <w:rPr>
                <w:rFonts w:ascii="Times New Roman" w:eastAsia="Times New Roman" w:hAnsi="Times New Roman" w:cs="Times New Roman"/>
                <w:b/>
                <w:bCs/>
                <w:color w:val="000000"/>
                <w:sz w:val="18"/>
                <w:szCs w:val="18"/>
              </w:rPr>
              <w:t>ë</w:t>
            </w:r>
            <w:r w:rsidR="00AA2531" w:rsidRPr="00D32BE9">
              <w:rPr>
                <w:rFonts w:ascii="Times New Roman" w:eastAsia="Times New Roman" w:hAnsi="Times New Roman" w:cs="Times New Roman"/>
                <w:b/>
                <w:bCs/>
                <w:color w:val="000000"/>
                <w:sz w:val="18"/>
                <w:szCs w:val="18"/>
              </w:rPr>
              <w:t>ruese</w:t>
            </w:r>
          </w:p>
        </w:tc>
        <w:tc>
          <w:tcPr>
            <w:tcW w:w="307" w:type="pct"/>
            <w:hideMark/>
          </w:tcPr>
          <w:p w:rsidR="00AA2531" w:rsidRPr="00D32BE9"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rPr>
            </w:pPr>
            <w:r w:rsidRPr="00D32BE9">
              <w:rPr>
                <w:rFonts w:ascii="Times New Roman" w:eastAsia="Times New Roman" w:hAnsi="Times New Roman" w:cs="Times New Roman"/>
                <w:b/>
                <w:bCs/>
                <w:color w:val="000000"/>
                <w:sz w:val="18"/>
                <w:szCs w:val="18"/>
              </w:rPr>
              <w:t>Pajisje tjera</w:t>
            </w:r>
          </w:p>
        </w:tc>
        <w:tc>
          <w:tcPr>
            <w:tcW w:w="253" w:type="pct"/>
            <w:hideMark/>
          </w:tcPr>
          <w:p w:rsidR="00AA2531" w:rsidRPr="00D32BE9"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rPr>
            </w:pPr>
            <w:r w:rsidRPr="00D32BE9">
              <w:rPr>
                <w:rFonts w:ascii="Times New Roman" w:eastAsia="Times New Roman" w:hAnsi="Times New Roman" w:cs="Times New Roman"/>
                <w:b/>
                <w:bCs/>
                <w:color w:val="000000"/>
                <w:sz w:val="18"/>
                <w:szCs w:val="18"/>
              </w:rPr>
              <w:t>Pajisje IT</w:t>
            </w:r>
          </w:p>
        </w:tc>
        <w:tc>
          <w:tcPr>
            <w:tcW w:w="340" w:type="pct"/>
            <w:hideMark/>
          </w:tcPr>
          <w:p w:rsidR="00AA2531" w:rsidRPr="00D32BE9"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8"/>
                <w:szCs w:val="18"/>
              </w:rPr>
            </w:pPr>
            <w:r w:rsidRPr="00D32BE9">
              <w:rPr>
                <w:rFonts w:ascii="Times New Roman" w:eastAsia="Times New Roman" w:hAnsi="Times New Roman" w:cs="Times New Roman"/>
                <w:b/>
                <w:bCs/>
                <w:color w:val="000000"/>
                <w:sz w:val="18"/>
                <w:szCs w:val="18"/>
              </w:rPr>
              <w:t>Digjitalizim</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p>
        </w:tc>
        <w:tc>
          <w:tcPr>
            <w:tcW w:w="337"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p>
        </w:tc>
        <w:tc>
          <w:tcPr>
            <w:tcW w:w="652"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p>
        </w:tc>
        <w:tc>
          <w:tcPr>
            <w:tcW w:w="401" w:type="pct"/>
            <w:hideMark/>
          </w:tcPr>
          <w:p w:rsidR="00AA2531" w:rsidRPr="00FB79E4" w:rsidRDefault="00AA2531" w:rsidP="002A35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FB79E4">
              <w:rPr>
                <w:rFonts w:ascii="Times New Roman" w:eastAsia="Times New Roman" w:hAnsi="Times New Roman" w:cs="Times New Roman"/>
                <w:b/>
                <w:bCs/>
                <w:color w:val="000000"/>
                <w:sz w:val="16"/>
                <w:szCs w:val="16"/>
              </w:rPr>
              <w:t> </w:t>
            </w:r>
          </w:p>
        </w:tc>
        <w:tc>
          <w:tcPr>
            <w:tcW w:w="372" w:type="pct"/>
            <w:hideMark/>
          </w:tcPr>
          <w:p w:rsidR="00AA2531" w:rsidRPr="00FB79E4" w:rsidRDefault="00AA2531" w:rsidP="002A35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FB79E4">
              <w:rPr>
                <w:rFonts w:ascii="Times New Roman" w:eastAsia="Times New Roman" w:hAnsi="Times New Roman" w:cs="Times New Roman"/>
                <w:b/>
                <w:bCs/>
                <w:color w:val="000000"/>
                <w:sz w:val="16"/>
                <w:szCs w:val="16"/>
              </w:rPr>
              <w:t> </w:t>
            </w:r>
          </w:p>
        </w:tc>
        <w:tc>
          <w:tcPr>
            <w:tcW w:w="371" w:type="pct"/>
            <w:hideMark/>
          </w:tcPr>
          <w:p w:rsidR="00AA2531" w:rsidRPr="00FB79E4" w:rsidRDefault="00AA2531" w:rsidP="002A35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FB79E4">
              <w:rPr>
                <w:rFonts w:ascii="Times New Roman" w:eastAsia="Times New Roman" w:hAnsi="Times New Roman" w:cs="Times New Roman"/>
                <w:b/>
                <w:bCs/>
                <w:color w:val="000000"/>
                <w:sz w:val="16"/>
                <w:szCs w:val="16"/>
              </w:rPr>
              <w:t> </w:t>
            </w:r>
          </w:p>
        </w:tc>
        <w:tc>
          <w:tcPr>
            <w:tcW w:w="401" w:type="pct"/>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FB79E4">
              <w:rPr>
                <w:rFonts w:ascii="Times New Roman" w:eastAsia="Times New Roman" w:hAnsi="Times New Roman" w:cs="Times New Roman"/>
                <w:b/>
                <w:bCs/>
                <w:color w:val="000000"/>
                <w:sz w:val="16"/>
                <w:szCs w:val="16"/>
              </w:rPr>
              <w:t> </w:t>
            </w:r>
          </w:p>
        </w:tc>
        <w:tc>
          <w:tcPr>
            <w:tcW w:w="428" w:type="pct"/>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FB79E4">
              <w:rPr>
                <w:rFonts w:ascii="Times New Roman" w:eastAsia="Times New Roman" w:hAnsi="Times New Roman" w:cs="Times New Roman"/>
                <w:b/>
                <w:bCs/>
                <w:color w:val="000000"/>
                <w:sz w:val="16"/>
                <w:szCs w:val="16"/>
              </w:rPr>
              <w:t> </w:t>
            </w:r>
          </w:p>
        </w:tc>
        <w:tc>
          <w:tcPr>
            <w:tcW w:w="340" w:type="pct"/>
            <w:gridSpan w:val="2"/>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FB79E4">
              <w:rPr>
                <w:rFonts w:ascii="Times New Roman" w:eastAsia="Times New Roman" w:hAnsi="Times New Roman" w:cs="Times New Roman"/>
                <w:b/>
                <w:bCs/>
                <w:color w:val="000000"/>
                <w:sz w:val="16"/>
                <w:szCs w:val="16"/>
              </w:rPr>
              <w:t> </w:t>
            </w:r>
          </w:p>
        </w:tc>
        <w:tc>
          <w:tcPr>
            <w:tcW w:w="307" w:type="pct"/>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FB79E4">
              <w:rPr>
                <w:rFonts w:ascii="Times New Roman" w:eastAsia="Times New Roman" w:hAnsi="Times New Roman" w:cs="Times New Roman"/>
                <w:b/>
                <w:bCs/>
                <w:color w:val="000000"/>
                <w:sz w:val="16"/>
                <w:szCs w:val="16"/>
              </w:rPr>
              <w:t> </w:t>
            </w:r>
          </w:p>
        </w:tc>
        <w:tc>
          <w:tcPr>
            <w:tcW w:w="253" w:type="pct"/>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FB79E4">
              <w:rPr>
                <w:rFonts w:ascii="Times New Roman" w:eastAsia="Times New Roman" w:hAnsi="Times New Roman" w:cs="Times New Roman"/>
                <w:b/>
                <w:bCs/>
                <w:color w:val="000000"/>
                <w:sz w:val="16"/>
                <w:szCs w:val="16"/>
              </w:rPr>
              <w:t> </w:t>
            </w:r>
          </w:p>
        </w:tc>
        <w:tc>
          <w:tcPr>
            <w:tcW w:w="340" w:type="pct"/>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FB79E4">
              <w:rPr>
                <w:rFonts w:ascii="Times New Roman" w:eastAsia="Times New Roman" w:hAnsi="Times New Roman" w:cs="Times New Roman"/>
                <w:b/>
                <w:bCs/>
                <w:color w:val="000000"/>
                <w:sz w:val="16"/>
                <w:szCs w:val="16"/>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val="restart"/>
            <w:hideMark/>
          </w:tcPr>
          <w:p w:rsidR="00AA2531" w:rsidRPr="00AE216E" w:rsidRDefault="00AA2531" w:rsidP="002A35D4">
            <w:pPr>
              <w:rPr>
                <w:rFonts w:ascii="Times New Roman" w:eastAsia="Times New Roman" w:hAnsi="Times New Roman" w:cs="Times New Roman"/>
                <w:b w:val="0"/>
                <w:bCs w:val="0"/>
                <w:color w:val="000000"/>
                <w:sz w:val="20"/>
                <w:szCs w:val="20"/>
              </w:rPr>
            </w:pPr>
            <w:r w:rsidRPr="00AD6162">
              <w:rPr>
                <w:rFonts w:ascii="Times New Roman" w:eastAsia="Times New Roman" w:hAnsi="Times New Roman" w:cs="Times New Roman"/>
                <w:bCs w:val="0"/>
                <w:i/>
                <w:color w:val="000000"/>
                <w:sz w:val="20"/>
                <w:szCs w:val="20"/>
              </w:rPr>
              <w:t xml:space="preserve">1. Rajoni Zhvillimor Qendër:                                                                                                         </w:t>
            </w:r>
            <w:r w:rsidRPr="004B36E0">
              <w:rPr>
                <w:rFonts w:ascii="Times New Roman" w:eastAsia="Times New Roman" w:hAnsi="Times New Roman" w:cs="Times New Roman"/>
                <w:i/>
                <w:iCs/>
                <w:color w:val="000000"/>
                <w:sz w:val="20"/>
                <w:szCs w:val="20"/>
              </w:rPr>
              <w:t xml:space="preserve">1. Prishtinë                                          2. </w:t>
            </w:r>
            <w:r w:rsidRPr="00AD6162">
              <w:rPr>
                <w:rFonts w:ascii="Times New Roman" w:eastAsia="Times New Roman" w:hAnsi="Times New Roman" w:cs="Times New Roman"/>
                <w:iCs/>
                <w:color w:val="000000"/>
                <w:sz w:val="20"/>
                <w:szCs w:val="20"/>
              </w:rPr>
              <w:t>Podujevë</w:t>
            </w:r>
            <w:r w:rsidRPr="004B36E0">
              <w:rPr>
                <w:rFonts w:ascii="Times New Roman" w:eastAsia="Times New Roman" w:hAnsi="Times New Roman" w:cs="Times New Roman"/>
                <w:i/>
                <w:iCs/>
                <w:color w:val="000000"/>
                <w:sz w:val="20"/>
                <w:szCs w:val="20"/>
              </w:rPr>
              <w:t xml:space="preserve">                                          3. Lipjan                                                4. Obiliq                                          5. Gllogoc                                                                            6. Fushë Kosovë                                      7. </w:t>
            </w:r>
            <w:r w:rsidRPr="00AD6162">
              <w:rPr>
                <w:rFonts w:ascii="Times New Roman" w:eastAsia="Times New Roman" w:hAnsi="Times New Roman" w:cs="Times New Roman"/>
                <w:iCs/>
                <w:color w:val="000000"/>
                <w:sz w:val="20"/>
                <w:szCs w:val="20"/>
              </w:rPr>
              <w:t>Graçanicë</w:t>
            </w:r>
          </w:p>
        </w:tc>
        <w:tc>
          <w:tcPr>
            <w:tcW w:w="155" w:type="pct"/>
            <w:hideMark/>
          </w:tcPr>
          <w:p w:rsidR="00AA2531" w:rsidRPr="00AE216E"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1</w:t>
            </w:r>
          </w:p>
        </w:tc>
        <w:tc>
          <w:tcPr>
            <w:tcW w:w="337" w:type="pct"/>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Gllogoc</w:t>
            </w:r>
          </w:p>
        </w:tc>
        <w:tc>
          <w:tcPr>
            <w:tcW w:w="652" w:type="pct"/>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xml:space="preserve"> €                  60,594.00 </w:t>
            </w:r>
          </w:p>
        </w:tc>
        <w:tc>
          <w:tcPr>
            <w:tcW w:w="401" w:type="pct"/>
            <w:hideMark/>
          </w:tcPr>
          <w:p w:rsidR="00AA2531" w:rsidRPr="00AE216E"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60,594.00</w:t>
            </w:r>
          </w:p>
        </w:tc>
        <w:tc>
          <w:tcPr>
            <w:tcW w:w="372" w:type="pct"/>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371" w:type="pct"/>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401" w:type="pct"/>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428" w:type="pct"/>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gridSpan w:val="2"/>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07" w:type="pct"/>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253" w:type="pct"/>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179" w:type="pct"/>
            <w:vMerge w:val="restart"/>
            <w:hideMark/>
          </w:tcPr>
          <w:p w:rsidR="00AA2531" w:rsidRPr="00FB79E4"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r w:rsidRPr="00FB79E4">
              <w:rPr>
                <w:rFonts w:ascii="Times New Roman" w:eastAsia="Times New Roman" w:hAnsi="Times New Roman" w:cs="Times New Roman"/>
                <w:i/>
                <w:iCs/>
                <w:color w:val="000000"/>
                <w:sz w:val="16"/>
                <w:szCs w:val="16"/>
              </w:rPr>
              <w:t xml:space="preserve">                                                                                                                                                                                                                                                                               </w:t>
            </w: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AE216E"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2</w:t>
            </w:r>
          </w:p>
        </w:tc>
        <w:tc>
          <w:tcPr>
            <w:tcW w:w="337" w:type="pct"/>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xml:space="preserve">Fushë </w:t>
            </w:r>
            <w:r w:rsidRPr="00AE216E">
              <w:rPr>
                <w:rFonts w:ascii="Times New Roman" w:eastAsia="Times New Roman" w:hAnsi="Times New Roman" w:cs="Times New Roman"/>
                <w:color w:val="000000"/>
                <w:sz w:val="18"/>
                <w:szCs w:val="18"/>
              </w:rPr>
              <w:br/>
              <w:t>Kosovë</w:t>
            </w:r>
          </w:p>
        </w:tc>
        <w:tc>
          <w:tcPr>
            <w:tcW w:w="652" w:type="pct"/>
            <w:noWrap/>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xml:space="preserve"> €                355,957.99 </w:t>
            </w:r>
          </w:p>
        </w:tc>
        <w:tc>
          <w:tcPr>
            <w:tcW w:w="401" w:type="pct"/>
            <w:noWrap/>
            <w:hideMark/>
          </w:tcPr>
          <w:p w:rsidR="00AA2531" w:rsidRPr="00AE216E"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355,957.99</w:t>
            </w:r>
          </w:p>
        </w:tc>
        <w:tc>
          <w:tcPr>
            <w:tcW w:w="372" w:type="pct"/>
            <w:noWrap/>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371" w:type="pct"/>
            <w:noWrap/>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401"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428"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gridSpan w:val="2"/>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07"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253"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AE216E"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3</w:t>
            </w:r>
          </w:p>
        </w:tc>
        <w:tc>
          <w:tcPr>
            <w:tcW w:w="337" w:type="pct"/>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Graçanicë</w:t>
            </w:r>
          </w:p>
        </w:tc>
        <w:tc>
          <w:tcPr>
            <w:tcW w:w="652" w:type="pct"/>
            <w:noWrap/>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xml:space="preserve"> €                  86,083.63 </w:t>
            </w:r>
          </w:p>
        </w:tc>
        <w:tc>
          <w:tcPr>
            <w:tcW w:w="401" w:type="pct"/>
            <w:noWrap/>
            <w:hideMark/>
          </w:tcPr>
          <w:p w:rsidR="00AA2531" w:rsidRPr="00AE216E"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86,083.63</w:t>
            </w:r>
          </w:p>
        </w:tc>
        <w:tc>
          <w:tcPr>
            <w:tcW w:w="372" w:type="pct"/>
            <w:noWrap/>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371" w:type="pct"/>
            <w:noWrap/>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401"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428"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gridSpan w:val="2"/>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07"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253"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AE216E"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4</w:t>
            </w:r>
          </w:p>
        </w:tc>
        <w:tc>
          <w:tcPr>
            <w:tcW w:w="337" w:type="pct"/>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Graçanicë</w:t>
            </w:r>
          </w:p>
        </w:tc>
        <w:tc>
          <w:tcPr>
            <w:tcW w:w="652" w:type="pct"/>
            <w:noWrap/>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xml:space="preserve"> €                  93,916.37 </w:t>
            </w:r>
          </w:p>
        </w:tc>
        <w:tc>
          <w:tcPr>
            <w:tcW w:w="401" w:type="pct"/>
            <w:noWrap/>
            <w:hideMark/>
          </w:tcPr>
          <w:p w:rsidR="00AA2531" w:rsidRPr="00AE216E"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93,916.37</w:t>
            </w:r>
          </w:p>
        </w:tc>
        <w:tc>
          <w:tcPr>
            <w:tcW w:w="372" w:type="pct"/>
            <w:noWrap/>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371" w:type="pct"/>
            <w:noWrap/>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401"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428"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gridSpan w:val="2"/>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07"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253"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AE216E"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5</w:t>
            </w:r>
          </w:p>
        </w:tc>
        <w:tc>
          <w:tcPr>
            <w:tcW w:w="337" w:type="pct"/>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xml:space="preserve">Lipjan </w:t>
            </w:r>
          </w:p>
        </w:tc>
        <w:tc>
          <w:tcPr>
            <w:tcW w:w="652" w:type="pct"/>
            <w:noWrap/>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xml:space="preserve"> €                  45,302.82 </w:t>
            </w:r>
          </w:p>
        </w:tc>
        <w:tc>
          <w:tcPr>
            <w:tcW w:w="401" w:type="pct"/>
            <w:noWrap/>
            <w:hideMark/>
          </w:tcPr>
          <w:p w:rsidR="00AA2531" w:rsidRPr="00AE216E"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45,302.82</w:t>
            </w:r>
          </w:p>
        </w:tc>
        <w:tc>
          <w:tcPr>
            <w:tcW w:w="372" w:type="pct"/>
            <w:noWrap/>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371" w:type="pct"/>
            <w:noWrap/>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401"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428"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gridSpan w:val="2"/>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07"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253"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AE216E"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6</w:t>
            </w:r>
          </w:p>
        </w:tc>
        <w:tc>
          <w:tcPr>
            <w:tcW w:w="337" w:type="pct"/>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xml:space="preserve">Lipjan </w:t>
            </w:r>
          </w:p>
        </w:tc>
        <w:tc>
          <w:tcPr>
            <w:tcW w:w="652" w:type="pct"/>
            <w:noWrap/>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xml:space="preserve"> €                  86,111.26 </w:t>
            </w:r>
          </w:p>
        </w:tc>
        <w:tc>
          <w:tcPr>
            <w:tcW w:w="401" w:type="pct"/>
            <w:noWrap/>
            <w:hideMark/>
          </w:tcPr>
          <w:p w:rsidR="00AA2531" w:rsidRPr="00AE216E"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86,111.26</w:t>
            </w:r>
          </w:p>
        </w:tc>
        <w:tc>
          <w:tcPr>
            <w:tcW w:w="372" w:type="pct"/>
            <w:noWrap/>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371" w:type="pct"/>
            <w:noWrap/>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401"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428"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gridSpan w:val="2"/>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07"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253"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AE216E"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7</w:t>
            </w:r>
          </w:p>
        </w:tc>
        <w:tc>
          <w:tcPr>
            <w:tcW w:w="337" w:type="pct"/>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xml:space="preserve">Lipjan </w:t>
            </w:r>
          </w:p>
        </w:tc>
        <w:tc>
          <w:tcPr>
            <w:tcW w:w="652" w:type="pct"/>
            <w:noWrap/>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xml:space="preserve"> €                108,604.06 </w:t>
            </w:r>
          </w:p>
        </w:tc>
        <w:tc>
          <w:tcPr>
            <w:tcW w:w="401" w:type="pct"/>
            <w:noWrap/>
            <w:hideMark/>
          </w:tcPr>
          <w:p w:rsidR="00AA2531" w:rsidRPr="00AE216E"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108,604.06</w:t>
            </w:r>
          </w:p>
        </w:tc>
        <w:tc>
          <w:tcPr>
            <w:tcW w:w="372" w:type="pct"/>
            <w:noWrap/>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371" w:type="pct"/>
            <w:noWrap/>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401"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428"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gridSpan w:val="2"/>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07"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253"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AE216E"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8</w:t>
            </w:r>
          </w:p>
        </w:tc>
        <w:tc>
          <w:tcPr>
            <w:tcW w:w="337" w:type="pct"/>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xml:space="preserve">Lipjan </w:t>
            </w:r>
          </w:p>
        </w:tc>
        <w:tc>
          <w:tcPr>
            <w:tcW w:w="652" w:type="pct"/>
            <w:noWrap/>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xml:space="preserve"> €                  70,000.00 </w:t>
            </w:r>
          </w:p>
        </w:tc>
        <w:tc>
          <w:tcPr>
            <w:tcW w:w="401" w:type="pct"/>
            <w:noWrap/>
            <w:hideMark/>
          </w:tcPr>
          <w:p w:rsidR="00AA2531" w:rsidRPr="00AE216E"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70,000.00</w:t>
            </w:r>
          </w:p>
        </w:tc>
        <w:tc>
          <w:tcPr>
            <w:tcW w:w="372" w:type="pct"/>
            <w:noWrap/>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371" w:type="pct"/>
            <w:noWrap/>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401"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428"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gridSpan w:val="2"/>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07"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253"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AE216E"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9</w:t>
            </w:r>
          </w:p>
        </w:tc>
        <w:tc>
          <w:tcPr>
            <w:tcW w:w="337" w:type="pct"/>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Obiliq</w:t>
            </w:r>
          </w:p>
        </w:tc>
        <w:tc>
          <w:tcPr>
            <w:tcW w:w="652" w:type="pct"/>
            <w:noWrap/>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xml:space="preserve"> €                  43,382.00 </w:t>
            </w:r>
          </w:p>
        </w:tc>
        <w:tc>
          <w:tcPr>
            <w:tcW w:w="401" w:type="pct"/>
            <w:noWrap/>
            <w:hideMark/>
          </w:tcPr>
          <w:p w:rsidR="00AA2531" w:rsidRPr="00AE216E"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43,382.00</w:t>
            </w:r>
          </w:p>
        </w:tc>
        <w:tc>
          <w:tcPr>
            <w:tcW w:w="372" w:type="pct"/>
            <w:noWrap/>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371" w:type="pct"/>
            <w:noWrap/>
            <w:hideMark/>
          </w:tcPr>
          <w:p w:rsidR="00AA2531" w:rsidRPr="00AE216E"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401"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428"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gridSpan w:val="2"/>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07"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253"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AE216E"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10</w:t>
            </w:r>
          </w:p>
        </w:tc>
        <w:tc>
          <w:tcPr>
            <w:tcW w:w="337" w:type="pct"/>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Podujevë</w:t>
            </w:r>
          </w:p>
        </w:tc>
        <w:tc>
          <w:tcPr>
            <w:tcW w:w="652" w:type="pct"/>
            <w:noWrap/>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xml:space="preserve"> €                498,408.21 </w:t>
            </w:r>
          </w:p>
        </w:tc>
        <w:tc>
          <w:tcPr>
            <w:tcW w:w="401" w:type="pct"/>
            <w:noWrap/>
            <w:hideMark/>
          </w:tcPr>
          <w:p w:rsidR="00AA2531" w:rsidRPr="00AE216E"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498,408.21</w:t>
            </w:r>
          </w:p>
        </w:tc>
        <w:tc>
          <w:tcPr>
            <w:tcW w:w="372" w:type="pct"/>
            <w:noWrap/>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371" w:type="pct"/>
            <w:noWrap/>
            <w:hideMark/>
          </w:tcPr>
          <w:p w:rsidR="00AA2531" w:rsidRPr="00AE216E"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AE216E">
              <w:rPr>
                <w:rFonts w:ascii="Times New Roman" w:eastAsia="Times New Roman" w:hAnsi="Times New Roman" w:cs="Times New Roman"/>
                <w:color w:val="000000"/>
                <w:sz w:val="18"/>
                <w:szCs w:val="18"/>
              </w:rPr>
              <w:t> </w:t>
            </w:r>
          </w:p>
        </w:tc>
        <w:tc>
          <w:tcPr>
            <w:tcW w:w="401"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428"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gridSpan w:val="2"/>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07"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253"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FB79E4"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11</w:t>
            </w:r>
          </w:p>
        </w:tc>
        <w:tc>
          <w:tcPr>
            <w:tcW w:w="337" w:type="pct"/>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Podujevë</w:t>
            </w:r>
          </w:p>
        </w:tc>
        <w:tc>
          <w:tcPr>
            <w:tcW w:w="652"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xml:space="preserve"> €                  44,651.35 </w:t>
            </w:r>
          </w:p>
        </w:tc>
        <w:tc>
          <w:tcPr>
            <w:tcW w:w="401" w:type="pct"/>
            <w:noWrap/>
            <w:hideMark/>
          </w:tcPr>
          <w:p w:rsidR="00AA2531" w:rsidRPr="00FB79E4"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44,651.35</w:t>
            </w:r>
          </w:p>
        </w:tc>
        <w:tc>
          <w:tcPr>
            <w:tcW w:w="372"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71"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401"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428"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gridSpan w:val="2"/>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07"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253"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FB79E4"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12</w:t>
            </w:r>
          </w:p>
        </w:tc>
        <w:tc>
          <w:tcPr>
            <w:tcW w:w="337" w:type="pct"/>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Podujevë</w:t>
            </w:r>
          </w:p>
        </w:tc>
        <w:tc>
          <w:tcPr>
            <w:tcW w:w="652"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xml:space="preserve"> €                295,207.36 </w:t>
            </w:r>
          </w:p>
        </w:tc>
        <w:tc>
          <w:tcPr>
            <w:tcW w:w="401" w:type="pct"/>
            <w:noWrap/>
            <w:hideMark/>
          </w:tcPr>
          <w:p w:rsidR="00AA2531" w:rsidRPr="00FB79E4"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295,207.36</w:t>
            </w:r>
          </w:p>
        </w:tc>
        <w:tc>
          <w:tcPr>
            <w:tcW w:w="372"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71"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401"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428"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gridSpan w:val="2"/>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07"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253"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noWrap/>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FB79E4"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13</w:t>
            </w:r>
          </w:p>
        </w:tc>
        <w:tc>
          <w:tcPr>
            <w:tcW w:w="337" w:type="pct"/>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Podujevë</w:t>
            </w:r>
          </w:p>
        </w:tc>
        <w:tc>
          <w:tcPr>
            <w:tcW w:w="652"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xml:space="preserve"> €                122,425.46 </w:t>
            </w:r>
          </w:p>
        </w:tc>
        <w:tc>
          <w:tcPr>
            <w:tcW w:w="401" w:type="pct"/>
            <w:noWrap/>
            <w:hideMark/>
          </w:tcPr>
          <w:p w:rsidR="00AA2531" w:rsidRPr="00FB79E4"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122,425.46</w:t>
            </w:r>
          </w:p>
        </w:tc>
        <w:tc>
          <w:tcPr>
            <w:tcW w:w="372"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71"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401"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428"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gridSpan w:val="2"/>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07"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253"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340" w:type="pct"/>
            <w:noWrap/>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B79E4">
              <w:rPr>
                <w:rFonts w:ascii="Times New Roman" w:eastAsia="Times New Roman" w:hAnsi="Times New Roman" w:cs="Times New Roman"/>
                <w:color w:val="000000"/>
                <w:sz w:val="16"/>
                <w:szCs w:val="16"/>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14</w:t>
            </w:r>
          </w:p>
        </w:tc>
        <w:tc>
          <w:tcPr>
            <w:tcW w:w="33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Podujevë</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53,931.76 </w:t>
            </w:r>
          </w:p>
        </w:tc>
        <w:tc>
          <w:tcPr>
            <w:tcW w:w="40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53,931.76</w:t>
            </w:r>
          </w:p>
        </w:tc>
        <w:tc>
          <w:tcPr>
            <w:tcW w:w="372"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15</w:t>
            </w:r>
          </w:p>
        </w:tc>
        <w:tc>
          <w:tcPr>
            <w:tcW w:w="33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Podujevë</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50,000.00 </w:t>
            </w:r>
          </w:p>
        </w:tc>
        <w:tc>
          <w:tcPr>
            <w:tcW w:w="40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50,000.00</w:t>
            </w:r>
          </w:p>
        </w:tc>
        <w:tc>
          <w:tcPr>
            <w:tcW w:w="372"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16</w:t>
            </w:r>
          </w:p>
        </w:tc>
        <w:tc>
          <w:tcPr>
            <w:tcW w:w="33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Gllogoc</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5,077.86 </w:t>
            </w:r>
          </w:p>
        </w:tc>
        <w:tc>
          <w:tcPr>
            <w:tcW w:w="40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72"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5,077.86</w:t>
            </w:r>
          </w:p>
        </w:tc>
        <w:tc>
          <w:tcPr>
            <w:tcW w:w="40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17</w:t>
            </w:r>
          </w:p>
        </w:tc>
        <w:tc>
          <w:tcPr>
            <w:tcW w:w="33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Podujevë</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131,999.95 </w:t>
            </w:r>
          </w:p>
        </w:tc>
        <w:tc>
          <w:tcPr>
            <w:tcW w:w="40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72"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131,999.95</w:t>
            </w:r>
          </w:p>
        </w:tc>
        <w:tc>
          <w:tcPr>
            <w:tcW w:w="428"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18</w:t>
            </w:r>
          </w:p>
        </w:tc>
        <w:tc>
          <w:tcPr>
            <w:tcW w:w="33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Podujevë</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1,947.27 </w:t>
            </w:r>
          </w:p>
        </w:tc>
        <w:tc>
          <w:tcPr>
            <w:tcW w:w="40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1,947.27</w:t>
            </w:r>
          </w:p>
        </w:tc>
        <w:tc>
          <w:tcPr>
            <w:tcW w:w="372"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19</w:t>
            </w:r>
          </w:p>
        </w:tc>
        <w:tc>
          <w:tcPr>
            <w:tcW w:w="33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Lipjan </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127,910.00 </w:t>
            </w:r>
          </w:p>
        </w:tc>
        <w:tc>
          <w:tcPr>
            <w:tcW w:w="40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72"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127,910.00</w:t>
            </w:r>
          </w:p>
        </w:tc>
        <w:tc>
          <w:tcPr>
            <w:tcW w:w="253" w:type="pct"/>
            <w:noWrap/>
            <w:hideMark/>
          </w:tcPr>
          <w:p w:rsidR="00AA2531" w:rsidRPr="004B36E0" w:rsidRDefault="00AA2531" w:rsidP="000900F3">
            <w:pPr>
              <w:ind w:left="72"/>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20</w:t>
            </w:r>
          </w:p>
        </w:tc>
        <w:tc>
          <w:tcPr>
            <w:tcW w:w="33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Prishtinë</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83,535.20 </w:t>
            </w:r>
          </w:p>
        </w:tc>
        <w:tc>
          <w:tcPr>
            <w:tcW w:w="40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72"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83,535.20</w:t>
            </w:r>
          </w:p>
        </w:tc>
        <w:tc>
          <w:tcPr>
            <w:tcW w:w="37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525"/>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21</w:t>
            </w:r>
          </w:p>
        </w:tc>
        <w:tc>
          <w:tcPr>
            <w:tcW w:w="33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Fushë </w:t>
            </w:r>
            <w:r w:rsidRPr="004B36E0">
              <w:rPr>
                <w:rFonts w:ascii="Times New Roman" w:eastAsia="Times New Roman" w:hAnsi="Times New Roman" w:cs="Times New Roman"/>
                <w:color w:val="000000"/>
                <w:sz w:val="18"/>
                <w:szCs w:val="18"/>
              </w:rPr>
              <w:br/>
              <w:t>Kosovë</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182,519.01 </w:t>
            </w:r>
          </w:p>
        </w:tc>
        <w:tc>
          <w:tcPr>
            <w:tcW w:w="40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72"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182,519.01</w:t>
            </w:r>
          </w:p>
        </w:tc>
        <w:tc>
          <w:tcPr>
            <w:tcW w:w="428"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22</w:t>
            </w:r>
          </w:p>
        </w:tc>
        <w:tc>
          <w:tcPr>
            <w:tcW w:w="33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Prishtinë</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85,795.94 </w:t>
            </w:r>
          </w:p>
        </w:tc>
        <w:tc>
          <w:tcPr>
            <w:tcW w:w="40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72"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85,795.94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23</w:t>
            </w:r>
          </w:p>
        </w:tc>
        <w:tc>
          <w:tcPr>
            <w:tcW w:w="33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Prishtinë</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83,366.67 </w:t>
            </w:r>
          </w:p>
        </w:tc>
        <w:tc>
          <w:tcPr>
            <w:tcW w:w="40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72"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83,366.67</w:t>
            </w:r>
          </w:p>
        </w:tc>
        <w:tc>
          <w:tcPr>
            <w:tcW w:w="37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24</w:t>
            </w:r>
          </w:p>
        </w:tc>
        <w:tc>
          <w:tcPr>
            <w:tcW w:w="33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Prishtinë</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9,850.00 </w:t>
            </w:r>
          </w:p>
        </w:tc>
        <w:tc>
          <w:tcPr>
            <w:tcW w:w="40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72"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9,850.00</w:t>
            </w:r>
          </w:p>
        </w:tc>
        <w:tc>
          <w:tcPr>
            <w:tcW w:w="340"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25</w:t>
            </w:r>
          </w:p>
        </w:tc>
        <w:tc>
          <w:tcPr>
            <w:tcW w:w="33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Prishtinë</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1,900.00 </w:t>
            </w:r>
          </w:p>
        </w:tc>
        <w:tc>
          <w:tcPr>
            <w:tcW w:w="40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72"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noWrap/>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noWrap/>
            <w:hideMark/>
          </w:tcPr>
          <w:p w:rsidR="00AA2531" w:rsidRPr="004B36E0" w:rsidRDefault="00AA2531" w:rsidP="004B36E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1,900.00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26</w:t>
            </w:r>
          </w:p>
        </w:tc>
        <w:tc>
          <w:tcPr>
            <w:tcW w:w="33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Prishtinë</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35,616.45 </w:t>
            </w:r>
          </w:p>
        </w:tc>
        <w:tc>
          <w:tcPr>
            <w:tcW w:w="40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72"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noWrap/>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35,616.45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517"/>
        </w:trPr>
        <w:tc>
          <w:tcPr>
            <w:cnfStyle w:val="001000000000" w:firstRow="0" w:lastRow="0" w:firstColumn="1" w:lastColumn="0" w:oddVBand="0" w:evenVBand="0" w:oddHBand="0" w:evenHBand="0" w:firstRowFirstColumn="0" w:firstRowLastColumn="0" w:lastRowFirstColumn="0" w:lastRowLastColumn="0"/>
            <w:tcW w:w="464" w:type="pct"/>
            <w:hideMark/>
          </w:tcPr>
          <w:p w:rsidR="00AA2531" w:rsidRPr="00343C72" w:rsidRDefault="00AA2531" w:rsidP="002A35D4">
            <w:pPr>
              <w:rPr>
                <w:rFonts w:ascii="Times New Roman" w:eastAsia="Times New Roman" w:hAnsi="Times New Roman" w:cs="Times New Roman"/>
                <w:bCs w:val="0"/>
                <w:i/>
                <w:color w:val="000000"/>
                <w:sz w:val="18"/>
                <w:szCs w:val="18"/>
              </w:rPr>
            </w:pPr>
            <w:r w:rsidRPr="00343C72">
              <w:rPr>
                <w:rFonts w:ascii="Times New Roman" w:eastAsia="Times New Roman" w:hAnsi="Times New Roman" w:cs="Times New Roman"/>
                <w:bCs w:val="0"/>
                <w:i/>
                <w:color w:val="000000"/>
                <w:sz w:val="18"/>
                <w:szCs w:val="18"/>
              </w:rPr>
              <w:t>Gjithsej</w:t>
            </w:r>
          </w:p>
        </w:tc>
        <w:tc>
          <w:tcPr>
            <w:tcW w:w="155" w:type="pct"/>
            <w:hideMark/>
          </w:tcPr>
          <w:p w:rsidR="00AA2531" w:rsidRPr="00343C72"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43C72">
              <w:rPr>
                <w:rFonts w:ascii="Times New Roman" w:eastAsia="Times New Roman" w:hAnsi="Times New Roman" w:cs="Times New Roman"/>
                <w:b/>
                <w:bCs/>
                <w:i/>
                <w:iCs/>
                <w:color w:val="000000"/>
                <w:sz w:val="18"/>
                <w:szCs w:val="18"/>
              </w:rPr>
              <w:t> </w:t>
            </w:r>
            <w:r w:rsidR="00503925">
              <w:rPr>
                <w:rFonts w:ascii="Times New Roman" w:eastAsia="Times New Roman" w:hAnsi="Times New Roman" w:cs="Times New Roman"/>
                <w:b/>
                <w:bCs/>
                <w:i/>
                <w:iCs/>
                <w:color w:val="000000"/>
                <w:sz w:val="18"/>
                <w:szCs w:val="18"/>
              </w:rPr>
              <w:t>26</w:t>
            </w:r>
          </w:p>
        </w:tc>
        <w:tc>
          <w:tcPr>
            <w:tcW w:w="337" w:type="pct"/>
            <w:hideMark/>
          </w:tcPr>
          <w:p w:rsidR="00AA2531" w:rsidRPr="00343C72"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43C72">
              <w:rPr>
                <w:rFonts w:ascii="Times New Roman" w:eastAsia="Times New Roman" w:hAnsi="Times New Roman" w:cs="Times New Roman"/>
                <w:b/>
                <w:bCs/>
                <w:i/>
                <w:iCs/>
                <w:color w:val="000000"/>
                <w:sz w:val="18"/>
                <w:szCs w:val="18"/>
              </w:rPr>
              <w:t>7</w:t>
            </w:r>
          </w:p>
        </w:tc>
        <w:tc>
          <w:tcPr>
            <w:tcW w:w="652" w:type="pct"/>
            <w:hideMark/>
          </w:tcPr>
          <w:p w:rsidR="00AA2531" w:rsidRPr="00343C72"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43C72">
              <w:rPr>
                <w:rFonts w:ascii="Times New Roman" w:eastAsia="Times New Roman" w:hAnsi="Times New Roman" w:cs="Times New Roman"/>
                <w:b/>
                <w:bCs/>
                <w:i/>
                <w:iCs/>
                <w:color w:val="000000"/>
                <w:sz w:val="18"/>
                <w:szCs w:val="18"/>
              </w:rPr>
              <w:t xml:space="preserve"> €         2,764,094.62 </w:t>
            </w:r>
          </w:p>
        </w:tc>
        <w:tc>
          <w:tcPr>
            <w:tcW w:w="401" w:type="pct"/>
            <w:hideMark/>
          </w:tcPr>
          <w:p w:rsidR="00AA2531" w:rsidRPr="00343C72"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43C72">
              <w:rPr>
                <w:rFonts w:ascii="Times New Roman" w:eastAsia="Times New Roman" w:hAnsi="Times New Roman" w:cs="Times New Roman"/>
                <w:b/>
                <w:bCs/>
                <w:i/>
                <w:iCs/>
                <w:color w:val="000000"/>
                <w:sz w:val="18"/>
                <w:szCs w:val="18"/>
              </w:rPr>
              <w:t>2,016,523.54</w:t>
            </w:r>
          </w:p>
        </w:tc>
        <w:tc>
          <w:tcPr>
            <w:tcW w:w="372" w:type="pct"/>
            <w:hideMark/>
          </w:tcPr>
          <w:p w:rsidR="00AA2531" w:rsidRPr="00343C72"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43C72">
              <w:rPr>
                <w:rFonts w:ascii="Times New Roman" w:eastAsia="Times New Roman" w:hAnsi="Times New Roman" w:cs="Times New Roman"/>
                <w:b/>
                <w:bCs/>
                <w:i/>
                <w:iCs/>
                <w:color w:val="000000"/>
                <w:sz w:val="18"/>
                <w:szCs w:val="18"/>
              </w:rPr>
              <w:t>166,901.87</w:t>
            </w:r>
          </w:p>
        </w:tc>
        <w:tc>
          <w:tcPr>
            <w:tcW w:w="371" w:type="pct"/>
            <w:noWrap/>
            <w:hideMark/>
          </w:tcPr>
          <w:p w:rsidR="00AA2531" w:rsidRPr="00343C72"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43C72">
              <w:rPr>
                <w:rFonts w:ascii="Times New Roman" w:eastAsia="Times New Roman" w:hAnsi="Times New Roman" w:cs="Times New Roman"/>
                <w:b/>
                <w:bCs/>
                <w:i/>
                <w:iCs/>
                <w:color w:val="000000"/>
                <w:sz w:val="18"/>
                <w:szCs w:val="18"/>
              </w:rPr>
              <w:t>5,077.86</w:t>
            </w:r>
          </w:p>
        </w:tc>
        <w:tc>
          <w:tcPr>
            <w:tcW w:w="401" w:type="pct"/>
            <w:noWrap/>
            <w:hideMark/>
          </w:tcPr>
          <w:p w:rsidR="00AA2531" w:rsidRPr="00343C72"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43C72">
              <w:rPr>
                <w:rFonts w:ascii="Times New Roman" w:eastAsia="Times New Roman" w:hAnsi="Times New Roman" w:cs="Times New Roman"/>
                <w:b/>
                <w:bCs/>
                <w:i/>
                <w:iCs/>
                <w:color w:val="000000"/>
                <w:sz w:val="18"/>
                <w:szCs w:val="18"/>
              </w:rPr>
              <w:t>314,518.96</w:t>
            </w:r>
          </w:p>
        </w:tc>
        <w:tc>
          <w:tcPr>
            <w:tcW w:w="428" w:type="pct"/>
            <w:noWrap/>
            <w:hideMark/>
          </w:tcPr>
          <w:p w:rsidR="00AA2531" w:rsidRPr="00343C72"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340" w:type="pct"/>
            <w:gridSpan w:val="2"/>
            <w:noWrap/>
            <w:hideMark/>
          </w:tcPr>
          <w:p w:rsidR="00AA2531" w:rsidRPr="00343C72"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307" w:type="pct"/>
            <w:noWrap/>
            <w:hideMark/>
          </w:tcPr>
          <w:p w:rsidR="00AA2531" w:rsidRPr="00343C72"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43C72">
              <w:rPr>
                <w:rFonts w:ascii="Times New Roman" w:eastAsia="Times New Roman" w:hAnsi="Times New Roman" w:cs="Times New Roman"/>
                <w:b/>
                <w:bCs/>
                <w:i/>
                <w:iCs/>
                <w:color w:val="000000"/>
                <w:sz w:val="18"/>
                <w:szCs w:val="18"/>
              </w:rPr>
              <w:t>127,910.00</w:t>
            </w:r>
          </w:p>
        </w:tc>
        <w:tc>
          <w:tcPr>
            <w:tcW w:w="253" w:type="pct"/>
            <w:noWrap/>
            <w:hideMark/>
          </w:tcPr>
          <w:p w:rsidR="00AA2531" w:rsidRPr="00343C72"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43C72">
              <w:rPr>
                <w:rFonts w:ascii="Times New Roman" w:eastAsia="Times New Roman" w:hAnsi="Times New Roman" w:cs="Times New Roman"/>
                <w:b/>
                <w:bCs/>
                <w:i/>
                <w:iCs/>
                <w:color w:val="000000"/>
                <w:sz w:val="18"/>
                <w:szCs w:val="18"/>
              </w:rPr>
              <w:t>9,850.00</w:t>
            </w:r>
          </w:p>
        </w:tc>
        <w:tc>
          <w:tcPr>
            <w:tcW w:w="340" w:type="pct"/>
            <w:noWrap/>
            <w:hideMark/>
          </w:tcPr>
          <w:p w:rsidR="00AA2531" w:rsidRPr="00343C72" w:rsidRDefault="00AA2531" w:rsidP="00D32B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343C72">
              <w:rPr>
                <w:rFonts w:ascii="Times New Roman" w:eastAsia="Times New Roman" w:hAnsi="Times New Roman" w:cs="Times New Roman"/>
                <w:b/>
                <w:bCs/>
                <w:i/>
                <w:iCs/>
                <w:color w:val="000000"/>
                <w:sz w:val="18"/>
                <w:szCs w:val="18"/>
              </w:rPr>
              <w:t xml:space="preserve">            123,312.39 </w:t>
            </w:r>
          </w:p>
        </w:tc>
        <w:tc>
          <w:tcPr>
            <w:tcW w:w="179" w:type="pct"/>
            <w:hideMark/>
          </w:tcPr>
          <w:p w:rsidR="00AA2531" w:rsidRPr="00FB79E4"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6"/>
                <w:szCs w:val="16"/>
              </w:rPr>
            </w:pPr>
            <w:r w:rsidRPr="00FB79E4">
              <w:rPr>
                <w:rFonts w:ascii="Times New Roman" w:eastAsia="Times New Roman" w:hAnsi="Times New Roman" w:cs="Times New Roman"/>
                <w:b/>
                <w:bCs/>
                <w:i/>
                <w:iCs/>
                <w:color w:val="000000"/>
                <w:sz w:val="16"/>
                <w:szCs w:val="16"/>
              </w:rPr>
              <w:t>0</w:t>
            </w: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464" w:type="pct"/>
            <w:vMerge w:val="restart"/>
            <w:hideMark/>
          </w:tcPr>
          <w:p w:rsidR="00AA2531" w:rsidRPr="00226D6F" w:rsidRDefault="00AA2531" w:rsidP="002A35D4">
            <w:pPr>
              <w:rPr>
                <w:rFonts w:ascii="Times New Roman" w:eastAsia="Times New Roman" w:hAnsi="Times New Roman" w:cs="Times New Roman"/>
                <w:color w:val="000000"/>
                <w:sz w:val="20"/>
                <w:szCs w:val="20"/>
              </w:rPr>
            </w:pPr>
            <w:r w:rsidRPr="00226D6F">
              <w:rPr>
                <w:rFonts w:ascii="Times New Roman" w:eastAsia="Times New Roman" w:hAnsi="Times New Roman" w:cs="Times New Roman"/>
                <w:bCs w:val="0"/>
                <w:color w:val="000000"/>
                <w:sz w:val="20"/>
                <w:szCs w:val="20"/>
              </w:rPr>
              <w:t xml:space="preserve">2. Rajoni Zhvillimor                 Veri:   </w:t>
            </w:r>
            <w:r w:rsidRPr="00226D6F">
              <w:rPr>
                <w:rFonts w:ascii="Times New Roman" w:eastAsia="Times New Roman" w:hAnsi="Times New Roman" w:cs="Times New Roman"/>
                <w:color w:val="000000"/>
                <w:sz w:val="20"/>
                <w:szCs w:val="20"/>
              </w:rPr>
              <w:t xml:space="preserve">                                            </w:t>
            </w:r>
            <w:r w:rsidRPr="00226D6F">
              <w:rPr>
                <w:rFonts w:ascii="Times New Roman" w:eastAsia="Times New Roman" w:hAnsi="Times New Roman" w:cs="Times New Roman"/>
                <w:i/>
                <w:iCs/>
                <w:color w:val="000000"/>
                <w:sz w:val="20"/>
                <w:szCs w:val="20"/>
              </w:rPr>
              <w:t>1. Mitrovicë                            2. Mitrovicë e Veriut                   3. Leposaviç                          4. Zveçan                                   5. Zubin Potok               6.Vushtrri                                     7. Skenderaj</w:t>
            </w: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Mitrovicë </w:t>
            </w:r>
          </w:p>
        </w:tc>
        <w:tc>
          <w:tcPr>
            <w:tcW w:w="652"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148,956.74 </w:t>
            </w:r>
          </w:p>
        </w:tc>
        <w:tc>
          <w:tcPr>
            <w:tcW w:w="401"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148,956.74</w:t>
            </w:r>
          </w:p>
        </w:tc>
        <w:tc>
          <w:tcPr>
            <w:tcW w:w="372"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val="restart"/>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r w:rsidRPr="00FB79E4">
              <w:rPr>
                <w:rFonts w:ascii="Times New Roman" w:eastAsia="Times New Roman" w:hAnsi="Times New Roman" w:cs="Times New Roman"/>
                <w:i/>
                <w:iCs/>
                <w:color w:val="000000"/>
                <w:sz w:val="16"/>
                <w:szCs w:val="16"/>
              </w:rPr>
              <w:t xml:space="preserve">                          Mitrovicë e Veriut                   Leposaviç                          Zveçan                                   Zubin Potok              </w:t>
            </w:r>
          </w:p>
        </w:tc>
      </w:tr>
      <w:tr w:rsidR="00AD1547" w:rsidRPr="00D2660D" w:rsidTr="00AD1547">
        <w:trPr>
          <w:trHeight w:val="315"/>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Skënderaj</w:t>
            </w:r>
          </w:p>
        </w:tc>
        <w:tc>
          <w:tcPr>
            <w:tcW w:w="652"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81,742.72 </w:t>
            </w:r>
          </w:p>
        </w:tc>
        <w:tc>
          <w:tcPr>
            <w:tcW w:w="401"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81,742.72</w:t>
            </w:r>
          </w:p>
        </w:tc>
        <w:tc>
          <w:tcPr>
            <w:tcW w:w="372"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3</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Skënderaj</w:t>
            </w:r>
          </w:p>
        </w:tc>
        <w:tc>
          <w:tcPr>
            <w:tcW w:w="652"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174,991.70 </w:t>
            </w:r>
          </w:p>
        </w:tc>
        <w:tc>
          <w:tcPr>
            <w:tcW w:w="401"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174,991.70</w:t>
            </w:r>
          </w:p>
        </w:tc>
        <w:tc>
          <w:tcPr>
            <w:tcW w:w="372"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45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4</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Skënderaj</w:t>
            </w:r>
          </w:p>
        </w:tc>
        <w:tc>
          <w:tcPr>
            <w:tcW w:w="652"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171,469.50 </w:t>
            </w:r>
          </w:p>
        </w:tc>
        <w:tc>
          <w:tcPr>
            <w:tcW w:w="401"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171,469.50</w:t>
            </w:r>
          </w:p>
        </w:tc>
        <w:tc>
          <w:tcPr>
            <w:tcW w:w="372"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5</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Skënderaj</w:t>
            </w:r>
          </w:p>
        </w:tc>
        <w:tc>
          <w:tcPr>
            <w:tcW w:w="652"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199,996.00 </w:t>
            </w:r>
          </w:p>
        </w:tc>
        <w:tc>
          <w:tcPr>
            <w:tcW w:w="401"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199,996.00</w:t>
            </w:r>
          </w:p>
        </w:tc>
        <w:tc>
          <w:tcPr>
            <w:tcW w:w="372"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45"/>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6</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Skënderaj</w:t>
            </w:r>
          </w:p>
        </w:tc>
        <w:tc>
          <w:tcPr>
            <w:tcW w:w="652"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55,000.00 </w:t>
            </w:r>
          </w:p>
        </w:tc>
        <w:tc>
          <w:tcPr>
            <w:tcW w:w="401"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55,000.00</w:t>
            </w:r>
          </w:p>
        </w:tc>
        <w:tc>
          <w:tcPr>
            <w:tcW w:w="372"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01"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428"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07"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253"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7</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Vushtrri</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410,419.26 </w:t>
            </w:r>
          </w:p>
        </w:tc>
        <w:tc>
          <w:tcPr>
            <w:tcW w:w="40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410,419.26 </w:t>
            </w:r>
          </w:p>
        </w:tc>
        <w:tc>
          <w:tcPr>
            <w:tcW w:w="37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15"/>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8</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Vushtrri</w:t>
            </w:r>
          </w:p>
        </w:tc>
        <w:tc>
          <w:tcPr>
            <w:tcW w:w="652"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100,000.00 </w:t>
            </w:r>
          </w:p>
        </w:tc>
        <w:tc>
          <w:tcPr>
            <w:tcW w:w="401"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100,000.00 </w:t>
            </w:r>
          </w:p>
        </w:tc>
        <w:tc>
          <w:tcPr>
            <w:tcW w:w="372"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9</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Vushtrri</w:t>
            </w:r>
          </w:p>
        </w:tc>
        <w:tc>
          <w:tcPr>
            <w:tcW w:w="652"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80,500.00 </w:t>
            </w:r>
          </w:p>
        </w:tc>
        <w:tc>
          <w:tcPr>
            <w:tcW w:w="401"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80,500.00 </w:t>
            </w:r>
          </w:p>
        </w:tc>
        <w:tc>
          <w:tcPr>
            <w:tcW w:w="372"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67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10</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Vushtrri</w:t>
            </w:r>
          </w:p>
        </w:tc>
        <w:tc>
          <w:tcPr>
            <w:tcW w:w="652"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200,000.00 </w:t>
            </w:r>
          </w:p>
        </w:tc>
        <w:tc>
          <w:tcPr>
            <w:tcW w:w="401"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2"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D32BE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200,000.00 </w:t>
            </w:r>
          </w:p>
        </w:tc>
        <w:tc>
          <w:tcPr>
            <w:tcW w:w="401"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hideMark/>
          </w:tcPr>
          <w:p w:rsidR="00AA2531" w:rsidRPr="00AD6162" w:rsidRDefault="00AA2531" w:rsidP="002A35D4">
            <w:pPr>
              <w:rPr>
                <w:rFonts w:ascii="Times New Roman" w:eastAsia="Times New Roman" w:hAnsi="Times New Roman" w:cs="Times New Roman"/>
                <w:bCs w:val="0"/>
                <w:i/>
                <w:color w:val="000000"/>
                <w:sz w:val="20"/>
                <w:szCs w:val="20"/>
              </w:rPr>
            </w:pPr>
            <w:r w:rsidRPr="00AD6162">
              <w:rPr>
                <w:rFonts w:ascii="Times New Roman" w:eastAsia="Times New Roman" w:hAnsi="Times New Roman" w:cs="Times New Roman"/>
                <w:bCs w:val="0"/>
                <w:i/>
                <w:color w:val="000000"/>
                <w:sz w:val="20"/>
                <w:szCs w:val="20"/>
              </w:rPr>
              <w:t>Gjithsej</w:t>
            </w:r>
          </w:p>
        </w:tc>
        <w:tc>
          <w:tcPr>
            <w:tcW w:w="155" w:type="pct"/>
            <w:noWrap/>
            <w:hideMark/>
          </w:tcPr>
          <w:p w:rsidR="00AA2531" w:rsidRPr="00AD6162"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bCs/>
                <w:i/>
                <w:iCs/>
                <w:color w:val="000000"/>
                <w:sz w:val="18"/>
                <w:szCs w:val="18"/>
              </w:rPr>
              <w:t> </w:t>
            </w:r>
            <w:r w:rsidR="00503925">
              <w:rPr>
                <w:rFonts w:ascii="Times New Roman" w:eastAsia="Times New Roman" w:hAnsi="Times New Roman" w:cs="Times New Roman"/>
                <w:b/>
                <w:bCs/>
                <w:i/>
                <w:iCs/>
                <w:color w:val="000000"/>
                <w:sz w:val="18"/>
                <w:szCs w:val="18"/>
              </w:rPr>
              <w:t>10</w:t>
            </w:r>
          </w:p>
        </w:tc>
        <w:tc>
          <w:tcPr>
            <w:tcW w:w="337" w:type="pct"/>
            <w:noWrap/>
            <w:hideMark/>
          </w:tcPr>
          <w:p w:rsidR="00AA2531" w:rsidRPr="00AD6162"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bCs/>
                <w:i/>
                <w:iCs/>
                <w:color w:val="000000"/>
                <w:sz w:val="18"/>
                <w:szCs w:val="18"/>
              </w:rPr>
              <w:t>3</w:t>
            </w:r>
          </w:p>
        </w:tc>
        <w:tc>
          <w:tcPr>
            <w:tcW w:w="652" w:type="pct"/>
            <w:noWrap/>
            <w:hideMark/>
          </w:tcPr>
          <w:p w:rsidR="00AA2531" w:rsidRPr="00AD6162"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bCs/>
                <w:i/>
                <w:iCs/>
                <w:color w:val="000000"/>
                <w:sz w:val="18"/>
                <w:szCs w:val="18"/>
              </w:rPr>
              <w:t xml:space="preserve"> €         1,623,075.92 </w:t>
            </w:r>
          </w:p>
        </w:tc>
        <w:tc>
          <w:tcPr>
            <w:tcW w:w="401" w:type="pct"/>
            <w:noWrap/>
            <w:hideMark/>
          </w:tcPr>
          <w:p w:rsidR="00AA2531" w:rsidRPr="00AD6162"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bCs/>
                <w:i/>
                <w:iCs/>
                <w:color w:val="000000"/>
                <w:sz w:val="18"/>
                <w:szCs w:val="18"/>
              </w:rPr>
              <w:t xml:space="preserve">1,423,075.92 </w:t>
            </w:r>
          </w:p>
        </w:tc>
        <w:tc>
          <w:tcPr>
            <w:tcW w:w="372" w:type="pct"/>
            <w:noWrap/>
            <w:hideMark/>
          </w:tcPr>
          <w:p w:rsidR="00AA2531" w:rsidRPr="00AD6162"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bCs/>
                <w:i/>
                <w:iCs/>
                <w:color w:val="000000"/>
                <w:sz w:val="18"/>
                <w:szCs w:val="18"/>
              </w:rPr>
              <w:t> </w:t>
            </w:r>
          </w:p>
        </w:tc>
        <w:tc>
          <w:tcPr>
            <w:tcW w:w="371" w:type="pct"/>
            <w:noWrap/>
            <w:hideMark/>
          </w:tcPr>
          <w:p w:rsidR="00AA2531" w:rsidRPr="00AD6162" w:rsidRDefault="00444F52" w:rsidP="00444F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i/>
                <w:color w:val="000000"/>
                <w:sz w:val="18"/>
                <w:szCs w:val="18"/>
              </w:rPr>
              <w:t>200,000.00</w:t>
            </w:r>
          </w:p>
        </w:tc>
        <w:tc>
          <w:tcPr>
            <w:tcW w:w="401" w:type="pct"/>
            <w:noWrap/>
            <w:hideMark/>
          </w:tcPr>
          <w:p w:rsidR="00AA2531" w:rsidRPr="00AD6162"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bCs/>
                <w:i/>
                <w:iCs/>
                <w:color w:val="000000"/>
                <w:sz w:val="18"/>
                <w:szCs w:val="18"/>
              </w:rPr>
              <w:t> </w:t>
            </w:r>
          </w:p>
        </w:tc>
        <w:tc>
          <w:tcPr>
            <w:tcW w:w="428" w:type="pct"/>
            <w:noWrap/>
            <w:hideMark/>
          </w:tcPr>
          <w:p w:rsidR="00AA2531" w:rsidRPr="00AD6162"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bCs/>
                <w:i/>
                <w:iCs/>
                <w:color w:val="000000"/>
                <w:sz w:val="18"/>
                <w:szCs w:val="18"/>
              </w:rPr>
              <w:t> </w:t>
            </w:r>
          </w:p>
        </w:tc>
        <w:tc>
          <w:tcPr>
            <w:tcW w:w="340" w:type="pct"/>
            <w:gridSpan w:val="2"/>
            <w:noWrap/>
            <w:hideMark/>
          </w:tcPr>
          <w:p w:rsidR="00AA2531" w:rsidRPr="00AD6162"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bCs/>
                <w:i/>
                <w:iCs/>
                <w:color w:val="000000"/>
                <w:sz w:val="18"/>
                <w:szCs w:val="18"/>
              </w:rPr>
              <w:t> </w:t>
            </w:r>
          </w:p>
        </w:tc>
        <w:tc>
          <w:tcPr>
            <w:tcW w:w="307" w:type="pct"/>
            <w:noWrap/>
            <w:hideMark/>
          </w:tcPr>
          <w:p w:rsidR="00AA2531" w:rsidRPr="00AD6162"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bCs/>
                <w:i/>
                <w:iCs/>
                <w:color w:val="000000"/>
                <w:sz w:val="18"/>
                <w:szCs w:val="18"/>
              </w:rPr>
              <w:t> </w:t>
            </w:r>
          </w:p>
        </w:tc>
        <w:tc>
          <w:tcPr>
            <w:tcW w:w="253" w:type="pct"/>
            <w:noWrap/>
            <w:hideMark/>
          </w:tcPr>
          <w:p w:rsidR="00AA2531" w:rsidRPr="00AD6162"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bCs/>
                <w:i/>
                <w:iCs/>
                <w:color w:val="000000"/>
                <w:sz w:val="18"/>
                <w:szCs w:val="18"/>
              </w:rPr>
              <w:t> </w:t>
            </w:r>
          </w:p>
        </w:tc>
        <w:tc>
          <w:tcPr>
            <w:tcW w:w="340" w:type="pct"/>
            <w:noWrap/>
            <w:hideMark/>
          </w:tcPr>
          <w:p w:rsidR="00AA2531" w:rsidRPr="00AD6162"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bCs/>
                <w:i/>
                <w:iCs/>
                <w:color w:val="000000"/>
                <w:sz w:val="18"/>
                <w:szCs w:val="18"/>
              </w:rPr>
              <w:t> </w:t>
            </w:r>
          </w:p>
        </w:tc>
        <w:tc>
          <w:tcPr>
            <w:tcW w:w="179" w:type="pct"/>
            <w:noWrap/>
            <w:hideMark/>
          </w:tcPr>
          <w:p w:rsidR="00AA2531" w:rsidRPr="00AD6162"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6"/>
                <w:szCs w:val="16"/>
              </w:rPr>
            </w:pPr>
            <w:r w:rsidRPr="00AD6162">
              <w:rPr>
                <w:rFonts w:ascii="Times New Roman" w:eastAsia="Times New Roman" w:hAnsi="Times New Roman" w:cs="Times New Roman"/>
                <w:b/>
                <w:bCs/>
                <w:i/>
                <w:iCs/>
                <w:color w:val="000000"/>
                <w:sz w:val="16"/>
                <w:szCs w:val="16"/>
              </w:rPr>
              <w:t>4</w:t>
            </w: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val="restart"/>
            <w:hideMark/>
          </w:tcPr>
          <w:p w:rsidR="00AA2531" w:rsidRPr="00E529DB" w:rsidRDefault="00AA2531" w:rsidP="002A35D4">
            <w:pPr>
              <w:rPr>
                <w:rFonts w:ascii="Times New Roman" w:eastAsia="Times New Roman" w:hAnsi="Times New Roman" w:cs="Times New Roman"/>
                <w:bCs w:val="0"/>
                <w:color w:val="000000"/>
                <w:sz w:val="20"/>
                <w:szCs w:val="20"/>
              </w:rPr>
            </w:pPr>
            <w:r w:rsidRPr="00E529DB">
              <w:rPr>
                <w:rFonts w:ascii="Times New Roman" w:eastAsia="Times New Roman" w:hAnsi="Times New Roman" w:cs="Times New Roman"/>
                <w:bCs w:val="0"/>
                <w:color w:val="000000"/>
                <w:sz w:val="20"/>
                <w:szCs w:val="20"/>
              </w:rPr>
              <w:t>3</w:t>
            </w:r>
            <w:r w:rsidRPr="00AD6162">
              <w:rPr>
                <w:rFonts w:ascii="Times New Roman" w:eastAsia="Times New Roman" w:hAnsi="Times New Roman" w:cs="Times New Roman"/>
                <w:bCs w:val="0"/>
                <w:i/>
                <w:color w:val="000000"/>
                <w:sz w:val="20"/>
                <w:szCs w:val="20"/>
              </w:rPr>
              <w:t xml:space="preserve">. Rajoni Zhvillimor Perëndim:   </w:t>
            </w:r>
            <w:r w:rsidRPr="00AD6162">
              <w:rPr>
                <w:rFonts w:ascii="Times New Roman" w:eastAsia="Times New Roman" w:hAnsi="Times New Roman" w:cs="Times New Roman"/>
                <w:i/>
                <w:color w:val="000000"/>
                <w:sz w:val="20"/>
                <w:szCs w:val="20"/>
              </w:rPr>
              <w:t xml:space="preserve">                             </w:t>
            </w:r>
            <w:r w:rsidRPr="00AD6162">
              <w:rPr>
                <w:rFonts w:ascii="Times New Roman" w:eastAsia="Times New Roman" w:hAnsi="Times New Roman" w:cs="Times New Roman"/>
                <w:i/>
                <w:iCs/>
                <w:color w:val="000000"/>
                <w:sz w:val="20"/>
                <w:szCs w:val="20"/>
              </w:rPr>
              <w:t>1.  Pejë                                      2. Klinë                                          3. Istog                                                             4. Deçan</w:t>
            </w:r>
            <w:r w:rsidRPr="00E529DB">
              <w:rPr>
                <w:rFonts w:ascii="Times New Roman" w:eastAsia="Times New Roman" w:hAnsi="Times New Roman" w:cs="Times New Roman"/>
                <w:i/>
                <w:iCs/>
                <w:color w:val="000000"/>
                <w:sz w:val="20"/>
                <w:szCs w:val="20"/>
              </w:rPr>
              <w:t xml:space="preserve">                                          </w:t>
            </w:r>
            <w:r w:rsidRPr="00E529DB">
              <w:rPr>
                <w:rFonts w:ascii="Times New Roman" w:eastAsia="Times New Roman" w:hAnsi="Times New Roman" w:cs="Times New Roman"/>
                <w:color w:val="000000"/>
                <w:sz w:val="20"/>
                <w:szCs w:val="20"/>
              </w:rPr>
              <w:t xml:space="preserve">         </w:t>
            </w: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w:t>
            </w:r>
          </w:p>
        </w:tc>
        <w:tc>
          <w:tcPr>
            <w:tcW w:w="33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Deçan</w:t>
            </w:r>
          </w:p>
        </w:tc>
        <w:tc>
          <w:tcPr>
            <w:tcW w:w="65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453,747.70 </w:t>
            </w:r>
          </w:p>
        </w:tc>
        <w:tc>
          <w:tcPr>
            <w:tcW w:w="40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453,747.70 </w:t>
            </w:r>
          </w:p>
        </w:tc>
        <w:tc>
          <w:tcPr>
            <w:tcW w:w="37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val="restart"/>
            <w:hideMark/>
          </w:tcPr>
          <w:p w:rsidR="00AA2531" w:rsidRPr="00FB79E4"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r w:rsidRPr="00FB79E4">
              <w:rPr>
                <w:rFonts w:ascii="Times New Roman" w:eastAsia="Times New Roman" w:hAnsi="Times New Roman" w:cs="Times New Roman"/>
                <w:i/>
                <w:iCs/>
                <w:color w:val="000000"/>
                <w:sz w:val="16"/>
                <w:szCs w:val="16"/>
              </w:rPr>
              <w:t> </w:t>
            </w: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w:t>
            </w:r>
          </w:p>
        </w:tc>
        <w:tc>
          <w:tcPr>
            <w:tcW w:w="33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Deçan</w:t>
            </w:r>
          </w:p>
        </w:tc>
        <w:tc>
          <w:tcPr>
            <w:tcW w:w="65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2,902,508.58 </w:t>
            </w:r>
          </w:p>
        </w:tc>
        <w:tc>
          <w:tcPr>
            <w:tcW w:w="401" w:type="pct"/>
            <w:hideMark/>
          </w:tcPr>
          <w:p w:rsidR="00AA2531" w:rsidRPr="004B36E0" w:rsidRDefault="00AA2531" w:rsidP="00D32B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2,902,508.58 </w:t>
            </w:r>
          </w:p>
        </w:tc>
        <w:tc>
          <w:tcPr>
            <w:tcW w:w="37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3</w:t>
            </w:r>
          </w:p>
        </w:tc>
        <w:tc>
          <w:tcPr>
            <w:tcW w:w="33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Deçan</w:t>
            </w:r>
          </w:p>
        </w:tc>
        <w:tc>
          <w:tcPr>
            <w:tcW w:w="65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334,023.00 </w:t>
            </w:r>
          </w:p>
        </w:tc>
        <w:tc>
          <w:tcPr>
            <w:tcW w:w="401" w:type="pct"/>
            <w:hideMark/>
          </w:tcPr>
          <w:p w:rsidR="00AA2531" w:rsidRPr="004B36E0" w:rsidRDefault="00AA2531" w:rsidP="00D32B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334,023.00 </w:t>
            </w:r>
          </w:p>
        </w:tc>
        <w:tc>
          <w:tcPr>
            <w:tcW w:w="37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4</w:t>
            </w:r>
          </w:p>
        </w:tc>
        <w:tc>
          <w:tcPr>
            <w:tcW w:w="33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Deçan</w:t>
            </w:r>
          </w:p>
        </w:tc>
        <w:tc>
          <w:tcPr>
            <w:tcW w:w="65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150,000.00 </w:t>
            </w:r>
          </w:p>
        </w:tc>
        <w:tc>
          <w:tcPr>
            <w:tcW w:w="401" w:type="pct"/>
            <w:hideMark/>
          </w:tcPr>
          <w:p w:rsidR="00AA2531" w:rsidRPr="004B36E0" w:rsidRDefault="00AA2531" w:rsidP="00D32B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150,000.00 </w:t>
            </w:r>
          </w:p>
        </w:tc>
        <w:tc>
          <w:tcPr>
            <w:tcW w:w="37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5</w:t>
            </w:r>
          </w:p>
        </w:tc>
        <w:tc>
          <w:tcPr>
            <w:tcW w:w="33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Deçan</w:t>
            </w:r>
          </w:p>
        </w:tc>
        <w:tc>
          <w:tcPr>
            <w:tcW w:w="65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700,000.00 </w:t>
            </w:r>
          </w:p>
        </w:tc>
        <w:tc>
          <w:tcPr>
            <w:tcW w:w="40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700,000.00 </w:t>
            </w:r>
          </w:p>
        </w:tc>
        <w:tc>
          <w:tcPr>
            <w:tcW w:w="37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6</w:t>
            </w:r>
          </w:p>
        </w:tc>
        <w:tc>
          <w:tcPr>
            <w:tcW w:w="33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Istog</w:t>
            </w:r>
          </w:p>
        </w:tc>
        <w:tc>
          <w:tcPr>
            <w:tcW w:w="65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190,118.41 </w:t>
            </w:r>
          </w:p>
        </w:tc>
        <w:tc>
          <w:tcPr>
            <w:tcW w:w="40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190,118.41 </w:t>
            </w:r>
          </w:p>
        </w:tc>
        <w:tc>
          <w:tcPr>
            <w:tcW w:w="37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7</w:t>
            </w:r>
          </w:p>
        </w:tc>
        <w:tc>
          <w:tcPr>
            <w:tcW w:w="33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Istog</w:t>
            </w:r>
          </w:p>
        </w:tc>
        <w:tc>
          <w:tcPr>
            <w:tcW w:w="65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490,189.36 </w:t>
            </w:r>
          </w:p>
        </w:tc>
        <w:tc>
          <w:tcPr>
            <w:tcW w:w="401" w:type="pct"/>
            <w:hideMark/>
          </w:tcPr>
          <w:p w:rsidR="00AA2531" w:rsidRPr="004B36E0" w:rsidRDefault="00AA2531" w:rsidP="00D32B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490,189.36 </w:t>
            </w:r>
          </w:p>
        </w:tc>
        <w:tc>
          <w:tcPr>
            <w:tcW w:w="37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8</w:t>
            </w:r>
          </w:p>
        </w:tc>
        <w:tc>
          <w:tcPr>
            <w:tcW w:w="33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Istog</w:t>
            </w:r>
          </w:p>
        </w:tc>
        <w:tc>
          <w:tcPr>
            <w:tcW w:w="65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282,455.84 </w:t>
            </w:r>
          </w:p>
        </w:tc>
        <w:tc>
          <w:tcPr>
            <w:tcW w:w="40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282,455.84 </w:t>
            </w:r>
          </w:p>
        </w:tc>
        <w:tc>
          <w:tcPr>
            <w:tcW w:w="37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9</w:t>
            </w:r>
          </w:p>
        </w:tc>
        <w:tc>
          <w:tcPr>
            <w:tcW w:w="33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Istog</w:t>
            </w:r>
          </w:p>
        </w:tc>
        <w:tc>
          <w:tcPr>
            <w:tcW w:w="65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295,000.00 </w:t>
            </w:r>
          </w:p>
        </w:tc>
        <w:tc>
          <w:tcPr>
            <w:tcW w:w="401" w:type="pct"/>
            <w:hideMark/>
          </w:tcPr>
          <w:p w:rsidR="00AA2531" w:rsidRPr="004B36E0" w:rsidRDefault="00AA2531" w:rsidP="004B36E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295,000.00 </w:t>
            </w:r>
          </w:p>
        </w:tc>
        <w:tc>
          <w:tcPr>
            <w:tcW w:w="37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10</w:t>
            </w:r>
          </w:p>
        </w:tc>
        <w:tc>
          <w:tcPr>
            <w:tcW w:w="33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Istog</w:t>
            </w:r>
          </w:p>
        </w:tc>
        <w:tc>
          <w:tcPr>
            <w:tcW w:w="65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126,897.32 </w:t>
            </w:r>
          </w:p>
        </w:tc>
        <w:tc>
          <w:tcPr>
            <w:tcW w:w="40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126,897.32 </w:t>
            </w:r>
          </w:p>
        </w:tc>
        <w:tc>
          <w:tcPr>
            <w:tcW w:w="37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11</w:t>
            </w:r>
          </w:p>
        </w:tc>
        <w:tc>
          <w:tcPr>
            <w:tcW w:w="33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Istog</w:t>
            </w:r>
          </w:p>
        </w:tc>
        <w:tc>
          <w:tcPr>
            <w:tcW w:w="65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90,000.00 </w:t>
            </w:r>
          </w:p>
        </w:tc>
        <w:tc>
          <w:tcPr>
            <w:tcW w:w="40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90,000.00 </w:t>
            </w:r>
          </w:p>
        </w:tc>
        <w:tc>
          <w:tcPr>
            <w:tcW w:w="37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12</w:t>
            </w:r>
          </w:p>
        </w:tc>
        <w:tc>
          <w:tcPr>
            <w:tcW w:w="33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Istog</w:t>
            </w:r>
          </w:p>
        </w:tc>
        <w:tc>
          <w:tcPr>
            <w:tcW w:w="65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100,000.00 </w:t>
            </w:r>
          </w:p>
        </w:tc>
        <w:tc>
          <w:tcPr>
            <w:tcW w:w="40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100,000.00 </w:t>
            </w:r>
          </w:p>
        </w:tc>
        <w:tc>
          <w:tcPr>
            <w:tcW w:w="37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13</w:t>
            </w:r>
          </w:p>
        </w:tc>
        <w:tc>
          <w:tcPr>
            <w:tcW w:w="33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Klinë</w:t>
            </w:r>
          </w:p>
        </w:tc>
        <w:tc>
          <w:tcPr>
            <w:tcW w:w="65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420,253.75 </w:t>
            </w:r>
          </w:p>
        </w:tc>
        <w:tc>
          <w:tcPr>
            <w:tcW w:w="40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420,253.75 </w:t>
            </w:r>
          </w:p>
        </w:tc>
        <w:tc>
          <w:tcPr>
            <w:tcW w:w="37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14</w:t>
            </w:r>
          </w:p>
        </w:tc>
        <w:tc>
          <w:tcPr>
            <w:tcW w:w="33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Pejë</w:t>
            </w:r>
          </w:p>
        </w:tc>
        <w:tc>
          <w:tcPr>
            <w:tcW w:w="65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74,814.54 </w:t>
            </w:r>
          </w:p>
        </w:tc>
        <w:tc>
          <w:tcPr>
            <w:tcW w:w="401" w:type="pct"/>
            <w:hideMark/>
          </w:tcPr>
          <w:p w:rsidR="00AA2531" w:rsidRPr="004B36E0" w:rsidRDefault="00AA2531" w:rsidP="004B36E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74,814.54 </w:t>
            </w:r>
          </w:p>
        </w:tc>
        <w:tc>
          <w:tcPr>
            <w:tcW w:w="37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15</w:t>
            </w:r>
          </w:p>
        </w:tc>
        <w:tc>
          <w:tcPr>
            <w:tcW w:w="33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Pejë</w:t>
            </w:r>
          </w:p>
        </w:tc>
        <w:tc>
          <w:tcPr>
            <w:tcW w:w="65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593,230.74 </w:t>
            </w:r>
          </w:p>
        </w:tc>
        <w:tc>
          <w:tcPr>
            <w:tcW w:w="40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593,230.74 </w:t>
            </w:r>
          </w:p>
        </w:tc>
        <w:tc>
          <w:tcPr>
            <w:tcW w:w="37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16</w:t>
            </w:r>
          </w:p>
        </w:tc>
        <w:tc>
          <w:tcPr>
            <w:tcW w:w="33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Pejë</w:t>
            </w:r>
          </w:p>
        </w:tc>
        <w:tc>
          <w:tcPr>
            <w:tcW w:w="65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107,395.79 </w:t>
            </w:r>
          </w:p>
        </w:tc>
        <w:tc>
          <w:tcPr>
            <w:tcW w:w="401" w:type="pct"/>
            <w:hideMark/>
          </w:tcPr>
          <w:p w:rsidR="00AA2531" w:rsidRPr="004B36E0" w:rsidRDefault="00AA2531" w:rsidP="00D32B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107,395.79 </w:t>
            </w:r>
          </w:p>
        </w:tc>
        <w:tc>
          <w:tcPr>
            <w:tcW w:w="37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color w:val="000000"/>
                <w:sz w:val="16"/>
                <w:szCs w:val="16"/>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17</w:t>
            </w:r>
          </w:p>
        </w:tc>
        <w:tc>
          <w:tcPr>
            <w:tcW w:w="33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Klinë</w:t>
            </w:r>
          </w:p>
        </w:tc>
        <w:tc>
          <w:tcPr>
            <w:tcW w:w="65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125,000.00 </w:t>
            </w:r>
          </w:p>
        </w:tc>
        <w:tc>
          <w:tcPr>
            <w:tcW w:w="40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2"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125,000.00 </w:t>
            </w:r>
          </w:p>
        </w:tc>
        <w:tc>
          <w:tcPr>
            <w:tcW w:w="401"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hideMark/>
          </w:tcPr>
          <w:p w:rsidR="00AA2531" w:rsidRPr="00226D6F" w:rsidRDefault="00AA2531" w:rsidP="002A35D4">
            <w:pPr>
              <w:rPr>
                <w:rFonts w:ascii="Times New Roman" w:eastAsia="Times New Roman" w:hAnsi="Times New Roman" w:cs="Times New Roman"/>
                <w:bCs w:val="0"/>
                <w:i/>
                <w:color w:val="000000"/>
                <w:sz w:val="20"/>
                <w:szCs w:val="20"/>
              </w:rPr>
            </w:pPr>
            <w:r w:rsidRPr="00226D6F">
              <w:rPr>
                <w:rFonts w:ascii="Times New Roman" w:eastAsia="Times New Roman" w:hAnsi="Times New Roman" w:cs="Times New Roman"/>
                <w:bCs w:val="0"/>
                <w:i/>
                <w:color w:val="000000"/>
                <w:sz w:val="20"/>
                <w:szCs w:val="20"/>
              </w:rPr>
              <w:t>Gjithsej</w:t>
            </w:r>
          </w:p>
        </w:tc>
        <w:tc>
          <w:tcPr>
            <w:tcW w:w="155" w:type="pct"/>
            <w:noWrap/>
            <w:hideMark/>
          </w:tcPr>
          <w:p w:rsidR="00AA2531" w:rsidRPr="00C640F5"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640F5">
              <w:rPr>
                <w:rFonts w:ascii="Times New Roman" w:eastAsia="Times New Roman" w:hAnsi="Times New Roman" w:cs="Times New Roman"/>
                <w:b/>
                <w:bCs/>
                <w:i/>
                <w:iCs/>
                <w:color w:val="000000"/>
                <w:sz w:val="18"/>
                <w:szCs w:val="18"/>
              </w:rPr>
              <w:t> </w:t>
            </w:r>
            <w:r w:rsidR="00503925">
              <w:rPr>
                <w:rFonts w:ascii="Times New Roman" w:eastAsia="Times New Roman" w:hAnsi="Times New Roman" w:cs="Times New Roman"/>
                <w:b/>
                <w:bCs/>
                <w:i/>
                <w:iCs/>
                <w:color w:val="000000"/>
                <w:sz w:val="18"/>
                <w:szCs w:val="18"/>
              </w:rPr>
              <w:t>17</w:t>
            </w:r>
          </w:p>
        </w:tc>
        <w:tc>
          <w:tcPr>
            <w:tcW w:w="337" w:type="pct"/>
            <w:noWrap/>
            <w:hideMark/>
          </w:tcPr>
          <w:p w:rsidR="00AA2531" w:rsidRPr="00AD6162"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bCs/>
                <w:i/>
                <w:iCs/>
                <w:color w:val="000000"/>
                <w:sz w:val="18"/>
                <w:szCs w:val="18"/>
              </w:rPr>
              <w:t>4</w:t>
            </w:r>
          </w:p>
        </w:tc>
        <w:tc>
          <w:tcPr>
            <w:tcW w:w="652" w:type="pct"/>
            <w:noWrap/>
            <w:hideMark/>
          </w:tcPr>
          <w:p w:rsidR="00AA2531" w:rsidRPr="00AD6162"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bCs/>
                <w:i/>
                <w:iCs/>
                <w:color w:val="000000"/>
                <w:sz w:val="18"/>
                <w:szCs w:val="18"/>
              </w:rPr>
              <w:t xml:space="preserve"> €         7,435,635.03 </w:t>
            </w:r>
          </w:p>
        </w:tc>
        <w:tc>
          <w:tcPr>
            <w:tcW w:w="401" w:type="pct"/>
            <w:noWrap/>
            <w:hideMark/>
          </w:tcPr>
          <w:p w:rsidR="00AA2531" w:rsidRPr="00AD6162"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bCs/>
                <w:i/>
                <w:iCs/>
                <w:color w:val="000000"/>
                <w:sz w:val="18"/>
                <w:szCs w:val="18"/>
              </w:rPr>
              <w:t>7,310,635.03</w:t>
            </w:r>
          </w:p>
        </w:tc>
        <w:tc>
          <w:tcPr>
            <w:tcW w:w="372" w:type="pct"/>
            <w:noWrap/>
            <w:hideMark/>
          </w:tcPr>
          <w:p w:rsidR="00AA2531" w:rsidRPr="00AD6162"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bCs/>
                <w:i/>
                <w:iCs/>
                <w:color w:val="000000"/>
                <w:sz w:val="18"/>
                <w:szCs w:val="18"/>
              </w:rPr>
              <w:t> </w:t>
            </w:r>
          </w:p>
        </w:tc>
        <w:tc>
          <w:tcPr>
            <w:tcW w:w="371" w:type="pct"/>
            <w:noWrap/>
            <w:hideMark/>
          </w:tcPr>
          <w:p w:rsidR="00AA2531" w:rsidRPr="00AD6162" w:rsidRDefault="00444F52" w:rsidP="002A35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i/>
                <w:color w:val="000000"/>
                <w:sz w:val="18"/>
                <w:szCs w:val="18"/>
              </w:rPr>
              <w:t>125,000.00</w:t>
            </w:r>
          </w:p>
        </w:tc>
        <w:tc>
          <w:tcPr>
            <w:tcW w:w="401" w:type="pct"/>
            <w:noWrap/>
            <w:hideMark/>
          </w:tcPr>
          <w:p w:rsidR="00AA2531" w:rsidRPr="00AD6162"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AD6162">
              <w:rPr>
                <w:rFonts w:ascii="Times New Roman" w:eastAsia="Times New Roman" w:hAnsi="Times New Roman" w:cs="Times New Roman"/>
                <w:b/>
                <w:bCs/>
                <w:i/>
                <w:iCs/>
                <w:color w:val="000000"/>
                <w:sz w:val="18"/>
                <w:szCs w:val="18"/>
              </w:rPr>
              <w:t> </w:t>
            </w:r>
          </w:p>
        </w:tc>
        <w:tc>
          <w:tcPr>
            <w:tcW w:w="428"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p>
        </w:tc>
        <w:tc>
          <w:tcPr>
            <w:tcW w:w="340" w:type="pct"/>
            <w:gridSpan w:val="2"/>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p>
        </w:tc>
        <w:tc>
          <w:tcPr>
            <w:tcW w:w="30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p>
        </w:tc>
        <w:tc>
          <w:tcPr>
            <w:tcW w:w="253"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p>
        </w:tc>
        <w:tc>
          <w:tcPr>
            <w:tcW w:w="340"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p>
        </w:tc>
        <w:tc>
          <w:tcPr>
            <w:tcW w:w="179" w:type="pct"/>
            <w:hideMark/>
          </w:tcPr>
          <w:p w:rsidR="00AA2531" w:rsidRPr="00FB79E4"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6"/>
                <w:szCs w:val="16"/>
              </w:rPr>
            </w:pPr>
            <w:r w:rsidRPr="00FB79E4">
              <w:rPr>
                <w:rFonts w:ascii="Times New Roman" w:eastAsia="Times New Roman" w:hAnsi="Times New Roman" w:cs="Times New Roman"/>
                <w:b/>
                <w:bCs/>
                <w:i/>
                <w:iCs/>
                <w:color w:val="000000"/>
                <w:sz w:val="16"/>
                <w:szCs w:val="16"/>
              </w:rPr>
              <w:t>0</w:t>
            </w:r>
          </w:p>
        </w:tc>
      </w:tr>
      <w:tr w:rsidR="00AD1547" w:rsidRPr="00D2660D" w:rsidTr="00AD1547">
        <w:trPr>
          <w:trHeight w:val="360"/>
        </w:trPr>
        <w:tc>
          <w:tcPr>
            <w:cnfStyle w:val="001000000000" w:firstRow="0" w:lastRow="0" w:firstColumn="1" w:lastColumn="0" w:oddVBand="0" w:evenVBand="0" w:oddHBand="0" w:evenHBand="0" w:firstRowFirstColumn="0" w:firstRowLastColumn="0" w:lastRowFirstColumn="0" w:lastRowLastColumn="0"/>
            <w:tcW w:w="464" w:type="pct"/>
            <w:vMerge w:val="restart"/>
            <w:hideMark/>
          </w:tcPr>
          <w:p w:rsidR="00AA2531" w:rsidRPr="00AD6162" w:rsidRDefault="00AA2531" w:rsidP="002A35D4">
            <w:pPr>
              <w:rPr>
                <w:rFonts w:ascii="Times New Roman" w:eastAsia="Times New Roman" w:hAnsi="Times New Roman" w:cs="Times New Roman"/>
                <w:i/>
                <w:iCs/>
                <w:color w:val="000000"/>
                <w:sz w:val="20"/>
                <w:szCs w:val="20"/>
              </w:rPr>
            </w:pPr>
            <w:r w:rsidRPr="00AD6162">
              <w:rPr>
                <w:rFonts w:ascii="Times New Roman" w:eastAsia="Times New Roman" w:hAnsi="Times New Roman" w:cs="Times New Roman"/>
                <w:bCs w:val="0"/>
                <w:i/>
                <w:iCs/>
                <w:color w:val="000000"/>
                <w:sz w:val="20"/>
                <w:szCs w:val="20"/>
              </w:rPr>
              <w:t xml:space="preserve">4. Rajoni Zhvillimor Jug:     </w:t>
            </w:r>
            <w:r w:rsidRPr="00AD6162">
              <w:rPr>
                <w:rFonts w:ascii="Times New Roman" w:eastAsia="Times New Roman" w:hAnsi="Times New Roman" w:cs="Times New Roman"/>
                <w:i/>
                <w:iCs/>
                <w:color w:val="000000"/>
                <w:sz w:val="20"/>
                <w:szCs w:val="20"/>
              </w:rPr>
              <w:t xml:space="preserve">                                          1. Prizren                                                                                             2. Suharekë                                    3. Dragash                                         4. Mamushë</w:t>
            </w: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Dragash</w:t>
            </w:r>
          </w:p>
        </w:tc>
        <w:tc>
          <w:tcPr>
            <w:tcW w:w="652" w:type="pct"/>
            <w:hideMark/>
          </w:tcPr>
          <w:p w:rsidR="00AA2531" w:rsidRPr="004B36E0"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237,443.60 </w:t>
            </w:r>
          </w:p>
        </w:tc>
        <w:tc>
          <w:tcPr>
            <w:tcW w:w="401" w:type="pct"/>
            <w:hideMark/>
          </w:tcPr>
          <w:p w:rsidR="00AA2531" w:rsidRPr="004B36E0" w:rsidRDefault="00AA2531" w:rsidP="004B36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237,443.60 </w:t>
            </w:r>
          </w:p>
        </w:tc>
        <w:tc>
          <w:tcPr>
            <w:tcW w:w="372" w:type="pct"/>
            <w:hideMark/>
          </w:tcPr>
          <w:p w:rsidR="00AA2531" w:rsidRPr="004B36E0"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val="restart"/>
            <w:noWrap/>
            <w:hideMark/>
          </w:tcPr>
          <w:p w:rsidR="00AA2531" w:rsidRPr="00FB79E4"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r w:rsidRPr="00FB79E4">
              <w:rPr>
                <w:rFonts w:ascii="Times New Roman" w:eastAsia="Times New Roman" w:hAnsi="Times New Roman" w:cs="Times New Roman"/>
                <w:i/>
                <w:iCs/>
                <w:color w:val="000000"/>
                <w:sz w:val="16"/>
                <w:szCs w:val="16"/>
              </w:rPr>
              <w:t>Prizren</w:t>
            </w: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E529DB" w:rsidRDefault="00AA2531" w:rsidP="002A35D4">
            <w:pPr>
              <w:rPr>
                <w:rFonts w:ascii="Times New Roman" w:eastAsia="Times New Roman" w:hAnsi="Times New Roman" w:cs="Times New Roman"/>
                <w:i/>
                <w:iCs/>
                <w:color w:val="000000"/>
                <w:sz w:val="20"/>
                <w:szCs w:val="20"/>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Dragash</w:t>
            </w:r>
          </w:p>
        </w:tc>
        <w:tc>
          <w:tcPr>
            <w:tcW w:w="652" w:type="pct"/>
            <w:hideMark/>
          </w:tcPr>
          <w:p w:rsidR="00AA2531" w:rsidRPr="004B36E0" w:rsidRDefault="00AA2531" w:rsidP="002A35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161,659.80 </w:t>
            </w:r>
          </w:p>
        </w:tc>
        <w:tc>
          <w:tcPr>
            <w:tcW w:w="401" w:type="pct"/>
            <w:hideMark/>
          </w:tcPr>
          <w:p w:rsidR="00AA2531" w:rsidRPr="004B36E0" w:rsidRDefault="00AA2531" w:rsidP="004B36E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161,659.80 </w:t>
            </w:r>
          </w:p>
        </w:tc>
        <w:tc>
          <w:tcPr>
            <w:tcW w:w="372" w:type="pct"/>
            <w:hideMark/>
          </w:tcPr>
          <w:p w:rsidR="00AA2531" w:rsidRPr="004B36E0" w:rsidRDefault="00AA2531" w:rsidP="002A35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3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E529DB" w:rsidRDefault="00AA2531" w:rsidP="002A35D4">
            <w:pPr>
              <w:rPr>
                <w:rFonts w:ascii="Times New Roman" w:eastAsia="Times New Roman" w:hAnsi="Times New Roman" w:cs="Times New Roman"/>
                <w:i/>
                <w:iCs/>
                <w:color w:val="000000"/>
                <w:sz w:val="20"/>
                <w:szCs w:val="20"/>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3</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Dragash</w:t>
            </w:r>
          </w:p>
        </w:tc>
        <w:tc>
          <w:tcPr>
            <w:tcW w:w="652" w:type="pct"/>
            <w:hideMark/>
          </w:tcPr>
          <w:p w:rsidR="00AA2531" w:rsidRPr="004B36E0"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183,998.43 </w:t>
            </w:r>
          </w:p>
        </w:tc>
        <w:tc>
          <w:tcPr>
            <w:tcW w:w="401" w:type="pct"/>
            <w:hideMark/>
          </w:tcPr>
          <w:p w:rsidR="00AA2531" w:rsidRPr="004B36E0"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183,998.43 </w:t>
            </w:r>
          </w:p>
        </w:tc>
        <w:tc>
          <w:tcPr>
            <w:tcW w:w="372" w:type="pct"/>
            <w:hideMark/>
          </w:tcPr>
          <w:p w:rsidR="00AA2531" w:rsidRPr="004B36E0"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E529DB" w:rsidRDefault="00AA2531" w:rsidP="002A35D4">
            <w:pPr>
              <w:rPr>
                <w:rFonts w:ascii="Times New Roman" w:eastAsia="Times New Roman" w:hAnsi="Times New Roman" w:cs="Times New Roman"/>
                <w:i/>
                <w:iCs/>
                <w:color w:val="000000"/>
                <w:sz w:val="20"/>
                <w:szCs w:val="20"/>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4</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Mamushë</w:t>
            </w:r>
          </w:p>
        </w:tc>
        <w:tc>
          <w:tcPr>
            <w:tcW w:w="652" w:type="pct"/>
            <w:hideMark/>
          </w:tcPr>
          <w:p w:rsidR="00AA2531" w:rsidRPr="004B36E0" w:rsidRDefault="00AA2531" w:rsidP="002A35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50,353.58 </w:t>
            </w:r>
          </w:p>
        </w:tc>
        <w:tc>
          <w:tcPr>
            <w:tcW w:w="401" w:type="pct"/>
            <w:hideMark/>
          </w:tcPr>
          <w:p w:rsidR="00AA2531" w:rsidRPr="004B36E0" w:rsidRDefault="00AA2531" w:rsidP="00C640F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50,353.58 </w:t>
            </w:r>
          </w:p>
        </w:tc>
        <w:tc>
          <w:tcPr>
            <w:tcW w:w="372" w:type="pct"/>
            <w:hideMark/>
          </w:tcPr>
          <w:p w:rsidR="00AA2531" w:rsidRPr="004B36E0" w:rsidRDefault="00AA2531" w:rsidP="002A35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285"/>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E529DB" w:rsidRDefault="00AA2531" w:rsidP="002A35D4">
            <w:pPr>
              <w:rPr>
                <w:rFonts w:ascii="Times New Roman" w:eastAsia="Times New Roman" w:hAnsi="Times New Roman" w:cs="Times New Roman"/>
                <w:i/>
                <w:iCs/>
                <w:color w:val="000000"/>
                <w:sz w:val="20"/>
                <w:szCs w:val="20"/>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5</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Mamushë</w:t>
            </w:r>
          </w:p>
        </w:tc>
        <w:tc>
          <w:tcPr>
            <w:tcW w:w="652" w:type="pct"/>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71,909.00</w:t>
            </w:r>
          </w:p>
        </w:tc>
        <w:tc>
          <w:tcPr>
            <w:tcW w:w="401" w:type="pct"/>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71,909.00</w:t>
            </w:r>
          </w:p>
        </w:tc>
        <w:tc>
          <w:tcPr>
            <w:tcW w:w="372" w:type="pct"/>
            <w:hideMark/>
          </w:tcPr>
          <w:p w:rsidR="00AA2531" w:rsidRPr="004B36E0"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E529DB" w:rsidRDefault="00AA2531" w:rsidP="002A35D4">
            <w:pPr>
              <w:rPr>
                <w:rFonts w:ascii="Times New Roman" w:eastAsia="Times New Roman" w:hAnsi="Times New Roman" w:cs="Times New Roman"/>
                <w:i/>
                <w:iCs/>
                <w:color w:val="000000"/>
                <w:sz w:val="20"/>
                <w:szCs w:val="20"/>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6</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Suharekë</w:t>
            </w:r>
          </w:p>
        </w:tc>
        <w:tc>
          <w:tcPr>
            <w:tcW w:w="652" w:type="pct"/>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357,852.29</w:t>
            </w:r>
          </w:p>
        </w:tc>
        <w:tc>
          <w:tcPr>
            <w:tcW w:w="401" w:type="pct"/>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357,852.29</w:t>
            </w:r>
          </w:p>
        </w:tc>
        <w:tc>
          <w:tcPr>
            <w:tcW w:w="372" w:type="pct"/>
            <w:hideMark/>
          </w:tcPr>
          <w:p w:rsidR="00AA2531" w:rsidRPr="004B36E0" w:rsidRDefault="00AA2531" w:rsidP="002A35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465"/>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E529DB" w:rsidRDefault="00AA2531" w:rsidP="002A35D4">
            <w:pPr>
              <w:rPr>
                <w:rFonts w:ascii="Times New Roman" w:eastAsia="Times New Roman" w:hAnsi="Times New Roman" w:cs="Times New Roman"/>
                <w:i/>
                <w:iCs/>
                <w:color w:val="000000"/>
                <w:sz w:val="20"/>
                <w:szCs w:val="20"/>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7</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Suharekë</w:t>
            </w:r>
          </w:p>
        </w:tc>
        <w:tc>
          <w:tcPr>
            <w:tcW w:w="652" w:type="pct"/>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310,120.80</w:t>
            </w:r>
          </w:p>
        </w:tc>
        <w:tc>
          <w:tcPr>
            <w:tcW w:w="401" w:type="pct"/>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310,120.80</w:t>
            </w:r>
          </w:p>
        </w:tc>
        <w:tc>
          <w:tcPr>
            <w:tcW w:w="372" w:type="pct"/>
            <w:hideMark/>
          </w:tcPr>
          <w:p w:rsidR="00AA2531" w:rsidRPr="004B36E0"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E529DB" w:rsidRDefault="00AA2531" w:rsidP="002A35D4">
            <w:pPr>
              <w:rPr>
                <w:rFonts w:ascii="Times New Roman" w:eastAsia="Times New Roman" w:hAnsi="Times New Roman" w:cs="Times New Roman"/>
                <w:i/>
                <w:iCs/>
                <w:color w:val="000000"/>
                <w:sz w:val="20"/>
                <w:szCs w:val="20"/>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8</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Suharekë</w:t>
            </w:r>
          </w:p>
        </w:tc>
        <w:tc>
          <w:tcPr>
            <w:tcW w:w="652" w:type="pct"/>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233,396.32</w:t>
            </w:r>
          </w:p>
        </w:tc>
        <w:tc>
          <w:tcPr>
            <w:tcW w:w="401" w:type="pct"/>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233,396.32</w:t>
            </w:r>
          </w:p>
        </w:tc>
        <w:tc>
          <w:tcPr>
            <w:tcW w:w="372" w:type="pct"/>
            <w:hideMark/>
          </w:tcPr>
          <w:p w:rsidR="00AA2531" w:rsidRPr="004B36E0" w:rsidRDefault="00AA2531" w:rsidP="002A35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48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E529DB" w:rsidRDefault="00AA2531" w:rsidP="002A35D4">
            <w:pPr>
              <w:rPr>
                <w:rFonts w:ascii="Times New Roman" w:eastAsia="Times New Roman" w:hAnsi="Times New Roman" w:cs="Times New Roman"/>
                <w:i/>
                <w:iCs/>
                <w:color w:val="000000"/>
                <w:sz w:val="20"/>
                <w:szCs w:val="20"/>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9</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Suharekë</w:t>
            </w:r>
          </w:p>
        </w:tc>
        <w:tc>
          <w:tcPr>
            <w:tcW w:w="652" w:type="pct"/>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61,465.80</w:t>
            </w:r>
          </w:p>
        </w:tc>
        <w:tc>
          <w:tcPr>
            <w:tcW w:w="401" w:type="pct"/>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61,465.80</w:t>
            </w:r>
          </w:p>
        </w:tc>
        <w:tc>
          <w:tcPr>
            <w:tcW w:w="372" w:type="pct"/>
            <w:hideMark/>
          </w:tcPr>
          <w:p w:rsidR="00AA2531" w:rsidRPr="004B36E0"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E529DB" w:rsidRDefault="00AA2531" w:rsidP="002A35D4">
            <w:pPr>
              <w:rPr>
                <w:rFonts w:ascii="Times New Roman" w:eastAsia="Times New Roman" w:hAnsi="Times New Roman" w:cs="Times New Roman"/>
                <w:i/>
                <w:iCs/>
                <w:color w:val="000000"/>
                <w:sz w:val="20"/>
                <w:szCs w:val="20"/>
              </w:rPr>
            </w:pPr>
          </w:p>
        </w:tc>
        <w:tc>
          <w:tcPr>
            <w:tcW w:w="155"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10</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Suharekë</w:t>
            </w:r>
          </w:p>
        </w:tc>
        <w:tc>
          <w:tcPr>
            <w:tcW w:w="652" w:type="pct"/>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208,758.93</w:t>
            </w:r>
          </w:p>
        </w:tc>
        <w:tc>
          <w:tcPr>
            <w:tcW w:w="401" w:type="pct"/>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208,758.93</w:t>
            </w:r>
          </w:p>
        </w:tc>
        <w:tc>
          <w:tcPr>
            <w:tcW w:w="372" w:type="pct"/>
            <w:hideMark/>
          </w:tcPr>
          <w:p w:rsidR="00AA2531" w:rsidRPr="004B36E0" w:rsidRDefault="00AA2531" w:rsidP="002A35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51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E529DB" w:rsidRDefault="00AA2531" w:rsidP="002A35D4">
            <w:pPr>
              <w:rPr>
                <w:rFonts w:ascii="Times New Roman" w:eastAsia="Times New Roman" w:hAnsi="Times New Roman" w:cs="Times New Roman"/>
                <w:i/>
                <w:iCs/>
                <w:color w:val="000000"/>
                <w:sz w:val="20"/>
                <w:szCs w:val="20"/>
              </w:rPr>
            </w:pPr>
          </w:p>
        </w:tc>
        <w:tc>
          <w:tcPr>
            <w:tcW w:w="155" w:type="pct"/>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11</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Suharekë</w:t>
            </w:r>
          </w:p>
        </w:tc>
        <w:tc>
          <w:tcPr>
            <w:tcW w:w="652" w:type="pct"/>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117,273.00</w:t>
            </w:r>
          </w:p>
        </w:tc>
        <w:tc>
          <w:tcPr>
            <w:tcW w:w="401" w:type="pct"/>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117,273.00</w:t>
            </w:r>
          </w:p>
        </w:tc>
        <w:tc>
          <w:tcPr>
            <w:tcW w:w="372" w:type="pct"/>
            <w:hideMark/>
          </w:tcPr>
          <w:p w:rsidR="00AA2531" w:rsidRPr="004B36E0"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hideMark/>
          </w:tcPr>
          <w:p w:rsidR="00AA2531" w:rsidRPr="00E529DB" w:rsidRDefault="00226D6F" w:rsidP="002A35D4">
            <w:pPr>
              <w:rPr>
                <w:rFonts w:ascii="Times New Roman" w:eastAsia="Times New Roman" w:hAnsi="Times New Roman" w:cs="Times New Roman"/>
                <w:b w:val="0"/>
                <w:bCs w:val="0"/>
                <w:color w:val="000000"/>
                <w:sz w:val="20"/>
                <w:szCs w:val="20"/>
              </w:rPr>
            </w:pPr>
            <w:r w:rsidRPr="00A810D3">
              <w:rPr>
                <w:rFonts w:ascii="Times New Roman" w:eastAsia="Times New Roman" w:hAnsi="Times New Roman" w:cs="Times New Roman"/>
                <w:bCs w:val="0"/>
                <w:i/>
                <w:color w:val="000000"/>
                <w:sz w:val="20"/>
                <w:szCs w:val="20"/>
                <w:lang w:eastAsia="sq-AL"/>
              </w:rPr>
              <w:t>Gjithsej</w:t>
            </w:r>
          </w:p>
        </w:tc>
        <w:tc>
          <w:tcPr>
            <w:tcW w:w="155"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r w:rsidR="00503925">
              <w:rPr>
                <w:rFonts w:ascii="Times New Roman" w:eastAsia="Times New Roman" w:hAnsi="Times New Roman" w:cs="Times New Roman"/>
                <w:b/>
                <w:bCs/>
                <w:i/>
                <w:iCs/>
                <w:color w:val="000000"/>
                <w:sz w:val="18"/>
                <w:szCs w:val="18"/>
              </w:rPr>
              <w:t>11</w:t>
            </w:r>
          </w:p>
        </w:tc>
        <w:tc>
          <w:tcPr>
            <w:tcW w:w="337" w:type="pct"/>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3</w:t>
            </w:r>
          </w:p>
        </w:tc>
        <w:tc>
          <w:tcPr>
            <w:tcW w:w="652" w:type="pct"/>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640F5">
              <w:rPr>
                <w:rFonts w:ascii="Times New Roman" w:eastAsia="Times New Roman" w:hAnsi="Times New Roman" w:cs="Times New Roman"/>
                <w:b/>
                <w:bCs/>
                <w:i/>
                <w:iCs/>
                <w:color w:val="000000"/>
                <w:sz w:val="18"/>
                <w:szCs w:val="18"/>
              </w:rPr>
              <w:t>€         1,994,231.55</w:t>
            </w:r>
          </w:p>
        </w:tc>
        <w:tc>
          <w:tcPr>
            <w:tcW w:w="401" w:type="pct"/>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C640F5">
              <w:rPr>
                <w:rFonts w:ascii="Times New Roman" w:eastAsia="Times New Roman" w:hAnsi="Times New Roman" w:cs="Times New Roman"/>
                <w:b/>
                <w:bCs/>
                <w:i/>
                <w:iCs/>
                <w:color w:val="000000"/>
                <w:sz w:val="18"/>
                <w:szCs w:val="18"/>
              </w:rPr>
              <w:t>1,994,231.55</w:t>
            </w:r>
          </w:p>
        </w:tc>
        <w:tc>
          <w:tcPr>
            <w:tcW w:w="372"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p>
        </w:tc>
        <w:tc>
          <w:tcPr>
            <w:tcW w:w="37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p>
        </w:tc>
        <w:tc>
          <w:tcPr>
            <w:tcW w:w="401"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p>
        </w:tc>
        <w:tc>
          <w:tcPr>
            <w:tcW w:w="428"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p>
        </w:tc>
        <w:tc>
          <w:tcPr>
            <w:tcW w:w="340" w:type="pct"/>
            <w:gridSpan w:val="2"/>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p>
        </w:tc>
        <w:tc>
          <w:tcPr>
            <w:tcW w:w="307"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p>
        </w:tc>
        <w:tc>
          <w:tcPr>
            <w:tcW w:w="253"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p>
        </w:tc>
        <w:tc>
          <w:tcPr>
            <w:tcW w:w="340" w:type="pct"/>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p>
        </w:tc>
        <w:tc>
          <w:tcPr>
            <w:tcW w:w="179" w:type="pct"/>
            <w:hideMark/>
          </w:tcPr>
          <w:p w:rsidR="00AA2531" w:rsidRPr="00FB79E4"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16"/>
                <w:szCs w:val="16"/>
              </w:rPr>
            </w:pPr>
            <w:r w:rsidRPr="00FB79E4">
              <w:rPr>
                <w:rFonts w:ascii="Times New Roman" w:eastAsia="Times New Roman" w:hAnsi="Times New Roman" w:cs="Times New Roman"/>
                <w:b/>
                <w:bCs/>
                <w:i/>
                <w:iCs/>
                <w:color w:val="000000"/>
                <w:sz w:val="16"/>
                <w:szCs w:val="16"/>
              </w:rPr>
              <w:t>1</w:t>
            </w:r>
          </w:p>
        </w:tc>
      </w:tr>
      <w:tr w:rsidR="00AD1547" w:rsidRPr="00D2660D" w:rsidTr="00AD1547">
        <w:trPr>
          <w:trHeight w:val="345"/>
        </w:trPr>
        <w:tc>
          <w:tcPr>
            <w:cnfStyle w:val="001000000000" w:firstRow="0" w:lastRow="0" w:firstColumn="1" w:lastColumn="0" w:oddVBand="0" w:evenVBand="0" w:oddHBand="0" w:evenHBand="0" w:firstRowFirstColumn="0" w:firstRowLastColumn="0" w:lastRowFirstColumn="0" w:lastRowLastColumn="0"/>
            <w:tcW w:w="464" w:type="pct"/>
            <w:vMerge w:val="restart"/>
            <w:hideMark/>
          </w:tcPr>
          <w:p w:rsidR="00AA2531" w:rsidRPr="00E529DB" w:rsidRDefault="00AA2531" w:rsidP="002A35D4">
            <w:pPr>
              <w:rPr>
                <w:rFonts w:ascii="Times New Roman" w:eastAsia="Times New Roman" w:hAnsi="Times New Roman" w:cs="Times New Roman"/>
                <w:i/>
                <w:iCs/>
                <w:color w:val="000000"/>
                <w:sz w:val="20"/>
                <w:szCs w:val="20"/>
              </w:rPr>
            </w:pPr>
            <w:r w:rsidRPr="00226D6F">
              <w:rPr>
                <w:rFonts w:ascii="Times New Roman" w:eastAsia="Times New Roman" w:hAnsi="Times New Roman" w:cs="Times New Roman"/>
                <w:bCs w:val="0"/>
                <w:iCs/>
                <w:color w:val="000000"/>
                <w:sz w:val="20"/>
                <w:szCs w:val="20"/>
              </w:rPr>
              <w:t>5. Rajoni Zhvillimor JugLindje:</w:t>
            </w:r>
            <w:r w:rsidRPr="00E529DB">
              <w:rPr>
                <w:rFonts w:ascii="Times New Roman" w:eastAsia="Times New Roman" w:hAnsi="Times New Roman" w:cs="Times New Roman"/>
                <w:bCs w:val="0"/>
                <w:i/>
                <w:iCs/>
                <w:color w:val="000000"/>
                <w:sz w:val="20"/>
                <w:szCs w:val="20"/>
              </w:rPr>
              <w:t xml:space="preserve">          </w:t>
            </w:r>
            <w:r w:rsidRPr="00E529DB">
              <w:rPr>
                <w:rFonts w:ascii="Times New Roman" w:eastAsia="Times New Roman" w:hAnsi="Times New Roman" w:cs="Times New Roman"/>
                <w:i/>
                <w:iCs/>
                <w:color w:val="000000"/>
                <w:sz w:val="20"/>
                <w:szCs w:val="20"/>
              </w:rPr>
              <w:t xml:space="preserve">                           1. Ferizaj                                                                                                                   2. Kaçanik                                                                    3. Shtërpcë                                                                                                                                                                                                                          4. Shtime                                    5. Hani Elezit</w:t>
            </w: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Ferizaj</w:t>
            </w:r>
          </w:p>
        </w:tc>
        <w:tc>
          <w:tcPr>
            <w:tcW w:w="652" w:type="pct"/>
            <w:noWrap/>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169,739.00</w:t>
            </w:r>
          </w:p>
        </w:tc>
        <w:tc>
          <w:tcPr>
            <w:tcW w:w="401" w:type="pct"/>
            <w:noWrap/>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169,739.00</w:t>
            </w:r>
          </w:p>
        </w:tc>
        <w:tc>
          <w:tcPr>
            <w:tcW w:w="37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val="restart"/>
            <w:noWrap/>
            <w:hideMark/>
          </w:tcPr>
          <w:p w:rsidR="00AA2531" w:rsidRPr="00FB79E4" w:rsidRDefault="00AA2531"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r w:rsidRPr="00FB79E4">
              <w:rPr>
                <w:rFonts w:ascii="Times New Roman" w:eastAsia="Times New Roman" w:hAnsi="Times New Roman" w:cs="Times New Roman"/>
                <w:i/>
                <w:iCs/>
                <w:color w:val="000000"/>
                <w:sz w:val="16"/>
                <w:szCs w:val="16"/>
              </w:rPr>
              <w:t> </w:t>
            </w: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Ferizaj</w:t>
            </w:r>
          </w:p>
        </w:tc>
        <w:tc>
          <w:tcPr>
            <w:tcW w:w="652" w:type="pct"/>
            <w:noWrap/>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109,454.00</w:t>
            </w:r>
          </w:p>
        </w:tc>
        <w:tc>
          <w:tcPr>
            <w:tcW w:w="401" w:type="pct"/>
            <w:noWrap/>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109,454.00</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3</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Ferizaj</w:t>
            </w:r>
          </w:p>
        </w:tc>
        <w:tc>
          <w:tcPr>
            <w:tcW w:w="652" w:type="pct"/>
            <w:noWrap/>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257,697.55</w:t>
            </w:r>
          </w:p>
        </w:tc>
        <w:tc>
          <w:tcPr>
            <w:tcW w:w="401" w:type="pct"/>
            <w:noWrap/>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257,697.55</w:t>
            </w:r>
          </w:p>
        </w:tc>
        <w:tc>
          <w:tcPr>
            <w:tcW w:w="37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4</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Ferizaj</w:t>
            </w:r>
          </w:p>
        </w:tc>
        <w:tc>
          <w:tcPr>
            <w:tcW w:w="652" w:type="pct"/>
            <w:noWrap/>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300,715.61</w:t>
            </w:r>
          </w:p>
        </w:tc>
        <w:tc>
          <w:tcPr>
            <w:tcW w:w="401" w:type="pct"/>
            <w:noWrap/>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300,715.61</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472"/>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5</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Ferizaj</w:t>
            </w:r>
          </w:p>
        </w:tc>
        <w:tc>
          <w:tcPr>
            <w:tcW w:w="652" w:type="pct"/>
            <w:noWrap/>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673,176.46</w:t>
            </w:r>
          </w:p>
        </w:tc>
        <w:tc>
          <w:tcPr>
            <w:tcW w:w="401" w:type="pct"/>
            <w:noWrap/>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673,176.46</w:t>
            </w:r>
          </w:p>
        </w:tc>
        <w:tc>
          <w:tcPr>
            <w:tcW w:w="37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6</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Ferizaj</w:t>
            </w:r>
          </w:p>
        </w:tc>
        <w:tc>
          <w:tcPr>
            <w:tcW w:w="652" w:type="pct"/>
            <w:noWrap/>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146,613.53</w:t>
            </w:r>
          </w:p>
        </w:tc>
        <w:tc>
          <w:tcPr>
            <w:tcW w:w="401" w:type="pct"/>
            <w:noWrap/>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146,613.53</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7</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Ferizaj</w:t>
            </w:r>
          </w:p>
        </w:tc>
        <w:tc>
          <w:tcPr>
            <w:tcW w:w="652" w:type="pct"/>
            <w:noWrap/>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2,556,517.58</w:t>
            </w:r>
          </w:p>
        </w:tc>
        <w:tc>
          <w:tcPr>
            <w:tcW w:w="401" w:type="pct"/>
            <w:noWrap/>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2,556,517.58</w:t>
            </w:r>
          </w:p>
        </w:tc>
        <w:tc>
          <w:tcPr>
            <w:tcW w:w="37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8</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Ferizaj</w:t>
            </w:r>
          </w:p>
        </w:tc>
        <w:tc>
          <w:tcPr>
            <w:tcW w:w="652" w:type="pct"/>
            <w:noWrap/>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686,281.00</w:t>
            </w:r>
          </w:p>
        </w:tc>
        <w:tc>
          <w:tcPr>
            <w:tcW w:w="401" w:type="pct"/>
            <w:noWrap/>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686,281.00</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9</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Ferizaj</w:t>
            </w:r>
          </w:p>
        </w:tc>
        <w:tc>
          <w:tcPr>
            <w:tcW w:w="652" w:type="pct"/>
            <w:noWrap/>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73,544.47</w:t>
            </w:r>
          </w:p>
        </w:tc>
        <w:tc>
          <w:tcPr>
            <w:tcW w:w="401" w:type="pct"/>
            <w:noWrap/>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73,544.47</w:t>
            </w:r>
          </w:p>
        </w:tc>
        <w:tc>
          <w:tcPr>
            <w:tcW w:w="37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10</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Ferizaj</w:t>
            </w:r>
          </w:p>
        </w:tc>
        <w:tc>
          <w:tcPr>
            <w:tcW w:w="652" w:type="pct"/>
            <w:noWrap/>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273,231.00</w:t>
            </w:r>
          </w:p>
        </w:tc>
        <w:tc>
          <w:tcPr>
            <w:tcW w:w="401" w:type="pct"/>
            <w:noWrap/>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273,231.00</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11</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Ferizaj</w:t>
            </w:r>
          </w:p>
        </w:tc>
        <w:tc>
          <w:tcPr>
            <w:tcW w:w="652" w:type="pct"/>
            <w:noWrap/>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299,521.35</w:t>
            </w:r>
          </w:p>
        </w:tc>
        <w:tc>
          <w:tcPr>
            <w:tcW w:w="401" w:type="pct"/>
            <w:noWrap/>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299,521.35</w:t>
            </w:r>
          </w:p>
        </w:tc>
        <w:tc>
          <w:tcPr>
            <w:tcW w:w="37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12</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Ferizaj</w:t>
            </w:r>
          </w:p>
        </w:tc>
        <w:tc>
          <w:tcPr>
            <w:tcW w:w="652" w:type="pct"/>
            <w:noWrap/>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389,358.00</w:t>
            </w:r>
          </w:p>
        </w:tc>
        <w:tc>
          <w:tcPr>
            <w:tcW w:w="401" w:type="pct"/>
            <w:noWrap/>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389,358.00</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13</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Hani Elezit</w:t>
            </w:r>
          </w:p>
        </w:tc>
        <w:tc>
          <w:tcPr>
            <w:tcW w:w="652" w:type="pct"/>
            <w:noWrap/>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42,483.51</w:t>
            </w:r>
          </w:p>
        </w:tc>
        <w:tc>
          <w:tcPr>
            <w:tcW w:w="401" w:type="pct"/>
            <w:noWrap/>
            <w:hideMark/>
          </w:tcPr>
          <w:p w:rsidR="00AA2531" w:rsidRPr="00C640F5" w:rsidRDefault="00AA2531" w:rsidP="00C640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42,483.51</w:t>
            </w:r>
          </w:p>
        </w:tc>
        <w:tc>
          <w:tcPr>
            <w:tcW w:w="37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14</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Hani Elezit</w:t>
            </w:r>
          </w:p>
        </w:tc>
        <w:tc>
          <w:tcPr>
            <w:tcW w:w="652" w:type="pct"/>
            <w:noWrap/>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                100,000.00</w:t>
            </w:r>
          </w:p>
        </w:tc>
        <w:tc>
          <w:tcPr>
            <w:tcW w:w="401" w:type="pct"/>
            <w:noWrap/>
            <w:hideMark/>
          </w:tcPr>
          <w:p w:rsidR="00AA2531" w:rsidRPr="00C640F5" w:rsidRDefault="00AA2531" w:rsidP="00C640F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C640F5">
              <w:rPr>
                <w:rFonts w:ascii="Times New Roman" w:eastAsia="Times New Roman" w:hAnsi="Times New Roman" w:cs="Times New Roman"/>
                <w:color w:val="000000"/>
                <w:sz w:val="18"/>
                <w:szCs w:val="18"/>
              </w:rPr>
              <w:t>100,000.00</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15</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Hani Elezit</w:t>
            </w:r>
          </w:p>
        </w:tc>
        <w:tc>
          <w:tcPr>
            <w:tcW w:w="65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41,291.10 </w:t>
            </w:r>
          </w:p>
        </w:tc>
        <w:tc>
          <w:tcPr>
            <w:tcW w:w="401" w:type="pct"/>
            <w:noWrap/>
            <w:hideMark/>
          </w:tcPr>
          <w:p w:rsidR="00AA2531" w:rsidRPr="004B36E0" w:rsidRDefault="00AA2531" w:rsidP="00E529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41,291.10</w:t>
            </w:r>
          </w:p>
        </w:tc>
        <w:tc>
          <w:tcPr>
            <w:tcW w:w="37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16</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Kaçanik</w:t>
            </w:r>
          </w:p>
        </w:tc>
        <w:tc>
          <w:tcPr>
            <w:tcW w:w="65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159,277.51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159,277.51 </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17</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Shtime</w:t>
            </w:r>
          </w:p>
        </w:tc>
        <w:tc>
          <w:tcPr>
            <w:tcW w:w="65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200,000.00 </w:t>
            </w:r>
          </w:p>
        </w:tc>
        <w:tc>
          <w:tcPr>
            <w:tcW w:w="401" w:type="pct"/>
            <w:noWrap/>
            <w:hideMark/>
          </w:tcPr>
          <w:p w:rsidR="00AA2531" w:rsidRPr="004B36E0" w:rsidRDefault="00AA2531" w:rsidP="00C640F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200,000.00 </w:t>
            </w:r>
          </w:p>
        </w:tc>
        <w:tc>
          <w:tcPr>
            <w:tcW w:w="37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18</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Shtime</w:t>
            </w:r>
          </w:p>
        </w:tc>
        <w:tc>
          <w:tcPr>
            <w:tcW w:w="65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100,000.00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100,000.00 </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19</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Shtime</w:t>
            </w:r>
          </w:p>
        </w:tc>
        <w:tc>
          <w:tcPr>
            <w:tcW w:w="65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214,362.99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214,362.99 </w:t>
            </w:r>
          </w:p>
        </w:tc>
        <w:tc>
          <w:tcPr>
            <w:tcW w:w="37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20</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Shtime</w:t>
            </w:r>
          </w:p>
        </w:tc>
        <w:tc>
          <w:tcPr>
            <w:tcW w:w="65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273,463.78 </w:t>
            </w:r>
          </w:p>
        </w:tc>
        <w:tc>
          <w:tcPr>
            <w:tcW w:w="401" w:type="pct"/>
            <w:noWrap/>
            <w:hideMark/>
          </w:tcPr>
          <w:p w:rsidR="00AA2531" w:rsidRPr="004B36E0" w:rsidRDefault="00AA2531" w:rsidP="00C640F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273,463.78 </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21</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Shtime</w:t>
            </w:r>
          </w:p>
        </w:tc>
        <w:tc>
          <w:tcPr>
            <w:tcW w:w="65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168,000.00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168,000.00 </w:t>
            </w:r>
          </w:p>
        </w:tc>
        <w:tc>
          <w:tcPr>
            <w:tcW w:w="37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22</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Kaçanik</w:t>
            </w:r>
          </w:p>
        </w:tc>
        <w:tc>
          <w:tcPr>
            <w:tcW w:w="65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15,677.88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C640F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15,677.88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23</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Ferizaj</w:t>
            </w:r>
          </w:p>
        </w:tc>
        <w:tc>
          <w:tcPr>
            <w:tcW w:w="65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49,608.00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C640F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49,608.00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24</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Shtërpcë</w:t>
            </w:r>
          </w:p>
        </w:tc>
        <w:tc>
          <w:tcPr>
            <w:tcW w:w="65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98,687.00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C640F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98,687.00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hideMark/>
          </w:tcPr>
          <w:p w:rsidR="00AA2531" w:rsidRPr="00103287" w:rsidRDefault="00AA2531" w:rsidP="00103287">
            <w:pPr>
              <w:rPr>
                <w:rFonts w:ascii="Times New Roman" w:eastAsia="Times New Roman" w:hAnsi="Times New Roman" w:cs="Times New Roman"/>
                <w:bCs w:val="0"/>
                <w:i/>
                <w:sz w:val="20"/>
                <w:szCs w:val="20"/>
              </w:rPr>
            </w:pPr>
            <w:r w:rsidRPr="00103287">
              <w:rPr>
                <w:rFonts w:ascii="Times New Roman" w:eastAsia="Times New Roman" w:hAnsi="Times New Roman" w:cs="Times New Roman"/>
                <w:bCs w:val="0"/>
                <w:i/>
                <w:sz w:val="20"/>
                <w:szCs w:val="20"/>
              </w:rPr>
              <w:t>Gjithsej</w:t>
            </w:r>
          </w:p>
        </w:tc>
        <w:tc>
          <w:tcPr>
            <w:tcW w:w="155" w:type="pct"/>
            <w:noWrap/>
            <w:hideMark/>
          </w:tcPr>
          <w:p w:rsidR="00AA2531" w:rsidRPr="00103287" w:rsidRDefault="00503925" w:rsidP="001032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18"/>
                <w:szCs w:val="18"/>
              </w:rPr>
            </w:pPr>
            <w:r>
              <w:rPr>
                <w:rFonts w:ascii="Times New Roman" w:eastAsia="Times New Roman" w:hAnsi="Times New Roman" w:cs="Times New Roman"/>
                <w:b/>
                <w:bCs/>
                <w:i/>
                <w:iCs/>
                <w:sz w:val="18"/>
                <w:szCs w:val="18"/>
              </w:rPr>
              <w:t>24</w:t>
            </w:r>
          </w:p>
        </w:tc>
        <w:tc>
          <w:tcPr>
            <w:tcW w:w="337" w:type="pct"/>
            <w:noWrap/>
            <w:hideMark/>
          </w:tcPr>
          <w:p w:rsidR="00AA2531" w:rsidRPr="00103287" w:rsidRDefault="00AA2531" w:rsidP="001032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18"/>
                <w:szCs w:val="18"/>
              </w:rPr>
            </w:pPr>
            <w:r w:rsidRPr="00103287">
              <w:rPr>
                <w:rFonts w:ascii="Times New Roman" w:eastAsia="Times New Roman" w:hAnsi="Times New Roman" w:cs="Times New Roman"/>
                <w:b/>
                <w:bCs/>
                <w:i/>
                <w:iCs/>
                <w:sz w:val="18"/>
                <w:szCs w:val="18"/>
              </w:rPr>
              <w:t>5</w:t>
            </w:r>
          </w:p>
        </w:tc>
        <w:tc>
          <w:tcPr>
            <w:tcW w:w="652" w:type="pct"/>
            <w:noWrap/>
            <w:hideMark/>
          </w:tcPr>
          <w:p w:rsidR="00AA2531" w:rsidRPr="00103287" w:rsidRDefault="00AA2531" w:rsidP="001032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18"/>
                <w:szCs w:val="18"/>
              </w:rPr>
            </w:pPr>
            <w:r w:rsidRPr="00103287">
              <w:rPr>
                <w:rFonts w:ascii="Times New Roman" w:eastAsia="Times New Roman" w:hAnsi="Times New Roman" w:cs="Times New Roman"/>
                <w:b/>
                <w:bCs/>
                <w:i/>
                <w:iCs/>
                <w:sz w:val="18"/>
                <w:szCs w:val="18"/>
              </w:rPr>
              <w:t>€         7,398,701.32</w:t>
            </w:r>
          </w:p>
        </w:tc>
        <w:tc>
          <w:tcPr>
            <w:tcW w:w="401" w:type="pct"/>
            <w:noWrap/>
            <w:hideMark/>
          </w:tcPr>
          <w:p w:rsidR="00AA2531" w:rsidRPr="00103287" w:rsidRDefault="00AA2531" w:rsidP="001032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18"/>
                <w:szCs w:val="18"/>
              </w:rPr>
            </w:pPr>
            <w:r w:rsidRPr="00103287">
              <w:rPr>
                <w:rFonts w:ascii="Times New Roman" w:eastAsia="Times New Roman" w:hAnsi="Times New Roman" w:cs="Times New Roman"/>
                <w:b/>
                <w:bCs/>
                <w:i/>
                <w:iCs/>
                <w:sz w:val="18"/>
                <w:szCs w:val="18"/>
              </w:rPr>
              <w:t>7,234,728.44</w:t>
            </w:r>
          </w:p>
        </w:tc>
        <w:tc>
          <w:tcPr>
            <w:tcW w:w="372" w:type="pct"/>
            <w:noWrap/>
            <w:hideMark/>
          </w:tcPr>
          <w:p w:rsidR="00AA2531" w:rsidRPr="00103287" w:rsidRDefault="00AA2531" w:rsidP="001032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18"/>
                <w:szCs w:val="18"/>
              </w:rPr>
            </w:pPr>
          </w:p>
        </w:tc>
        <w:tc>
          <w:tcPr>
            <w:tcW w:w="371" w:type="pct"/>
            <w:noWrap/>
            <w:hideMark/>
          </w:tcPr>
          <w:p w:rsidR="00AA2531" w:rsidRPr="00103287" w:rsidRDefault="003B4759" w:rsidP="001032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18"/>
                <w:szCs w:val="18"/>
              </w:rPr>
            </w:pPr>
            <w:r w:rsidRPr="00103287">
              <w:rPr>
                <w:rFonts w:ascii="Times New Roman" w:eastAsia="Times New Roman" w:hAnsi="Times New Roman" w:cs="Times New Roman"/>
                <w:b/>
                <w:bCs/>
                <w:i/>
                <w:iCs/>
                <w:sz w:val="18"/>
                <w:szCs w:val="18"/>
              </w:rPr>
              <w:t>49,608.00</w:t>
            </w:r>
          </w:p>
        </w:tc>
        <w:tc>
          <w:tcPr>
            <w:tcW w:w="401" w:type="pct"/>
            <w:noWrap/>
            <w:hideMark/>
          </w:tcPr>
          <w:p w:rsidR="00AA2531" w:rsidRPr="00103287" w:rsidRDefault="00AA2531" w:rsidP="001032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18"/>
                <w:szCs w:val="18"/>
              </w:rPr>
            </w:pPr>
          </w:p>
        </w:tc>
        <w:tc>
          <w:tcPr>
            <w:tcW w:w="428" w:type="pct"/>
            <w:noWrap/>
            <w:hideMark/>
          </w:tcPr>
          <w:p w:rsidR="00AA2531" w:rsidRPr="00103287" w:rsidRDefault="00AA2531" w:rsidP="001032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18"/>
                <w:szCs w:val="18"/>
              </w:rPr>
            </w:pPr>
            <w:r w:rsidRPr="00103287">
              <w:rPr>
                <w:rFonts w:ascii="Times New Roman" w:eastAsia="Times New Roman" w:hAnsi="Times New Roman" w:cs="Times New Roman"/>
                <w:b/>
                <w:bCs/>
                <w:i/>
                <w:iCs/>
                <w:sz w:val="18"/>
                <w:szCs w:val="18"/>
              </w:rPr>
              <w:t>15,677.88</w:t>
            </w:r>
          </w:p>
        </w:tc>
        <w:tc>
          <w:tcPr>
            <w:tcW w:w="340" w:type="pct"/>
            <w:gridSpan w:val="2"/>
            <w:noWrap/>
            <w:hideMark/>
          </w:tcPr>
          <w:p w:rsidR="00AA2531" w:rsidRPr="00103287" w:rsidRDefault="00AA2531" w:rsidP="001032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18"/>
                <w:szCs w:val="18"/>
              </w:rPr>
            </w:pPr>
          </w:p>
        </w:tc>
        <w:tc>
          <w:tcPr>
            <w:tcW w:w="307" w:type="pct"/>
            <w:noWrap/>
            <w:hideMark/>
          </w:tcPr>
          <w:p w:rsidR="00AA2531" w:rsidRPr="00103287" w:rsidRDefault="00AA2531" w:rsidP="001032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18"/>
                <w:szCs w:val="18"/>
              </w:rPr>
            </w:pPr>
          </w:p>
        </w:tc>
        <w:tc>
          <w:tcPr>
            <w:tcW w:w="253" w:type="pct"/>
            <w:noWrap/>
            <w:hideMark/>
          </w:tcPr>
          <w:p w:rsidR="00AA2531" w:rsidRPr="00103287" w:rsidRDefault="00AA2531" w:rsidP="001032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18"/>
                <w:szCs w:val="18"/>
              </w:rPr>
            </w:pPr>
          </w:p>
        </w:tc>
        <w:tc>
          <w:tcPr>
            <w:tcW w:w="340" w:type="pct"/>
            <w:noWrap/>
            <w:hideMark/>
          </w:tcPr>
          <w:p w:rsidR="00AA2531" w:rsidRPr="00103287" w:rsidRDefault="00AA2531" w:rsidP="001032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18"/>
                <w:szCs w:val="18"/>
              </w:rPr>
            </w:pPr>
            <w:r w:rsidRPr="00103287">
              <w:rPr>
                <w:rFonts w:ascii="Times New Roman" w:eastAsia="Times New Roman" w:hAnsi="Times New Roman" w:cs="Times New Roman"/>
                <w:b/>
                <w:bCs/>
                <w:i/>
                <w:iCs/>
                <w:sz w:val="18"/>
                <w:szCs w:val="18"/>
              </w:rPr>
              <w:t>98,687.00</w:t>
            </w:r>
          </w:p>
        </w:tc>
        <w:tc>
          <w:tcPr>
            <w:tcW w:w="179" w:type="pct"/>
            <w:noWrap/>
            <w:hideMark/>
          </w:tcPr>
          <w:p w:rsidR="00AA2531" w:rsidRPr="00103287" w:rsidRDefault="00AA2531" w:rsidP="0010328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16"/>
                <w:szCs w:val="16"/>
              </w:rPr>
            </w:pPr>
            <w:r w:rsidRPr="00103287">
              <w:rPr>
                <w:rFonts w:ascii="Times New Roman" w:eastAsia="Times New Roman" w:hAnsi="Times New Roman" w:cs="Times New Roman"/>
                <w:b/>
                <w:bCs/>
                <w:i/>
                <w:iCs/>
                <w:sz w:val="16"/>
                <w:szCs w:val="16"/>
              </w:rPr>
              <w:t>0</w:t>
            </w: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464" w:type="pct"/>
            <w:vMerge w:val="restart"/>
            <w:hideMark/>
          </w:tcPr>
          <w:p w:rsidR="00AA2531" w:rsidRPr="00E529DB" w:rsidRDefault="00AA2531" w:rsidP="002A35D4">
            <w:pPr>
              <w:rPr>
                <w:rFonts w:ascii="Times New Roman" w:eastAsia="Times New Roman" w:hAnsi="Times New Roman" w:cs="Times New Roman"/>
                <w:bCs w:val="0"/>
                <w:i/>
                <w:iCs/>
                <w:color w:val="000000"/>
                <w:sz w:val="20"/>
                <w:szCs w:val="20"/>
              </w:rPr>
            </w:pPr>
            <w:r w:rsidRPr="00226D6F">
              <w:rPr>
                <w:rFonts w:ascii="Times New Roman" w:eastAsia="Times New Roman" w:hAnsi="Times New Roman" w:cs="Times New Roman"/>
                <w:bCs w:val="0"/>
                <w:iCs/>
                <w:color w:val="000000"/>
                <w:sz w:val="20"/>
                <w:szCs w:val="20"/>
              </w:rPr>
              <w:t xml:space="preserve">6. Rajoni Zhvillimor lindje:                                     </w:t>
            </w:r>
            <w:r w:rsidRPr="00226D6F">
              <w:rPr>
                <w:rFonts w:ascii="Times New Roman" w:eastAsia="Times New Roman" w:hAnsi="Times New Roman" w:cs="Times New Roman"/>
                <w:iCs/>
                <w:color w:val="000000"/>
                <w:sz w:val="20"/>
                <w:szCs w:val="20"/>
              </w:rPr>
              <w:t xml:space="preserve">                                  </w:t>
            </w:r>
            <w:r w:rsidRPr="00E529DB">
              <w:rPr>
                <w:rFonts w:ascii="Times New Roman" w:eastAsia="Times New Roman" w:hAnsi="Times New Roman" w:cs="Times New Roman"/>
                <w:i/>
                <w:iCs/>
                <w:color w:val="000000"/>
                <w:sz w:val="20"/>
                <w:szCs w:val="20"/>
              </w:rPr>
              <w:t>1. Gjilan                                                                                                                2.Novobërdë                                                                        3.Viti                                                  4. Kllokot                                             5. Ranillugë                                                                        6. Kamenicë                            7.Partesh</w:t>
            </w: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Gjilan</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696,590.67 </w:t>
            </w:r>
          </w:p>
        </w:tc>
        <w:tc>
          <w:tcPr>
            <w:tcW w:w="40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696,590.67 </w:t>
            </w:r>
          </w:p>
        </w:tc>
        <w:tc>
          <w:tcPr>
            <w:tcW w:w="37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val="restart"/>
            <w:hideMark/>
          </w:tcPr>
          <w:p w:rsidR="00AA2531" w:rsidRPr="00FB79E4" w:rsidRDefault="00AA2531" w:rsidP="002A35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r w:rsidRPr="00FB79E4">
              <w:rPr>
                <w:rFonts w:ascii="Times New Roman" w:eastAsia="Times New Roman" w:hAnsi="Times New Roman" w:cs="Times New Roman"/>
                <w:i/>
                <w:iCs/>
                <w:color w:val="000000"/>
                <w:sz w:val="16"/>
                <w:szCs w:val="16"/>
              </w:rPr>
              <w:t xml:space="preserve">                                                                                                              Novobërdë                                                                                                                                                            Ranillugë                                                                                              Partesh</w:t>
            </w: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Gjilan</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101,761.43 </w:t>
            </w:r>
          </w:p>
        </w:tc>
        <w:tc>
          <w:tcPr>
            <w:tcW w:w="40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101,761.43 </w:t>
            </w:r>
          </w:p>
        </w:tc>
        <w:tc>
          <w:tcPr>
            <w:tcW w:w="37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3</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Gjilan</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867,956.42 </w:t>
            </w:r>
          </w:p>
        </w:tc>
        <w:tc>
          <w:tcPr>
            <w:tcW w:w="40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867,956.42 </w:t>
            </w:r>
          </w:p>
        </w:tc>
        <w:tc>
          <w:tcPr>
            <w:tcW w:w="37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4</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Gjilan</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42,740.22 </w:t>
            </w:r>
          </w:p>
        </w:tc>
        <w:tc>
          <w:tcPr>
            <w:tcW w:w="40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42,740.22 </w:t>
            </w:r>
          </w:p>
        </w:tc>
        <w:tc>
          <w:tcPr>
            <w:tcW w:w="37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5</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Gjilan</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190,000.00 </w:t>
            </w:r>
          </w:p>
        </w:tc>
        <w:tc>
          <w:tcPr>
            <w:tcW w:w="40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190,000.00 </w:t>
            </w:r>
          </w:p>
        </w:tc>
        <w:tc>
          <w:tcPr>
            <w:tcW w:w="37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6</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Gjilan</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200,000.00 </w:t>
            </w:r>
          </w:p>
        </w:tc>
        <w:tc>
          <w:tcPr>
            <w:tcW w:w="40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200,000.00 </w:t>
            </w:r>
          </w:p>
        </w:tc>
        <w:tc>
          <w:tcPr>
            <w:tcW w:w="37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7</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Gjilan</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228,020.71 </w:t>
            </w:r>
          </w:p>
        </w:tc>
        <w:tc>
          <w:tcPr>
            <w:tcW w:w="40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228,020.71 </w:t>
            </w:r>
          </w:p>
        </w:tc>
        <w:tc>
          <w:tcPr>
            <w:tcW w:w="37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8</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Gjilan</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50,000.00 </w:t>
            </w:r>
          </w:p>
        </w:tc>
        <w:tc>
          <w:tcPr>
            <w:tcW w:w="40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50,000.00 </w:t>
            </w:r>
          </w:p>
        </w:tc>
        <w:tc>
          <w:tcPr>
            <w:tcW w:w="37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9</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Kamenicë</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25,612.50 </w:t>
            </w:r>
          </w:p>
        </w:tc>
        <w:tc>
          <w:tcPr>
            <w:tcW w:w="40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25,612.50 </w:t>
            </w:r>
          </w:p>
        </w:tc>
        <w:tc>
          <w:tcPr>
            <w:tcW w:w="37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10</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Kamenicë</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109,752.57 </w:t>
            </w:r>
          </w:p>
        </w:tc>
        <w:tc>
          <w:tcPr>
            <w:tcW w:w="40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109,752.57 </w:t>
            </w:r>
          </w:p>
        </w:tc>
        <w:tc>
          <w:tcPr>
            <w:tcW w:w="37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11</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Kamenicë</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72,355.80 </w:t>
            </w:r>
          </w:p>
        </w:tc>
        <w:tc>
          <w:tcPr>
            <w:tcW w:w="40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72,355.80 </w:t>
            </w:r>
          </w:p>
        </w:tc>
        <w:tc>
          <w:tcPr>
            <w:tcW w:w="37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12</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Kamenicë</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225,648.76 </w:t>
            </w:r>
          </w:p>
        </w:tc>
        <w:tc>
          <w:tcPr>
            <w:tcW w:w="40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225,648.76 </w:t>
            </w:r>
          </w:p>
        </w:tc>
        <w:tc>
          <w:tcPr>
            <w:tcW w:w="37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13</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Kamenicë</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98,306.42 </w:t>
            </w:r>
          </w:p>
        </w:tc>
        <w:tc>
          <w:tcPr>
            <w:tcW w:w="401" w:type="pct"/>
            <w:noWrap/>
            <w:hideMark/>
          </w:tcPr>
          <w:p w:rsidR="00AA2531" w:rsidRPr="004B36E0" w:rsidRDefault="00AA2531" w:rsidP="00E529D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98,306.42 </w:t>
            </w:r>
          </w:p>
        </w:tc>
        <w:tc>
          <w:tcPr>
            <w:tcW w:w="37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14</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Kamenicë</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245,362.22 </w:t>
            </w:r>
          </w:p>
        </w:tc>
        <w:tc>
          <w:tcPr>
            <w:tcW w:w="40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245,362.22 </w:t>
            </w:r>
          </w:p>
        </w:tc>
        <w:tc>
          <w:tcPr>
            <w:tcW w:w="37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15</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Kllokot</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30,002.50 </w:t>
            </w:r>
          </w:p>
        </w:tc>
        <w:tc>
          <w:tcPr>
            <w:tcW w:w="40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30,002.50 </w:t>
            </w:r>
          </w:p>
        </w:tc>
        <w:tc>
          <w:tcPr>
            <w:tcW w:w="37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16</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Viti</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1,242,590.50 </w:t>
            </w:r>
          </w:p>
        </w:tc>
        <w:tc>
          <w:tcPr>
            <w:tcW w:w="40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1,242,590.50 </w:t>
            </w:r>
          </w:p>
        </w:tc>
        <w:tc>
          <w:tcPr>
            <w:tcW w:w="37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17</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Viti</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148,427.26 </w:t>
            </w:r>
          </w:p>
        </w:tc>
        <w:tc>
          <w:tcPr>
            <w:tcW w:w="401" w:type="pct"/>
            <w:noWrap/>
            <w:hideMark/>
          </w:tcPr>
          <w:p w:rsidR="00AA2531" w:rsidRPr="004B36E0" w:rsidRDefault="00AA2531" w:rsidP="00E529D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148,427.26 </w:t>
            </w:r>
          </w:p>
        </w:tc>
        <w:tc>
          <w:tcPr>
            <w:tcW w:w="37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18</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Viti</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27,215.80 </w:t>
            </w:r>
          </w:p>
        </w:tc>
        <w:tc>
          <w:tcPr>
            <w:tcW w:w="40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27,215.80 </w:t>
            </w:r>
          </w:p>
        </w:tc>
        <w:tc>
          <w:tcPr>
            <w:tcW w:w="37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19</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Kamenicë</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69,954.77 </w:t>
            </w:r>
          </w:p>
        </w:tc>
        <w:tc>
          <w:tcPr>
            <w:tcW w:w="401"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69,954.77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20</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Kamenicë</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28,532.37 </w:t>
            </w:r>
          </w:p>
        </w:tc>
        <w:tc>
          <w:tcPr>
            <w:tcW w:w="401"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28,532.37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21</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Kamenicë</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184,283.71 </w:t>
            </w:r>
          </w:p>
        </w:tc>
        <w:tc>
          <w:tcPr>
            <w:tcW w:w="401" w:type="pct"/>
            <w:noWrap/>
            <w:hideMark/>
          </w:tcPr>
          <w:p w:rsidR="00AA2531" w:rsidRPr="004B36E0" w:rsidRDefault="00AA2531" w:rsidP="00E529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37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10328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184,283.71</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hideMark/>
          </w:tcPr>
          <w:p w:rsidR="00AA2531" w:rsidRPr="00103287" w:rsidRDefault="00AA2531" w:rsidP="002A35D4">
            <w:pPr>
              <w:rPr>
                <w:rFonts w:ascii="Times New Roman" w:eastAsia="Times New Roman" w:hAnsi="Times New Roman" w:cs="Times New Roman"/>
                <w:bCs w:val="0"/>
                <w:i/>
                <w:color w:val="000000"/>
                <w:sz w:val="20"/>
                <w:szCs w:val="20"/>
              </w:rPr>
            </w:pPr>
            <w:r w:rsidRPr="00103287">
              <w:rPr>
                <w:rFonts w:ascii="Times New Roman" w:eastAsia="Times New Roman" w:hAnsi="Times New Roman" w:cs="Times New Roman"/>
                <w:bCs w:val="0"/>
                <w:i/>
                <w:color w:val="000000"/>
                <w:sz w:val="20"/>
                <w:szCs w:val="20"/>
              </w:rPr>
              <w:t>Gjithsej</w:t>
            </w:r>
          </w:p>
        </w:tc>
        <w:tc>
          <w:tcPr>
            <w:tcW w:w="155"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r w:rsidR="00503925">
              <w:rPr>
                <w:rFonts w:ascii="Times New Roman" w:eastAsia="Times New Roman" w:hAnsi="Times New Roman" w:cs="Times New Roman"/>
                <w:b/>
                <w:bCs/>
                <w:i/>
                <w:iCs/>
                <w:color w:val="000000"/>
                <w:sz w:val="18"/>
                <w:szCs w:val="18"/>
              </w:rPr>
              <w:t>21</w:t>
            </w:r>
          </w:p>
        </w:tc>
        <w:tc>
          <w:tcPr>
            <w:tcW w:w="337" w:type="pct"/>
            <w:noWrap/>
            <w:hideMark/>
          </w:tcPr>
          <w:p w:rsidR="00AA2531" w:rsidRPr="00103287"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color w:val="000000"/>
                <w:sz w:val="18"/>
                <w:szCs w:val="18"/>
              </w:rPr>
            </w:pPr>
            <w:r w:rsidRPr="00103287">
              <w:rPr>
                <w:rFonts w:ascii="Times New Roman" w:eastAsia="Times New Roman" w:hAnsi="Times New Roman" w:cs="Times New Roman"/>
                <w:b/>
                <w:i/>
                <w:color w:val="000000"/>
                <w:sz w:val="18"/>
                <w:szCs w:val="18"/>
              </w:rPr>
              <w:t>4</w:t>
            </w:r>
          </w:p>
        </w:tc>
        <w:tc>
          <w:tcPr>
            <w:tcW w:w="652" w:type="pct"/>
            <w:noWrap/>
            <w:hideMark/>
          </w:tcPr>
          <w:p w:rsidR="00AA2531" w:rsidRPr="00103287"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103287">
              <w:rPr>
                <w:rFonts w:ascii="Times New Roman" w:eastAsia="Times New Roman" w:hAnsi="Times New Roman" w:cs="Times New Roman"/>
                <w:b/>
                <w:bCs/>
                <w:i/>
                <w:iCs/>
                <w:color w:val="000000"/>
                <w:sz w:val="18"/>
                <w:szCs w:val="18"/>
              </w:rPr>
              <w:t xml:space="preserve"> €      </w:t>
            </w:r>
            <w:r w:rsidR="00103287">
              <w:rPr>
                <w:rFonts w:ascii="Times New Roman" w:eastAsia="Times New Roman" w:hAnsi="Times New Roman" w:cs="Times New Roman"/>
                <w:b/>
                <w:bCs/>
                <w:i/>
                <w:iCs/>
                <w:color w:val="000000"/>
                <w:sz w:val="18"/>
                <w:szCs w:val="18"/>
              </w:rPr>
              <w:t xml:space="preserve">   </w:t>
            </w:r>
            <w:r w:rsidRPr="00103287">
              <w:rPr>
                <w:rFonts w:ascii="Times New Roman" w:eastAsia="Times New Roman" w:hAnsi="Times New Roman" w:cs="Times New Roman"/>
                <w:b/>
                <w:bCs/>
                <w:i/>
                <w:iCs/>
                <w:color w:val="000000"/>
                <w:sz w:val="18"/>
                <w:szCs w:val="18"/>
              </w:rPr>
              <w:t xml:space="preserve">   4,885,114.63 </w:t>
            </w:r>
          </w:p>
        </w:tc>
        <w:tc>
          <w:tcPr>
            <w:tcW w:w="401" w:type="pct"/>
            <w:noWrap/>
            <w:hideMark/>
          </w:tcPr>
          <w:p w:rsidR="00AA2531" w:rsidRPr="00103287" w:rsidRDefault="00AA2531" w:rsidP="00E529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103287">
              <w:rPr>
                <w:rFonts w:ascii="Times New Roman" w:eastAsia="Times New Roman" w:hAnsi="Times New Roman" w:cs="Times New Roman"/>
                <w:b/>
                <w:bCs/>
                <w:i/>
                <w:iCs/>
                <w:color w:val="000000"/>
                <w:sz w:val="18"/>
                <w:szCs w:val="18"/>
              </w:rPr>
              <w:t>4,602,343.78</w:t>
            </w:r>
          </w:p>
        </w:tc>
        <w:tc>
          <w:tcPr>
            <w:tcW w:w="372" w:type="pct"/>
            <w:noWrap/>
            <w:hideMark/>
          </w:tcPr>
          <w:p w:rsidR="00AA2531" w:rsidRPr="00103287"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103287">
              <w:rPr>
                <w:rFonts w:ascii="Times New Roman" w:eastAsia="Times New Roman" w:hAnsi="Times New Roman" w:cs="Times New Roman"/>
                <w:b/>
                <w:bCs/>
                <w:i/>
                <w:iCs/>
                <w:color w:val="000000"/>
                <w:sz w:val="18"/>
                <w:szCs w:val="18"/>
              </w:rPr>
              <w:t> </w:t>
            </w:r>
          </w:p>
        </w:tc>
        <w:tc>
          <w:tcPr>
            <w:tcW w:w="371" w:type="pct"/>
            <w:noWrap/>
            <w:hideMark/>
          </w:tcPr>
          <w:p w:rsidR="00AA2531" w:rsidRPr="00103287" w:rsidRDefault="003B4759" w:rsidP="002A35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103287">
              <w:rPr>
                <w:rFonts w:ascii="Times New Roman" w:eastAsia="Times New Roman" w:hAnsi="Times New Roman" w:cs="Times New Roman"/>
                <w:b/>
                <w:i/>
                <w:color w:val="000000"/>
                <w:sz w:val="18"/>
                <w:szCs w:val="18"/>
              </w:rPr>
              <w:t xml:space="preserve">   69,954.77</w:t>
            </w:r>
          </w:p>
        </w:tc>
        <w:tc>
          <w:tcPr>
            <w:tcW w:w="401" w:type="pct"/>
            <w:noWrap/>
            <w:hideMark/>
          </w:tcPr>
          <w:p w:rsidR="00AA2531" w:rsidRPr="00103287"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103287">
              <w:rPr>
                <w:rFonts w:ascii="Times New Roman" w:eastAsia="Times New Roman" w:hAnsi="Times New Roman" w:cs="Times New Roman"/>
                <w:b/>
                <w:bCs/>
                <w:i/>
                <w:iCs/>
                <w:color w:val="000000"/>
                <w:sz w:val="18"/>
                <w:szCs w:val="18"/>
              </w:rPr>
              <w:t> </w:t>
            </w:r>
          </w:p>
        </w:tc>
        <w:tc>
          <w:tcPr>
            <w:tcW w:w="428" w:type="pct"/>
            <w:noWrap/>
            <w:hideMark/>
          </w:tcPr>
          <w:p w:rsidR="00AA2531" w:rsidRPr="00103287" w:rsidRDefault="00AA2531" w:rsidP="001032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103287">
              <w:rPr>
                <w:rFonts w:ascii="Times New Roman" w:eastAsia="Times New Roman" w:hAnsi="Times New Roman" w:cs="Times New Roman"/>
                <w:b/>
                <w:bCs/>
                <w:i/>
                <w:iCs/>
                <w:color w:val="000000"/>
                <w:sz w:val="18"/>
                <w:szCs w:val="18"/>
              </w:rPr>
              <w:t>184,283.71</w:t>
            </w:r>
          </w:p>
        </w:tc>
        <w:tc>
          <w:tcPr>
            <w:tcW w:w="340" w:type="pct"/>
            <w:gridSpan w:val="2"/>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xml:space="preserve">28,532.37 </w:t>
            </w:r>
          </w:p>
        </w:tc>
        <w:tc>
          <w:tcPr>
            <w:tcW w:w="30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p>
        </w:tc>
        <w:tc>
          <w:tcPr>
            <w:tcW w:w="253"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p>
        </w:tc>
        <w:tc>
          <w:tcPr>
            <w:tcW w:w="340"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4B36E0">
              <w:rPr>
                <w:rFonts w:ascii="Times New Roman" w:eastAsia="Times New Roman" w:hAnsi="Times New Roman" w:cs="Times New Roman"/>
                <w:b/>
                <w:bCs/>
                <w:i/>
                <w:iCs/>
                <w:color w:val="000000"/>
                <w:sz w:val="18"/>
                <w:szCs w:val="18"/>
              </w:rPr>
              <w:t> </w:t>
            </w:r>
          </w:p>
        </w:tc>
        <w:tc>
          <w:tcPr>
            <w:tcW w:w="179" w:type="pct"/>
            <w:noWrap/>
            <w:hideMark/>
          </w:tcPr>
          <w:p w:rsidR="00AA2531" w:rsidRPr="00FB79E4"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6"/>
                <w:szCs w:val="16"/>
              </w:rPr>
            </w:pPr>
            <w:r w:rsidRPr="00FB79E4">
              <w:rPr>
                <w:rFonts w:ascii="Times New Roman" w:eastAsia="Times New Roman" w:hAnsi="Times New Roman" w:cs="Times New Roman"/>
                <w:b/>
                <w:bCs/>
                <w:i/>
                <w:iCs/>
                <w:color w:val="000000"/>
                <w:sz w:val="16"/>
                <w:szCs w:val="16"/>
              </w:rPr>
              <w:t>3</w:t>
            </w: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464" w:type="pct"/>
            <w:vMerge w:val="restart"/>
            <w:hideMark/>
          </w:tcPr>
          <w:p w:rsidR="00AA2531" w:rsidRPr="003B4759" w:rsidRDefault="00AA2531" w:rsidP="002A35D4">
            <w:pPr>
              <w:rPr>
                <w:rFonts w:ascii="Times New Roman" w:eastAsia="Times New Roman" w:hAnsi="Times New Roman" w:cs="Times New Roman"/>
                <w:bCs w:val="0"/>
                <w:i/>
                <w:iCs/>
                <w:color w:val="000000"/>
                <w:sz w:val="20"/>
                <w:szCs w:val="20"/>
              </w:rPr>
            </w:pPr>
            <w:r w:rsidRPr="00226D6F">
              <w:rPr>
                <w:rFonts w:ascii="Times New Roman" w:eastAsia="Times New Roman" w:hAnsi="Times New Roman" w:cs="Times New Roman"/>
                <w:bCs w:val="0"/>
                <w:iCs/>
                <w:color w:val="000000"/>
                <w:sz w:val="20"/>
                <w:szCs w:val="20"/>
              </w:rPr>
              <w:t xml:space="preserve">7.Rajoni Zhvillimor Jugperëndim:                                      </w:t>
            </w:r>
            <w:r w:rsidRPr="00226D6F">
              <w:rPr>
                <w:rFonts w:ascii="Times New Roman" w:eastAsia="Times New Roman" w:hAnsi="Times New Roman" w:cs="Times New Roman"/>
                <w:iCs/>
                <w:color w:val="000000"/>
                <w:sz w:val="20"/>
                <w:szCs w:val="20"/>
              </w:rPr>
              <w:t xml:space="preserve">                                                                                                                                                                            </w:t>
            </w:r>
            <w:r w:rsidRPr="003B4759">
              <w:rPr>
                <w:rFonts w:ascii="Times New Roman" w:eastAsia="Times New Roman" w:hAnsi="Times New Roman" w:cs="Times New Roman"/>
                <w:i/>
                <w:iCs/>
                <w:color w:val="000000"/>
                <w:sz w:val="20"/>
                <w:szCs w:val="20"/>
              </w:rPr>
              <w:t xml:space="preserve">1.Gjakovë                              2. Junik                                                                     3.Rahovec                                              4.Malishevë                                         </w:t>
            </w: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Gjakovë</w:t>
            </w:r>
          </w:p>
        </w:tc>
        <w:tc>
          <w:tcPr>
            <w:tcW w:w="65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374,836.77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374,836.77 </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9"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38"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val="restart"/>
            <w:noWrap/>
            <w:hideMark/>
          </w:tcPr>
          <w:p w:rsidR="00AA2531" w:rsidRPr="00FB79E4" w:rsidRDefault="00AA2531" w:rsidP="002A35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r w:rsidRPr="00FB79E4">
              <w:rPr>
                <w:rFonts w:ascii="Times New Roman" w:eastAsia="Times New Roman" w:hAnsi="Times New Roman" w:cs="Times New Roman"/>
                <w:i/>
                <w:iCs/>
                <w:color w:val="000000"/>
                <w:sz w:val="16"/>
                <w:szCs w:val="16"/>
              </w:rPr>
              <w:t> </w:t>
            </w: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Gjakovë</w:t>
            </w:r>
          </w:p>
        </w:tc>
        <w:tc>
          <w:tcPr>
            <w:tcW w:w="65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49,511.62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49,511.62 </w:t>
            </w:r>
          </w:p>
        </w:tc>
        <w:tc>
          <w:tcPr>
            <w:tcW w:w="37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3</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Gjakovë</w:t>
            </w:r>
          </w:p>
        </w:tc>
        <w:tc>
          <w:tcPr>
            <w:tcW w:w="65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171,972.45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171,972.45 </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4</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Gjakovë</w:t>
            </w:r>
          </w:p>
        </w:tc>
        <w:tc>
          <w:tcPr>
            <w:tcW w:w="65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53,973.00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53,973.00 </w:t>
            </w:r>
          </w:p>
        </w:tc>
        <w:tc>
          <w:tcPr>
            <w:tcW w:w="37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5</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Gjakovë</w:t>
            </w:r>
          </w:p>
        </w:tc>
        <w:tc>
          <w:tcPr>
            <w:tcW w:w="65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80,496.35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80,496.35 </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6</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Gjakovë</w:t>
            </w:r>
          </w:p>
        </w:tc>
        <w:tc>
          <w:tcPr>
            <w:tcW w:w="65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114,658.10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114,658.10 </w:t>
            </w:r>
          </w:p>
        </w:tc>
        <w:tc>
          <w:tcPr>
            <w:tcW w:w="37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7</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Junik</w:t>
            </w:r>
          </w:p>
        </w:tc>
        <w:tc>
          <w:tcPr>
            <w:tcW w:w="65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624,559.50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624,559.50 </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8</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Malishevë</w:t>
            </w:r>
          </w:p>
        </w:tc>
        <w:tc>
          <w:tcPr>
            <w:tcW w:w="65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10,318.00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10,318.00 </w:t>
            </w:r>
          </w:p>
        </w:tc>
        <w:tc>
          <w:tcPr>
            <w:tcW w:w="37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9</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Malishevë</w:t>
            </w:r>
          </w:p>
        </w:tc>
        <w:tc>
          <w:tcPr>
            <w:tcW w:w="65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455,077.93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455,077.93 </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10</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Rahovec</w:t>
            </w:r>
          </w:p>
        </w:tc>
        <w:tc>
          <w:tcPr>
            <w:tcW w:w="652"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317,261.84 </w:t>
            </w:r>
          </w:p>
        </w:tc>
        <w:tc>
          <w:tcPr>
            <w:tcW w:w="401" w:type="pct"/>
            <w:noWrap/>
            <w:hideMark/>
          </w:tcPr>
          <w:p w:rsidR="00AA2531" w:rsidRPr="004B36E0" w:rsidRDefault="00AA2531" w:rsidP="00E529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317,261.84</w:t>
            </w:r>
          </w:p>
        </w:tc>
        <w:tc>
          <w:tcPr>
            <w:tcW w:w="372" w:type="pct"/>
            <w:noWrap/>
            <w:hideMark/>
          </w:tcPr>
          <w:p w:rsidR="00AA2531" w:rsidRPr="004B36E0" w:rsidRDefault="00AA2531" w:rsidP="00E529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1032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11</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Malishevë</w:t>
            </w:r>
          </w:p>
        </w:tc>
        <w:tc>
          <w:tcPr>
            <w:tcW w:w="65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14,773.34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10328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14</w:t>
            </w:r>
            <w:r w:rsidR="00226D6F">
              <w:rPr>
                <w:rFonts w:ascii="Times New Roman" w:eastAsia="Times New Roman" w:hAnsi="Times New Roman" w:cs="Times New Roman"/>
                <w:color w:val="000000"/>
                <w:sz w:val="18"/>
                <w:szCs w:val="18"/>
              </w:rPr>
              <w:t>,</w:t>
            </w:r>
            <w:r w:rsidRPr="004B36E0">
              <w:rPr>
                <w:rFonts w:ascii="Times New Roman" w:eastAsia="Times New Roman" w:hAnsi="Times New Roman" w:cs="Times New Roman"/>
                <w:color w:val="000000"/>
                <w:sz w:val="18"/>
                <w:szCs w:val="18"/>
              </w:rPr>
              <w:t>773.34</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12</w:t>
            </w:r>
          </w:p>
        </w:tc>
        <w:tc>
          <w:tcPr>
            <w:tcW w:w="337"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Gjakovë</w:t>
            </w:r>
          </w:p>
        </w:tc>
        <w:tc>
          <w:tcPr>
            <w:tcW w:w="652" w:type="pct"/>
            <w:noWrap/>
            <w:hideMark/>
          </w:tcPr>
          <w:p w:rsidR="00AA2531" w:rsidRPr="004B36E0"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19,842.00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2" w:type="pct"/>
            <w:noWrap/>
            <w:hideMark/>
          </w:tcPr>
          <w:p w:rsidR="00AA2531" w:rsidRPr="004B36E0" w:rsidRDefault="00AA2531" w:rsidP="00E529D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19,842.00 </w:t>
            </w:r>
          </w:p>
        </w:tc>
        <w:tc>
          <w:tcPr>
            <w:tcW w:w="37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AA2531" w:rsidP="0010328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340" w:type="pct"/>
            <w:gridSpan w:val="2"/>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D2660D" w:rsidTr="00AD15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4" w:type="pct"/>
            <w:vMerge/>
            <w:hideMark/>
          </w:tcPr>
          <w:p w:rsidR="00AA2531" w:rsidRPr="00FB79E4" w:rsidRDefault="00AA2531" w:rsidP="002A35D4">
            <w:pPr>
              <w:rPr>
                <w:rFonts w:ascii="Times New Roman" w:eastAsia="Times New Roman" w:hAnsi="Times New Roman" w:cs="Times New Roman"/>
                <w:b w:val="0"/>
                <w:bCs w:val="0"/>
                <w:i/>
                <w:iCs/>
                <w:color w:val="000000"/>
                <w:sz w:val="16"/>
                <w:szCs w:val="16"/>
              </w:rPr>
            </w:pPr>
          </w:p>
        </w:tc>
        <w:tc>
          <w:tcPr>
            <w:tcW w:w="155"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13</w:t>
            </w:r>
          </w:p>
        </w:tc>
        <w:tc>
          <w:tcPr>
            <w:tcW w:w="337"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Gjakovë</w:t>
            </w:r>
          </w:p>
        </w:tc>
        <w:tc>
          <w:tcPr>
            <w:tcW w:w="652" w:type="pct"/>
            <w:noWrap/>
            <w:hideMark/>
          </w:tcPr>
          <w:p w:rsidR="00AA2531" w:rsidRPr="004B36E0"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xml:space="preserve"> €                232,540.35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2"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7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01"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428" w:type="pct"/>
            <w:noWrap/>
            <w:hideMark/>
          </w:tcPr>
          <w:p w:rsidR="00AA2531" w:rsidRPr="004B36E0" w:rsidRDefault="00103287" w:rsidP="0010328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232,540.35</w:t>
            </w:r>
          </w:p>
        </w:tc>
        <w:tc>
          <w:tcPr>
            <w:tcW w:w="340" w:type="pct"/>
            <w:gridSpan w:val="2"/>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07"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253"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340" w:type="pct"/>
            <w:noWrap/>
            <w:hideMark/>
          </w:tcPr>
          <w:p w:rsidR="00AA2531" w:rsidRPr="004B36E0" w:rsidRDefault="00AA2531" w:rsidP="002A35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4B36E0">
              <w:rPr>
                <w:rFonts w:ascii="Times New Roman" w:eastAsia="Times New Roman" w:hAnsi="Times New Roman" w:cs="Times New Roman"/>
                <w:color w:val="000000"/>
                <w:sz w:val="18"/>
                <w:szCs w:val="18"/>
              </w:rPr>
              <w:t> </w:t>
            </w:r>
          </w:p>
        </w:tc>
        <w:tc>
          <w:tcPr>
            <w:tcW w:w="179" w:type="pct"/>
            <w:vMerge/>
            <w:hideMark/>
          </w:tcPr>
          <w:p w:rsidR="00AA2531" w:rsidRPr="00FB79E4" w:rsidRDefault="00AA2531" w:rsidP="002A35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rPr>
            </w:pPr>
          </w:p>
        </w:tc>
      </w:tr>
      <w:tr w:rsidR="00AD1547" w:rsidRPr="00503925" w:rsidTr="00AD1547">
        <w:trPr>
          <w:trHeight w:val="300"/>
        </w:trPr>
        <w:tc>
          <w:tcPr>
            <w:cnfStyle w:val="001000000000" w:firstRow="0" w:lastRow="0" w:firstColumn="1" w:lastColumn="0" w:oddVBand="0" w:evenVBand="0" w:oddHBand="0" w:evenHBand="0" w:firstRowFirstColumn="0" w:firstRowLastColumn="0" w:lastRowFirstColumn="0" w:lastRowLastColumn="0"/>
            <w:tcW w:w="464" w:type="pct"/>
            <w:hideMark/>
          </w:tcPr>
          <w:p w:rsidR="00AA2531" w:rsidRPr="00503925" w:rsidRDefault="00503925" w:rsidP="00AD1547">
            <w:pPr>
              <w:rPr>
                <w:rFonts w:ascii="Times New Roman" w:eastAsia="Times New Roman" w:hAnsi="Times New Roman" w:cs="Times New Roman"/>
                <w:b w:val="0"/>
                <w:bCs w:val="0"/>
                <w:color w:val="000000"/>
                <w:sz w:val="18"/>
                <w:szCs w:val="18"/>
              </w:rPr>
            </w:pPr>
            <w:r w:rsidRPr="00503925">
              <w:rPr>
                <w:rFonts w:ascii="Times New Roman" w:eastAsia="Times New Roman" w:hAnsi="Times New Roman" w:cs="Times New Roman"/>
                <w:b w:val="0"/>
                <w:bCs w:val="0"/>
                <w:color w:val="000000"/>
                <w:sz w:val="18"/>
                <w:szCs w:val="18"/>
              </w:rPr>
              <w:t>Gjithsej</w:t>
            </w:r>
          </w:p>
        </w:tc>
        <w:tc>
          <w:tcPr>
            <w:tcW w:w="155" w:type="pct"/>
            <w:noWrap/>
            <w:hideMark/>
          </w:tcPr>
          <w:p w:rsidR="00AA2531" w:rsidRPr="00503925"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03925">
              <w:rPr>
                <w:rFonts w:ascii="Times New Roman" w:eastAsia="Times New Roman" w:hAnsi="Times New Roman" w:cs="Times New Roman"/>
                <w:b/>
                <w:bCs/>
                <w:i/>
                <w:iCs/>
                <w:color w:val="000000"/>
                <w:sz w:val="18"/>
                <w:szCs w:val="18"/>
              </w:rPr>
              <w:t> </w:t>
            </w:r>
            <w:r w:rsidR="00503925" w:rsidRPr="00503925">
              <w:rPr>
                <w:rFonts w:ascii="Times New Roman" w:eastAsia="Times New Roman" w:hAnsi="Times New Roman" w:cs="Times New Roman"/>
                <w:b/>
                <w:bCs/>
                <w:i/>
                <w:iCs/>
                <w:color w:val="000000"/>
                <w:sz w:val="18"/>
                <w:szCs w:val="18"/>
              </w:rPr>
              <w:t>13</w:t>
            </w:r>
          </w:p>
        </w:tc>
        <w:tc>
          <w:tcPr>
            <w:tcW w:w="337" w:type="pct"/>
            <w:noWrap/>
            <w:hideMark/>
          </w:tcPr>
          <w:p w:rsidR="00AA2531" w:rsidRPr="00503925"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03925">
              <w:rPr>
                <w:rFonts w:ascii="Times New Roman" w:eastAsia="Times New Roman" w:hAnsi="Times New Roman" w:cs="Times New Roman"/>
                <w:b/>
                <w:bCs/>
                <w:i/>
                <w:iCs/>
                <w:color w:val="000000"/>
                <w:sz w:val="18"/>
                <w:szCs w:val="18"/>
              </w:rPr>
              <w:t>4</w:t>
            </w:r>
          </w:p>
        </w:tc>
        <w:tc>
          <w:tcPr>
            <w:tcW w:w="652" w:type="pct"/>
            <w:noWrap/>
            <w:hideMark/>
          </w:tcPr>
          <w:p w:rsidR="00AA2531" w:rsidRPr="00503925" w:rsidRDefault="00AA2531" w:rsidP="002A35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03925">
              <w:rPr>
                <w:rFonts w:ascii="Times New Roman" w:eastAsia="Times New Roman" w:hAnsi="Times New Roman" w:cs="Times New Roman"/>
                <w:b/>
                <w:bCs/>
                <w:i/>
                <w:iCs/>
                <w:color w:val="000000"/>
                <w:sz w:val="18"/>
                <w:szCs w:val="18"/>
              </w:rPr>
              <w:t xml:space="preserve"> €         2,519,821.25 </w:t>
            </w:r>
          </w:p>
        </w:tc>
        <w:tc>
          <w:tcPr>
            <w:tcW w:w="401" w:type="pct"/>
            <w:noWrap/>
            <w:hideMark/>
          </w:tcPr>
          <w:p w:rsidR="00AA2531" w:rsidRPr="00503925" w:rsidRDefault="00AA2531" w:rsidP="00E529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03925">
              <w:rPr>
                <w:rFonts w:ascii="Times New Roman" w:eastAsia="Times New Roman" w:hAnsi="Times New Roman" w:cs="Times New Roman"/>
                <w:b/>
                <w:bCs/>
                <w:i/>
                <w:iCs/>
                <w:color w:val="000000"/>
                <w:sz w:val="18"/>
                <w:szCs w:val="18"/>
              </w:rPr>
              <w:t>2,252,665.56</w:t>
            </w:r>
          </w:p>
        </w:tc>
        <w:tc>
          <w:tcPr>
            <w:tcW w:w="372" w:type="pct"/>
            <w:noWrap/>
            <w:hideMark/>
          </w:tcPr>
          <w:p w:rsidR="00AA2531" w:rsidRPr="00503925" w:rsidRDefault="00AA2531" w:rsidP="00E529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03925">
              <w:rPr>
                <w:rFonts w:ascii="Times New Roman" w:eastAsia="Times New Roman" w:hAnsi="Times New Roman" w:cs="Times New Roman"/>
                <w:b/>
                <w:bCs/>
                <w:i/>
                <w:iCs/>
                <w:color w:val="000000"/>
                <w:sz w:val="18"/>
                <w:szCs w:val="18"/>
              </w:rPr>
              <w:t>19,842.00</w:t>
            </w:r>
          </w:p>
        </w:tc>
        <w:tc>
          <w:tcPr>
            <w:tcW w:w="371" w:type="pct"/>
            <w:noWrap/>
            <w:hideMark/>
          </w:tcPr>
          <w:p w:rsidR="00AA2531" w:rsidRPr="00503925" w:rsidRDefault="00AA2531" w:rsidP="00E529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401" w:type="pct"/>
            <w:noWrap/>
            <w:hideMark/>
          </w:tcPr>
          <w:p w:rsidR="00AA2531" w:rsidRPr="00503925" w:rsidRDefault="00AA2531" w:rsidP="00E529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428" w:type="pct"/>
            <w:noWrap/>
            <w:hideMark/>
          </w:tcPr>
          <w:p w:rsidR="00AA2531" w:rsidRPr="00503925" w:rsidRDefault="00AA2531" w:rsidP="00E529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03925">
              <w:rPr>
                <w:rFonts w:ascii="Times New Roman" w:eastAsia="Times New Roman" w:hAnsi="Times New Roman" w:cs="Times New Roman"/>
                <w:b/>
                <w:bCs/>
                <w:i/>
                <w:iCs/>
                <w:color w:val="000000"/>
                <w:sz w:val="18"/>
                <w:szCs w:val="18"/>
              </w:rPr>
              <w:t>247,313.69</w:t>
            </w:r>
          </w:p>
        </w:tc>
        <w:tc>
          <w:tcPr>
            <w:tcW w:w="340" w:type="pct"/>
            <w:gridSpan w:val="2"/>
            <w:noWrap/>
            <w:hideMark/>
          </w:tcPr>
          <w:p w:rsidR="00AA2531" w:rsidRPr="00503925" w:rsidRDefault="00AA2531" w:rsidP="00E529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307" w:type="pct"/>
            <w:noWrap/>
            <w:hideMark/>
          </w:tcPr>
          <w:p w:rsidR="00AA2531" w:rsidRPr="00503925" w:rsidRDefault="00AA2531" w:rsidP="00E529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253" w:type="pct"/>
            <w:noWrap/>
            <w:hideMark/>
          </w:tcPr>
          <w:p w:rsidR="00AA2531" w:rsidRPr="00503925" w:rsidRDefault="00AA2531" w:rsidP="00E529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340" w:type="pct"/>
            <w:noWrap/>
            <w:hideMark/>
          </w:tcPr>
          <w:p w:rsidR="00AA2531" w:rsidRPr="00503925" w:rsidRDefault="00AA2531" w:rsidP="00E529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p>
        </w:tc>
        <w:tc>
          <w:tcPr>
            <w:tcW w:w="179" w:type="pct"/>
            <w:noWrap/>
            <w:hideMark/>
          </w:tcPr>
          <w:p w:rsidR="00AA2531" w:rsidRPr="00503925" w:rsidRDefault="00AA2531" w:rsidP="002A35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18"/>
                <w:szCs w:val="18"/>
              </w:rPr>
            </w:pPr>
            <w:r w:rsidRPr="00503925">
              <w:rPr>
                <w:rFonts w:ascii="Times New Roman" w:eastAsia="Times New Roman" w:hAnsi="Times New Roman" w:cs="Times New Roman"/>
                <w:b/>
                <w:bCs/>
                <w:i/>
                <w:iCs/>
                <w:color w:val="000000"/>
                <w:sz w:val="18"/>
                <w:szCs w:val="18"/>
              </w:rPr>
              <w:t>0</w:t>
            </w:r>
          </w:p>
        </w:tc>
      </w:tr>
    </w:tbl>
    <w:p w:rsidR="00AA2531" w:rsidRPr="00503925" w:rsidRDefault="00AA2531" w:rsidP="008C190A">
      <w:pPr>
        <w:spacing w:line="360" w:lineRule="auto"/>
        <w:ind w:right="425"/>
        <w:jc w:val="both"/>
        <w:rPr>
          <w:rFonts w:ascii="Times New Roman" w:hAnsi="Times New Roman" w:cs="Times New Roman"/>
          <w:sz w:val="18"/>
          <w:szCs w:val="18"/>
        </w:rPr>
      </w:pPr>
    </w:p>
    <w:p w:rsidR="00226D6F" w:rsidRDefault="00226D6F" w:rsidP="008C190A">
      <w:pPr>
        <w:spacing w:line="360" w:lineRule="auto"/>
        <w:ind w:right="425"/>
        <w:jc w:val="both"/>
        <w:rPr>
          <w:rFonts w:ascii="Times New Roman" w:hAnsi="Times New Roman" w:cs="Times New Roman"/>
          <w:sz w:val="24"/>
          <w:szCs w:val="24"/>
        </w:rPr>
      </w:pPr>
    </w:p>
    <w:p w:rsidR="00226D6F" w:rsidRDefault="00226D6F" w:rsidP="008C190A">
      <w:pPr>
        <w:spacing w:line="360" w:lineRule="auto"/>
        <w:ind w:right="425"/>
        <w:jc w:val="both"/>
        <w:rPr>
          <w:rFonts w:ascii="Times New Roman" w:hAnsi="Times New Roman" w:cs="Times New Roman"/>
          <w:sz w:val="24"/>
          <w:szCs w:val="24"/>
        </w:rPr>
      </w:pPr>
    </w:p>
    <w:p w:rsidR="00503925" w:rsidRDefault="00503925" w:rsidP="008C190A">
      <w:pPr>
        <w:spacing w:line="360" w:lineRule="auto"/>
        <w:ind w:right="425"/>
        <w:jc w:val="both"/>
        <w:rPr>
          <w:rFonts w:ascii="Times New Roman" w:hAnsi="Times New Roman" w:cs="Times New Roman"/>
          <w:sz w:val="24"/>
          <w:szCs w:val="24"/>
        </w:rPr>
      </w:pPr>
    </w:p>
    <w:p w:rsidR="00226D6F" w:rsidRDefault="00226D6F" w:rsidP="008C190A">
      <w:pPr>
        <w:spacing w:line="360" w:lineRule="auto"/>
        <w:ind w:right="425"/>
        <w:jc w:val="both"/>
        <w:rPr>
          <w:rFonts w:ascii="Times New Roman" w:hAnsi="Times New Roman" w:cs="Times New Roman"/>
          <w:sz w:val="24"/>
          <w:szCs w:val="24"/>
        </w:rPr>
      </w:pPr>
    </w:p>
    <w:p w:rsidR="00226D6F" w:rsidRDefault="00226D6F" w:rsidP="008C190A">
      <w:pPr>
        <w:spacing w:line="360" w:lineRule="auto"/>
        <w:ind w:right="425"/>
        <w:jc w:val="both"/>
        <w:rPr>
          <w:rFonts w:ascii="Times New Roman" w:hAnsi="Times New Roman" w:cs="Times New Roman"/>
          <w:sz w:val="24"/>
          <w:szCs w:val="24"/>
        </w:rPr>
      </w:pPr>
    </w:p>
    <w:p w:rsidR="00CB0371" w:rsidRDefault="00CF390A" w:rsidP="006B6951">
      <w:pPr>
        <w:spacing w:line="360" w:lineRule="auto"/>
        <w:ind w:right="425"/>
        <w:jc w:val="both"/>
        <w:rPr>
          <w:rFonts w:ascii="Times New Roman" w:hAnsi="Times New Roman" w:cs="Times New Roman"/>
          <w:sz w:val="24"/>
          <w:szCs w:val="24"/>
        </w:rPr>
      </w:pPr>
      <w:r>
        <w:rPr>
          <w:rFonts w:ascii="Times New Roman" w:hAnsi="Times New Roman" w:cs="Times New Roman"/>
          <w:b/>
          <w:i/>
          <w:sz w:val="20"/>
          <w:szCs w:val="20"/>
        </w:rPr>
        <w:t>Figura 44</w:t>
      </w:r>
      <w:r w:rsidR="00780109">
        <w:rPr>
          <w:rFonts w:ascii="Times New Roman" w:hAnsi="Times New Roman" w:cs="Times New Roman"/>
          <w:b/>
          <w:i/>
          <w:sz w:val="20"/>
          <w:szCs w:val="20"/>
        </w:rPr>
        <w:t xml:space="preserve">. </w:t>
      </w:r>
      <w:r w:rsidR="00780109" w:rsidRPr="005D46AB">
        <w:rPr>
          <w:rFonts w:ascii="Times New Roman" w:hAnsi="Times New Roman" w:cs="Times New Roman"/>
          <w:b/>
          <w:i/>
          <w:sz w:val="20"/>
          <w:szCs w:val="20"/>
        </w:rPr>
        <w:t>Projektet e financuar</w:t>
      </w:r>
      <w:r w:rsidR="00934C30">
        <w:rPr>
          <w:rFonts w:ascii="Times New Roman" w:hAnsi="Times New Roman" w:cs="Times New Roman"/>
          <w:b/>
          <w:i/>
          <w:sz w:val="20"/>
          <w:szCs w:val="20"/>
        </w:rPr>
        <w:t>a nga Ministria e e Mjedisit,</w:t>
      </w:r>
      <w:r w:rsidR="00780109" w:rsidRPr="005D46AB">
        <w:rPr>
          <w:rFonts w:ascii="Times New Roman" w:hAnsi="Times New Roman" w:cs="Times New Roman"/>
          <w:b/>
          <w:i/>
          <w:sz w:val="20"/>
          <w:szCs w:val="20"/>
        </w:rPr>
        <w:t xml:space="preserve"> Planifikimit Hapësinor </w:t>
      </w:r>
      <w:r w:rsidR="00934C30">
        <w:rPr>
          <w:rFonts w:ascii="Times New Roman" w:hAnsi="Times New Roman" w:cs="Times New Roman"/>
          <w:b/>
          <w:i/>
          <w:sz w:val="20"/>
          <w:szCs w:val="20"/>
        </w:rPr>
        <w:t xml:space="preserve">dhe Infrastrukturës </w:t>
      </w:r>
      <w:r w:rsidR="00780109" w:rsidRPr="005D46AB">
        <w:rPr>
          <w:rFonts w:ascii="Times New Roman" w:hAnsi="Times New Roman" w:cs="Times New Roman"/>
          <w:b/>
          <w:i/>
          <w:sz w:val="20"/>
          <w:szCs w:val="20"/>
        </w:rPr>
        <w:t xml:space="preserve">në pesë </w:t>
      </w:r>
      <w:r w:rsidR="00780109">
        <w:rPr>
          <w:rFonts w:ascii="Times New Roman" w:hAnsi="Times New Roman" w:cs="Times New Roman"/>
          <w:b/>
          <w:i/>
          <w:sz w:val="20"/>
          <w:szCs w:val="20"/>
        </w:rPr>
        <w:t>7</w:t>
      </w:r>
      <w:r w:rsidR="00780109" w:rsidRPr="005D46AB">
        <w:rPr>
          <w:rFonts w:ascii="Times New Roman" w:hAnsi="Times New Roman" w:cs="Times New Roman"/>
          <w:b/>
          <w:i/>
          <w:sz w:val="20"/>
          <w:szCs w:val="20"/>
        </w:rPr>
        <w:t xml:space="preserve"> rajone zhvillimore për vitin 202</w:t>
      </w:r>
      <w:r w:rsidR="00780109">
        <w:rPr>
          <w:rFonts w:ascii="Times New Roman" w:hAnsi="Times New Roman" w:cs="Times New Roman"/>
          <w:b/>
          <w:i/>
          <w:sz w:val="20"/>
          <w:szCs w:val="20"/>
        </w:rPr>
        <w:t>3</w:t>
      </w:r>
    </w:p>
    <w:p w:rsidR="00A54E8B" w:rsidRDefault="00AA2531" w:rsidP="00F532BF">
      <w:pPr>
        <w:pStyle w:val="Heading1"/>
        <w:jc w:val="both"/>
        <w:rPr>
          <w:rFonts w:ascii="Times New Roman" w:hAnsi="Times New Roman" w:cs="Times New Roman"/>
        </w:rPr>
      </w:pPr>
      <w:bookmarkStart w:id="155" w:name="_Toc185318870"/>
      <w:r>
        <w:rPr>
          <w:noProof/>
          <w:lang w:val="en-US"/>
        </w:rPr>
        <w:drawing>
          <wp:inline distT="0" distB="0" distL="0" distR="0" wp14:anchorId="75822938" wp14:editId="1D744C79">
            <wp:extent cx="7515225" cy="2371725"/>
            <wp:effectExtent l="0" t="0" r="9525" b="9525"/>
            <wp:docPr id="1346749241"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bookmarkEnd w:id="155"/>
    </w:p>
    <w:p w:rsidR="00260C19" w:rsidRDefault="00260C19" w:rsidP="00260C19"/>
    <w:p w:rsidR="00260C19" w:rsidRPr="00004FA8" w:rsidRDefault="00260C19" w:rsidP="00260C19">
      <w:pPr>
        <w:rPr>
          <w:sz w:val="20"/>
          <w:szCs w:val="20"/>
        </w:rPr>
      </w:pPr>
      <w:r w:rsidRPr="00004FA8">
        <w:rPr>
          <w:sz w:val="20"/>
          <w:szCs w:val="20"/>
        </w:rPr>
        <w:t>Mesatarja e diskrepances 7.45%</w:t>
      </w:r>
    </w:p>
    <w:p w:rsidR="00A54E8B" w:rsidRDefault="00A54E8B" w:rsidP="00F532BF">
      <w:pPr>
        <w:pStyle w:val="Heading1"/>
        <w:jc w:val="both"/>
        <w:rPr>
          <w:rFonts w:ascii="Times New Roman" w:hAnsi="Times New Roman" w:cs="Times New Roman"/>
        </w:rPr>
      </w:pPr>
    </w:p>
    <w:p w:rsidR="00A54E8B" w:rsidRPr="00004FA8" w:rsidRDefault="00DC1804" w:rsidP="00004FA8">
      <w:pPr>
        <w:ind w:right="425"/>
        <w:rPr>
          <w:rFonts w:ascii="Times New Roman" w:hAnsi="Times New Roman" w:cs="Times New Roman"/>
          <w:b/>
          <w:i/>
          <w:sz w:val="20"/>
          <w:szCs w:val="20"/>
        </w:rPr>
      </w:pPr>
      <w:r w:rsidRPr="005D46AB">
        <w:rPr>
          <w:rFonts w:ascii="Times New Roman" w:hAnsi="Times New Roman" w:cs="Times New Roman"/>
          <w:b/>
          <w:i/>
          <w:sz w:val="20"/>
          <w:szCs w:val="20"/>
        </w:rPr>
        <w:t xml:space="preserve">Tabela </w:t>
      </w:r>
      <w:r w:rsidR="00101233">
        <w:rPr>
          <w:rFonts w:ascii="Times New Roman" w:hAnsi="Times New Roman" w:cs="Times New Roman"/>
          <w:b/>
          <w:i/>
          <w:sz w:val="20"/>
          <w:szCs w:val="20"/>
        </w:rPr>
        <w:t>54</w:t>
      </w:r>
      <w:r w:rsidRPr="005D46AB">
        <w:rPr>
          <w:rFonts w:ascii="Times New Roman" w:hAnsi="Times New Roman" w:cs="Times New Roman"/>
          <w:b/>
          <w:i/>
          <w:sz w:val="20"/>
          <w:szCs w:val="20"/>
        </w:rPr>
        <w:t>. Projekte</w:t>
      </w:r>
      <w:r w:rsidR="00433E91">
        <w:rPr>
          <w:rFonts w:ascii="Times New Roman" w:hAnsi="Times New Roman" w:cs="Times New Roman"/>
          <w:b/>
          <w:i/>
          <w:sz w:val="20"/>
          <w:szCs w:val="20"/>
        </w:rPr>
        <w:t>t e financuara nga Ministria e</w:t>
      </w:r>
      <w:r w:rsidRPr="005D46AB">
        <w:rPr>
          <w:rFonts w:ascii="Times New Roman" w:hAnsi="Times New Roman" w:cs="Times New Roman"/>
          <w:b/>
          <w:i/>
          <w:sz w:val="20"/>
          <w:szCs w:val="20"/>
        </w:rPr>
        <w:t xml:space="preserve"> Mjedisit</w:t>
      </w:r>
      <w:r w:rsidR="00433E91">
        <w:rPr>
          <w:rFonts w:ascii="Times New Roman" w:hAnsi="Times New Roman" w:cs="Times New Roman"/>
          <w:b/>
          <w:i/>
          <w:sz w:val="20"/>
          <w:szCs w:val="20"/>
        </w:rPr>
        <w:t>,</w:t>
      </w:r>
      <w:r w:rsidRPr="005D46AB">
        <w:rPr>
          <w:rFonts w:ascii="Times New Roman" w:hAnsi="Times New Roman" w:cs="Times New Roman"/>
          <w:b/>
          <w:i/>
          <w:sz w:val="20"/>
          <w:szCs w:val="20"/>
        </w:rPr>
        <w:t xml:space="preserve"> dhe Planifikimit Hapësinor</w:t>
      </w:r>
      <w:r w:rsidR="00433E91">
        <w:rPr>
          <w:rFonts w:ascii="Times New Roman" w:hAnsi="Times New Roman" w:cs="Times New Roman"/>
          <w:b/>
          <w:i/>
          <w:sz w:val="20"/>
          <w:szCs w:val="20"/>
        </w:rPr>
        <w:t xml:space="preserve"> dhe Infrastrukturës</w:t>
      </w:r>
      <w:r w:rsidRPr="005D46AB">
        <w:rPr>
          <w:rFonts w:ascii="Times New Roman" w:hAnsi="Times New Roman" w:cs="Times New Roman"/>
          <w:b/>
          <w:i/>
          <w:sz w:val="20"/>
          <w:szCs w:val="20"/>
        </w:rPr>
        <w:t xml:space="preserve">ë </w:t>
      </w:r>
      <w:r w:rsidR="00433E91">
        <w:rPr>
          <w:rFonts w:ascii="Times New Roman" w:hAnsi="Times New Roman" w:cs="Times New Roman"/>
          <w:b/>
          <w:i/>
          <w:sz w:val="20"/>
          <w:szCs w:val="20"/>
        </w:rPr>
        <w:t>në shtatë(</w:t>
      </w:r>
      <w:r>
        <w:rPr>
          <w:rFonts w:ascii="Times New Roman" w:hAnsi="Times New Roman" w:cs="Times New Roman"/>
          <w:b/>
          <w:i/>
          <w:sz w:val="20"/>
          <w:szCs w:val="20"/>
        </w:rPr>
        <w:t>7</w:t>
      </w:r>
      <w:r w:rsidR="00433E91">
        <w:rPr>
          <w:rFonts w:ascii="Times New Roman" w:hAnsi="Times New Roman" w:cs="Times New Roman"/>
          <w:b/>
          <w:i/>
          <w:sz w:val="20"/>
          <w:szCs w:val="20"/>
        </w:rPr>
        <w:t>)</w:t>
      </w:r>
      <w:r w:rsidRPr="005D46AB">
        <w:rPr>
          <w:rFonts w:ascii="Times New Roman" w:hAnsi="Times New Roman" w:cs="Times New Roman"/>
          <w:b/>
          <w:i/>
          <w:sz w:val="20"/>
          <w:szCs w:val="20"/>
        </w:rPr>
        <w:t xml:space="preserve"> rajone zhvillimore për vitin 202</w:t>
      </w:r>
      <w:r>
        <w:rPr>
          <w:rFonts w:ascii="Times New Roman" w:hAnsi="Times New Roman" w:cs="Times New Roman"/>
          <w:b/>
          <w:i/>
          <w:sz w:val="20"/>
          <w:szCs w:val="20"/>
        </w:rPr>
        <w:t>3</w:t>
      </w:r>
    </w:p>
    <w:tbl>
      <w:tblPr>
        <w:tblW w:w="5000" w:type="pct"/>
        <w:tblLook w:val="04A0" w:firstRow="1" w:lastRow="0" w:firstColumn="1" w:lastColumn="0" w:noHBand="0" w:noVBand="1"/>
      </w:tblPr>
      <w:tblGrid>
        <w:gridCol w:w="9443"/>
        <w:gridCol w:w="3517"/>
      </w:tblGrid>
      <w:tr w:rsidR="00AA2531" w:rsidRPr="00AA2531" w:rsidTr="00AA2531">
        <w:trPr>
          <w:trHeight w:val="300"/>
        </w:trPr>
        <w:tc>
          <w:tcPr>
            <w:tcW w:w="3643" w:type="pct"/>
            <w:tcBorders>
              <w:top w:val="nil"/>
              <w:left w:val="nil"/>
              <w:bottom w:val="nil"/>
              <w:right w:val="nil"/>
            </w:tcBorders>
            <w:shd w:val="clear" w:color="auto" w:fill="auto"/>
            <w:noWrap/>
            <w:vAlign w:val="bottom"/>
            <w:hideMark/>
          </w:tcPr>
          <w:p w:rsidR="00AA2531" w:rsidRPr="00AA2531" w:rsidRDefault="00AA2531" w:rsidP="00AA2531">
            <w:pPr>
              <w:spacing w:after="0" w:line="240" w:lineRule="auto"/>
              <w:rPr>
                <w:rFonts w:ascii="Times New Roman" w:eastAsia="Times New Roman" w:hAnsi="Times New Roman" w:cs="Times New Roman"/>
                <w:b/>
                <w:bCs/>
                <w:color w:val="000000"/>
                <w:lang w:val="en-US"/>
              </w:rPr>
            </w:pPr>
            <w:r w:rsidRPr="00AA2531">
              <w:rPr>
                <w:rFonts w:ascii="Times New Roman" w:eastAsia="Times New Roman" w:hAnsi="Times New Roman" w:cs="Times New Roman"/>
                <w:b/>
                <w:bCs/>
                <w:color w:val="000000"/>
                <w:lang w:val="en-US"/>
              </w:rPr>
              <w:t>Kategoria 2 : Autoudhë, Rrugë nacionale, Rrugë rajonale</w:t>
            </w:r>
          </w:p>
        </w:tc>
        <w:tc>
          <w:tcPr>
            <w:tcW w:w="1357" w:type="pct"/>
            <w:tcBorders>
              <w:top w:val="nil"/>
              <w:left w:val="nil"/>
              <w:bottom w:val="nil"/>
              <w:right w:val="nil"/>
            </w:tcBorders>
            <w:shd w:val="clear" w:color="auto" w:fill="auto"/>
            <w:noWrap/>
            <w:vAlign w:val="bottom"/>
            <w:hideMark/>
          </w:tcPr>
          <w:p w:rsidR="00AA2531" w:rsidRPr="00AA2531" w:rsidRDefault="00AA2531" w:rsidP="00AA2531">
            <w:pPr>
              <w:spacing w:after="0" w:line="240" w:lineRule="auto"/>
              <w:rPr>
                <w:rFonts w:ascii="Times New Roman" w:eastAsia="Times New Roman" w:hAnsi="Times New Roman" w:cs="Times New Roman"/>
                <w:b/>
                <w:bCs/>
                <w:color w:val="000000"/>
                <w:lang w:val="en-US"/>
              </w:rPr>
            </w:pPr>
            <w:r w:rsidRPr="00AA2531">
              <w:rPr>
                <w:rFonts w:ascii="Times New Roman" w:eastAsia="Times New Roman" w:hAnsi="Times New Roman" w:cs="Times New Roman"/>
                <w:b/>
                <w:bCs/>
                <w:color w:val="000000"/>
                <w:lang w:val="en-US"/>
              </w:rPr>
              <w:t xml:space="preserve"> €          41,735,104.07</w:t>
            </w:r>
          </w:p>
        </w:tc>
      </w:tr>
    </w:tbl>
    <w:p w:rsidR="00AA2531" w:rsidRDefault="00AA2531" w:rsidP="00AA2531"/>
    <w:tbl>
      <w:tblPr>
        <w:tblStyle w:val="GridTable2-Accent51"/>
        <w:tblW w:w="12960" w:type="dxa"/>
        <w:tblLook w:val="04A0" w:firstRow="1" w:lastRow="0" w:firstColumn="1" w:lastColumn="0" w:noHBand="0" w:noVBand="1"/>
      </w:tblPr>
      <w:tblGrid>
        <w:gridCol w:w="2780"/>
        <w:gridCol w:w="6830"/>
        <w:gridCol w:w="3350"/>
      </w:tblGrid>
      <w:tr w:rsidR="00AA2531" w:rsidRPr="00AA2531" w:rsidTr="00004FA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60" w:type="dxa"/>
            <w:gridSpan w:val="3"/>
            <w:noWrap/>
            <w:hideMark/>
          </w:tcPr>
          <w:p w:rsidR="00AA2531" w:rsidRPr="00AA2531" w:rsidRDefault="00AA2531" w:rsidP="00AA2531">
            <w:pPr>
              <w:rPr>
                <w:rFonts w:ascii="Times New Roman" w:eastAsia="Times New Roman" w:hAnsi="Times New Roman" w:cs="Times New Roman"/>
                <w:b w:val="0"/>
                <w:bCs w:val="0"/>
                <w:color w:val="000000"/>
                <w:sz w:val="20"/>
                <w:szCs w:val="20"/>
              </w:rPr>
            </w:pPr>
            <w:r w:rsidRPr="00AA2531">
              <w:rPr>
                <w:rFonts w:ascii="Times New Roman" w:eastAsia="Times New Roman" w:hAnsi="Times New Roman" w:cs="Times New Roman"/>
                <w:b w:val="0"/>
                <w:bCs w:val="0"/>
                <w:color w:val="000000"/>
                <w:sz w:val="20"/>
                <w:szCs w:val="20"/>
              </w:rPr>
              <w:t xml:space="preserve">Sektoret e investuar (2023) </w:t>
            </w:r>
          </w:p>
        </w:tc>
      </w:tr>
      <w:tr w:rsidR="00AA2531" w:rsidRPr="00AA2531" w:rsidTr="00004F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0" w:type="dxa"/>
            <w:hideMark/>
          </w:tcPr>
          <w:p w:rsidR="00AA2531" w:rsidRPr="00A57AA6" w:rsidRDefault="00AA2531" w:rsidP="00AA2531">
            <w:pPr>
              <w:rPr>
                <w:rFonts w:ascii="Times New Roman" w:eastAsia="Times New Roman" w:hAnsi="Times New Roman" w:cs="Times New Roman"/>
                <w:bCs w:val="0"/>
                <w:color w:val="000000"/>
                <w:sz w:val="20"/>
                <w:szCs w:val="20"/>
              </w:rPr>
            </w:pPr>
            <w:r w:rsidRPr="00A57AA6">
              <w:rPr>
                <w:rFonts w:ascii="Times New Roman" w:eastAsia="Times New Roman" w:hAnsi="Times New Roman" w:cs="Times New Roman"/>
                <w:bCs w:val="0"/>
                <w:color w:val="000000"/>
                <w:sz w:val="20"/>
                <w:szCs w:val="20"/>
              </w:rPr>
              <w:t xml:space="preserve"> Autoudhë </w:t>
            </w:r>
          </w:p>
        </w:tc>
        <w:tc>
          <w:tcPr>
            <w:tcW w:w="6830" w:type="dxa"/>
            <w:hideMark/>
          </w:tcPr>
          <w:p w:rsidR="00AA2531" w:rsidRPr="00AA2531" w:rsidRDefault="00AA2531" w:rsidP="003B47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AA2531">
              <w:rPr>
                <w:rFonts w:ascii="Times New Roman" w:eastAsia="Times New Roman" w:hAnsi="Times New Roman" w:cs="Times New Roman"/>
                <w:b/>
                <w:bCs/>
                <w:color w:val="000000"/>
                <w:sz w:val="20"/>
                <w:szCs w:val="20"/>
              </w:rPr>
              <w:t xml:space="preserve"> Rrug</w:t>
            </w:r>
            <w:r w:rsidR="003B4759">
              <w:rPr>
                <w:rFonts w:ascii="Times New Roman" w:eastAsia="Times New Roman" w:hAnsi="Times New Roman" w:cs="Times New Roman"/>
                <w:b/>
                <w:bCs/>
                <w:color w:val="000000"/>
                <w:sz w:val="20"/>
                <w:szCs w:val="20"/>
              </w:rPr>
              <w:t>ë</w:t>
            </w:r>
            <w:r w:rsidRPr="00AA2531">
              <w:rPr>
                <w:rFonts w:ascii="Times New Roman" w:eastAsia="Times New Roman" w:hAnsi="Times New Roman" w:cs="Times New Roman"/>
                <w:b/>
                <w:bCs/>
                <w:color w:val="000000"/>
                <w:sz w:val="20"/>
                <w:szCs w:val="20"/>
              </w:rPr>
              <w:t xml:space="preserve"> Nacionale </w:t>
            </w:r>
          </w:p>
        </w:tc>
        <w:tc>
          <w:tcPr>
            <w:tcW w:w="3350" w:type="dxa"/>
            <w:hideMark/>
          </w:tcPr>
          <w:p w:rsidR="00AA2531" w:rsidRPr="00AA2531" w:rsidRDefault="00AA2531" w:rsidP="003B47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AA2531">
              <w:rPr>
                <w:rFonts w:ascii="Times New Roman" w:eastAsia="Times New Roman" w:hAnsi="Times New Roman" w:cs="Times New Roman"/>
                <w:b/>
                <w:bCs/>
                <w:color w:val="000000"/>
                <w:sz w:val="20"/>
                <w:szCs w:val="20"/>
              </w:rPr>
              <w:t xml:space="preserve"> Rrug</w:t>
            </w:r>
            <w:r w:rsidR="003B4759">
              <w:rPr>
                <w:rFonts w:ascii="Times New Roman" w:eastAsia="Times New Roman" w:hAnsi="Times New Roman" w:cs="Times New Roman"/>
                <w:b/>
                <w:bCs/>
                <w:color w:val="000000"/>
                <w:sz w:val="20"/>
                <w:szCs w:val="20"/>
              </w:rPr>
              <w:t>ë</w:t>
            </w:r>
            <w:r w:rsidRPr="00AA2531">
              <w:rPr>
                <w:rFonts w:ascii="Times New Roman" w:eastAsia="Times New Roman" w:hAnsi="Times New Roman" w:cs="Times New Roman"/>
                <w:b/>
                <w:bCs/>
                <w:color w:val="000000"/>
                <w:sz w:val="20"/>
                <w:szCs w:val="20"/>
              </w:rPr>
              <w:t xml:space="preserve"> Rajonale </w:t>
            </w:r>
          </w:p>
        </w:tc>
      </w:tr>
      <w:tr w:rsidR="00AA2531" w:rsidRPr="00AA2531" w:rsidTr="00004FA8">
        <w:trPr>
          <w:trHeight w:val="300"/>
        </w:trPr>
        <w:tc>
          <w:tcPr>
            <w:cnfStyle w:val="001000000000" w:firstRow="0" w:lastRow="0" w:firstColumn="1" w:lastColumn="0" w:oddVBand="0" w:evenVBand="0" w:oddHBand="0" w:evenHBand="0" w:firstRowFirstColumn="0" w:firstRowLastColumn="0" w:lastRowFirstColumn="0" w:lastRowLastColumn="0"/>
            <w:tcW w:w="2780" w:type="dxa"/>
            <w:noWrap/>
            <w:hideMark/>
          </w:tcPr>
          <w:p w:rsidR="00AA2531" w:rsidRPr="00A57AA6" w:rsidRDefault="00AA2531" w:rsidP="00AA2531">
            <w:pPr>
              <w:rPr>
                <w:rFonts w:ascii="Times New Roman" w:eastAsia="Times New Roman" w:hAnsi="Times New Roman" w:cs="Times New Roman"/>
                <w:color w:val="000000"/>
                <w:sz w:val="20"/>
                <w:szCs w:val="20"/>
              </w:rPr>
            </w:pPr>
            <w:r w:rsidRPr="00A57AA6">
              <w:rPr>
                <w:rFonts w:ascii="Times New Roman" w:eastAsia="Times New Roman" w:hAnsi="Times New Roman" w:cs="Times New Roman"/>
                <w:color w:val="000000"/>
                <w:sz w:val="20"/>
                <w:szCs w:val="20"/>
              </w:rPr>
              <w:t xml:space="preserve"> €                        12,711,111.83 </w:t>
            </w:r>
          </w:p>
        </w:tc>
        <w:tc>
          <w:tcPr>
            <w:tcW w:w="6830" w:type="dxa"/>
            <w:noWrap/>
            <w:hideMark/>
          </w:tcPr>
          <w:p w:rsidR="00AA2531" w:rsidRPr="00A57AA6"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A57AA6">
              <w:rPr>
                <w:rFonts w:ascii="Times New Roman" w:eastAsia="Times New Roman" w:hAnsi="Times New Roman" w:cs="Times New Roman"/>
                <w:b/>
                <w:color w:val="000000"/>
                <w:sz w:val="20"/>
                <w:szCs w:val="20"/>
              </w:rPr>
              <w:t xml:space="preserve"> €                                                                                                  16,812,579.46 </w:t>
            </w:r>
          </w:p>
        </w:tc>
        <w:tc>
          <w:tcPr>
            <w:tcW w:w="3350" w:type="dxa"/>
            <w:noWrap/>
            <w:hideMark/>
          </w:tcPr>
          <w:p w:rsidR="00AA2531" w:rsidRPr="00A57AA6"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rPr>
            </w:pPr>
            <w:r w:rsidRPr="00A57AA6">
              <w:rPr>
                <w:rFonts w:ascii="Times New Roman" w:eastAsia="Times New Roman" w:hAnsi="Times New Roman" w:cs="Times New Roman"/>
                <w:b/>
                <w:color w:val="000000"/>
                <w:sz w:val="20"/>
                <w:szCs w:val="20"/>
              </w:rPr>
              <w:t xml:space="preserve"> €                       12,211,412.78 </w:t>
            </w:r>
          </w:p>
        </w:tc>
      </w:tr>
    </w:tbl>
    <w:p w:rsidR="00AA2531" w:rsidRDefault="00AA2531" w:rsidP="00AA2531"/>
    <w:tbl>
      <w:tblPr>
        <w:tblStyle w:val="GridTable2-Accent51"/>
        <w:tblW w:w="4993" w:type="pct"/>
        <w:tblLook w:val="04A0" w:firstRow="1" w:lastRow="0" w:firstColumn="1" w:lastColumn="0" w:noHBand="0" w:noVBand="1"/>
      </w:tblPr>
      <w:tblGrid>
        <w:gridCol w:w="478"/>
        <w:gridCol w:w="5604"/>
        <w:gridCol w:w="2666"/>
        <w:gridCol w:w="1054"/>
        <w:gridCol w:w="1055"/>
        <w:gridCol w:w="2085"/>
      </w:tblGrid>
      <w:tr w:rsidR="00AA2531" w:rsidRPr="00AA2531" w:rsidTr="00226D6F">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84" w:type="pct"/>
            <w:vMerge w:val="restart"/>
            <w:hideMark/>
          </w:tcPr>
          <w:p w:rsidR="00AA2531" w:rsidRPr="00AA2531" w:rsidRDefault="00AA2531" w:rsidP="00AA2531">
            <w:pPr>
              <w:jc w:val="center"/>
              <w:rPr>
                <w:rFonts w:ascii="Times New Roman" w:eastAsia="Times New Roman" w:hAnsi="Times New Roman" w:cs="Times New Roman"/>
                <w:b w:val="0"/>
                <w:bCs w:val="0"/>
                <w:color w:val="000000"/>
                <w:sz w:val="20"/>
                <w:szCs w:val="20"/>
              </w:rPr>
            </w:pPr>
            <w:r w:rsidRPr="00AA2531">
              <w:rPr>
                <w:rFonts w:ascii="Times New Roman" w:eastAsia="Times New Roman" w:hAnsi="Times New Roman" w:cs="Times New Roman"/>
                <w:b w:val="0"/>
                <w:bCs w:val="0"/>
                <w:color w:val="000000"/>
                <w:sz w:val="20"/>
                <w:szCs w:val="20"/>
              </w:rPr>
              <w:t>Nr.</w:t>
            </w:r>
          </w:p>
        </w:tc>
        <w:tc>
          <w:tcPr>
            <w:tcW w:w="2162" w:type="pct"/>
            <w:vMerge w:val="restart"/>
            <w:hideMark/>
          </w:tcPr>
          <w:p w:rsidR="00AA2531" w:rsidRPr="00226D6F" w:rsidRDefault="00AA2531" w:rsidP="00AA253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r w:rsidRPr="00226D6F">
              <w:rPr>
                <w:rFonts w:ascii="Times New Roman" w:eastAsia="Times New Roman" w:hAnsi="Times New Roman" w:cs="Times New Roman"/>
                <w:b w:val="0"/>
                <w:bCs w:val="0"/>
                <w:color w:val="000000"/>
                <w:sz w:val="18"/>
                <w:szCs w:val="18"/>
              </w:rPr>
              <w:t xml:space="preserve"> Projektet  përfituese (2023)</w:t>
            </w:r>
          </w:p>
        </w:tc>
        <w:tc>
          <w:tcPr>
            <w:tcW w:w="1028" w:type="pct"/>
            <w:vMerge w:val="restart"/>
            <w:hideMark/>
          </w:tcPr>
          <w:p w:rsidR="00AA2531" w:rsidRPr="00226D6F" w:rsidRDefault="00AA2531" w:rsidP="00AA253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r w:rsidRPr="00226D6F">
              <w:rPr>
                <w:rFonts w:ascii="Times New Roman" w:eastAsia="Times New Roman" w:hAnsi="Times New Roman" w:cs="Times New Roman"/>
                <w:b w:val="0"/>
                <w:bCs w:val="0"/>
                <w:color w:val="000000"/>
                <w:sz w:val="18"/>
                <w:szCs w:val="18"/>
              </w:rPr>
              <w:t>Aktuali/Shpenzuar v. 2023</w:t>
            </w:r>
          </w:p>
        </w:tc>
        <w:tc>
          <w:tcPr>
            <w:tcW w:w="1625" w:type="pct"/>
            <w:gridSpan w:val="3"/>
            <w:noWrap/>
            <w:hideMark/>
          </w:tcPr>
          <w:p w:rsidR="00AA2531" w:rsidRPr="00226D6F" w:rsidRDefault="00AA2531" w:rsidP="00AA253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r w:rsidRPr="00226D6F">
              <w:rPr>
                <w:rFonts w:ascii="Times New Roman" w:eastAsia="Times New Roman" w:hAnsi="Times New Roman" w:cs="Times New Roman"/>
                <w:b w:val="0"/>
                <w:bCs w:val="0"/>
                <w:color w:val="000000"/>
                <w:sz w:val="18"/>
                <w:szCs w:val="18"/>
              </w:rPr>
              <w:t>Sektoret e investuar (2023)</w:t>
            </w:r>
          </w:p>
        </w:tc>
      </w:tr>
      <w:tr w:rsidR="00AA2531" w:rsidRPr="00AA2531" w:rsidTr="00226D6F">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84" w:type="pct"/>
            <w:vMerge/>
            <w:hideMark/>
          </w:tcPr>
          <w:p w:rsidR="00AA2531" w:rsidRPr="00AA2531" w:rsidRDefault="00AA2531" w:rsidP="00AA2531">
            <w:pPr>
              <w:rPr>
                <w:rFonts w:ascii="Times New Roman" w:eastAsia="Times New Roman" w:hAnsi="Times New Roman" w:cs="Times New Roman"/>
                <w:b w:val="0"/>
                <w:bCs w:val="0"/>
                <w:color w:val="000000"/>
                <w:sz w:val="20"/>
                <w:szCs w:val="20"/>
              </w:rPr>
            </w:pPr>
          </w:p>
        </w:tc>
        <w:tc>
          <w:tcPr>
            <w:tcW w:w="2162" w:type="pct"/>
            <w:vMerge/>
            <w:hideMark/>
          </w:tcPr>
          <w:p w:rsidR="00AA2531" w:rsidRPr="00226D6F"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p>
        </w:tc>
        <w:tc>
          <w:tcPr>
            <w:tcW w:w="1028" w:type="pct"/>
            <w:vMerge/>
            <w:hideMark/>
          </w:tcPr>
          <w:p w:rsidR="00AA2531" w:rsidRPr="00226D6F"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p>
        </w:tc>
        <w:tc>
          <w:tcPr>
            <w:tcW w:w="409" w:type="pct"/>
            <w:hideMark/>
          </w:tcPr>
          <w:p w:rsidR="00AA2531" w:rsidRPr="00226D6F" w:rsidRDefault="00AA2531" w:rsidP="00AA253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226D6F">
              <w:rPr>
                <w:rFonts w:ascii="Times New Roman" w:eastAsia="Times New Roman" w:hAnsi="Times New Roman" w:cs="Times New Roman"/>
                <w:b/>
                <w:bCs/>
                <w:color w:val="000000"/>
                <w:sz w:val="18"/>
                <w:szCs w:val="18"/>
              </w:rPr>
              <w:t>Autoudhë</w:t>
            </w:r>
          </w:p>
        </w:tc>
        <w:tc>
          <w:tcPr>
            <w:tcW w:w="409" w:type="pct"/>
            <w:hideMark/>
          </w:tcPr>
          <w:p w:rsidR="00AA2531" w:rsidRPr="00226D6F" w:rsidRDefault="00AA2531" w:rsidP="003B475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226D6F">
              <w:rPr>
                <w:rFonts w:ascii="Times New Roman" w:eastAsia="Times New Roman" w:hAnsi="Times New Roman" w:cs="Times New Roman"/>
                <w:b/>
                <w:bCs/>
                <w:color w:val="000000"/>
                <w:sz w:val="18"/>
                <w:szCs w:val="18"/>
              </w:rPr>
              <w:t>Rrug</w:t>
            </w:r>
            <w:r w:rsidR="003B4759" w:rsidRPr="00226D6F">
              <w:rPr>
                <w:rFonts w:ascii="Times New Roman" w:eastAsia="Times New Roman" w:hAnsi="Times New Roman" w:cs="Times New Roman"/>
                <w:b/>
                <w:bCs/>
                <w:color w:val="000000"/>
                <w:sz w:val="18"/>
                <w:szCs w:val="18"/>
              </w:rPr>
              <w:t>ë</w:t>
            </w:r>
            <w:r w:rsidRPr="00226D6F">
              <w:rPr>
                <w:rFonts w:ascii="Times New Roman" w:eastAsia="Times New Roman" w:hAnsi="Times New Roman" w:cs="Times New Roman"/>
                <w:b/>
                <w:bCs/>
                <w:color w:val="000000"/>
                <w:sz w:val="18"/>
                <w:szCs w:val="18"/>
              </w:rPr>
              <w:t xml:space="preserve"> Nacionale</w:t>
            </w:r>
          </w:p>
        </w:tc>
        <w:tc>
          <w:tcPr>
            <w:tcW w:w="806" w:type="pct"/>
            <w:hideMark/>
          </w:tcPr>
          <w:p w:rsidR="00AA2531" w:rsidRPr="00226D6F" w:rsidRDefault="00AA2531" w:rsidP="00AA253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226D6F">
              <w:rPr>
                <w:rFonts w:ascii="Times New Roman" w:eastAsia="Times New Roman" w:hAnsi="Times New Roman" w:cs="Times New Roman"/>
                <w:b/>
                <w:bCs/>
                <w:color w:val="000000"/>
                <w:sz w:val="18"/>
                <w:szCs w:val="18"/>
              </w:rPr>
              <w:t>Rruge Rajonale</w:t>
            </w:r>
          </w:p>
        </w:tc>
      </w:tr>
      <w:tr w:rsidR="00AA2531" w:rsidRPr="00AA2531" w:rsidTr="00226D6F">
        <w:trPr>
          <w:trHeight w:val="476"/>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1</w:t>
            </w:r>
          </w:p>
        </w:tc>
        <w:tc>
          <w:tcPr>
            <w:tcW w:w="2162" w:type="pct"/>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Rruga Nacionale Prishtinë-Gjilan-Konqul</w:t>
            </w:r>
          </w:p>
        </w:tc>
        <w:tc>
          <w:tcPr>
            <w:tcW w:w="1028"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12,711,111.83 </w:t>
            </w:r>
          </w:p>
        </w:tc>
        <w:tc>
          <w:tcPr>
            <w:tcW w:w="409" w:type="pct"/>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Autoudhë</w:t>
            </w:r>
          </w:p>
        </w:tc>
        <w:tc>
          <w:tcPr>
            <w:tcW w:w="409" w:type="pct"/>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806" w:type="pct"/>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r>
      <w:tr w:rsidR="00AA2531" w:rsidRPr="00AA2531" w:rsidTr="00226D6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3</w:t>
            </w:r>
          </w:p>
        </w:tc>
        <w:tc>
          <w:tcPr>
            <w:tcW w:w="2162"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Sinjalizimi Horizontal Dhe Vertikal I Rrugeve Magj Dhe Regji</w:t>
            </w:r>
          </w:p>
        </w:tc>
        <w:tc>
          <w:tcPr>
            <w:tcW w:w="1028"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2,440,657.02 </w:t>
            </w:r>
          </w:p>
        </w:tc>
        <w:tc>
          <w:tcPr>
            <w:tcW w:w="409" w:type="pct"/>
            <w:noWrap/>
            <w:hideMark/>
          </w:tcPr>
          <w:p w:rsidR="00AA2531" w:rsidRPr="00AA2531" w:rsidRDefault="00AA2531" w:rsidP="00AA253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hideMark/>
          </w:tcPr>
          <w:p w:rsidR="00AA2531" w:rsidRPr="00AA2531" w:rsidRDefault="00AA2531" w:rsidP="003B47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sidR="003B4759">
              <w:rPr>
                <w:rFonts w:ascii="Times New Roman" w:eastAsia="Times New Roman" w:hAnsi="Times New Roman" w:cs="Times New Roman"/>
                <w:color w:val="000000"/>
                <w:sz w:val="20"/>
                <w:szCs w:val="20"/>
              </w:rPr>
              <w:t>ë</w:t>
            </w:r>
            <w:r w:rsidRPr="00AA2531">
              <w:rPr>
                <w:rFonts w:ascii="Times New Roman" w:eastAsia="Times New Roman" w:hAnsi="Times New Roman" w:cs="Times New Roman"/>
                <w:color w:val="000000"/>
                <w:sz w:val="20"/>
                <w:szCs w:val="20"/>
              </w:rPr>
              <w:t xml:space="preserve"> Nacionale</w:t>
            </w:r>
          </w:p>
        </w:tc>
        <w:tc>
          <w:tcPr>
            <w:tcW w:w="806"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r>
      <w:tr w:rsidR="00AA2531" w:rsidRPr="00AA2531" w:rsidTr="00226D6F">
        <w:trPr>
          <w:trHeight w:val="298"/>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4</w:t>
            </w:r>
          </w:p>
        </w:tc>
        <w:tc>
          <w:tcPr>
            <w:tcW w:w="2162"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Zgjerimi Dhe Rehabilitimi I Rruges Magji.Prishtine-Mitrovice</w:t>
            </w:r>
          </w:p>
        </w:tc>
        <w:tc>
          <w:tcPr>
            <w:tcW w:w="1028"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610,775.08 </w:t>
            </w:r>
          </w:p>
        </w:tc>
        <w:tc>
          <w:tcPr>
            <w:tcW w:w="409" w:type="pct"/>
            <w:noWrap/>
            <w:hideMark/>
          </w:tcPr>
          <w:p w:rsidR="00AA2531" w:rsidRPr="00AA2531" w:rsidRDefault="00AA2531" w:rsidP="00AA253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hideMark/>
          </w:tcPr>
          <w:p w:rsidR="00AA2531" w:rsidRPr="00AA2531" w:rsidRDefault="003B4759"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Pr>
                <w:rFonts w:ascii="Times New Roman" w:eastAsia="Times New Roman" w:hAnsi="Times New Roman" w:cs="Times New Roman"/>
                <w:color w:val="000000"/>
                <w:sz w:val="20"/>
                <w:szCs w:val="20"/>
              </w:rPr>
              <w:t>ë</w:t>
            </w:r>
            <w:r w:rsidR="00AA2531" w:rsidRPr="00AA2531">
              <w:rPr>
                <w:rFonts w:ascii="Times New Roman" w:eastAsia="Times New Roman" w:hAnsi="Times New Roman" w:cs="Times New Roman"/>
                <w:color w:val="000000"/>
                <w:sz w:val="20"/>
                <w:szCs w:val="20"/>
              </w:rPr>
              <w:t xml:space="preserve"> Nacionale</w:t>
            </w:r>
          </w:p>
        </w:tc>
        <w:tc>
          <w:tcPr>
            <w:tcW w:w="806"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r>
      <w:tr w:rsidR="00AA2531" w:rsidRPr="00AA2531" w:rsidTr="00226D6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5</w:t>
            </w:r>
          </w:p>
        </w:tc>
        <w:tc>
          <w:tcPr>
            <w:tcW w:w="2162"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Ndertimi I Rruges Prishtine - Podujeve</w:t>
            </w:r>
          </w:p>
        </w:tc>
        <w:tc>
          <w:tcPr>
            <w:tcW w:w="1028"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8,544,350.21 </w:t>
            </w:r>
          </w:p>
        </w:tc>
        <w:tc>
          <w:tcPr>
            <w:tcW w:w="409" w:type="pct"/>
            <w:noWrap/>
            <w:hideMark/>
          </w:tcPr>
          <w:p w:rsidR="00AA2531" w:rsidRPr="00AA2531" w:rsidRDefault="00AA2531" w:rsidP="00AA253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hideMark/>
          </w:tcPr>
          <w:p w:rsidR="00AA2531" w:rsidRPr="00AA2531" w:rsidRDefault="003B4759"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Pr>
                <w:rFonts w:ascii="Times New Roman" w:eastAsia="Times New Roman" w:hAnsi="Times New Roman" w:cs="Times New Roman"/>
                <w:color w:val="000000"/>
                <w:sz w:val="20"/>
                <w:szCs w:val="20"/>
              </w:rPr>
              <w:t>ë</w:t>
            </w:r>
            <w:r w:rsidR="00AA2531" w:rsidRPr="00AA2531">
              <w:rPr>
                <w:rFonts w:ascii="Times New Roman" w:eastAsia="Times New Roman" w:hAnsi="Times New Roman" w:cs="Times New Roman"/>
                <w:color w:val="000000"/>
                <w:sz w:val="20"/>
                <w:szCs w:val="20"/>
              </w:rPr>
              <w:t xml:space="preserve"> Nacionale</w:t>
            </w:r>
          </w:p>
        </w:tc>
        <w:tc>
          <w:tcPr>
            <w:tcW w:w="806"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r>
      <w:tr w:rsidR="00AA2531" w:rsidRPr="00AA2531" w:rsidTr="00226D6F">
        <w:trPr>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6</w:t>
            </w:r>
          </w:p>
        </w:tc>
        <w:tc>
          <w:tcPr>
            <w:tcW w:w="2162"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Ndërtimi I Rrugës Magjistrale Nedakovc-Smrekovnicë - Vushtrr</w:t>
            </w:r>
          </w:p>
        </w:tc>
        <w:tc>
          <w:tcPr>
            <w:tcW w:w="1028"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22,255.23 </w:t>
            </w:r>
          </w:p>
        </w:tc>
        <w:tc>
          <w:tcPr>
            <w:tcW w:w="409" w:type="pct"/>
            <w:noWrap/>
            <w:hideMark/>
          </w:tcPr>
          <w:p w:rsidR="00AA2531" w:rsidRPr="00AA2531" w:rsidRDefault="00AA2531" w:rsidP="00AA253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hideMark/>
          </w:tcPr>
          <w:p w:rsidR="00AA2531" w:rsidRPr="00AA2531" w:rsidRDefault="003B4759"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Pr>
                <w:rFonts w:ascii="Times New Roman" w:eastAsia="Times New Roman" w:hAnsi="Times New Roman" w:cs="Times New Roman"/>
                <w:color w:val="000000"/>
                <w:sz w:val="20"/>
                <w:szCs w:val="20"/>
              </w:rPr>
              <w:t>ë</w:t>
            </w:r>
            <w:r w:rsidR="00AA2531" w:rsidRPr="00AA2531">
              <w:rPr>
                <w:rFonts w:ascii="Times New Roman" w:eastAsia="Times New Roman" w:hAnsi="Times New Roman" w:cs="Times New Roman"/>
                <w:color w:val="000000"/>
                <w:sz w:val="20"/>
                <w:szCs w:val="20"/>
              </w:rPr>
              <w:t xml:space="preserve"> Nacionale</w:t>
            </w:r>
          </w:p>
        </w:tc>
        <w:tc>
          <w:tcPr>
            <w:tcW w:w="806"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r>
      <w:tr w:rsidR="00AA2531" w:rsidRPr="00AA2531" w:rsidTr="00226D6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8</w:t>
            </w:r>
          </w:p>
        </w:tc>
        <w:tc>
          <w:tcPr>
            <w:tcW w:w="2162"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Zgjerimi I Rruges Dollc - Gjakovë</w:t>
            </w:r>
          </w:p>
        </w:tc>
        <w:tc>
          <w:tcPr>
            <w:tcW w:w="1028"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3,148,001.73 </w:t>
            </w:r>
          </w:p>
        </w:tc>
        <w:tc>
          <w:tcPr>
            <w:tcW w:w="409" w:type="pct"/>
            <w:noWrap/>
            <w:hideMark/>
          </w:tcPr>
          <w:p w:rsidR="00AA2531" w:rsidRPr="00AA2531" w:rsidRDefault="00AA2531" w:rsidP="00AA253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hideMark/>
          </w:tcPr>
          <w:p w:rsidR="00AA2531" w:rsidRPr="00AA2531" w:rsidRDefault="003B4759"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Pr>
                <w:rFonts w:ascii="Times New Roman" w:eastAsia="Times New Roman" w:hAnsi="Times New Roman" w:cs="Times New Roman"/>
                <w:color w:val="000000"/>
                <w:sz w:val="20"/>
                <w:szCs w:val="20"/>
              </w:rPr>
              <w:t>ë</w:t>
            </w:r>
            <w:r w:rsidRPr="00AA2531">
              <w:rPr>
                <w:rFonts w:ascii="Times New Roman" w:eastAsia="Times New Roman" w:hAnsi="Times New Roman" w:cs="Times New Roman"/>
                <w:color w:val="000000"/>
                <w:sz w:val="20"/>
                <w:szCs w:val="20"/>
              </w:rPr>
              <w:t xml:space="preserve"> </w:t>
            </w:r>
            <w:r w:rsidR="00AA2531" w:rsidRPr="00AA2531">
              <w:rPr>
                <w:rFonts w:ascii="Times New Roman" w:eastAsia="Times New Roman" w:hAnsi="Times New Roman" w:cs="Times New Roman"/>
                <w:color w:val="000000"/>
                <w:sz w:val="20"/>
                <w:szCs w:val="20"/>
              </w:rPr>
              <w:t>Nacionale</w:t>
            </w:r>
          </w:p>
        </w:tc>
        <w:tc>
          <w:tcPr>
            <w:tcW w:w="806"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r>
      <w:tr w:rsidR="00AA2531" w:rsidRPr="00AA2531" w:rsidTr="00226D6F">
        <w:trPr>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10</w:t>
            </w:r>
          </w:p>
        </w:tc>
        <w:tc>
          <w:tcPr>
            <w:tcW w:w="2162"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Vazhdimi I Zgjerimi Të Rrugës Gjilan - Bujanovc</w:t>
            </w:r>
          </w:p>
        </w:tc>
        <w:tc>
          <w:tcPr>
            <w:tcW w:w="1028"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937,722.82 </w:t>
            </w:r>
          </w:p>
        </w:tc>
        <w:tc>
          <w:tcPr>
            <w:tcW w:w="409" w:type="pct"/>
            <w:noWrap/>
            <w:hideMark/>
          </w:tcPr>
          <w:p w:rsidR="00AA2531" w:rsidRPr="00AA2531" w:rsidRDefault="00AA2531" w:rsidP="00AA253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hideMark/>
          </w:tcPr>
          <w:p w:rsidR="00AA2531" w:rsidRPr="00AA2531" w:rsidRDefault="003B4759"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Pr>
                <w:rFonts w:ascii="Times New Roman" w:eastAsia="Times New Roman" w:hAnsi="Times New Roman" w:cs="Times New Roman"/>
                <w:color w:val="000000"/>
                <w:sz w:val="20"/>
                <w:szCs w:val="20"/>
              </w:rPr>
              <w:t>ë</w:t>
            </w:r>
            <w:r w:rsidR="00AA2531" w:rsidRPr="00AA2531">
              <w:rPr>
                <w:rFonts w:ascii="Times New Roman" w:eastAsia="Times New Roman" w:hAnsi="Times New Roman" w:cs="Times New Roman"/>
                <w:color w:val="000000"/>
                <w:sz w:val="20"/>
                <w:szCs w:val="20"/>
              </w:rPr>
              <w:t xml:space="preserve"> Nacionale</w:t>
            </w:r>
          </w:p>
        </w:tc>
        <w:tc>
          <w:tcPr>
            <w:tcW w:w="806" w:type="pct"/>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r>
      <w:tr w:rsidR="00AA2531" w:rsidRPr="00AA2531" w:rsidTr="00226D6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11</w:t>
            </w:r>
          </w:p>
        </w:tc>
        <w:tc>
          <w:tcPr>
            <w:tcW w:w="2162"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Ndertimi I Ures  Ne Rrugen Nacionale N9, Segmenti Peje - Kuq</w:t>
            </w:r>
          </w:p>
        </w:tc>
        <w:tc>
          <w:tcPr>
            <w:tcW w:w="1028"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320,817.89 </w:t>
            </w:r>
          </w:p>
        </w:tc>
        <w:tc>
          <w:tcPr>
            <w:tcW w:w="409" w:type="pct"/>
            <w:noWrap/>
            <w:hideMark/>
          </w:tcPr>
          <w:p w:rsidR="00AA2531" w:rsidRPr="00AA2531" w:rsidRDefault="00AA2531" w:rsidP="00AA253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hideMark/>
          </w:tcPr>
          <w:p w:rsidR="00AA2531" w:rsidRPr="00AA2531" w:rsidRDefault="003B4759"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Pr>
                <w:rFonts w:ascii="Times New Roman" w:eastAsia="Times New Roman" w:hAnsi="Times New Roman" w:cs="Times New Roman"/>
                <w:color w:val="000000"/>
                <w:sz w:val="20"/>
                <w:szCs w:val="20"/>
              </w:rPr>
              <w:t>ë</w:t>
            </w:r>
            <w:r w:rsidR="00AA2531" w:rsidRPr="00AA2531">
              <w:rPr>
                <w:rFonts w:ascii="Times New Roman" w:eastAsia="Times New Roman" w:hAnsi="Times New Roman" w:cs="Times New Roman"/>
                <w:color w:val="000000"/>
                <w:sz w:val="20"/>
                <w:szCs w:val="20"/>
              </w:rPr>
              <w:t xml:space="preserve"> Nacionale</w:t>
            </w:r>
          </w:p>
        </w:tc>
        <w:tc>
          <w:tcPr>
            <w:tcW w:w="806" w:type="pct"/>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r>
      <w:tr w:rsidR="00AA2531" w:rsidRPr="00AA2531" w:rsidTr="00226D6F">
        <w:trPr>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12</w:t>
            </w:r>
          </w:p>
        </w:tc>
        <w:tc>
          <w:tcPr>
            <w:tcW w:w="2162"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Rehabilitimi I Rrugës Nacionale N9, Segmenti Pejë- Kuqishtë-</w:t>
            </w:r>
          </w:p>
        </w:tc>
        <w:tc>
          <w:tcPr>
            <w:tcW w:w="1028"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58,773.30 </w:t>
            </w:r>
          </w:p>
        </w:tc>
        <w:tc>
          <w:tcPr>
            <w:tcW w:w="409" w:type="pct"/>
            <w:noWrap/>
            <w:hideMark/>
          </w:tcPr>
          <w:p w:rsidR="00AA2531" w:rsidRPr="00AA2531" w:rsidRDefault="00AA2531" w:rsidP="00AA253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hideMark/>
          </w:tcPr>
          <w:p w:rsidR="00AA2531" w:rsidRPr="00AA2531" w:rsidRDefault="003B4759"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Pr>
                <w:rFonts w:ascii="Times New Roman" w:eastAsia="Times New Roman" w:hAnsi="Times New Roman" w:cs="Times New Roman"/>
                <w:color w:val="000000"/>
                <w:sz w:val="20"/>
                <w:szCs w:val="20"/>
              </w:rPr>
              <w:t>ë</w:t>
            </w:r>
            <w:r w:rsidR="00AA2531" w:rsidRPr="00AA2531">
              <w:rPr>
                <w:rFonts w:ascii="Times New Roman" w:eastAsia="Times New Roman" w:hAnsi="Times New Roman" w:cs="Times New Roman"/>
                <w:color w:val="000000"/>
                <w:sz w:val="20"/>
                <w:szCs w:val="20"/>
              </w:rPr>
              <w:t xml:space="preserve"> Nacionale</w:t>
            </w:r>
          </w:p>
        </w:tc>
        <w:tc>
          <w:tcPr>
            <w:tcW w:w="806" w:type="pct"/>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r>
      <w:tr w:rsidR="00AA2531" w:rsidRPr="00AA2531" w:rsidTr="00226D6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14</w:t>
            </w:r>
          </w:p>
        </w:tc>
        <w:tc>
          <w:tcPr>
            <w:tcW w:w="2162"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Projektimi Dhe Ndërtimi I Kyqjes Se Vitisë Me Austraden R-6</w:t>
            </w:r>
          </w:p>
        </w:tc>
        <w:tc>
          <w:tcPr>
            <w:tcW w:w="1028"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656,095.48 </w:t>
            </w:r>
          </w:p>
        </w:tc>
        <w:tc>
          <w:tcPr>
            <w:tcW w:w="409" w:type="pct"/>
            <w:noWrap/>
            <w:hideMark/>
          </w:tcPr>
          <w:p w:rsidR="00AA2531" w:rsidRPr="00AA2531" w:rsidRDefault="00AA2531" w:rsidP="00AA253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hideMark/>
          </w:tcPr>
          <w:p w:rsidR="00AA2531" w:rsidRPr="00AA2531" w:rsidRDefault="003B4759"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Pr>
                <w:rFonts w:ascii="Times New Roman" w:eastAsia="Times New Roman" w:hAnsi="Times New Roman" w:cs="Times New Roman"/>
                <w:color w:val="000000"/>
                <w:sz w:val="20"/>
                <w:szCs w:val="20"/>
              </w:rPr>
              <w:t>ë</w:t>
            </w:r>
            <w:r w:rsidRPr="00AA2531">
              <w:rPr>
                <w:rFonts w:ascii="Times New Roman" w:eastAsia="Times New Roman" w:hAnsi="Times New Roman" w:cs="Times New Roman"/>
                <w:color w:val="000000"/>
                <w:sz w:val="20"/>
                <w:szCs w:val="20"/>
              </w:rPr>
              <w:t xml:space="preserve"> </w:t>
            </w:r>
            <w:r w:rsidR="00AA2531" w:rsidRPr="00AA2531">
              <w:rPr>
                <w:rFonts w:ascii="Times New Roman" w:eastAsia="Times New Roman" w:hAnsi="Times New Roman" w:cs="Times New Roman"/>
                <w:color w:val="000000"/>
                <w:sz w:val="20"/>
                <w:szCs w:val="20"/>
              </w:rPr>
              <w:t>Nacionale</w:t>
            </w:r>
          </w:p>
        </w:tc>
        <w:tc>
          <w:tcPr>
            <w:tcW w:w="806" w:type="pct"/>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r>
      <w:tr w:rsidR="00AA2531" w:rsidRPr="00AA2531" w:rsidTr="00226D6F">
        <w:trPr>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16</w:t>
            </w:r>
          </w:p>
        </w:tc>
        <w:tc>
          <w:tcPr>
            <w:tcW w:w="2162"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Ndërtimi I Mbikalimeve Dhe Nënkalimeve Në Rrugët Nacionale D</w:t>
            </w:r>
          </w:p>
        </w:tc>
        <w:tc>
          <w:tcPr>
            <w:tcW w:w="1028"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73,130.70 </w:t>
            </w:r>
          </w:p>
        </w:tc>
        <w:tc>
          <w:tcPr>
            <w:tcW w:w="409" w:type="pct"/>
            <w:noWrap/>
            <w:hideMark/>
          </w:tcPr>
          <w:p w:rsidR="00AA2531" w:rsidRPr="00AA2531" w:rsidRDefault="00AA2531" w:rsidP="00AA253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hideMark/>
          </w:tcPr>
          <w:p w:rsidR="00AA2531" w:rsidRPr="00AA2531" w:rsidRDefault="003B4759"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Pr>
                <w:rFonts w:ascii="Times New Roman" w:eastAsia="Times New Roman" w:hAnsi="Times New Roman" w:cs="Times New Roman"/>
                <w:color w:val="000000"/>
                <w:sz w:val="20"/>
                <w:szCs w:val="20"/>
              </w:rPr>
              <w:t>ë</w:t>
            </w:r>
            <w:r w:rsidR="00AA2531" w:rsidRPr="00AA2531">
              <w:rPr>
                <w:rFonts w:ascii="Times New Roman" w:eastAsia="Times New Roman" w:hAnsi="Times New Roman" w:cs="Times New Roman"/>
                <w:color w:val="000000"/>
                <w:sz w:val="20"/>
                <w:szCs w:val="20"/>
              </w:rPr>
              <w:t xml:space="preserve"> Nacionale</w:t>
            </w:r>
          </w:p>
        </w:tc>
        <w:tc>
          <w:tcPr>
            <w:tcW w:w="806" w:type="pct"/>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r>
      <w:tr w:rsidR="00AA2531" w:rsidRPr="00AA2531" w:rsidTr="00226D6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17</w:t>
            </w:r>
          </w:p>
        </w:tc>
        <w:tc>
          <w:tcPr>
            <w:tcW w:w="2162"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Ndertimi  I Rruges Nacionale Deqan-Kufiri Me Malin E Zi</w:t>
            </w:r>
          </w:p>
        </w:tc>
        <w:tc>
          <w:tcPr>
            <w:tcW w:w="1028"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270,961.17 </w:t>
            </w:r>
          </w:p>
        </w:tc>
        <w:tc>
          <w:tcPr>
            <w:tcW w:w="409" w:type="pct"/>
            <w:noWrap/>
            <w:hideMark/>
          </w:tcPr>
          <w:p w:rsidR="00AA2531" w:rsidRPr="00AA2531" w:rsidRDefault="00AA2531" w:rsidP="00AA253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rPr>
            </w:pPr>
            <w:r w:rsidRPr="00AA2531">
              <w:rPr>
                <w:rFonts w:ascii="Times New Roman" w:eastAsia="Times New Roman" w:hAnsi="Times New Roman" w:cs="Times New Roman"/>
                <w:i/>
                <w:iCs/>
                <w:color w:val="000000"/>
                <w:sz w:val="20"/>
                <w:szCs w:val="20"/>
              </w:rPr>
              <w:t> </w:t>
            </w:r>
          </w:p>
        </w:tc>
        <w:tc>
          <w:tcPr>
            <w:tcW w:w="806" w:type="pct"/>
            <w:hideMark/>
          </w:tcPr>
          <w:p w:rsidR="00AA2531" w:rsidRPr="00AA2531" w:rsidRDefault="003B4759"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Rrugë</w:t>
            </w:r>
            <w:r w:rsidR="00AA2531" w:rsidRPr="00AA2531">
              <w:rPr>
                <w:rFonts w:ascii="Times New Roman" w:eastAsia="Times New Roman" w:hAnsi="Times New Roman" w:cs="Times New Roman"/>
                <w:color w:val="000000"/>
                <w:sz w:val="20"/>
                <w:szCs w:val="20"/>
              </w:rPr>
              <w:t xml:space="preserve"> Rajonale</w:t>
            </w:r>
          </w:p>
        </w:tc>
      </w:tr>
      <w:tr w:rsidR="00AA2531" w:rsidRPr="00AA2531" w:rsidTr="00226D6F">
        <w:trPr>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18</w:t>
            </w:r>
          </w:p>
        </w:tc>
        <w:tc>
          <w:tcPr>
            <w:tcW w:w="2162"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Zgjerimi I Rruges   Komoran-Drenas-Skenderaj</w:t>
            </w:r>
          </w:p>
        </w:tc>
        <w:tc>
          <w:tcPr>
            <w:tcW w:w="1028"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15,022.47 </w:t>
            </w:r>
          </w:p>
        </w:tc>
        <w:tc>
          <w:tcPr>
            <w:tcW w:w="409" w:type="pct"/>
            <w:noWrap/>
            <w:hideMark/>
          </w:tcPr>
          <w:p w:rsidR="00AA2531" w:rsidRPr="00AA2531" w:rsidRDefault="00AA2531" w:rsidP="00AA253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806" w:type="pct"/>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Rruge Rajonale</w:t>
            </w:r>
          </w:p>
        </w:tc>
      </w:tr>
      <w:tr w:rsidR="00AA2531" w:rsidRPr="00AA2531" w:rsidTr="00226D6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19</w:t>
            </w:r>
          </w:p>
        </w:tc>
        <w:tc>
          <w:tcPr>
            <w:tcW w:w="2162"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Rehabilitimi I Rrugëve Rajonale</w:t>
            </w:r>
          </w:p>
        </w:tc>
        <w:tc>
          <w:tcPr>
            <w:tcW w:w="1028"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2,569,674.28 </w:t>
            </w:r>
          </w:p>
        </w:tc>
        <w:tc>
          <w:tcPr>
            <w:tcW w:w="409" w:type="pct"/>
            <w:noWrap/>
            <w:hideMark/>
          </w:tcPr>
          <w:p w:rsidR="00AA2531" w:rsidRPr="00AA2531" w:rsidRDefault="00AA2531" w:rsidP="00AA253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806" w:type="pct"/>
            <w:hideMark/>
          </w:tcPr>
          <w:p w:rsidR="00AA2531" w:rsidRPr="00AA2531" w:rsidRDefault="00A57AA6"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Pr>
                <w:rFonts w:ascii="Times New Roman" w:eastAsia="Times New Roman" w:hAnsi="Times New Roman" w:cs="Times New Roman"/>
                <w:color w:val="000000"/>
                <w:sz w:val="20"/>
                <w:szCs w:val="20"/>
              </w:rPr>
              <w:t>ë</w:t>
            </w:r>
            <w:r w:rsidR="00AA2531" w:rsidRPr="00AA2531">
              <w:rPr>
                <w:rFonts w:ascii="Times New Roman" w:eastAsia="Times New Roman" w:hAnsi="Times New Roman" w:cs="Times New Roman"/>
                <w:color w:val="000000"/>
                <w:sz w:val="20"/>
                <w:szCs w:val="20"/>
              </w:rPr>
              <w:t xml:space="preserve"> Rajonale</w:t>
            </w:r>
          </w:p>
        </w:tc>
      </w:tr>
      <w:tr w:rsidR="00AA2531" w:rsidRPr="00AA2531" w:rsidTr="00226D6F">
        <w:trPr>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22</w:t>
            </w:r>
          </w:p>
        </w:tc>
        <w:tc>
          <w:tcPr>
            <w:tcW w:w="2162"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Riparimi I Rrugës Rajonale R115 Prizren,Prevallë</w:t>
            </w:r>
          </w:p>
        </w:tc>
        <w:tc>
          <w:tcPr>
            <w:tcW w:w="1028"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4,854,035.99 </w:t>
            </w:r>
          </w:p>
        </w:tc>
        <w:tc>
          <w:tcPr>
            <w:tcW w:w="409" w:type="pct"/>
            <w:noWrap/>
            <w:hideMark/>
          </w:tcPr>
          <w:p w:rsidR="00AA2531" w:rsidRPr="00AA2531" w:rsidRDefault="00AA2531" w:rsidP="00AA253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806" w:type="pct"/>
            <w:hideMark/>
          </w:tcPr>
          <w:p w:rsidR="00AA2531" w:rsidRPr="00AA2531" w:rsidRDefault="00A57AA6"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Pr>
                <w:rFonts w:ascii="Times New Roman" w:eastAsia="Times New Roman" w:hAnsi="Times New Roman" w:cs="Times New Roman"/>
                <w:color w:val="000000"/>
                <w:sz w:val="20"/>
                <w:szCs w:val="20"/>
              </w:rPr>
              <w:t>ë</w:t>
            </w:r>
            <w:r w:rsidR="00AA2531" w:rsidRPr="00AA2531">
              <w:rPr>
                <w:rFonts w:ascii="Times New Roman" w:eastAsia="Times New Roman" w:hAnsi="Times New Roman" w:cs="Times New Roman"/>
                <w:color w:val="000000"/>
                <w:sz w:val="20"/>
                <w:szCs w:val="20"/>
              </w:rPr>
              <w:t xml:space="preserve"> Rajonale</w:t>
            </w:r>
          </w:p>
        </w:tc>
      </w:tr>
      <w:tr w:rsidR="00AA2531" w:rsidRPr="00AA2531" w:rsidTr="00226D6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23</w:t>
            </w:r>
          </w:p>
        </w:tc>
        <w:tc>
          <w:tcPr>
            <w:tcW w:w="2162"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Ndertimi I Rrugës Kater Korsi Nga Rahoveci - Deri Në Xërxe</w:t>
            </w:r>
          </w:p>
        </w:tc>
        <w:tc>
          <w:tcPr>
            <w:tcW w:w="1028"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448,232.97 </w:t>
            </w:r>
          </w:p>
        </w:tc>
        <w:tc>
          <w:tcPr>
            <w:tcW w:w="409" w:type="pct"/>
            <w:noWrap/>
            <w:hideMark/>
          </w:tcPr>
          <w:p w:rsidR="00AA2531" w:rsidRPr="00AA2531" w:rsidRDefault="00AA2531" w:rsidP="00AA253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806" w:type="pct"/>
            <w:hideMark/>
          </w:tcPr>
          <w:p w:rsidR="00AA2531" w:rsidRPr="00AA2531" w:rsidRDefault="00A57AA6"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Pr>
                <w:rFonts w:ascii="Times New Roman" w:eastAsia="Times New Roman" w:hAnsi="Times New Roman" w:cs="Times New Roman"/>
                <w:color w:val="000000"/>
                <w:sz w:val="20"/>
                <w:szCs w:val="20"/>
              </w:rPr>
              <w:t>ë</w:t>
            </w:r>
            <w:r w:rsidR="00AA2531" w:rsidRPr="00AA2531">
              <w:rPr>
                <w:rFonts w:ascii="Times New Roman" w:eastAsia="Times New Roman" w:hAnsi="Times New Roman" w:cs="Times New Roman"/>
                <w:color w:val="000000"/>
                <w:sz w:val="20"/>
                <w:szCs w:val="20"/>
              </w:rPr>
              <w:t xml:space="preserve"> Rajonale</w:t>
            </w:r>
          </w:p>
        </w:tc>
      </w:tr>
      <w:tr w:rsidR="00AA2531" w:rsidRPr="00AA2531" w:rsidTr="00226D6F">
        <w:trPr>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24</w:t>
            </w:r>
          </w:p>
        </w:tc>
        <w:tc>
          <w:tcPr>
            <w:tcW w:w="2162"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Rehabilitimi I Rrugës Rajonale Zhur - Dragash - Brod</w:t>
            </w:r>
          </w:p>
        </w:tc>
        <w:tc>
          <w:tcPr>
            <w:tcW w:w="1028"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2,150,314.81 </w:t>
            </w:r>
          </w:p>
        </w:tc>
        <w:tc>
          <w:tcPr>
            <w:tcW w:w="409" w:type="pct"/>
            <w:noWrap/>
            <w:hideMark/>
          </w:tcPr>
          <w:p w:rsidR="00AA2531" w:rsidRPr="00AA2531" w:rsidRDefault="00AA2531" w:rsidP="00AA253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806" w:type="pct"/>
            <w:hideMark/>
          </w:tcPr>
          <w:p w:rsidR="00AA2531" w:rsidRPr="00AA2531" w:rsidRDefault="00A57AA6"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Pr>
                <w:rFonts w:ascii="Times New Roman" w:eastAsia="Times New Roman" w:hAnsi="Times New Roman" w:cs="Times New Roman"/>
                <w:color w:val="000000"/>
                <w:sz w:val="20"/>
                <w:szCs w:val="20"/>
              </w:rPr>
              <w:t>ë</w:t>
            </w:r>
            <w:r w:rsidR="00AA2531" w:rsidRPr="00AA2531">
              <w:rPr>
                <w:rFonts w:ascii="Times New Roman" w:eastAsia="Times New Roman" w:hAnsi="Times New Roman" w:cs="Times New Roman"/>
                <w:color w:val="000000"/>
                <w:sz w:val="20"/>
                <w:szCs w:val="20"/>
              </w:rPr>
              <w:t xml:space="preserve"> Rajonale</w:t>
            </w:r>
          </w:p>
        </w:tc>
      </w:tr>
      <w:tr w:rsidR="00AA2531" w:rsidRPr="00AA2531" w:rsidTr="00226D6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26</w:t>
            </w:r>
          </w:p>
        </w:tc>
        <w:tc>
          <w:tcPr>
            <w:tcW w:w="2162"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Rehabilitimi I Tranzitit Nështime</w:t>
            </w:r>
          </w:p>
        </w:tc>
        <w:tc>
          <w:tcPr>
            <w:tcW w:w="1028"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1,131,455.52 </w:t>
            </w:r>
          </w:p>
        </w:tc>
        <w:tc>
          <w:tcPr>
            <w:tcW w:w="409" w:type="pct"/>
            <w:noWrap/>
            <w:hideMark/>
          </w:tcPr>
          <w:p w:rsidR="00AA2531" w:rsidRPr="00AA2531" w:rsidRDefault="00AA2531" w:rsidP="00AA253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806" w:type="pct"/>
            <w:hideMark/>
          </w:tcPr>
          <w:p w:rsidR="00AA2531" w:rsidRPr="00AA2531" w:rsidRDefault="00A57AA6"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Pr>
                <w:rFonts w:ascii="Times New Roman" w:eastAsia="Times New Roman" w:hAnsi="Times New Roman" w:cs="Times New Roman"/>
                <w:color w:val="000000"/>
                <w:sz w:val="20"/>
                <w:szCs w:val="20"/>
              </w:rPr>
              <w:t>ë</w:t>
            </w:r>
            <w:r w:rsidRPr="00AA2531">
              <w:rPr>
                <w:rFonts w:ascii="Times New Roman" w:eastAsia="Times New Roman" w:hAnsi="Times New Roman" w:cs="Times New Roman"/>
                <w:color w:val="000000"/>
                <w:sz w:val="20"/>
                <w:szCs w:val="20"/>
              </w:rPr>
              <w:t xml:space="preserve"> </w:t>
            </w:r>
            <w:r w:rsidR="00AA2531" w:rsidRPr="00AA2531">
              <w:rPr>
                <w:rFonts w:ascii="Times New Roman" w:eastAsia="Times New Roman" w:hAnsi="Times New Roman" w:cs="Times New Roman"/>
                <w:color w:val="000000"/>
                <w:sz w:val="20"/>
                <w:szCs w:val="20"/>
              </w:rPr>
              <w:t>ajonale</w:t>
            </w:r>
          </w:p>
        </w:tc>
      </w:tr>
      <w:tr w:rsidR="00AA2531" w:rsidRPr="00AA2531" w:rsidTr="00226D6F">
        <w:trPr>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27</w:t>
            </w:r>
          </w:p>
        </w:tc>
        <w:tc>
          <w:tcPr>
            <w:tcW w:w="2162"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Rehabilitimi I Rrugës Rajonale Shtime-Lipjan</w:t>
            </w:r>
          </w:p>
        </w:tc>
        <w:tc>
          <w:tcPr>
            <w:tcW w:w="1028"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737,731.57 </w:t>
            </w:r>
          </w:p>
        </w:tc>
        <w:tc>
          <w:tcPr>
            <w:tcW w:w="409" w:type="pct"/>
            <w:noWrap/>
            <w:hideMark/>
          </w:tcPr>
          <w:p w:rsidR="00AA2531" w:rsidRPr="00AA2531" w:rsidRDefault="00AA2531" w:rsidP="00AA253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806" w:type="pct"/>
            <w:hideMark/>
          </w:tcPr>
          <w:p w:rsidR="00AA2531" w:rsidRPr="00AA2531" w:rsidRDefault="00A57AA6"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Pr>
                <w:rFonts w:ascii="Times New Roman" w:eastAsia="Times New Roman" w:hAnsi="Times New Roman" w:cs="Times New Roman"/>
                <w:color w:val="000000"/>
                <w:sz w:val="20"/>
                <w:szCs w:val="20"/>
              </w:rPr>
              <w:t>ë</w:t>
            </w:r>
            <w:r w:rsidR="00AA2531" w:rsidRPr="00AA2531">
              <w:rPr>
                <w:rFonts w:ascii="Times New Roman" w:eastAsia="Times New Roman" w:hAnsi="Times New Roman" w:cs="Times New Roman"/>
                <w:color w:val="000000"/>
                <w:sz w:val="20"/>
                <w:szCs w:val="20"/>
              </w:rPr>
              <w:t xml:space="preserve"> Rajonale</w:t>
            </w:r>
          </w:p>
        </w:tc>
      </w:tr>
      <w:tr w:rsidR="00AA2531" w:rsidRPr="00AA2531" w:rsidTr="00226D6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jc w:val="right"/>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28</w:t>
            </w:r>
          </w:p>
        </w:tc>
        <w:tc>
          <w:tcPr>
            <w:tcW w:w="2162"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Riparimi I Rrugës Rajonale Istog-Pejë-Deqan-Gjakovë</w:t>
            </w:r>
          </w:p>
        </w:tc>
        <w:tc>
          <w:tcPr>
            <w:tcW w:w="1028"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xml:space="preserve"> €                              33,984.00 </w:t>
            </w:r>
          </w:p>
        </w:tc>
        <w:tc>
          <w:tcPr>
            <w:tcW w:w="409" w:type="pct"/>
            <w:noWrap/>
            <w:hideMark/>
          </w:tcPr>
          <w:p w:rsidR="00AA2531" w:rsidRPr="00AA2531" w:rsidRDefault="00AA2531" w:rsidP="00AA253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409" w:type="pct"/>
            <w:noWrap/>
            <w:hideMark/>
          </w:tcPr>
          <w:p w:rsidR="00AA2531" w:rsidRPr="00AA2531" w:rsidRDefault="00AA2531"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 </w:t>
            </w:r>
          </w:p>
        </w:tc>
        <w:tc>
          <w:tcPr>
            <w:tcW w:w="806" w:type="pct"/>
            <w:hideMark/>
          </w:tcPr>
          <w:p w:rsidR="00AA2531" w:rsidRPr="00AA2531" w:rsidRDefault="00A57AA6" w:rsidP="00AA25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AA2531">
              <w:rPr>
                <w:rFonts w:ascii="Times New Roman" w:eastAsia="Times New Roman" w:hAnsi="Times New Roman" w:cs="Times New Roman"/>
                <w:color w:val="000000"/>
                <w:sz w:val="20"/>
                <w:szCs w:val="20"/>
              </w:rPr>
              <w:t>Rrug</w:t>
            </w:r>
            <w:r>
              <w:rPr>
                <w:rFonts w:ascii="Times New Roman" w:eastAsia="Times New Roman" w:hAnsi="Times New Roman" w:cs="Times New Roman"/>
                <w:color w:val="000000"/>
                <w:sz w:val="20"/>
                <w:szCs w:val="20"/>
              </w:rPr>
              <w:t>ë</w:t>
            </w:r>
            <w:r w:rsidR="00AA2531" w:rsidRPr="00AA2531">
              <w:rPr>
                <w:rFonts w:ascii="Times New Roman" w:eastAsia="Times New Roman" w:hAnsi="Times New Roman" w:cs="Times New Roman"/>
                <w:color w:val="000000"/>
                <w:sz w:val="20"/>
                <w:szCs w:val="20"/>
              </w:rPr>
              <w:t xml:space="preserve"> Rajonale</w:t>
            </w:r>
          </w:p>
        </w:tc>
      </w:tr>
      <w:tr w:rsidR="00AA2531" w:rsidRPr="00AA2531" w:rsidTr="00226D6F">
        <w:trPr>
          <w:trHeight w:val="289"/>
        </w:trPr>
        <w:tc>
          <w:tcPr>
            <w:cnfStyle w:val="001000000000" w:firstRow="0" w:lastRow="0" w:firstColumn="1" w:lastColumn="0" w:oddVBand="0" w:evenVBand="0" w:oddHBand="0" w:evenHBand="0" w:firstRowFirstColumn="0" w:firstRowLastColumn="0" w:lastRowFirstColumn="0" w:lastRowLastColumn="0"/>
            <w:tcW w:w="184" w:type="pct"/>
            <w:noWrap/>
            <w:hideMark/>
          </w:tcPr>
          <w:p w:rsidR="00AA2531" w:rsidRPr="00AA2531" w:rsidRDefault="00AA2531" w:rsidP="00AA2531">
            <w:pPr>
              <w:rPr>
                <w:rFonts w:ascii="Times New Roman" w:eastAsia="Times New Roman" w:hAnsi="Times New Roman" w:cs="Times New Roman"/>
                <w:b w:val="0"/>
                <w:bCs w:val="0"/>
                <w:color w:val="000000"/>
                <w:sz w:val="20"/>
                <w:szCs w:val="20"/>
              </w:rPr>
            </w:pPr>
            <w:r w:rsidRPr="00AA2531">
              <w:rPr>
                <w:rFonts w:ascii="Times New Roman" w:eastAsia="Times New Roman" w:hAnsi="Times New Roman" w:cs="Times New Roman"/>
                <w:b w:val="0"/>
                <w:bCs w:val="0"/>
                <w:color w:val="000000"/>
                <w:sz w:val="20"/>
                <w:szCs w:val="20"/>
              </w:rPr>
              <w:t> </w:t>
            </w:r>
          </w:p>
        </w:tc>
        <w:tc>
          <w:tcPr>
            <w:tcW w:w="2162"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AA2531">
              <w:rPr>
                <w:rFonts w:ascii="Times New Roman" w:eastAsia="Times New Roman" w:hAnsi="Times New Roman" w:cs="Times New Roman"/>
                <w:b/>
                <w:bCs/>
                <w:color w:val="000000"/>
                <w:sz w:val="20"/>
                <w:szCs w:val="20"/>
              </w:rPr>
              <w:t xml:space="preserve">Gjithsej </w:t>
            </w:r>
          </w:p>
        </w:tc>
        <w:tc>
          <w:tcPr>
            <w:tcW w:w="1028" w:type="pct"/>
            <w:noWrap/>
            <w:hideMark/>
          </w:tcPr>
          <w:p w:rsidR="00AA2531" w:rsidRPr="00AA2531" w:rsidRDefault="00AA2531" w:rsidP="00AA25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AA2531">
              <w:rPr>
                <w:rFonts w:ascii="Times New Roman" w:eastAsia="Times New Roman" w:hAnsi="Times New Roman" w:cs="Times New Roman"/>
                <w:b/>
                <w:bCs/>
                <w:color w:val="000000"/>
                <w:sz w:val="20"/>
                <w:szCs w:val="20"/>
              </w:rPr>
              <w:t xml:space="preserve"> €                   41,735,104.07 </w:t>
            </w:r>
          </w:p>
        </w:tc>
        <w:tc>
          <w:tcPr>
            <w:tcW w:w="409" w:type="pct"/>
            <w:noWrap/>
            <w:hideMark/>
          </w:tcPr>
          <w:p w:rsidR="00AA2531" w:rsidRPr="00AA2531" w:rsidRDefault="00AA2531" w:rsidP="00AA253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AA2531">
              <w:rPr>
                <w:rFonts w:ascii="Times New Roman" w:eastAsia="Times New Roman" w:hAnsi="Times New Roman" w:cs="Times New Roman"/>
                <w:b/>
                <w:bCs/>
                <w:color w:val="000000"/>
                <w:sz w:val="20"/>
                <w:szCs w:val="20"/>
              </w:rPr>
              <w:t>1</w:t>
            </w:r>
          </w:p>
        </w:tc>
        <w:tc>
          <w:tcPr>
            <w:tcW w:w="409" w:type="pct"/>
            <w:noWrap/>
            <w:hideMark/>
          </w:tcPr>
          <w:p w:rsidR="00AA2531" w:rsidRPr="00AA2531" w:rsidRDefault="00AA2531" w:rsidP="00AA253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AA2531">
              <w:rPr>
                <w:rFonts w:ascii="Times New Roman" w:eastAsia="Times New Roman" w:hAnsi="Times New Roman" w:cs="Times New Roman"/>
                <w:b/>
                <w:bCs/>
                <w:color w:val="000000"/>
                <w:sz w:val="20"/>
                <w:szCs w:val="20"/>
              </w:rPr>
              <w:t>10</w:t>
            </w:r>
          </w:p>
        </w:tc>
        <w:tc>
          <w:tcPr>
            <w:tcW w:w="806" w:type="pct"/>
            <w:noWrap/>
            <w:hideMark/>
          </w:tcPr>
          <w:p w:rsidR="00AA2531" w:rsidRPr="00AA2531" w:rsidRDefault="00AA2531" w:rsidP="00AA253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AA2531">
              <w:rPr>
                <w:rFonts w:ascii="Times New Roman" w:eastAsia="Times New Roman" w:hAnsi="Times New Roman" w:cs="Times New Roman"/>
                <w:b/>
                <w:bCs/>
                <w:color w:val="000000"/>
                <w:sz w:val="20"/>
                <w:szCs w:val="20"/>
              </w:rPr>
              <w:t>9</w:t>
            </w:r>
          </w:p>
        </w:tc>
      </w:tr>
    </w:tbl>
    <w:p w:rsidR="00A57AA6" w:rsidRDefault="00226D6F" w:rsidP="00CB0371">
      <w:pPr>
        <w:tabs>
          <w:tab w:val="left" w:pos="4755"/>
        </w:tabs>
      </w:pPr>
      <w:r>
        <w:tab/>
      </w:r>
    </w:p>
    <w:p w:rsidR="00CB0371" w:rsidRPr="002846C0" w:rsidRDefault="00CB0371" w:rsidP="00CB0371">
      <w:pPr>
        <w:pStyle w:val="Heading1"/>
        <w:jc w:val="both"/>
        <w:rPr>
          <w:rFonts w:ascii="Times New Roman" w:hAnsi="Times New Roman" w:cs="Times New Roman"/>
          <w:b/>
          <w:bCs/>
          <w:i/>
          <w:iCs/>
          <w:color w:val="auto"/>
          <w:sz w:val="20"/>
          <w:szCs w:val="20"/>
        </w:rPr>
      </w:pPr>
      <w:bookmarkStart w:id="156" w:name="_Toc185318871"/>
      <w:r w:rsidRPr="002846C0">
        <w:rPr>
          <w:rFonts w:ascii="Times New Roman" w:hAnsi="Times New Roman" w:cs="Times New Roman"/>
          <w:b/>
          <w:bCs/>
          <w:i/>
          <w:iCs/>
          <w:color w:val="auto"/>
          <w:sz w:val="20"/>
          <w:szCs w:val="20"/>
        </w:rPr>
        <w:t xml:space="preserve">Figura </w:t>
      </w:r>
      <w:r w:rsidR="00CF390A">
        <w:rPr>
          <w:rFonts w:ascii="Times New Roman" w:hAnsi="Times New Roman" w:cs="Times New Roman"/>
          <w:b/>
          <w:bCs/>
          <w:i/>
          <w:iCs/>
          <w:color w:val="auto"/>
          <w:sz w:val="20"/>
          <w:szCs w:val="20"/>
        </w:rPr>
        <w:t>45</w:t>
      </w:r>
      <w:r w:rsidRPr="002846C0">
        <w:rPr>
          <w:rFonts w:ascii="Times New Roman" w:hAnsi="Times New Roman" w:cs="Times New Roman"/>
          <w:b/>
          <w:bCs/>
          <w:i/>
          <w:iCs/>
          <w:color w:val="auto"/>
          <w:sz w:val="20"/>
          <w:szCs w:val="20"/>
        </w:rPr>
        <w:t xml:space="preserve">. Sektorët e </w:t>
      </w:r>
      <w:r w:rsidR="00774A19" w:rsidRPr="002846C0">
        <w:rPr>
          <w:rFonts w:ascii="Times New Roman" w:hAnsi="Times New Roman" w:cs="Times New Roman"/>
          <w:b/>
          <w:bCs/>
          <w:i/>
          <w:iCs/>
          <w:color w:val="auto"/>
          <w:sz w:val="20"/>
          <w:szCs w:val="20"/>
        </w:rPr>
        <w:t xml:space="preserve">financuar nga </w:t>
      </w:r>
      <w:r w:rsidR="002846C0" w:rsidRPr="002846C0">
        <w:rPr>
          <w:rFonts w:ascii="Times New Roman" w:hAnsi="Times New Roman" w:cs="Times New Roman"/>
          <w:b/>
          <w:i/>
          <w:color w:val="auto"/>
          <w:sz w:val="20"/>
          <w:szCs w:val="20"/>
        </w:rPr>
        <w:t>Ministria e Mjedisit, dhe Planifikimit Hapësinor dhe Infrastrukturës</w:t>
      </w:r>
      <w:r w:rsidR="002846C0">
        <w:rPr>
          <w:rFonts w:ascii="Times New Roman" w:hAnsi="Times New Roman" w:cs="Times New Roman"/>
          <w:b/>
          <w:i/>
          <w:color w:val="auto"/>
          <w:sz w:val="20"/>
          <w:szCs w:val="20"/>
        </w:rPr>
        <w:t>,</w:t>
      </w:r>
      <w:r w:rsidR="00774A19" w:rsidRPr="002846C0">
        <w:rPr>
          <w:rFonts w:ascii="Times New Roman" w:hAnsi="Times New Roman" w:cs="Times New Roman"/>
          <w:b/>
          <w:bCs/>
          <w:i/>
          <w:iCs/>
          <w:color w:val="auto"/>
          <w:sz w:val="20"/>
          <w:szCs w:val="20"/>
        </w:rPr>
        <w:t xml:space="preserve"> për vitin 2023</w:t>
      </w:r>
      <w:bookmarkEnd w:id="156"/>
    </w:p>
    <w:p w:rsidR="00CB0371" w:rsidRPr="002846C0" w:rsidRDefault="00CB0371" w:rsidP="00CB0371">
      <w:pPr>
        <w:tabs>
          <w:tab w:val="left" w:pos="4755"/>
        </w:tabs>
      </w:pPr>
    </w:p>
    <w:p w:rsidR="00DC1804" w:rsidRDefault="00AA2531" w:rsidP="00AA2531">
      <w:r>
        <w:rPr>
          <w:noProof/>
          <w:lang w:val="en-US"/>
        </w:rPr>
        <w:drawing>
          <wp:inline distT="0" distB="0" distL="0" distR="0" wp14:anchorId="11A66CA4" wp14:editId="38A28946">
            <wp:extent cx="7791450" cy="2428875"/>
            <wp:effectExtent l="0" t="0" r="0" b="9525"/>
            <wp:docPr id="471896898"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DC1804" w:rsidRDefault="00DC1804" w:rsidP="00AA2531"/>
    <w:p w:rsidR="00C44082" w:rsidRDefault="00C44082" w:rsidP="00AA2531"/>
    <w:p w:rsidR="00C44082" w:rsidRDefault="00C44082" w:rsidP="00AA2531"/>
    <w:p w:rsidR="00C44082" w:rsidRDefault="00C44082" w:rsidP="00AA2531"/>
    <w:p w:rsidR="00C44082" w:rsidRDefault="00C44082" w:rsidP="00AA2531"/>
    <w:p w:rsidR="00004FA8" w:rsidRDefault="00004FA8" w:rsidP="00AA2531"/>
    <w:p w:rsidR="00004FA8" w:rsidRDefault="00004FA8" w:rsidP="00AA2531"/>
    <w:p w:rsidR="00004FA8" w:rsidRDefault="00004FA8" w:rsidP="00AA2531"/>
    <w:p w:rsidR="00004FA8" w:rsidRDefault="00004FA8" w:rsidP="00AA2531"/>
    <w:p w:rsidR="00DC1804" w:rsidRPr="005D46AB" w:rsidRDefault="00DC1804" w:rsidP="00004FA8">
      <w:pPr>
        <w:ind w:right="425"/>
        <w:rPr>
          <w:rFonts w:ascii="Times New Roman" w:hAnsi="Times New Roman" w:cs="Times New Roman"/>
          <w:b/>
          <w:i/>
          <w:sz w:val="20"/>
          <w:szCs w:val="20"/>
        </w:rPr>
      </w:pPr>
      <w:r w:rsidRPr="005D46AB">
        <w:rPr>
          <w:rFonts w:ascii="Times New Roman" w:hAnsi="Times New Roman" w:cs="Times New Roman"/>
          <w:b/>
          <w:i/>
          <w:sz w:val="20"/>
          <w:szCs w:val="20"/>
        </w:rPr>
        <w:t xml:space="preserve">Tabela </w:t>
      </w:r>
      <w:r w:rsidR="00D43635">
        <w:rPr>
          <w:rFonts w:ascii="Times New Roman" w:hAnsi="Times New Roman" w:cs="Times New Roman"/>
          <w:b/>
          <w:i/>
          <w:sz w:val="20"/>
          <w:szCs w:val="20"/>
        </w:rPr>
        <w:t>5</w:t>
      </w:r>
      <w:r w:rsidR="00101233">
        <w:rPr>
          <w:rFonts w:ascii="Times New Roman" w:hAnsi="Times New Roman" w:cs="Times New Roman"/>
          <w:b/>
          <w:i/>
          <w:sz w:val="20"/>
          <w:szCs w:val="20"/>
        </w:rPr>
        <w:t>5</w:t>
      </w:r>
      <w:r w:rsidRPr="005D46AB">
        <w:rPr>
          <w:rFonts w:ascii="Times New Roman" w:hAnsi="Times New Roman" w:cs="Times New Roman"/>
          <w:b/>
          <w:i/>
          <w:sz w:val="20"/>
          <w:szCs w:val="20"/>
        </w:rPr>
        <w:t>. Projektet e financuara nga Ministria e e Mjedisit dhe Planifikimit Hapësinor në</w:t>
      </w:r>
      <w:r w:rsidR="003A3A35">
        <w:rPr>
          <w:rFonts w:ascii="Times New Roman" w:hAnsi="Times New Roman" w:cs="Times New Roman"/>
          <w:b/>
          <w:i/>
          <w:sz w:val="20"/>
          <w:szCs w:val="20"/>
        </w:rPr>
        <w:t xml:space="preserve"> shtatë (</w:t>
      </w:r>
      <w:r>
        <w:rPr>
          <w:rFonts w:ascii="Times New Roman" w:hAnsi="Times New Roman" w:cs="Times New Roman"/>
          <w:b/>
          <w:i/>
          <w:sz w:val="20"/>
          <w:szCs w:val="20"/>
        </w:rPr>
        <w:t>7</w:t>
      </w:r>
      <w:r w:rsidR="003A3A35">
        <w:rPr>
          <w:rFonts w:ascii="Times New Roman" w:hAnsi="Times New Roman" w:cs="Times New Roman"/>
          <w:b/>
          <w:i/>
          <w:sz w:val="20"/>
          <w:szCs w:val="20"/>
        </w:rPr>
        <w:t>)</w:t>
      </w:r>
      <w:r w:rsidRPr="005D46AB">
        <w:rPr>
          <w:rFonts w:ascii="Times New Roman" w:hAnsi="Times New Roman" w:cs="Times New Roman"/>
          <w:b/>
          <w:i/>
          <w:sz w:val="20"/>
          <w:szCs w:val="20"/>
        </w:rPr>
        <w:t xml:space="preserve"> rajone zhvillimore për vitin 202</w:t>
      </w:r>
      <w:r>
        <w:rPr>
          <w:rFonts w:ascii="Times New Roman" w:hAnsi="Times New Roman" w:cs="Times New Roman"/>
          <w:b/>
          <w:i/>
          <w:sz w:val="20"/>
          <w:szCs w:val="20"/>
        </w:rPr>
        <w:t>3</w:t>
      </w:r>
    </w:p>
    <w:p w:rsidR="00DC1804" w:rsidRDefault="00DC1804" w:rsidP="00AA2531"/>
    <w:p w:rsidR="00CB0371" w:rsidRPr="00CB0371" w:rsidRDefault="00CB0371" w:rsidP="00CB0371">
      <w:pPr>
        <w:spacing w:after="0" w:line="240" w:lineRule="auto"/>
        <w:rPr>
          <w:rFonts w:ascii="Calibri" w:eastAsia="Times New Roman" w:hAnsi="Calibri" w:cs="Calibri"/>
          <w:b/>
          <w:bCs/>
          <w:color w:val="000000"/>
          <w:lang w:val="en-US"/>
        </w:rPr>
      </w:pPr>
      <w:r w:rsidRPr="00CB0371">
        <w:rPr>
          <w:rFonts w:ascii="Calibri" w:eastAsia="Times New Roman" w:hAnsi="Calibri" w:cs="Calibri"/>
          <w:b/>
          <w:bCs/>
          <w:color w:val="000000"/>
          <w:lang w:val="en-US"/>
        </w:rPr>
        <w:t>Kategoria 3 : Të tjera</w:t>
      </w:r>
    </w:p>
    <w:p w:rsidR="00AA2531" w:rsidRDefault="00AA2531" w:rsidP="00AA2531"/>
    <w:tbl>
      <w:tblPr>
        <w:tblStyle w:val="GridTable2-Accent51"/>
        <w:tblW w:w="12157" w:type="dxa"/>
        <w:tblLook w:val="04A0" w:firstRow="1" w:lastRow="0" w:firstColumn="1" w:lastColumn="0" w:noHBand="0" w:noVBand="1"/>
      </w:tblPr>
      <w:tblGrid>
        <w:gridCol w:w="2800"/>
        <w:gridCol w:w="6816"/>
        <w:gridCol w:w="2541"/>
      </w:tblGrid>
      <w:tr w:rsidR="00CB0371" w:rsidRPr="00004FA8" w:rsidTr="00004FA8">
        <w:trPr>
          <w:cnfStyle w:val="100000000000" w:firstRow="1" w:lastRow="0" w:firstColumn="0" w:lastColumn="0" w:oddVBand="0" w:evenVBand="0" w:oddHBand="0"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2800" w:type="dxa"/>
            <w:vMerge w:val="restart"/>
            <w:hideMark/>
          </w:tcPr>
          <w:p w:rsidR="00CB0371" w:rsidRPr="00004FA8" w:rsidRDefault="00CB0371" w:rsidP="00CB0371">
            <w:pPr>
              <w:jc w:val="center"/>
              <w:rPr>
                <w:rFonts w:ascii="Times New Roman" w:eastAsia="Times New Roman" w:hAnsi="Times New Roman" w:cs="Times New Roman"/>
                <w:b w:val="0"/>
                <w:bCs w:val="0"/>
                <w:color w:val="000000"/>
                <w:sz w:val="20"/>
                <w:szCs w:val="20"/>
              </w:rPr>
            </w:pPr>
            <w:r w:rsidRPr="00004FA8">
              <w:rPr>
                <w:rFonts w:ascii="Times New Roman" w:eastAsia="Times New Roman" w:hAnsi="Times New Roman" w:cs="Times New Roman"/>
                <w:b w:val="0"/>
                <w:bCs w:val="0"/>
                <w:color w:val="000000"/>
                <w:sz w:val="20"/>
                <w:szCs w:val="20"/>
              </w:rPr>
              <w:t>Nr.</w:t>
            </w:r>
          </w:p>
        </w:tc>
        <w:tc>
          <w:tcPr>
            <w:tcW w:w="6816" w:type="dxa"/>
            <w:vMerge w:val="restart"/>
            <w:hideMark/>
          </w:tcPr>
          <w:p w:rsidR="00CB0371" w:rsidRPr="00004FA8" w:rsidRDefault="00CB0371" w:rsidP="00CB037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004FA8">
              <w:rPr>
                <w:rFonts w:ascii="Times New Roman" w:eastAsia="Times New Roman" w:hAnsi="Times New Roman" w:cs="Times New Roman"/>
                <w:b w:val="0"/>
                <w:bCs w:val="0"/>
                <w:color w:val="000000"/>
                <w:sz w:val="20"/>
                <w:szCs w:val="20"/>
              </w:rPr>
              <w:t xml:space="preserve"> Projektet  përfituese (2023)</w:t>
            </w:r>
          </w:p>
        </w:tc>
        <w:tc>
          <w:tcPr>
            <w:tcW w:w="2541" w:type="dxa"/>
            <w:vMerge w:val="restart"/>
            <w:hideMark/>
          </w:tcPr>
          <w:p w:rsidR="00CB0371" w:rsidRPr="00004FA8" w:rsidRDefault="00CB0371" w:rsidP="00CB037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004FA8">
              <w:rPr>
                <w:rFonts w:ascii="Times New Roman" w:eastAsia="Times New Roman" w:hAnsi="Times New Roman" w:cs="Times New Roman"/>
                <w:b w:val="0"/>
                <w:bCs w:val="0"/>
                <w:color w:val="000000"/>
                <w:sz w:val="20"/>
                <w:szCs w:val="20"/>
              </w:rPr>
              <w:t>Aktuali/Shpenzuar v. 2023</w:t>
            </w:r>
          </w:p>
        </w:tc>
      </w:tr>
      <w:tr w:rsidR="004D710D" w:rsidRPr="00004FA8" w:rsidTr="00004FA8">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800" w:type="dxa"/>
            <w:vMerge/>
            <w:hideMark/>
          </w:tcPr>
          <w:p w:rsidR="004D710D" w:rsidRPr="00004FA8" w:rsidRDefault="004D710D" w:rsidP="00CB0371">
            <w:pPr>
              <w:rPr>
                <w:rFonts w:ascii="Times New Roman" w:eastAsia="Times New Roman" w:hAnsi="Times New Roman" w:cs="Times New Roman"/>
                <w:b w:val="0"/>
                <w:bCs w:val="0"/>
                <w:color w:val="000000"/>
                <w:sz w:val="20"/>
                <w:szCs w:val="20"/>
              </w:rPr>
            </w:pPr>
          </w:p>
        </w:tc>
        <w:tc>
          <w:tcPr>
            <w:tcW w:w="6816" w:type="dxa"/>
            <w:vMerge/>
            <w:hideMark/>
          </w:tcPr>
          <w:p w:rsidR="004D710D" w:rsidRPr="00004FA8" w:rsidRDefault="004D710D" w:rsidP="00CB037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541" w:type="dxa"/>
            <w:vMerge/>
            <w:hideMark/>
          </w:tcPr>
          <w:p w:rsidR="004D710D" w:rsidRPr="00004FA8" w:rsidRDefault="004D710D" w:rsidP="00CB037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4D710D" w:rsidRPr="00004FA8" w:rsidTr="00A57AA6">
        <w:trPr>
          <w:trHeight w:val="463"/>
        </w:trPr>
        <w:tc>
          <w:tcPr>
            <w:cnfStyle w:val="001000000000" w:firstRow="0" w:lastRow="0" w:firstColumn="1" w:lastColumn="0" w:oddVBand="0" w:evenVBand="0" w:oddHBand="0" w:evenHBand="0" w:firstRowFirstColumn="0" w:firstRowLastColumn="0" w:lastRowFirstColumn="0" w:lastRowLastColumn="0"/>
            <w:tcW w:w="2800" w:type="dxa"/>
            <w:noWrap/>
            <w:hideMark/>
          </w:tcPr>
          <w:p w:rsidR="004D710D" w:rsidRPr="00004FA8" w:rsidRDefault="004D710D" w:rsidP="00A57AA6">
            <w:pPr>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1</w:t>
            </w:r>
          </w:p>
        </w:tc>
        <w:tc>
          <w:tcPr>
            <w:tcW w:w="6816" w:type="dxa"/>
            <w:noWrap/>
            <w:hideMark/>
          </w:tcPr>
          <w:p w:rsidR="004D710D" w:rsidRPr="00004FA8" w:rsidRDefault="004D710D" w:rsidP="00A57AA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Mirmbajtaje E Inves.E Rrugve</w:t>
            </w:r>
          </w:p>
        </w:tc>
        <w:tc>
          <w:tcPr>
            <w:tcW w:w="2541" w:type="dxa"/>
            <w:noWrap/>
            <w:hideMark/>
          </w:tcPr>
          <w:p w:rsidR="004D710D" w:rsidRPr="00004FA8" w:rsidRDefault="004D710D" w:rsidP="00A57AA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2,506,940.65</w:t>
            </w:r>
          </w:p>
        </w:tc>
      </w:tr>
      <w:tr w:rsidR="004D710D" w:rsidRPr="00004FA8" w:rsidTr="00004FA8">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2800" w:type="dxa"/>
            <w:noWrap/>
            <w:hideMark/>
          </w:tcPr>
          <w:p w:rsidR="004D710D" w:rsidRPr="00004FA8" w:rsidRDefault="004D710D" w:rsidP="00A57AA6">
            <w:pPr>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2</w:t>
            </w:r>
          </w:p>
        </w:tc>
        <w:tc>
          <w:tcPr>
            <w:tcW w:w="6816" w:type="dxa"/>
            <w:noWrap/>
            <w:hideMark/>
          </w:tcPr>
          <w:p w:rsidR="004D710D" w:rsidRPr="00004FA8" w:rsidRDefault="004D710D" w:rsidP="00A57AA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Shpronesimet</w:t>
            </w:r>
          </w:p>
        </w:tc>
        <w:tc>
          <w:tcPr>
            <w:tcW w:w="2541" w:type="dxa"/>
            <w:noWrap/>
            <w:hideMark/>
          </w:tcPr>
          <w:p w:rsidR="004D710D" w:rsidRPr="00004FA8" w:rsidRDefault="004D710D" w:rsidP="00A57AA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43,661,605.75</w:t>
            </w:r>
          </w:p>
        </w:tc>
      </w:tr>
      <w:tr w:rsidR="004D710D" w:rsidRPr="00004FA8" w:rsidTr="00004FA8">
        <w:trPr>
          <w:trHeight w:val="244"/>
        </w:trPr>
        <w:tc>
          <w:tcPr>
            <w:cnfStyle w:val="001000000000" w:firstRow="0" w:lastRow="0" w:firstColumn="1" w:lastColumn="0" w:oddVBand="0" w:evenVBand="0" w:oddHBand="0" w:evenHBand="0" w:firstRowFirstColumn="0" w:firstRowLastColumn="0" w:lastRowFirstColumn="0" w:lastRowLastColumn="0"/>
            <w:tcW w:w="2800" w:type="dxa"/>
            <w:noWrap/>
            <w:hideMark/>
          </w:tcPr>
          <w:p w:rsidR="004D710D" w:rsidRPr="00004FA8" w:rsidRDefault="004D710D" w:rsidP="00A57AA6">
            <w:pPr>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3</w:t>
            </w:r>
          </w:p>
        </w:tc>
        <w:tc>
          <w:tcPr>
            <w:tcW w:w="6816" w:type="dxa"/>
            <w:noWrap/>
            <w:hideMark/>
          </w:tcPr>
          <w:p w:rsidR="004D710D" w:rsidRPr="00004FA8" w:rsidRDefault="004D710D" w:rsidP="00A57AA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Shenjezimi Dhe Digjitalizimi I Zonave Te Mbrojt.Te Natyres</w:t>
            </w:r>
          </w:p>
        </w:tc>
        <w:tc>
          <w:tcPr>
            <w:tcW w:w="2541" w:type="dxa"/>
            <w:noWrap/>
            <w:hideMark/>
          </w:tcPr>
          <w:p w:rsidR="004D710D" w:rsidRPr="00004FA8" w:rsidRDefault="004D710D" w:rsidP="00A57AA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6,962.00</w:t>
            </w:r>
          </w:p>
        </w:tc>
      </w:tr>
      <w:tr w:rsidR="004D710D" w:rsidRPr="00004FA8" w:rsidTr="00004FA8">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2800" w:type="dxa"/>
            <w:noWrap/>
            <w:hideMark/>
          </w:tcPr>
          <w:p w:rsidR="004D710D" w:rsidRPr="00004FA8" w:rsidRDefault="004D710D" w:rsidP="00A57AA6">
            <w:pPr>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4</w:t>
            </w:r>
          </w:p>
        </w:tc>
        <w:tc>
          <w:tcPr>
            <w:tcW w:w="6816" w:type="dxa"/>
            <w:noWrap/>
            <w:hideMark/>
          </w:tcPr>
          <w:p w:rsidR="004D710D" w:rsidRPr="00004FA8" w:rsidRDefault="004D710D" w:rsidP="00A57AA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Menaxhimi I Integruar I Resurseve Ujore Ne Kosove</w:t>
            </w:r>
          </w:p>
        </w:tc>
        <w:tc>
          <w:tcPr>
            <w:tcW w:w="2541" w:type="dxa"/>
            <w:noWrap/>
            <w:hideMark/>
          </w:tcPr>
          <w:p w:rsidR="004D710D" w:rsidRPr="00004FA8" w:rsidRDefault="004D710D" w:rsidP="00A57AA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649,999.99</w:t>
            </w:r>
          </w:p>
        </w:tc>
      </w:tr>
      <w:tr w:rsidR="004D710D" w:rsidRPr="00004FA8" w:rsidTr="00004FA8">
        <w:trPr>
          <w:trHeight w:val="244"/>
        </w:trPr>
        <w:tc>
          <w:tcPr>
            <w:cnfStyle w:val="001000000000" w:firstRow="0" w:lastRow="0" w:firstColumn="1" w:lastColumn="0" w:oddVBand="0" w:evenVBand="0" w:oddHBand="0" w:evenHBand="0" w:firstRowFirstColumn="0" w:firstRowLastColumn="0" w:lastRowFirstColumn="0" w:lastRowLastColumn="0"/>
            <w:tcW w:w="2800" w:type="dxa"/>
            <w:noWrap/>
            <w:hideMark/>
          </w:tcPr>
          <w:p w:rsidR="004D710D" w:rsidRPr="00004FA8" w:rsidRDefault="004D710D" w:rsidP="00A57AA6">
            <w:pPr>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5</w:t>
            </w:r>
          </w:p>
        </w:tc>
        <w:tc>
          <w:tcPr>
            <w:tcW w:w="6816" w:type="dxa"/>
            <w:noWrap/>
            <w:hideMark/>
          </w:tcPr>
          <w:p w:rsidR="004D710D" w:rsidRPr="00004FA8" w:rsidRDefault="004D710D" w:rsidP="00A57AA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Ndërtimi I Shtëpive Në Pjesen Veriore Të Kosovës</w:t>
            </w:r>
          </w:p>
        </w:tc>
        <w:tc>
          <w:tcPr>
            <w:tcW w:w="2541" w:type="dxa"/>
            <w:noWrap/>
            <w:hideMark/>
          </w:tcPr>
          <w:p w:rsidR="004D710D" w:rsidRPr="00004FA8" w:rsidRDefault="004D710D" w:rsidP="00A57AA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782,432.08</w:t>
            </w:r>
          </w:p>
        </w:tc>
      </w:tr>
      <w:tr w:rsidR="004D710D" w:rsidRPr="00004FA8" w:rsidTr="00004FA8">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2800" w:type="dxa"/>
            <w:noWrap/>
            <w:hideMark/>
          </w:tcPr>
          <w:p w:rsidR="004D710D" w:rsidRPr="00004FA8" w:rsidRDefault="004D710D" w:rsidP="00A57AA6">
            <w:pPr>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6</w:t>
            </w:r>
          </w:p>
        </w:tc>
        <w:tc>
          <w:tcPr>
            <w:tcW w:w="6816" w:type="dxa"/>
            <w:noWrap/>
            <w:hideMark/>
          </w:tcPr>
          <w:p w:rsidR="004D710D" w:rsidRPr="00004FA8" w:rsidRDefault="004D710D" w:rsidP="00A57AA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Rrjeti I Nivelimit Dhe Sistemi Referent I Lartesive</w:t>
            </w:r>
          </w:p>
        </w:tc>
        <w:tc>
          <w:tcPr>
            <w:tcW w:w="2541" w:type="dxa"/>
            <w:noWrap/>
            <w:hideMark/>
          </w:tcPr>
          <w:p w:rsidR="004D710D" w:rsidRPr="00004FA8" w:rsidRDefault="004D710D" w:rsidP="00A57AA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187,020.00</w:t>
            </w:r>
          </w:p>
        </w:tc>
      </w:tr>
      <w:tr w:rsidR="004D710D" w:rsidRPr="00004FA8" w:rsidTr="00004FA8">
        <w:trPr>
          <w:trHeight w:val="244"/>
        </w:trPr>
        <w:tc>
          <w:tcPr>
            <w:cnfStyle w:val="001000000000" w:firstRow="0" w:lastRow="0" w:firstColumn="1" w:lastColumn="0" w:oddVBand="0" w:evenVBand="0" w:oddHBand="0" w:evenHBand="0" w:firstRowFirstColumn="0" w:firstRowLastColumn="0" w:lastRowFirstColumn="0" w:lastRowLastColumn="0"/>
            <w:tcW w:w="2800" w:type="dxa"/>
            <w:noWrap/>
            <w:hideMark/>
          </w:tcPr>
          <w:p w:rsidR="004D710D" w:rsidRPr="00004FA8" w:rsidRDefault="004D710D" w:rsidP="00A57AA6">
            <w:pPr>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7</w:t>
            </w:r>
          </w:p>
        </w:tc>
        <w:tc>
          <w:tcPr>
            <w:tcW w:w="6816" w:type="dxa"/>
            <w:noWrap/>
            <w:hideMark/>
          </w:tcPr>
          <w:p w:rsidR="004D710D" w:rsidRPr="00004FA8" w:rsidRDefault="004D710D" w:rsidP="00A57AA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Shen.Kufirit - Dy Parqet Komb."Sharr"Dhe"Bjeshket E Nemura"</w:t>
            </w:r>
          </w:p>
        </w:tc>
        <w:tc>
          <w:tcPr>
            <w:tcW w:w="2541" w:type="dxa"/>
            <w:noWrap/>
            <w:hideMark/>
          </w:tcPr>
          <w:p w:rsidR="004D710D" w:rsidRPr="00004FA8" w:rsidRDefault="004D710D" w:rsidP="00A57AA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77,998.00</w:t>
            </w:r>
          </w:p>
        </w:tc>
      </w:tr>
      <w:tr w:rsidR="004D710D" w:rsidRPr="00004FA8" w:rsidTr="00004FA8">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2800" w:type="dxa"/>
            <w:noWrap/>
            <w:hideMark/>
          </w:tcPr>
          <w:p w:rsidR="004D710D" w:rsidRPr="00004FA8" w:rsidRDefault="004D710D" w:rsidP="00A57AA6">
            <w:pPr>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8</w:t>
            </w:r>
          </w:p>
        </w:tc>
        <w:tc>
          <w:tcPr>
            <w:tcW w:w="6816" w:type="dxa"/>
            <w:noWrap/>
            <w:hideMark/>
          </w:tcPr>
          <w:p w:rsidR="004D710D" w:rsidRPr="00004FA8" w:rsidRDefault="004D710D" w:rsidP="00A57AA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Ndërtimi I Digave</w:t>
            </w:r>
          </w:p>
        </w:tc>
        <w:tc>
          <w:tcPr>
            <w:tcW w:w="2541" w:type="dxa"/>
            <w:noWrap/>
            <w:hideMark/>
          </w:tcPr>
          <w:p w:rsidR="004D710D" w:rsidRPr="00004FA8" w:rsidRDefault="004D710D" w:rsidP="00A57AA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1,295,086.79</w:t>
            </w:r>
          </w:p>
        </w:tc>
      </w:tr>
      <w:tr w:rsidR="004D710D" w:rsidRPr="00004FA8" w:rsidTr="00004FA8">
        <w:trPr>
          <w:trHeight w:val="244"/>
        </w:trPr>
        <w:tc>
          <w:tcPr>
            <w:cnfStyle w:val="001000000000" w:firstRow="0" w:lastRow="0" w:firstColumn="1" w:lastColumn="0" w:oddVBand="0" w:evenVBand="0" w:oddHBand="0" w:evenHBand="0" w:firstRowFirstColumn="0" w:firstRowLastColumn="0" w:lastRowFirstColumn="0" w:lastRowLastColumn="0"/>
            <w:tcW w:w="2800" w:type="dxa"/>
            <w:noWrap/>
            <w:hideMark/>
          </w:tcPr>
          <w:p w:rsidR="004D710D" w:rsidRPr="00004FA8" w:rsidRDefault="004D710D" w:rsidP="00A57AA6">
            <w:pPr>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9</w:t>
            </w:r>
          </w:p>
        </w:tc>
        <w:tc>
          <w:tcPr>
            <w:tcW w:w="6816" w:type="dxa"/>
            <w:noWrap/>
            <w:hideMark/>
          </w:tcPr>
          <w:p w:rsidR="004D710D" w:rsidRPr="00004FA8" w:rsidRDefault="004D710D" w:rsidP="00A57AA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Rregullimi Dhe Shenjezimi I Shtigjeve Të Ecjes Në Territorin</w:t>
            </w:r>
          </w:p>
        </w:tc>
        <w:tc>
          <w:tcPr>
            <w:tcW w:w="2541" w:type="dxa"/>
            <w:noWrap/>
            <w:hideMark/>
          </w:tcPr>
          <w:p w:rsidR="004D710D" w:rsidRPr="00004FA8" w:rsidRDefault="004D710D" w:rsidP="00A57AA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19,056.00</w:t>
            </w:r>
          </w:p>
        </w:tc>
      </w:tr>
      <w:tr w:rsidR="004D710D" w:rsidRPr="00004FA8" w:rsidTr="00004FA8">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2800" w:type="dxa"/>
            <w:noWrap/>
            <w:hideMark/>
          </w:tcPr>
          <w:p w:rsidR="004D710D" w:rsidRPr="00004FA8" w:rsidRDefault="004D710D" w:rsidP="00A57AA6">
            <w:pPr>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10</w:t>
            </w:r>
          </w:p>
        </w:tc>
        <w:tc>
          <w:tcPr>
            <w:tcW w:w="6816" w:type="dxa"/>
            <w:noWrap/>
            <w:hideMark/>
          </w:tcPr>
          <w:p w:rsidR="004D710D" w:rsidRPr="00004FA8" w:rsidRDefault="004D710D" w:rsidP="00A57AA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Skema Mbeshtetese Per Mbeturina Ne Kosove - Giz</w:t>
            </w:r>
          </w:p>
        </w:tc>
        <w:tc>
          <w:tcPr>
            <w:tcW w:w="2541" w:type="dxa"/>
            <w:noWrap/>
            <w:hideMark/>
          </w:tcPr>
          <w:p w:rsidR="004D710D" w:rsidRPr="00004FA8" w:rsidRDefault="004D710D" w:rsidP="00A57AA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004FA8">
              <w:rPr>
                <w:rFonts w:ascii="Times New Roman" w:eastAsia="Times New Roman" w:hAnsi="Times New Roman" w:cs="Times New Roman"/>
                <w:color w:val="000000"/>
                <w:sz w:val="20"/>
                <w:szCs w:val="20"/>
              </w:rPr>
              <w:t>1,180,614.52</w:t>
            </w:r>
          </w:p>
        </w:tc>
      </w:tr>
      <w:tr w:rsidR="004D710D" w:rsidRPr="00004FA8" w:rsidTr="00004FA8">
        <w:trPr>
          <w:trHeight w:val="244"/>
        </w:trPr>
        <w:tc>
          <w:tcPr>
            <w:cnfStyle w:val="001000000000" w:firstRow="0" w:lastRow="0" w:firstColumn="1" w:lastColumn="0" w:oddVBand="0" w:evenVBand="0" w:oddHBand="0" w:evenHBand="0" w:firstRowFirstColumn="0" w:firstRowLastColumn="0" w:lastRowFirstColumn="0" w:lastRowLastColumn="0"/>
            <w:tcW w:w="2800" w:type="dxa"/>
            <w:noWrap/>
            <w:hideMark/>
          </w:tcPr>
          <w:p w:rsidR="004D710D" w:rsidRPr="00004FA8" w:rsidRDefault="004D710D" w:rsidP="00A57AA6">
            <w:pPr>
              <w:rPr>
                <w:rFonts w:ascii="Times New Roman" w:eastAsia="Times New Roman" w:hAnsi="Times New Roman" w:cs="Times New Roman"/>
                <w:b w:val="0"/>
                <w:bCs w:val="0"/>
                <w:color w:val="000000"/>
                <w:sz w:val="20"/>
                <w:szCs w:val="20"/>
              </w:rPr>
            </w:pPr>
          </w:p>
        </w:tc>
        <w:tc>
          <w:tcPr>
            <w:tcW w:w="6816" w:type="dxa"/>
            <w:noWrap/>
            <w:hideMark/>
          </w:tcPr>
          <w:p w:rsidR="004D710D" w:rsidRPr="00004FA8" w:rsidRDefault="004D710D" w:rsidP="00A57AA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04FA8">
              <w:rPr>
                <w:rFonts w:ascii="Times New Roman" w:eastAsia="Times New Roman" w:hAnsi="Times New Roman" w:cs="Times New Roman"/>
                <w:b/>
                <w:bCs/>
                <w:color w:val="000000"/>
                <w:sz w:val="20"/>
                <w:szCs w:val="20"/>
              </w:rPr>
              <w:t>Gjithsej</w:t>
            </w:r>
          </w:p>
        </w:tc>
        <w:tc>
          <w:tcPr>
            <w:tcW w:w="2541" w:type="dxa"/>
            <w:noWrap/>
            <w:hideMark/>
          </w:tcPr>
          <w:p w:rsidR="004D710D" w:rsidRPr="00004FA8" w:rsidRDefault="004D710D" w:rsidP="00A57AA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004FA8">
              <w:rPr>
                <w:rFonts w:ascii="Times New Roman" w:eastAsia="Times New Roman" w:hAnsi="Times New Roman" w:cs="Times New Roman"/>
                <w:b/>
                <w:bCs/>
                <w:color w:val="000000"/>
                <w:sz w:val="20"/>
                <w:szCs w:val="20"/>
              </w:rPr>
              <w:t>50,367,715.78</w:t>
            </w:r>
          </w:p>
        </w:tc>
      </w:tr>
    </w:tbl>
    <w:p w:rsidR="00AA2531" w:rsidRDefault="00AA2531" w:rsidP="00A57AA6"/>
    <w:p w:rsidR="00C44082" w:rsidRDefault="00C44082" w:rsidP="00AA2531"/>
    <w:p w:rsidR="00C44082" w:rsidRDefault="00C44082" w:rsidP="00AA2531"/>
    <w:p w:rsidR="00C44082" w:rsidRDefault="00C44082" w:rsidP="00AA2531"/>
    <w:p w:rsidR="00C44082" w:rsidRDefault="00C44082" w:rsidP="00AA2531"/>
    <w:p w:rsidR="00004FA8" w:rsidRDefault="00004FA8" w:rsidP="00AA2531"/>
    <w:p w:rsidR="00004FA8" w:rsidRDefault="00004FA8" w:rsidP="00AA2531"/>
    <w:p w:rsidR="00004FA8" w:rsidRDefault="00004FA8" w:rsidP="00AA2531"/>
    <w:p w:rsidR="00C43693" w:rsidRDefault="00C43693" w:rsidP="00AA2531"/>
    <w:p w:rsidR="00C44082" w:rsidRDefault="00DB076A" w:rsidP="00AA2531">
      <w:r w:rsidRPr="002846C0">
        <w:rPr>
          <w:rFonts w:ascii="Times New Roman" w:hAnsi="Times New Roman" w:cs="Times New Roman"/>
          <w:b/>
          <w:bCs/>
          <w:i/>
          <w:iCs/>
          <w:sz w:val="20"/>
          <w:szCs w:val="20"/>
        </w:rPr>
        <w:t xml:space="preserve">Figura </w:t>
      </w:r>
      <w:r w:rsidR="00CF390A">
        <w:rPr>
          <w:rFonts w:ascii="Times New Roman" w:hAnsi="Times New Roman" w:cs="Times New Roman"/>
          <w:b/>
          <w:bCs/>
          <w:i/>
          <w:iCs/>
          <w:sz w:val="20"/>
          <w:szCs w:val="20"/>
        </w:rPr>
        <w:t>46</w:t>
      </w:r>
      <w:r>
        <w:rPr>
          <w:rFonts w:ascii="Times New Roman" w:hAnsi="Times New Roman" w:cs="Times New Roman"/>
          <w:b/>
          <w:bCs/>
          <w:i/>
          <w:iCs/>
          <w:sz w:val="20"/>
          <w:szCs w:val="20"/>
        </w:rPr>
        <w:t>.</w:t>
      </w:r>
      <w:r w:rsidR="00C44082">
        <w:t xml:space="preserve"> </w:t>
      </w:r>
      <w:r w:rsidR="00C44082" w:rsidRPr="00DB076A">
        <w:rPr>
          <w:rFonts w:ascii="Times New Roman" w:hAnsi="Times New Roman" w:cs="Times New Roman"/>
          <w:b/>
          <w:i/>
          <w:sz w:val="20"/>
          <w:szCs w:val="20"/>
        </w:rPr>
        <w:t>Projekte te ndryshme te pa definuara n</w:t>
      </w:r>
      <w:r w:rsidR="00A57AA6">
        <w:rPr>
          <w:rFonts w:ascii="Times New Roman" w:hAnsi="Times New Roman" w:cs="Times New Roman"/>
          <w:b/>
          <w:i/>
          <w:sz w:val="20"/>
          <w:szCs w:val="20"/>
        </w:rPr>
        <w:t>ë</w:t>
      </w:r>
      <w:r w:rsidR="00C44082" w:rsidRPr="00DB076A">
        <w:rPr>
          <w:rFonts w:ascii="Times New Roman" w:hAnsi="Times New Roman" w:cs="Times New Roman"/>
          <w:b/>
          <w:i/>
          <w:sz w:val="20"/>
          <w:szCs w:val="20"/>
        </w:rPr>
        <w:t xml:space="preserve"> komuna</w:t>
      </w:r>
      <w:r w:rsidR="00004FA8">
        <w:rPr>
          <w:rFonts w:ascii="Times New Roman" w:hAnsi="Times New Roman" w:cs="Times New Roman"/>
          <w:b/>
          <w:i/>
          <w:sz w:val="20"/>
          <w:szCs w:val="20"/>
        </w:rPr>
        <w:t xml:space="preserve"> dhe </w:t>
      </w:r>
      <w:r w:rsidR="00C44082" w:rsidRPr="00DB076A">
        <w:rPr>
          <w:rFonts w:ascii="Times New Roman" w:hAnsi="Times New Roman" w:cs="Times New Roman"/>
          <w:b/>
          <w:i/>
          <w:sz w:val="20"/>
          <w:szCs w:val="20"/>
        </w:rPr>
        <w:t>rajone</w:t>
      </w:r>
    </w:p>
    <w:p w:rsidR="00FF59F5" w:rsidRDefault="00CB0371" w:rsidP="00AA2531">
      <w:pPr>
        <w:sectPr w:rsidR="00FF59F5" w:rsidSect="00625761">
          <w:pgSz w:w="15840" w:h="12240" w:orient="landscape"/>
          <w:pgMar w:top="1440" w:right="1440" w:bottom="1440" w:left="1440" w:header="720" w:footer="720" w:gutter="0"/>
          <w:cols w:space="720"/>
          <w:docGrid w:linePitch="360"/>
        </w:sectPr>
      </w:pPr>
      <w:r>
        <w:rPr>
          <w:noProof/>
          <w:lang w:val="en-US"/>
        </w:rPr>
        <w:drawing>
          <wp:inline distT="0" distB="0" distL="0" distR="0" wp14:anchorId="4E791706" wp14:editId="16751DCB">
            <wp:extent cx="7429500" cy="4271963"/>
            <wp:effectExtent l="0" t="0" r="0" b="14605"/>
            <wp:docPr id="980129731" name="Chart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1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AA2531" w:rsidRPr="00763E1E" w:rsidRDefault="00AA2531" w:rsidP="00AA2531">
      <w:pPr>
        <w:rPr>
          <w:b/>
          <w:sz w:val="24"/>
          <w:szCs w:val="24"/>
        </w:rPr>
      </w:pPr>
    </w:p>
    <w:p w:rsidR="00763E1E" w:rsidRDefault="00763E1E" w:rsidP="00F532BF">
      <w:pPr>
        <w:pStyle w:val="Heading1"/>
        <w:jc w:val="both"/>
        <w:rPr>
          <w:rFonts w:ascii="Times New Roman" w:hAnsi="Times New Roman" w:cs="Times New Roman"/>
          <w:b/>
          <w:color w:val="auto"/>
          <w:sz w:val="24"/>
          <w:szCs w:val="24"/>
        </w:rPr>
      </w:pPr>
      <w:bookmarkStart w:id="157" w:name="_Toc185318872"/>
      <w:bookmarkStart w:id="158" w:name="_Toc150436336"/>
      <w:r>
        <w:rPr>
          <w:rFonts w:ascii="Times New Roman" w:hAnsi="Times New Roman" w:cs="Times New Roman"/>
          <w:b/>
          <w:color w:val="auto"/>
          <w:sz w:val="24"/>
          <w:szCs w:val="24"/>
        </w:rPr>
        <w:t>KAPITULLI III</w:t>
      </w:r>
      <w:bookmarkEnd w:id="157"/>
    </w:p>
    <w:p w:rsidR="00F532BF" w:rsidRPr="00763E1E" w:rsidRDefault="00763E1E" w:rsidP="00F532BF">
      <w:pPr>
        <w:pStyle w:val="Heading1"/>
        <w:jc w:val="both"/>
        <w:rPr>
          <w:rFonts w:ascii="Times New Roman" w:hAnsi="Times New Roman" w:cs="Times New Roman"/>
          <w:b/>
          <w:color w:val="auto"/>
          <w:sz w:val="24"/>
          <w:szCs w:val="24"/>
        </w:rPr>
      </w:pPr>
      <w:bookmarkStart w:id="159" w:name="_Toc185318873"/>
      <w:r>
        <w:rPr>
          <w:rFonts w:ascii="Times New Roman" w:hAnsi="Times New Roman" w:cs="Times New Roman"/>
          <w:b/>
          <w:color w:val="auto"/>
          <w:sz w:val="24"/>
          <w:szCs w:val="24"/>
        </w:rPr>
        <w:t xml:space="preserve">III. </w:t>
      </w:r>
      <w:r w:rsidR="00F532BF" w:rsidRPr="00763E1E">
        <w:rPr>
          <w:rFonts w:ascii="Times New Roman" w:hAnsi="Times New Roman" w:cs="Times New Roman"/>
          <w:b/>
          <w:color w:val="auto"/>
          <w:sz w:val="24"/>
          <w:szCs w:val="24"/>
        </w:rPr>
        <w:t>INVESTIMET KAPITALE NGA NIVELI LOKAL</w:t>
      </w:r>
      <w:bookmarkEnd w:id="158"/>
      <w:bookmarkEnd w:id="159"/>
    </w:p>
    <w:p w:rsidR="00F532BF" w:rsidRPr="00473877" w:rsidRDefault="00F532BF" w:rsidP="00F532BF">
      <w:pPr>
        <w:tabs>
          <w:tab w:val="left" w:pos="9045"/>
        </w:tabs>
        <w:rPr>
          <w:rFonts w:ascii="Times New Roman" w:hAnsi="Times New Roman" w:cs="Times New Roman"/>
          <w:b/>
        </w:rPr>
      </w:pPr>
    </w:p>
    <w:p w:rsidR="00D3277E" w:rsidRPr="00473877" w:rsidRDefault="00B773BB" w:rsidP="00F532BF">
      <w:pPr>
        <w:tabs>
          <w:tab w:val="left" w:pos="9045"/>
        </w:tabs>
        <w:rPr>
          <w:rFonts w:ascii="Times New Roman" w:hAnsi="Times New Roman" w:cs="Times New Roman"/>
          <w:b/>
        </w:rPr>
      </w:pPr>
      <w:r w:rsidRPr="00473877">
        <w:rPr>
          <w:rFonts w:ascii="Times New Roman" w:hAnsi="Times New Roman" w:cs="Times New Roman"/>
          <w:b/>
        </w:rPr>
        <w:t>II</w:t>
      </w:r>
      <w:r w:rsidR="00763E1E">
        <w:rPr>
          <w:rFonts w:ascii="Times New Roman" w:hAnsi="Times New Roman" w:cs="Times New Roman"/>
          <w:b/>
        </w:rPr>
        <w:t>I</w:t>
      </w:r>
      <w:r w:rsidRPr="00473877">
        <w:rPr>
          <w:rFonts w:ascii="Times New Roman" w:hAnsi="Times New Roman" w:cs="Times New Roman"/>
          <w:b/>
        </w:rPr>
        <w:t>.</w:t>
      </w:r>
      <w:r w:rsidR="00763E1E">
        <w:rPr>
          <w:rFonts w:ascii="Times New Roman" w:hAnsi="Times New Roman" w:cs="Times New Roman"/>
          <w:b/>
        </w:rPr>
        <w:t>1</w:t>
      </w:r>
      <w:r w:rsidRPr="00473877">
        <w:rPr>
          <w:rFonts w:ascii="Times New Roman" w:hAnsi="Times New Roman" w:cs="Times New Roman"/>
          <w:b/>
        </w:rPr>
        <w:t xml:space="preserve"> </w:t>
      </w:r>
      <w:r w:rsidR="00F532BF" w:rsidRPr="00473877">
        <w:rPr>
          <w:rFonts w:ascii="Times New Roman" w:hAnsi="Times New Roman" w:cs="Times New Roman"/>
          <w:b/>
        </w:rPr>
        <w:t xml:space="preserve"> Investimet kapitale të realizuara nga niveli</w:t>
      </w:r>
      <w:r w:rsidR="00763E1E">
        <w:rPr>
          <w:rFonts w:ascii="Times New Roman" w:hAnsi="Times New Roman" w:cs="Times New Roman"/>
          <w:b/>
        </w:rPr>
        <w:t xml:space="preserve"> lokal (komunat) për vitin 2023</w:t>
      </w:r>
    </w:p>
    <w:p w:rsidR="00D3277E" w:rsidRDefault="00D3277E" w:rsidP="00B46B41">
      <w:pPr>
        <w:spacing w:before="100" w:beforeAutospacing="1" w:after="100" w:afterAutospacing="1" w:line="360" w:lineRule="auto"/>
        <w:jc w:val="both"/>
        <w:rPr>
          <w:rFonts w:ascii="Times New Roman" w:eastAsia="Times New Roman" w:hAnsi="Times New Roman" w:cs="Times New Roman"/>
          <w:sz w:val="24"/>
          <w:szCs w:val="24"/>
          <w:lang w:eastAsia="sq-AL"/>
        </w:rPr>
      </w:pPr>
      <w:r w:rsidRPr="00763E1E">
        <w:rPr>
          <w:rFonts w:ascii="Times New Roman" w:eastAsia="Times New Roman" w:hAnsi="Times New Roman" w:cs="Times New Roman"/>
          <w:sz w:val="24"/>
          <w:szCs w:val="24"/>
          <w:lang w:eastAsia="sq-AL"/>
        </w:rPr>
        <w:t>Ky kapitull ofron një analizë të shpërndarjes së investimeve kapitale nga niveli lokal, konkretisht nëpër komunat  për vitin 2023. Projektet e realizuara nga niveli lokal janë analizuar në bazë të vlerës financiare të investimeve, numrit të projekteve dhe shpërndarjes së tyre në shtatë rajone zhvillimore të Kosovës. Gjithashtu, janë shqyrtuar sektorët më të financuar nga niveli lokal dhe ndarja e investimeve në nivelin e komunave.</w:t>
      </w:r>
      <w:r w:rsidR="00763E1E" w:rsidRPr="00763E1E">
        <w:rPr>
          <w:rFonts w:ascii="Times New Roman" w:eastAsia="Times New Roman" w:hAnsi="Times New Roman" w:cs="Times New Roman"/>
          <w:sz w:val="24"/>
          <w:szCs w:val="24"/>
          <w:lang w:eastAsia="sq-AL"/>
        </w:rPr>
        <w:t xml:space="preserve"> </w:t>
      </w:r>
      <w:r w:rsidRPr="00763E1E">
        <w:rPr>
          <w:rFonts w:ascii="Times New Roman" w:eastAsia="Times New Roman" w:hAnsi="Times New Roman" w:cs="Times New Roman"/>
          <w:sz w:val="24"/>
          <w:szCs w:val="24"/>
          <w:lang w:eastAsia="sq-AL"/>
        </w:rPr>
        <w:t>Këtë vit është bërë një pasqyrë e detajuar e  projekteve kapitale në bazë të burimeve të financimit, të cilat përfaqësojnë gjithashtu buxhetin e realizuar të komunave në implementimin e projekteve. Burimet e financimit janë kategorizuar në: grant qeveritar, të hyrat vetanake të këtij viti si dhe të hyrat e bartura nga viti paraprak, donatorë d</w:t>
      </w:r>
      <w:r w:rsidR="00763E1E" w:rsidRPr="00763E1E">
        <w:rPr>
          <w:rFonts w:ascii="Times New Roman" w:eastAsia="Times New Roman" w:hAnsi="Times New Roman" w:cs="Times New Roman"/>
          <w:sz w:val="24"/>
          <w:szCs w:val="24"/>
          <w:lang w:eastAsia="sq-AL"/>
        </w:rPr>
        <w:t xml:space="preserve">he burime të tjera financiare. </w:t>
      </w:r>
      <w:r w:rsidRPr="00763E1E">
        <w:rPr>
          <w:rFonts w:ascii="Times New Roman" w:eastAsia="Times New Roman" w:hAnsi="Times New Roman" w:cs="Times New Roman"/>
          <w:sz w:val="24"/>
          <w:szCs w:val="24"/>
          <w:lang w:eastAsia="sq-AL"/>
        </w:rPr>
        <w:t xml:space="preserve">Një sfidë e vazhdueshme për komunat e vogla mbetet buxheti i ulët për realizimin e investimeve kapitale, i cili është i kufizuar si nga burimet vetanake të komunave, ashtu edhe nga mbështetja e nivelit qendror. </w:t>
      </w:r>
      <w:r w:rsidR="00171501" w:rsidRPr="00763E1E">
        <w:rPr>
          <w:rFonts w:ascii="Times New Roman" w:hAnsi="Times New Roman" w:cs="Times New Roman"/>
          <w:sz w:val="24"/>
          <w:szCs w:val="24"/>
        </w:rPr>
        <w:t xml:space="preserve">Po ashtu, ndër sfidat kryesore </w:t>
      </w:r>
      <w:r w:rsidR="005C52EB">
        <w:rPr>
          <w:rFonts w:ascii="Times New Roman" w:hAnsi="Times New Roman" w:cs="Times New Roman"/>
          <w:sz w:val="24"/>
          <w:szCs w:val="24"/>
        </w:rPr>
        <w:t>të</w:t>
      </w:r>
      <w:r w:rsidR="00786856" w:rsidRPr="00763E1E">
        <w:rPr>
          <w:rFonts w:ascii="Times New Roman" w:hAnsi="Times New Roman" w:cs="Times New Roman"/>
          <w:sz w:val="24"/>
          <w:szCs w:val="24"/>
        </w:rPr>
        <w:t xml:space="preserve"> </w:t>
      </w:r>
      <w:r w:rsidR="00105895" w:rsidRPr="00763E1E">
        <w:rPr>
          <w:rFonts w:ascii="Times New Roman" w:hAnsi="Times New Roman" w:cs="Times New Roman"/>
          <w:sz w:val="24"/>
          <w:szCs w:val="24"/>
        </w:rPr>
        <w:t>vazhdueshme për komunat ngritja e kapaciteteve njerëzore në planifikimin/ hartimin e projekteve. Kjo përbën një pengesë të konsiderueshme, duke theksuar nevojën për zhvillimin e aftësive teknike dhe përforcimin e kapaciteteve administrative në këto komuna. Ky proces është thelbësor për t’u mundësuar atyre të konkurrojnë në mënyrë efektive me komunat më të mëdha në implementimin e projekteve kapitale, duke siguruar kështu një nivel të lartë efikasiteti dhe profesionalizmi në menaxhimin e investimeve.</w:t>
      </w:r>
      <w:r w:rsidR="00B46B41">
        <w:rPr>
          <w:rFonts w:ascii="Times New Roman" w:eastAsia="Times New Roman" w:hAnsi="Times New Roman" w:cs="Times New Roman"/>
          <w:sz w:val="24"/>
          <w:szCs w:val="24"/>
          <w:lang w:eastAsia="sq-AL"/>
        </w:rPr>
        <w:t xml:space="preserve"> </w:t>
      </w:r>
      <w:r w:rsidRPr="00763E1E">
        <w:rPr>
          <w:rFonts w:ascii="Times New Roman" w:eastAsia="Times New Roman" w:hAnsi="Times New Roman" w:cs="Times New Roman"/>
          <w:sz w:val="24"/>
          <w:szCs w:val="24"/>
          <w:lang w:eastAsia="sq-AL"/>
        </w:rPr>
        <w:t>Për të përmirësuar implementimin dhe realizimin e investimeve kapitale, është e domosdoshme të ekzistojë një bashkëpunim më i ngushtë ndërmjet niveleve lokale dhe qendrore. Ky bashkëpunim është thelbësor për harmonizimin e kërkesave, prioriteteve dhe nevojave të secilit nivel, që do të ndikonte në një realizim më të suksesshëm të investimeve dhe në ava</w:t>
      </w:r>
      <w:r w:rsidR="00105895" w:rsidRPr="00763E1E">
        <w:rPr>
          <w:rFonts w:ascii="Times New Roman" w:eastAsia="Times New Roman" w:hAnsi="Times New Roman" w:cs="Times New Roman"/>
          <w:sz w:val="24"/>
          <w:szCs w:val="24"/>
          <w:lang w:eastAsia="sq-AL"/>
        </w:rPr>
        <w:t>ncimin e zhvillimit socio-</w:t>
      </w:r>
      <w:r w:rsidR="00B83298" w:rsidRPr="00763E1E">
        <w:rPr>
          <w:rFonts w:ascii="Times New Roman" w:eastAsia="Times New Roman" w:hAnsi="Times New Roman" w:cs="Times New Roman"/>
          <w:sz w:val="24"/>
          <w:szCs w:val="24"/>
          <w:lang w:eastAsia="sq-AL"/>
        </w:rPr>
        <w:t>ekonomik</w:t>
      </w:r>
      <w:r w:rsidRPr="00763E1E">
        <w:rPr>
          <w:rFonts w:ascii="Times New Roman" w:eastAsia="Times New Roman" w:hAnsi="Times New Roman" w:cs="Times New Roman"/>
          <w:sz w:val="24"/>
          <w:szCs w:val="24"/>
          <w:lang w:eastAsia="sq-AL"/>
        </w:rPr>
        <w:t xml:space="preserve"> të qëndrueshëm të vendit.</w:t>
      </w:r>
      <w:r w:rsidR="00F73634">
        <w:rPr>
          <w:rFonts w:ascii="Times New Roman" w:eastAsia="Times New Roman" w:hAnsi="Times New Roman" w:cs="Times New Roman"/>
          <w:sz w:val="24"/>
          <w:szCs w:val="24"/>
          <w:lang w:eastAsia="sq-AL"/>
        </w:rPr>
        <w:t xml:space="preserve"> </w:t>
      </w:r>
      <w:r w:rsidR="00105895" w:rsidRPr="0037010E">
        <w:rPr>
          <w:rFonts w:ascii="Times New Roman" w:hAnsi="Times New Roman" w:cs="Times New Roman"/>
          <w:bCs/>
          <w:sz w:val="24"/>
          <w:szCs w:val="24"/>
        </w:rPr>
        <w:t>Më poshtë,</w:t>
      </w:r>
      <w:r w:rsidRPr="00D3277E">
        <w:rPr>
          <w:rFonts w:ascii="Times New Roman" w:eastAsia="Times New Roman" w:hAnsi="Times New Roman" w:cs="Times New Roman"/>
          <w:sz w:val="24"/>
          <w:szCs w:val="24"/>
          <w:lang w:eastAsia="sq-AL"/>
        </w:rPr>
        <w:t xml:space="preserve"> janë paraqitur investimet kapitale të nivelit lokal në </w:t>
      </w:r>
      <w:r w:rsidR="00105895">
        <w:rPr>
          <w:rFonts w:ascii="Times New Roman" w:eastAsia="Times New Roman" w:hAnsi="Times New Roman" w:cs="Times New Roman"/>
          <w:sz w:val="24"/>
          <w:szCs w:val="24"/>
          <w:lang w:eastAsia="sq-AL"/>
        </w:rPr>
        <w:t>shtatë</w:t>
      </w:r>
      <w:r w:rsidR="00B46B41">
        <w:rPr>
          <w:rFonts w:ascii="Times New Roman" w:eastAsia="Times New Roman" w:hAnsi="Times New Roman" w:cs="Times New Roman"/>
          <w:sz w:val="24"/>
          <w:szCs w:val="24"/>
          <w:lang w:eastAsia="sq-AL"/>
        </w:rPr>
        <w:t xml:space="preserve"> (7)</w:t>
      </w:r>
      <w:r w:rsidR="00105895">
        <w:rPr>
          <w:rFonts w:ascii="Times New Roman" w:eastAsia="Times New Roman" w:hAnsi="Times New Roman" w:cs="Times New Roman"/>
          <w:sz w:val="24"/>
          <w:szCs w:val="24"/>
          <w:lang w:eastAsia="sq-AL"/>
        </w:rPr>
        <w:t xml:space="preserve"> </w:t>
      </w:r>
      <w:r w:rsidRPr="00D3277E">
        <w:rPr>
          <w:rFonts w:ascii="Times New Roman" w:eastAsia="Times New Roman" w:hAnsi="Times New Roman" w:cs="Times New Roman"/>
          <w:sz w:val="24"/>
          <w:szCs w:val="24"/>
          <w:lang w:eastAsia="sq-AL"/>
        </w:rPr>
        <w:t xml:space="preserve">rajonet zhvillimore në formë tabelare dhe grafike, të cilat pasqyrojnë </w:t>
      </w:r>
      <w:r w:rsidR="00B46B41">
        <w:rPr>
          <w:rFonts w:ascii="Times New Roman" w:eastAsia="Times New Roman" w:hAnsi="Times New Roman" w:cs="Times New Roman"/>
          <w:sz w:val="24"/>
          <w:szCs w:val="24"/>
          <w:lang w:eastAsia="sq-AL"/>
        </w:rPr>
        <w:t>bazuar në raportet e Ministrisë së Financave Punës dhe Transfereve dhe të konsultuara nga niveli lokal (komunat).</w:t>
      </w:r>
    </w:p>
    <w:p w:rsidR="00F73634" w:rsidRDefault="00F73634" w:rsidP="00B46B41">
      <w:pPr>
        <w:spacing w:before="100" w:beforeAutospacing="1" w:after="100" w:afterAutospacing="1" w:line="360" w:lineRule="auto"/>
        <w:jc w:val="both"/>
        <w:rPr>
          <w:rFonts w:ascii="Times New Roman" w:eastAsia="Times New Roman" w:hAnsi="Times New Roman" w:cs="Times New Roman"/>
          <w:sz w:val="24"/>
          <w:szCs w:val="24"/>
          <w:lang w:eastAsia="sq-AL"/>
        </w:rPr>
      </w:pPr>
    </w:p>
    <w:p w:rsidR="00F73634" w:rsidRDefault="00F73634" w:rsidP="00B46B41">
      <w:pPr>
        <w:spacing w:before="100" w:beforeAutospacing="1" w:after="100" w:afterAutospacing="1" w:line="360" w:lineRule="auto"/>
        <w:jc w:val="both"/>
        <w:rPr>
          <w:rFonts w:ascii="Times New Roman" w:eastAsia="Times New Roman" w:hAnsi="Times New Roman" w:cs="Times New Roman"/>
          <w:sz w:val="24"/>
          <w:szCs w:val="24"/>
          <w:lang w:eastAsia="sq-AL"/>
        </w:rPr>
      </w:pPr>
    </w:p>
    <w:p w:rsidR="00105895" w:rsidRPr="00B566D1" w:rsidRDefault="0037010E" w:rsidP="00E87EE4">
      <w:pPr>
        <w:tabs>
          <w:tab w:val="left" w:pos="9045"/>
        </w:tabs>
        <w:spacing w:line="360" w:lineRule="auto"/>
        <w:jc w:val="both"/>
        <w:rPr>
          <w:rFonts w:ascii="Times New Roman" w:hAnsi="Times New Roman" w:cs="Times New Roman"/>
          <w:b/>
          <w:i/>
          <w:sz w:val="20"/>
          <w:szCs w:val="20"/>
        </w:rPr>
      </w:pPr>
      <w:bookmarkStart w:id="160" w:name="_Toc150436337"/>
      <w:r w:rsidRPr="00B566D1">
        <w:rPr>
          <w:rFonts w:ascii="Times New Roman" w:hAnsi="Times New Roman" w:cs="Times New Roman"/>
          <w:b/>
          <w:i/>
          <w:sz w:val="20"/>
          <w:szCs w:val="20"/>
        </w:rPr>
        <w:t xml:space="preserve">Tabela </w:t>
      </w:r>
      <w:r w:rsidR="00D43635">
        <w:rPr>
          <w:rFonts w:ascii="Times New Roman" w:hAnsi="Times New Roman" w:cs="Times New Roman"/>
          <w:b/>
          <w:i/>
          <w:sz w:val="20"/>
          <w:szCs w:val="20"/>
        </w:rPr>
        <w:t>5</w:t>
      </w:r>
      <w:r w:rsidR="00E74314">
        <w:rPr>
          <w:rFonts w:ascii="Times New Roman" w:hAnsi="Times New Roman" w:cs="Times New Roman"/>
          <w:b/>
          <w:i/>
          <w:sz w:val="20"/>
          <w:szCs w:val="20"/>
        </w:rPr>
        <w:t>6</w:t>
      </w:r>
      <w:r w:rsidRPr="00B566D1">
        <w:rPr>
          <w:rFonts w:ascii="Times New Roman" w:hAnsi="Times New Roman" w:cs="Times New Roman"/>
          <w:b/>
          <w:i/>
          <w:sz w:val="20"/>
          <w:szCs w:val="20"/>
        </w:rPr>
        <w:t xml:space="preserve">. Paraqitja tabelare e investimeve kapitale sipas </w:t>
      </w:r>
      <w:r w:rsidR="00663C42" w:rsidRPr="00B566D1">
        <w:rPr>
          <w:rFonts w:ascii="Times New Roman" w:hAnsi="Times New Roman" w:cs="Times New Roman"/>
          <w:b/>
          <w:i/>
          <w:sz w:val="20"/>
          <w:szCs w:val="20"/>
        </w:rPr>
        <w:t>shtatë</w:t>
      </w:r>
      <w:r w:rsidRPr="00B566D1">
        <w:rPr>
          <w:rFonts w:ascii="Times New Roman" w:hAnsi="Times New Roman" w:cs="Times New Roman"/>
          <w:b/>
          <w:i/>
          <w:sz w:val="20"/>
          <w:szCs w:val="20"/>
        </w:rPr>
        <w:t xml:space="preserve"> (</w:t>
      </w:r>
      <w:r w:rsidR="00B83298" w:rsidRPr="00B566D1">
        <w:rPr>
          <w:rFonts w:ascii="Times New Roman" w:hAnsi="Times New Roman" w:cs="Times New Roman"/>
          <w:b/>
          <w:i/>
          <w:sz w:val="20"/>
          <w:szCs w:val="20"/>
        </w:rPr>
        <w:t>7</w:t>
      </w:r>
      <w:r w:rsidRPr="00B566D1">
        <w:rPr>
          <w:rFonts w:ascii="Times New Roman" w:hAnsi="Times New Roman" w:cs="Times New Roman"/>
          <w:b/>
          <w:i/>
          <w:sz w:val="20"/>
          <w:szCs w:val="20"/>
        </w:rPr>
        <w:t>) rajoneve zhvillimore nga niveli lokal</w:t>
      </w:r>
      <w:bookmarkEnd w:id="160"/>
    </w:p>
    <w:tbl>
      <w:tblPr>
        <w:tblStyle w:val="GridTable2-Accent51"/>
        <w:tblW w:w="5000" w:type="pct"/>
        <w:tblLook w:val="04A0" w:firstRow="1" w:lastRow="0" w:firstColumn="1" w:lastColumn="0" w:noHBand="0" w:noVBand="1"/>
      </w:tblPr>
      <w:tblGrid>
        <w:gridCol w:w="1338"/>
        <w:gridCol w:w="2020"/>
        <w:gridCol w:w="2376"/>
        <w:gridCol w:w="2532"/>
        <w:gridCol w:w="2312"/>
      </w:tblGrid>
      <w:tr w:rsidR="00B566D1" w:rsidRPr="00B566D1" w:rsidTr="00B46B41">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32" w:type="pct"/>
            <w:shd w:val="clear" w:color="auto" w:fill="A19574" w:themeFill="accent5"/>
            <w:hideMark/>
          </w:tcPr>
          <w:p w:rsidR="00B566D1" w:rsidRPr="00B566D1" w:rsidRDefault="00B566D1" w:rsidP="00B566D1">
            <w:pPr>
              <w:jc w:val="center"/>
              <w:rPr>
                <w:rFonts w:ascii="Times New Roman" w:eastAsia="Times New Roman" w:hAnsi="Times New Roman" w:cs="Times New Roman"/>
                <w:color w:val="000000"/>
                <w:lang w:eastAsia="sq-AL"/>
              </w:rPr>
            </w:pPr>
            <w:r w:rsidRPr="00B566D1">
              <w:rPr>
                <w:rFonts w:ascii="Times New Roman" w:eastAsia="Times New Roman" w:hAnsi="Times New Roman" w:cs="Times New Roman"/>
                <w:color w:val="000000"/>
                <w:lang w:eastAsia="sq-AL"/>
              </w:rPr>
              <w:t> </w:t>
            </w:r>
          </w:p>
        </w:tc>
        <w:tc>
          <w:tcPr>
            <w:tcW w:w="3275" w:type="pct"/>
            <w:gridSpan w:val="3"/>
            <w:shd w:val="clear" w:color="auto" w:fill="A19574" w:themeFill="accent5"/>
            <w:hideMark/>
          </w:tcPr>
          <w:p w:rsidR="000845A0" w:rsidRDefault="000845A0" w:rsidP="00B566D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p>
          <w:p w:rsidR="00B566D1" w:rsidRDefault="00B566D1" w:rsidP="00B566D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sidRPr="00B566D1">
              <w:rPr>
                <w:rFonts w:ascii="Times New Roman" w:eastAsia="Times New Roman" w:hAnsi="Times New Roman" w:cs="Times New Roman"/>
                <w:color w:val="000000"/>
                <w:lang w:eastAsia="sq-AL"/>
              </w:rPr>
              <w:t>INVESTIMET KAPITALE NIVELI LOKAL 2023</w:t>
            </w:r>
          </w:p>
          <w:p w:rsidR="000845A0" w:rsidRPr="00B566D1" w:rsidRDefault="000845A0" w:rsidP="00B566D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p>
        </w:tc>
        <w:tc>
          <w:tcPr>
            <w:tcW w:w="1093" w:type="pct"/>
            <w:shd w:val="clear" w:color="auto" w:fill="A19574" w:themeFill="accent5"/>
            <w:hideMark/>
          </w:tcPr>
          <w:p w:rsidR="00B566D1" w:rsidRPr="00B566D1" w:rsidRDefault="00B566D1" w:rsidP="00B566D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sq-AL"/>
              </w:rPr>
            </w:pPr>
            <w:r w:rsidRPr="00B566D1">
              <w:rPr>
                <w:rFonts w:ascii="Calibri" w:eastAsia="Times New Roman" w:hAnsi="Calibri" w:cs="Calibri"/>
                <w:color w:val="000000"/>
                <w:lang w:eastAsia="sq-AL"/>
              </w:rPr>
              <w:t> </w:t>
            </w:r>
          </w:p>
        </w:tc>
      </w:tr>
      <w:tr w:rsidR="00B46B41" w:rsidRPr="00B566D1" w:rsidTr="00B46B41">
        <w:trPr>
          <w:cnfStyle w:val="000000100000" w:firstRow="0" w:lastRow="0" w:firstColumn="0" w:lastColumn="0" w:oddVBand="0" w:evenVBand="0" w:oddHBand="1" w:evenHBand="0" w:firstRowFirstColumn="0" w:firstRowLastColumn="0" w:lastRowFirstColumn="0" w:lastRowLastColumn="0"/>
          <w:trHeight w:val="920"/>
        </w:trPr>
        <w:tc>
          <w:tcPr>
            <w:cnfStyle w:val="001000000000" w:firstRow="0" w:lastRow="0" w:firstColumn="1" w:lastColumn="0" w:oddVBand="0" w:evenVBand="0" w:oddHBand="0" w:evenHBand="0" w:firstRowFirstColumn="0" w:firstRowLastColumn="0" w:lastRowFirstColumn="0" w:lastRowLastColumn="0"/>
            <w:tcW w:w="632" w:type="pct"/>
            <w:hideMark/>
          </w:tcPr>
          <w:p w:rsidR="00B46B41" w:rsidRPr="00B566D1" w:rsidRDefault="00B46B41" w:rsidP="00B566D1">
            <w:pPr>
              <w:jc w:val="center"/>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Rajonet zhvillimore</w:t>
            </w:r>
          </w:p>
        </w:tc>
        <w:tc>
          <w:tcPr>
            <w:tcW w:w="955" w:type="pct"/>
            <w:hideMark/>
          </w:tcPr>
          <w:p w:rsidR="00B46B41" w:rsidRDefault="00B46B41" w:rsidP="00B566D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p w:rsidR="00B46B41" w:rsidRPr="00B566D1" w:rsidRDefault="00B46B41" w:rsidP="00B566D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566D1">
              <w:rPr>
                <w:rFonts w:ascii="Times New Roman" w:eastAsia="Times New Roman" w:hAnsi="Times New Roman" w:cs="Times New Roman"/>
                <w:b/>
                <w:bCs/>
                <w:color w:val="000000"/>
                <w:sz w:val="20"/>
                <w:szCs w:val="20"/>
                <w:lang w:eastAsia="sq-AL"/>
              </w:rPr>
              <w:t>Gjithsej numri i projekteve kapitale në rajone zhvillimore</w:t>
            </w:r>
          </w:p>
        </w:tc>
        <w:tc>
          <w:tcPr>
            <w:tcW w:w="1123" w:type="pct"/>
            <w:hideMark/>
          </w:tcPr>
          <w:p w:rsidR="00B46B41" w:rsidRDefault="00B46B41" w:rsidP="00B566D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p w:rsidR="00B46B41" w:rsidRPr="00B566D1" w:rsidRDefault="00B46B41" w:rsidP="00B566D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566D1">
              <w:rPr>
                <w:rFonts w:ascii="Times New Roman" w:eastAsia="Times New Roman" w:hAnsi="Times New Roman" w:cs="Times New Roman"/>
                <w:b/>
                <w:bCs/>
                <w:color w:val="000000"/>
                <w:sz w:val="20"/>
                <w:szCs w:val="20"/>
                <w:lang w:eastAsia="sq-AL"/>
              </w:rPr>
              <w:t>Vlera e planifikuar</w:t>
            </w:r>
            <w:r>
              <w:rPr>
                <w:rFonts w:ascii="Times New Roman" w:eastAsia="Times New Roman" w:hAnsi="Times New Roman" w:cs="Times New Roman"/>
                <w:b/>
                <w:bCs/>
                <w:color w:val="000000"/>
                <w:sz w:val="20"/>
                <w:szCs w:val="20"/>
                <w:lang w:eastAsia="sq-AL"/>
              </w:rPr>
              <w:t xml:space="preserve"> nga rajonet zhvillimore v.2023</w:t>
            </w:r>
          </w:p>
          <w:p w:rsidR="00B46B41" w:rsidRPr="00B566D1" w:rsidRDefault="00B46B41" w:rsidP="00B566D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566D1">
              <w:rPr>
                <w:rFonts w:ascii="Times New Roman" w:eastAsia="Times New Roman" w:hAnsi="Times New Roman" w:cs="Times New Roman"/>
                <w:b/>
                <w:bCs/>
                <w:color w:val="000000"/>
                <w:sz w:val="20"/>
                <w:szCs w:val="20"/>
                <w:lang w:eastAsia="sq-AL"/>
              </w:rPr>
              <w:t> </w:t>
            </w:r>
          </w:p>
        </w:tc>
        <w:tc>
          <w:tcPr>
            <w:tcW w:w="1197" w:type="pct"/>
            <w:hideMark/>
          </w:tcPr>
          <w:p w:rsidR="00B46B41" w:rsidRDefault="00B46B41" w:rsidP="00B46B4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p w:rsidR="00B46B41" w:rsidRPr="00B566D1" w:rsidRDefault="00B46B41" w:rsidP="00B46B4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Pr>
                <w:rFonts w:ascii="Times New Roman" w:eastAsia="Times New Roman" w:hAnsi="Times New Roman" w:cs="Times New Roman"/>
                <w:b/>
                <w:bCs/>
                <w:color w:val="000000"/>
                <w:sz w:val="20"/>
                <w:szCs w:val="20"/>
                <w:lang w:eastAsia="sq-AL"/>
              </w:rPr>
              <w:t xml:space="preserve">Vlera totale </w:t>
            </w:r>
            <w:r w:rsidRPr="00B566D1">
              <w:rPr>
                <w:rFonts w:ascii="Times New Roman" w:eastAsia="Times New Roman" w:hAnsi="Times New Roman" w:cs="Times New Roman"/>
                <w:b/>
                <w:bCs/>
                <w:color w:val="000000"/>
                <w:sz w:val="20"/>
                <w:szCs w:val="20"/>
                <w:lang w:eastAsia="sq-AL"/>
              </w:rPr>
              <w:t xml:space="preserve">e </w:t>
            </w:r>
            <w:r>
              <w:rPr>
                <w:rFonts w:ascii="Times New Roman" w:eastAsia="Times New Roman" w:hAnsi="Times New Roman" w:cs="Times New Roman"/>
                <w:b/>
                <w:bCs/>
                <w:color w:val="000000"/>
                <w:sz w:val="20"/>
                <w:szCs w:val="20"/>
                <w:lang w:eastAsia="sq-AL"/>
              </w:rPr>
              <w:t>realizuar nga rajonet zhvillimore v.2023</w:t>
            </w:r>
            <w:r w:rsidRPr="00B566D1">
              <w:rPr>
                <w:rFonts w:ascii="Times New Roman" w:eastAsia="Times New Roman" w:hAnsi="Times New Roman" w:cs="Times New Roman"/>
                <w:b/>
                <w:bCs/>
                <w:color w:val="000000"/>
                <w:sz w:val="20"/>
                <w:szCs w:val="20"/>
                <w:lang w:eastAsia="sq-AL"/>
              </w:rPr>
              <w:t xml:space="preserve"> (€)</w:t>
            </w:r>
          </w:p>
        </w:tc>
        <w:tc>
          <w:tcPr>
            <w:tcW w:w="1093" w:type="pct"/>
            <w:hideMark/>
          </w:tcPr>
          <w:p w:rsidR="00B46B41" w:rsidRPr="00B46B41" w:rsidRDefault="00B46B41" w:rsidP="00B566D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sq-AL"/>
              </w:rPr>
            </w:pPr>
            <w:r w:rsidRPr="00B46B41">
              <w:rPr>
                <w:rFonts w:ascii="Times New Roman" w:eastAsia="Times New Roman" w:hAnsi="Times New Roman" w:cs="Times New Roman"/>
                <w:color w:val="000000"/>
                <w:lang w:eastAsia="sq-AL"/>
              </w:rPr>
              <w:t>%</w:t>
            </w:r>
          </w:p>
        </w:tc>
      </w:tr>
      <w:tr w:rsidR="00B566D1" w:rsidRPr="00B566D1" w:rsidTr="00B46B41">
        <w:trPr>
          <w:trHeight w:val="315"/>
        </w:trPr>
        <w:tc>
          <w:tcPr>
            <w:cnfStyle w:val="001000000000" w:firstRow="0" w:lastRow="0" w:firstColumn="1" w:lastColumn="0" w:oddVBand="0" w:evenVBand="0" w:oddHBand="0" w:evenHBand="0" w:firstRowFirstColumn="0" w:firstRowLastColumn="0" w:lastRowFirstColumn="0" w:lastRowLastColumn="0"/>
            <w:tcW w:w="632" w:type="pct"/>
            <w:hideMark/>
          </w:tcPr>
          <w:p w:rsidR="00B566D1" w:rsidRPr="00B566D1" w:rsidRDefault="00B566D1" w:rsidP="00B566D1">
            <w:pPr>
              <w:jc w:val="center"/>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RZHQ</w:t>
            </w:r>
          </w:p>
        </w:tc>
        <w:tc>
          <w:tcPr>
            <w:tcW w:w="955" w:type="pct"/>
            <w:noWrap/>
            <w:hideMark/>
          </w:tcPr>
          <w:p w:rsidR="00B566D1" w:rsidRPr="00B566D1" w:rsidRDefault="00B566D1" w:rsidP="00B566D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493</w:t>
            </w:r>
          </w:p>
        </w:tc>
        <w:tc>
          <w:tcPr>
            <w:tcW w:w="1123" w:type="pct"/>
            <w:hideMark/>
          </w:tcPr>
          <w:p w:rsidR="00B566D1" w:rsidRPr="00B566D1" w:rsidRDefault="00B566D1" w:rsidP="00B566D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130,837,944.36</w:t>
            </w:r>
          </w:p>
        </w:tc>
        <w:tc>
          <w:tcPr>
            <w:tcW w:w="1197" w:type="pct"/>
            <w:hideMark/>
          </w:tcPr>
          <w:p w:rsidR="00B566D1" w:rsidRPr="00B566D1" w:rsidRDefault="00B566D1" w:rsidP="00B566D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71,761,397.15 €</w:t>
            </w:r>
          </w:p>
        </w:tc>
        <w:tc>
          <w:tcPr>
            <w:tcW w:w="1093" w:type="pct"/>
            <w:noWrap/>
            <w:hideMark/>
          </w:tcPr>
          <w:p w:rsidR="00B566D1" w:rsidRPr="00B566D1" w:rsidRDefault="00B566D1" w:rsidP="00B566D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566D1">
              <w:rPr>
                <w:rFonts w:ascii="Times New Roman" w:eastAsia="Times New Roman" w:hAnsi="Times New Roman" w:cs="Times New Roman"/>
                <w:b/>
                <w:bCs/>
                <w:color w:val="000000"/>
                <w:sz w:val="20"/>
                <w:szCs w:val="20"/>
                <w:lang w:eastAsia="sq-AL"/>
              </w:rPr>
              <w:t>55%</w:t>
            </w:r>
          </w:p>
        </w:tc>
      </w:tr>
      <w:tr w:rsidR="00B566D1" w:rsidRPr="00B566D1" w:rsidTr="00B46B4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32" w:type="pct"/>
            <w:hideMark/>
          </w:tcPr>
          <w:p w:rsidR="00B566D1" w:rsidRPr="00B566D1" w:rsidRDefault="00B566D1" w:rsidP="00B566D1">
            <w:pPr>
              <w:jc w:val="center"/>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RZHV</w:t>
            </w:r>
          </w:p>
        </w:tc>
        <w:tc>
          <w:tcPr>
            <w:tcW w:w="955" w:type="pct"/>
            <w:noWrap/>
            <w:hideMark/>
          </w:tcPr>
          <w:p w:rsidR="00B566D1" w:rsidRPr="00B566D1" w:rsidRDefault="00B566D1" w:rsidP="00B566D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342</w:t>
            </w:r>
          </w:p>
        </w:tc>
        <w:tc>
          <w:tcPr>
            <w:tcW w:w="1123" w:type="pct"/>
            <w:hideMark/>
          </w:tcPr>
          <w:p w:rsidR="00B566D1" w:rsidRPr="00B566D1" w:rsidRDefault="00B566D1" w:rsidP="00B566D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21,449,598.29</w:t>
            </w:r>
          </w:p>
        </w:tc>
        <w:tc>
          <w:tcPr>
            <w:tcW w:w="1197" w:type="pct"/>
            <w:noWrap/>
            <w:hideMark/>
          </w:tcPr>
          <w:p w:rsidR="00B566D1" w:rsidRPr="00B566D1" w:rsidRDefault="00B566D1" w:rsidP="00B566D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18,371,479.28</w:t>
            </w:r>
          </w:p>
        </w:tc>
        <w:tc>
          <w:tcPr>
            <w:tcW w:w="1093" w:type="pct"/>
            <w:noWrap/>
            <w:hideMark/>
          </w:tcPr>
          <w:p w:rsidR="00B566D1" w:rsidRPr="00B566D1" w:rsidRDefault="00B566D1" w:rsidP="00B566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566D1">
              <w:rPr>
                <w:rFonts w:ascii="Times New Roman" w:eastAsia="Times New Roman" w:hAnsi="Times New Roman" w:cs="Times New Roman"/>
                <w:b/>
                <w:bCs/>
                <w:color w:val="000000"/>
                <w:sz w:val="20"/>
                <w:szCs w:val="20"/>
                <w:lang w:eastAsia="sq-AL"/>
              </w:rPr>
              <w:t>86%</w:t>
            </w:r>
          </w:p>
        </w:tc>
      </w:tr>
      <w:tr w:rsidR="00B566D1" w:rsidRPr="00B566D1" w:rsidTr="00B46B41">
        <w:trPr>
          <w:trHeight w:val="315"/>
        </w:trPr>
        <w:tc>
          <w:tcPr>
            <w:cnfStyle w:val="001000000000" w:firstRow="0" w:lastRow="0" w:firstColumn="1" w:lastColumn="0" w:oddVBand="0" w:evenVBand="0" w:oddHBand="0" w:evenHBand="0" w:firstRowFirstColumn="0" w:firstRowLastColumn="0" w:lastRowFirstColumn="0" w:lastRowLastColumn="0"/>
            <w:tcW w:w="632" w:type="pct"/>
            <w:hideMark/>
          </w:tcPr>
          <w:p w:rsidR="00B566D1" w:rsidRPr="00B566D1" w:rsidRDefault="00B566D1" w:rsidP="00B566D1">
            <w:pPr>
              <w:jc w:val="center"/>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RZHP</w:t>
            </w:r>
          </w:p>
        </w:tc>
        <w:tc>
          <w:tcPr>
            <w:tcW w:w="955" w:type="pct"/>
            <w:noWrap/>
            <w:hideMark/>
          </w:tcPr>
          <w:p w:rsidR="00B566D1" w:rsidRPr="00B566D1" w:rsidRDefault="00B566D1" w:rsidP="00B566D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288</w:t>
            </w:r>
          </w:p>
        </w:tc>
        <w:tc>
          <w:tcPr>
            <w:tcW w:w="1123" w:type="pct"/>
            <w:hideMark/>
          </w:tcPr>
          <w:p w:rsidR="00B566D1" w:rsidRPr="00B566D1" w:rsidRDefault="00B566D1" w:rsidP="00B566D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28,896,161.76</w:t>
            </w:r>
          </w:p>
        </w:tc>
        <w:tc>
          <w:tcPr>
            <w:tcW w:w="1197" w:type="pct"/>
            <w:noWrap/>
            <w:hideMark/>
          </w:tcPr>
          <w:p w:rsidR="00B566D1" w:rsidRPr="00B566D1" w:rsidRDefault="00B566D1" w:rsidP="00B566D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26,714,773.81</w:t>
            </w:r>
          </w:p>
        </w:tc>
        <w:tc>
          <w:tcPr>
            <w:tcW w:w="1093" w:type="pct"/>
            <w:noWrap/>
            <w:hideMark/>
          </w:tcPr>
          <w:p w:rsidR="00B566D1" w:rsidRPr="00B566D1" w:rsidRDefault="00B566D1" w:rsidP="00B566D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566D1">
              <w:rPr>
                <w:rFonts w:ascii="Times New Roman" w:eastAsia="Times New Roman" w:hAnsi="Times New Roman" w:cs="Times New Roman"/>
                <w:b/>
                <w:bCs/>
                <w:color w:val="000000"/>
                <w:sz w:val="20"/>
                <w:szCs w:val="20"/>
                <w:lang w:eastAsia="sq-AL"/>
              </w:rPr>
              <w:t>92%</w:t>
            </w:r>
          </w:p>
        </w:tc>
      </w:tr>
      <w:tr w:rsidR="00B566D1" w:rsidRPr="00B566D1" w:rsidTr="00B46B4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32" w:type="pct"/>
            <w:hideMark/>
          </w:tcPr>
          <w:p w:rsidR="00B566D1" w:rsidRPr="00B566D1" w:rsidRDefault="00B566D1" w:rsidP="00B566D1">
            <w:pPr>
              <w:jc w:val="center"/>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RZHJ</w:t>
            </w:r>
          </w:p>
        </w:tc>
        <w:tc>
          <w:tcPr>
            <w:tcW w:w="955" w:type="pct"/>
            <w:noWrap/>
            <w:hideMark/>
          </w:tcPr>
          <w:p w:rsidR="00B566D1" w:rsidRPr="00B566D1" w:rsidRDefault="00B566D1" w:rsidP="00B566D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424</w:t>
            </w:r>
          </w:p>
        </w:tc>
        <w:tc>
          <w:tcPr>
            <w:tcW w:w="1123" w:type="pct"/>
            <w:hideMark/>
          </w:tcPr>
          <w:p w:rsidR="00B566D1" w:rsidRPr="00B566D1" w:rsidRDefault="00B566D1" w:rsidP="00B566D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33,872,053.07</w:t>
            </w:r>
          </w:p>
        </w:tc>
        <w:tc>
          <w:tcPr>
            <w:tcW w:w="1197" w:type="pct"/>
            <w:noWrap/>
            <w:hideMark/>
          </w:tcPr>
          <w:p w:rsidR="00B566D1" w:rsidRPr="00B566D1" w:rsidRDefault="00B566D1" w:rsidP="00B566D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29,789,652.20</w:t>
            </w:r>
          </w:p>
        </w:tc>
        <w:tc>
          <w:tcPr>
            <w:tcW w:w="1093" w:type="pct"/>
            <w:noWrap/>
            <w:hideMark/>
          </w:tcPr>
          <w:p w:rsidR="00B566D1" w:rsidRPr="00B566D1" w:rsidRDefault="00B566D1" w:rsidP="00B566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566D1">
              <w:rPr>
                <w:rFonts w:ascii="Times New Roman" w:eastAsia="Times New Roman" w:hAnsi="Times New Roman" w:cs="Times New Roman"/>
                <w:b/>
                <w:bCs/>
                <w:color w:val="000000"/>
                <w:sz w:val="20"/>
                <w:szCs w:val="20"/>
                <w:lang w:eastAsia="sq-AL"/>
              </w:rPr>
              <w:t>88%</w:t>
            </w:r>
          </w:p>
        </w:tc>
      </w:tr>
      <w:tr w:rsidR="00B566D1" w:rsidRPr="00B566D1" w:rsidTr="00B46B41">
        <w:trPr>
          <w:trHeight w:val="315"/>
        </w:trPr>
        <w:tc>
          <w:tcPr>
            <w:cnfStyle w:val="001000000000" w:firstRow="0" w:lastRow="0" w:firstColumn="1" w:lastColumn="0" w:oddVBand="0" w:evenVBand="0" w:oddHBand="0" w:evenHBand="0" w:firstRowFirstColumn="0" w:firstRowLastColumn="0" w:lastRowFirstColumn="0" w:lastRowLastColumn="0"/>
            <w:tcW w:w="632" w:type="pct"/>
            <w:hideMark/>
          </w:tcPr>
          <w:p w:rsidR="00B566D1" w:rsidRPr="00B566D1" w:rsidRDefault="00B566D1" w:rsidP="00B566D1">
            <w:pPr>
              <w:jc w:val="center"/>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RZHJL</w:t>
            </w:r>
          </w:p>
        </w:tc>
        <w:tc>
          <w:tcPr>
            <w:tcW w:w="955" w:type="pct"/>
            <w:noWrap/>
            <w:hideMark/>
          </w:tcPr>
          <w:p w:rsidR="00B566D1" w:rsidRPr="00B566D1" w:rsidRDefault="00B566D1" w:rsidP="00B566D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299</w:t>
            </w:r>
          </w:p>
        </w:tc>
        <w:tc>
          <w:tcPr>
            <w:tcW w:w="1123" w:type="pct"/>
            <w:hideMark/>
          </w:tcPr>
          <w:p w:rsidR="00B566D1" w:rsidRPr="00B566D1" w:rsidRDefault="00B566D1" w:rsidP="00B566D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21,693,047.16</w:t>
            </w:r>
          </w:p>
        </w:tc>
        <w:tc>
          <w:tcPr>
            <w:tcW w:w="1197" w:type="pct"/>
            <w:noWrap/>
            <w:hideMark/>
          </w:tcPr>
          <w:p w:rsidR="00B566D1" w:rsidRPr="00B566D1" w:rsidRDefault="00B566D1" w:rsidP="00B566D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19,854,963.17</w:t>
            </w:r>
          </w:p>
        </w:tc>
        <w:tc>
          <w:tcPr>
            <w:tcW w:w="1093" w:type="pct"/>
            <w:noWrap/>
            <w:hideMark/>
          </w:tcPr>
          <w:p w:rsidR="00B566D1" w:rsidRPr="00B566D1" w:rsidRDefault="00B566D1" w:rsidP="00B566D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566D1">
              <w:rPr>
                <w:rFonts w:ascii="Times New Roman" w:eastAsia="Times New Roman" w:hAnsi="Times New Roman" w:cs="Times New Roman"/>
                <w:b/>
                <w:bCs/>
                <w:color w:val="000000"/>
                <w:sz w:val="20"/>
                <w:szCs w:val="20"/>
                <w:lang w:eastAsia="sq-AL"/>
              </w:rPr>
              <w:t>92%</w:t>
            </w:r>
          </w:p>
        </w:tc>
      </w:tr>
      <w:tr w:rsidR="00B566D1" w:rsidRPr="00B566D1" w:rsidTr="00B46B41">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632" w:type="pct"/>
            <w:hideMark/>
          </w:tcPr>
          <w:p w:rsidR="00B566D1" w:rsidRPr="00B566D1" w:rsidRDefault="00B566D1" w:rsidP="00B566D1">
            <w:pPr>
              <w:jc w:val="center"/>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RZHL</w:t>
            </w:r>
          </w:p>
        </w:tc>
        <w:tc>
          <w:tcPr>
            <w:tcW w:w="955" w:type="pct"/>
            <w:noWrap/>
            <w:hideMark/>
          </w:tcPr>
          <w:p w:rsidR="00B566D1" w:rsidRPr="00B566D1" w:rsidRDefault="00B566D1" w:rsidP="00B566D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247</w:t>
            </w:r>
          </w:p>
        </w:tc>
        <w:tc>
          <w:tcPr>
            <w:tcW w:w="1123" w:type="pct"/>
            <w:hideMark/>
          </w:tcPr>
          <w:p w:rsidR="00B566D1" w:rsidRPr="00B566D1" w:rsidRDefault="00B566D1" w:rsidP="00B566D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17,093,169.48</w:t>
            </w:r>
          </w:p>
        </w:tc>
        <w:tc>
          <w:tcPr>
            <w:tcW w:w="1197" w:type="pct"/>
            <w:noWrap/>
            <w:hideMark/>
          </w:tcPr>
          <w:p w:rsidR="00B566D1" w:rsidRPr="00B566D1" w:rsidRDefault="00B566D1" w:rsidP="00B566D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13,121,487.72</w:t>
            </w:r>
          </w:p>
        </w:tc>
        <w:tc>
          <w:tcPr>
            <w:tcW w:w="1093" w:type="pct"/>
            <w:noWrap/>
            <w:hideMark/>
          </w:tcPr>
          <w:p w:rsidR="00B566D1" w:rsidRPr="00B566D1" w:rsidRDefault="00B566D1" w:rsidP="00B566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566D1">
              <w:rPr>
                <w:rFonts w:ascii="Times New Roman" w:eastAsia="Times New Roman" w:hAnsi="Times New Roman" w:cs="Times New Roman"/>
                <w:b/>
                <w:bCs/>
                <w:color w:val="000000"/>
                <w:sz w:val="20"/>
                <w:szCs w:val="20"/>
                <w:lang w:eastAsia="sq-AL"/>
              </w:rPr>
              <w:t>77%</w:t>
            </w:r>
          </w:p>
        </w:tc>
      </w:tr>
      <w:tr w:rsidR="00B566D1" w:rsidRPr="00B566D1" w:rsidTr="00B46B41">
        <w:trPr>
          <w:trHeight w:val="265"/>
        </w:trPr>
        <w:tc>
          <w:tcPr>
            <w:cnfStyle w:val="001000000000" w:firstRow="0" w:lastRow="0" w:firstColumn="1" w:lastColumn="0" w:oddVBand="0" w:evenVBand="0" w:oddHBand="0" w:evenHBand="0" w:firstRowFirstColumn="0" w:firstRowLastColumn="0" w:lastRowFirstColumn="0" w:lastRowLastColumn="0"/>
            <w:tcW w:w="632" w:type="pct"/>
            <w:hideMark/>
          </w:tcPr>
          <w:p w:rsidR="00B566D1" w:rsidRPr="00B566D1" w:rsidRDefault="00B566D1" w:rsidP="00B566D1">
            <w:pPr>
              <w:jc w:val="center"/>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RZHJP</w:t>
            </w:r>
          </w:p>
        </w:tc>
        <w:tc>
          <w:tcPr>
            <w:tcW w:w="955" w:type="pct"/>
            <w:noWrap/>
            <w:hideMark/>
          </w:tcPr>
          <w:p w:rsidR="00B566D1" w:rsidRPr="00B566D1" w:rsidRDefault="00B566D1" w:rsidP="00B566D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216</w:t>
            </w:r>
          </w:p>
        </w:tc>
        <w:tc>
          <w:tcPr>
            <w:tcW w:w="1123" w:type="pct"/>
            <w:hideMark/>
          </w:tcPr>
          <w:p w:rsidR="00B566D1" w:rsidRPr="00B566D1" w:rsidRDefault="00B566D1" w:rsidP="00B566D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28,472,472.21</w:t>
            </w:r>
          </w:p>
        </w:tc>
        <w:tc>
          <w:tcPr>
            <w:tcW w:w="1197" w:type="pct"/>
            <w:noWrap/>
            <w:hideMark/>
          </w:tcPr>
          <w:p w:rsidR="00B566D1" w:rsidRPr="00B566D1" w:rsidRDefault="00B566D1" w:rsidP="00B566D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26,023,010.19</w:t>
            </w:r>
          </w:p>
        </w:tc>
        <w:tc>
          <w:tcPr>
            <w:tcW w:w="1093" w:type="pct"/>
            <w:noWrap/>
            <w:hideMark/>
          </w:tcPr>
          <w:p w:rsidR="00B566D1" w:rsidRPr="00B566D1" w:rsidRDefault="00B566D1" w:rsidP="00B566D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566D1">
              <w:rPr>
                <w:rFonts w:ascii="Times New Roman" w:eastAsia="Times New Roman" w:hAnsi="Times New Roman" w:cs="Times New Roman"/>
                <w:b/>
                <w:bCs/>
                <w:color w:val="000000"/>
                <w:sz w:val="20"/>
                <w:szCs w:val="20"/>
                <w:lang w:eastAsia="sq-AL"/>
              </w:rPr>
              <w:t>91%</w:t>
            </w:r>
          </w:p>
        </w:tc>
      </w:tr>
      <w:tr w:rsidR="00B566D1" w:rsidRPr="00B566D1" w:rsidTr="00B46B4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632" w:type="pct"/>
            <w:vMerge w:val="restart"/>
            <w:hideMark/>
          </w:tcPr>
          <w:p w:rsidR="00B566D1" w:rsidRPr="00B566D1" w:rsidRDefault="00B566D1" w:rsidP="00B566D1">
            <w:pPr>
              <w:jc w:val="center"/>
              <w:rPr>
                <w:rFonts w:ascii="Times New Roman" w:eastAsia="Times New Roman" w:hAnsi="Times New Roman" w:cs="Times New Roman"/>
                <w:color w:val="000000"/>
                <w:sz w:val="20"/>
                <w:szCs w:val="20"/>
                <w:lang w:eastAsia="sq-AL"/>
              </w:rPr>
            </w:pPr>
            <w:r w:rsidRPr="00B566D1">
              <w:rPr>
                <w:rFonts w:ascii="Times New Roman" w:eastAsia="Times New Roman" w:hAnsi="Times New Roman" w:cs="Times New Roman"/>
                <w:color w:val="000000"/>
                <w:sz w:val="20"/>
                <w:szCs w:val="20"/>
                <w:lang w:eastAsia="sq-AL"/>
              </w:rPr>
              <w:t>Gjithsej</w:t>
            </w:r>
          </w:p>
        </w:tc>
        <w:tc>
          <w:tcPr>
            <w:tcW w:w="955" w:type="pct"/>
            <w:vMerge w:val="restart"/>
            <w:noWrap/>
            <w:hideMark/>
          </w:tcPr>
          <w:p w:rsidR="00B566D1" w:rsidRPr="00956B74" w:rsidRDefault="00B566D1" w:rsidP="00B566D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956B74">
              <w:rPr>
                <w:rFonts w:ascii="Times New Roman" w:eastAsia="Times New Roman" w:hAnsi="Times New Roman" w:cs="Times New Roman"/>
                <w:b/>
                <w:bCs/>
                <w:color w:val="000000"/>
                <w:sz w:val="20"/>
                <w:szCs w:val="20"/>
                <w:lang w:eastAsia="sq-AL"/>
              </w:rPr>
              <w:t>2309</w:t>
            </w:r>
          </w:p>
        </w:tc>
        <w:tc>
          <w:tcPr>
            <w:tcW w:w="1123" w:type="pct"/>
            <w:vMerge w:val="restart"/>
            <w:hideMark/>
          </w:tcPr>
          <w:p w:rsidR="00B566D1" w:rsidRPr="00956B74" w:rsidRDefault="00B566D1" w:rsidP="00B566D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956B74">
              <w:rPr>
                <w:rFonts w:ascii="Times New Roman" w:eastAsia="Times New Roman" w:hAnsi="Times New Roman" w:cs="Times New Roman"/>
                <w:b/>
                <w:bCs/>
                <w:color w:val="000000"/>
                <w:sz w:val="20"/>
                <w:szCs w:val="20"/>
                <w:lang w:eastAsia="sq-AL"/>
              </w:rPr>
              <w:t>282,314,446.33</w:t>
            </w:r>
          </w:p>
        </w:tc>
        <w:tc>
          <w:tcPr>
            <w:tcW w:w="1197" w:type="pct"/>
            <w:vMerge w:val="restart"/>
            <w:noWrap/>
            <w:hideMark/>
          </w:tcPr>
          <w:p w:rsidR="00B566D1" w:rsidRPr="00956B74" w:rsidRDefault="00B566D1" w:rsidP="00B566D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956B74">
              <w:rPr>
                <w:rFonts w:ascii="Times New Roman" w:eastAsia="Times New Roman" w:hAnsi="Times New Roman" w:cs="Times New Roman"/>
                <w:b/>
                <w:bCs/>
                <w:color w:val="000000"/>
                <w:sz w:val="20"/>
                <w:szCs w:val="20"/>
                <w:lang w:eastAsia="sq-AL"/>
              </w:rPr>
              <w:t>205,636,763.52</w:t>
            </w:r>
          </w:p>
        </w:tc>
        <w:tc>
          <w:tcPr>
            <w:tcW w:w="1093" w:type="pct"/>
            <w:vMerge w:val="restart"/>
            <w:noWrap/>
            <w:hideMark/>
          </w:tcPr>
          <w:p w:rsidR="00B566D1" w:rsidRPr="00956B74" w:rsidRDefault="00B566D1" w:rsidP="00B566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956B74">
              <w:rPr>
                <w:rFonts w:ascii="Times New Roman" w:eastAsia="Times New Roman" w:hAnsi="Times New Roman" w:cs="Times New Roman"/>
                <w:b/>
                <w:bCs/>
                <w:color w:val="000000"/>
                <w:sz w:val="20"/>
                <w:szCs w:val="20"/>
                <w:lang w:eastAsia="sq-AL"/>
              </w:rPr>
              <w:t>73% </w:t>
            </w:r>
          </w:p>
        </w:tc>
      </w:tr>
      <w:tr w:rsidR="00B566D1" w:rsidRPr="00B566D1" w:rsidTr="00B46B41">
        <w:trPr>
          <w:trHeight w:val="450"/>
        </w:trPr>
        <w:tc>
          <w:tcPr>
            <w:cnfStyle w:val="001000000000" w:firstRow="0" w:lastRow="0" w:firstColumn="1" w:lastColumn="0" w:oddVBand="0" w:evenVBand="0" w:oddHBand="0" w:evenHBand="0" w:firstRowFirstColumn="0" w:firstRowLastColumn="0" w:lastRowFirstColumn="0" w:lastRowLastColumn="0"/>
            <w:tcW w:w="632" w:type="pct"/>
            <w:vMerge/>
            <w:hideMark/>
          </w:tcPr>
          <w:p w:rsidR="00B566D1" w:rsidRPr="00B566D1" w:rsidRDefault="00B566D1" w:rsidP="00B566D1">
            <w:pPr>
              <w:rPr>
                <w:rFonts w:ascii="Times New Roman" w:eastAsia="Times New Roman" w:hAnsi="Times New Roman" w:cs="Times New Roman"/>
                <w:color w:val="000000"/>
                <w:sz w:val="20"/>
                <w:szCs w:val="20"/>
                <w:lang w:eastAsia="sq-AL"/>
              </w:rPr>
            </w:pPr>
          </w:p>
        </w:tc>
        <w:tc>
          <w:tcPr>
            <w:tcW w:w="955" w:type="pct"/>
            <w:vMerge/>
            <w:hideMark/>
          </w:tcPr>
          <w:p w:rsidR="00B566D1" w:rsidRPr="00B566D1" w:rsidRDefault="00B566D1" w:rsidP="00B566D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1123" w:type="pct"/>
            <w:vMerge/>
            <w:hideMark/>
          </w:tcPr>
          <w:p w:rsidR="00B566D1" w:rsidRPr="00B566D1" w:rsidRDefault="00B566D1" w:rsidP="00B566D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sq-AL"/>
              </w:rPr>
            </w:pPr>
          </w:p>
        </w:tc>
        <w:tc>
          <w:tcPr>
            <w:tcW w:w="1197" w:type="pct"/>
            <w:vMerge/>
            <w:hideMark/>
          </w:tcPr>
          <w:p w:rsidR="00B566D1" w:rsidRPr="00B566D1" w:rsidRDefault="00B566D1" w:rsidP="00B566D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sq-AL"/>
              </w:rPr>
            </w:pPr>
          </w:p>
        </w:tc>
        <w:tc>
          <w:tcPr>
            <w:tcW w:w="1093" w:type="pct"/>
            <w:vMerge/>
            <w:hideMark/>
          </w:tcPr>
          <w:p w:rsidR="00B566D1" w:rsidRPr="00B566D1" w:rsidRDefault="00B566D1" w:rsidP="00B566D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bl>
    <w:p w:rsidR="00B566D1" w:rsidRPr="008D1D1D" w:rsidRDefault="00B566D1" w:rsidP="00E87EE4">
      <w:pPr>
        <w:tabs>
          <w:tab w:val="left" w:pos="9045"/>
        </w:tabs>
        <w:spacing w:line="360" w:lineRule="auto"/>
        <w:jc w:val="both"/>
        <w:rPr>
          <w:rFonts w:ascii="Times New Roman" w:hAnsi="Times New Roman" w:cs="Times New Roman"/>
          <w:b/>
          <w:bCs/>
          <w:i/>
          <w:sz w:val="20"/>
          <w:szCs w:val="20"/>
        </w:rPr>
      </w:pPr>
    </w:p>
    <w:p w:rsidR="008D1D1D" w:rsidRPr="008D1D1D" w:rsidRDefault="007258D3" w:rsidP="008D1D1D">
      <w:pPr>
        <w:pStyle w:val="Heading1"/>
        <w:rPr>
          <w:rFonts w:ascii="Times New Roman" w:hAnsi="Times New Roman" w:cs="Times New Roman"/>
          <w:b/>
          <w:bCs/>
          <w:i/>
          <w:color w:val="auto"/>
          <w:sz w:val="20"/>
          <w:szCs w:val="20"/>
        </w:rPr>
      </w:pPr>
      <w:bookmarkStart w:id="161" w:name="_Toc185318874"/>
      <w:r w:rsidRPr="008D1D1D">
        <w:rPr>
          <w:rFonts w:ascii="Times New Roman" w:hAnsi="Times New Roman" w:cs="Times New Roman"/>
          <w:b/>
          <w:bCs/>
          <w:i/>
          <w:color w:val="auto"/>
          <w:sz w:val="20"/>
          <w:szCs w:val="20"/>
        </w:rPr>
        <w:t xml:space="preserve">Figura </w:t>
      </w:r>
      <w:r w:rsidR="00472683">
        <w:rPr>
          <w:rFonts w:ascii="Times New Roman" w:hAnsi="Times New Roman" w:cs="Times New Roman"/>
          <w:b/>
          <w:bCs/>
          <w:i/>
          <w:color w:val="auto"/>
          <w:sz w:val="20"/>
          <w:szCs w:val="20"/>
        </w:rPr>
        <w:t>47</w:t>
      </w:r>
      <w:r w:rsidRPr="008D1D1D">
        <w:rPr>
          <w:rFonts w:ascii="Times New Roman" w:hAnsi="Times New Roman" w:cs="Times New Roman"/>
          <w:b/>
          <w:bCs/>
          <w:i/>
          <w:color w:val="auto"/>
          <w:sz w:val="20"/>
          <w:szCs w:val="20"/>
        </w:rPr>
        <w:t xml:space="preserve">. Shpërndarja </w:t>
      </w:r>
      <w:r w:rsidR="008D1D1D">
        <w:rPr>
          <w:rFonts w:ascii="Times New Roman" w:hAnsi="Times New Roman" w:cs="Times New Roman"/>
          <w:b/>
          <w:bCs/>
          <w:i/>
          <w:color w:val="auto"/>
          <w:sz w:val="20"/>
          <w:szCs w:val="20"/>
        </w:rPr>
        <w:t xml:space="preserve">e investimeve kapitale </w:t>
      </w:r>
      <w:r w:rsidRPr="008D1D1D">
        <w:rPr>
          <w:rFonts w:ascii="Times New Roman" w:hAnsi="Times New Roman" w:cs="Times New Roman"/>
          <w:b/>
          <w:bCs/>
          <w:i/>
          <w:color w:val="auto"/>
          <w:sz w:val="20"/>
          <w:szCs w:val="20"/>
        </w:rPr>
        <w:t>nga niveli Lokal v.2023</w:t>
      </w:r>
      <w:bookmarkEnd w:id="161"/>
    </w:p>
    <w:p w:rsidR="00626E02" w:rsidRDefault="00626E02" w:rsidP="00626E02">
      <w:r>
        <w:rPr>
          <w:noProof/>
          <w:lang w:val="en-US"/>
        </w:rPr>
        <w:drawing>
          <wp:inline distT="0" distB="0" distL="0" distR="0" wp14:anchorId="2604BBB5" wp14:editId="1EA1C2C2">
            <wp:extent cx="5934075" cy="2257425"/>
            <wp:effectExtent l="0" t="0" r="9525" b="952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3F083A" w:rsidRDefault="003F083A" w:rsidP="003F083A">
      <w:pPr>
        <w:tabs>
          <w:tab w:val="left" w:pos="9045"/>
        </w:tabs>
        <w:spacing w:line="360" w:lineRule="auto"/>
        <w:jc w:val="both"/>
        <w:rPr>
          <w:rFonts w:ascii="Times New Roman" w:hAnsi="Times New Roman" w:cs="Times New Roman"/>
          <w:b/>
          <w:i/>
          <w:sz w:val="20"/>
          <w:szCs w:val="20"/>
        </w:rPr>
      </w:pPr>
    </w:p>
    <w:p w:rsidR="008D1D1D" w:rsidRDefault="008D1D1D" w:rsidP="003F083A">
      <w:pPr>
        <w:tabs>
          <w:tab w:val="left" w:pos="9045"/>
        </w:tabs>
        <w:spacing w:line="360" w:lineRule="auto"/>
        <w:jc w:val="both"/>
        <w:rPr>
          <w:rFonts w:ascii="Times New Roman" w:hAnsi="Times New Roman" w:cs="Times New Roman"/>
          <w:b/>
          <w:i/>
          <w:sz w:val="20"/>
          <w:szCs w:val="20"/>
        </w:rPr>
      </w:pPr>
    </w:p>
    <w:p w:rsidR="00F73634" w:rsidRDefault="00F73634" w:rsidP="003F083A">
      <w:pPr>
        <w:tabs>
          <w:tab w:val="left" w:pos="9045"/>
        </w:tabs>
        <w:spacing w:line="360" w:lineRule="auto"/>
        <w:jc w:val="both"/>
        <w:rPr>
          <w:rFonts w:ascii="Times New Roman" w:hAnsi="Times New Roman" w:cs="Times New Roman"/>
          <w:b/>
          <w:i/>
          <w:sz w:val="20"/>
          <w:szCs w:val="20"/>
        </w:rPr>
      </w:pPr>
    </w:p>
    <w:p w:rsidR="00F73634" w:rsidRDefault="00F73634" w:rsidP="003F083A">
      <w:pPr>
        <w:tabs>
          <w:tab w:val="left" w:pos="9045"/>
        </w:tabs>
        <w:spacing w:line="360" w:lineRule="auto"/>
        <w:jc w:val="both"/>
        <w:rPr>
          <w:rFonts w:ascii="Times New Roman" w:hAnsi="Times New Roman" w:cs="Times New Roman"/>
          <w:b/>
          <w:i/>
          <w:sz w:val="20"/>
          <w:szCs w:val="20"/>
        </w:rPr>
      </w:pPr>
    </w:p>
    <w:p w:rsidR="00F73634" w:rsidRDefault="00F73634" w:rsidP="003F083A">
      <w:pPr>
        <w:tabs>
          <w:tab w:val="left" w:pos="9045"/>
        </w:tabs>
        <w:spacing w:line="360" w:lineRule="auto"/>
        <w:jc w:val="both"/>
        <w:rPr>
          <w:rFonts w:ascii="Times New Roman" w:hAnsi="Times New Roman" w:cs="Times New Roman"/>
          <w:b/>
          <w:i/>
          <w:sz w:val="20"/>
          <w:szCs w:val="20"/>
        </w:rPr>
      </w:pPr>
    </w:p>
    <w:p w:rsidR="00F73634" w:rsidRDefault="00F73634" w:rsidP="003F083A">
      <w:pPr>
        <w:tabs>
          <w:tab w:val="left" w:pos="9045"/>
        </w:tabs>
        <w:spacing w:line="360" w:lineRule="auto"/>
        <w:jc w:val="both"/>
        <w:rPr>
          <w:rFonts w:ascii="Times New Roman" w:hAnsi="Times New Roman" w:cs="Times New Roman"/>
          <w:b/>
          <w:i/>
          <w:sz w:val="20"/>
          <w:szCs w:val="20"/>
        </w:rPr>
      </w:pPr>
    </w:p>
    <w:p w:rsidR="00B566D1" w:rsidRDefault="003F083A" w:rsidP="003F083A">
      <w:pPr>
        <w:tabs>
          <w:tab w:val="left" w:pos="9045"/>
        </w:tabs>
        <w:spacing w:line="360" w:lineRule="auto"/>
        <w:jc w:val="both"/>
        <w:rPr>
          <w:rFonts w:ascii="Times New Roman" w:hAnsi="Times New Roman" w:cs="Times New Roman"/>
          <w:b/>
          <w:i/>
          <w:sz w:val="20"/>
          <w:szCs w:val="20"/>
        </w:rPr>
      </w:pPr>
      <w:r w:rsidRPr="00B566D1">
        <w:rPr>
          <w:rFonts w:ascii="Times New Roman" w:hAnsi="Times New Roman" w:cs="Times New Roman"/>
          <w:b/>
          <w:i/>
          <w:sz w:val="20"/>
          <w:szCs w:val="20"/>
        </w:rPr>
        <w:t xml:space="preserve">Tabela </w:t>
      </w:r>
      <w:r>
        <w:rPr>
          <w:rFonts w:ascii="Times New Roman" w:hAnsi="Times New Roman" w:cs="Times New Roman"/>
          <w:b/>
          <w:i/>
          <w:sz w:val="20"/>
          <w:szCs w:val="20"/>
        </w:rPr>
        <w:t>5</w:t>
      </w:r>
      <w:r w:rsidR="00E74314">
        <w:rPr>
          <w:rFonts w:ascii="Times New Roman" w:hAnsi="Times New Roman" w:cs="Times New Roman"/>
          <w:b/>
          <w:i/>
          <w:sz w:val="20"/>
          <w:szCs w:val="20"/>
        </w:rPr>
        <w:t>7</w:t>
      </w:r>
      <w:r w:rsidRPr="00B566D1">
        <w:rPr>
          <w:rFonts w:ascii="Times New Roman" w:hAnsi="Times New Roman" w:cs="Times New Roman"/>
          <w:b/>
          <w:i/>
          <w:sz w:val="20"/>
          <w:szCs w:val="20"/>
        </w:rPr>
        <w:t xml:space="preserve">. Paraqitja tabelare e investimeve kapitale </w:t>
      </w:r>
      <w:r>
        <w:rPr>
          <w:rFonts w:ascii="Times New Roman" w:hAnsi="Times New Roman" w:cs="Times New Roman"/>
          <w:b/>
          <w:i/>
          <w:sz w:val="20"/>
          <w:szCs w:val="20"/>
        </w:rPr>
        <w:t xml:space="preserve">nga </w:t>
      </w:r>
      <w:r w:rsidR="008D1D1D">
        <w:rPr>
          <w:rFonts w:ascii="Times New Roman" w:hAnsi="Times New Roman" w:cs="Times New Roman"/>
          <w:b/>
          <w:i/>
          <w:sz w:val="20"/>
          <w:szCs w:val="20"/>
        </w:rPr>
        <w:t xml:space="preserve">kategoria </w:t>
      </w:r>
      <w:r>
        <w:rPr>
          <w:rFonts w:ascii="Times New Roman" w:hAnsi="Times New Roman" w:cs="Times New Roman"/>
          <w:b/>
          <w:i/>
          <w:sz w:val="20"/>
          <w:szCs w:val="20"/>
        </w:rPr>
        <w:t>Financ</w:t>
      </w:r>
      <w:r w:rsidR="008D1D1D">
        <w:rPr>
          <w:rFonts w:ascii="Times New Roman" w:hAnsi="Times New Roman" w:cs="Times New Roman"/>
          <w:b/>
          <w:i/>
          <w:sz w:val="20"/>
          <w:szCs w:val="20"/>
        </w:rPr>
        <w:t>,huamarr për v.2023 nga niveli lokal</w:t>
      </w:r>
    </w:p>
    <w:p w:rsidR="00441DC9" w:rsidRPr="003F083A" w:rsidRDefault="00441DC9" w:rsidP="003F083A">
      <w:pPr>
        <w:tabs>
          <w:tab w:val="left" w:pos="9045"/>
        </w:tabs>
        <w:spacing w:line="360" w:lineRule="auto"/>
        <w:jc w:val="both"/>
        <w:rPr>
          <w:rFonts w:ascii="Times New Roman" w:hAnsi="Times New Roman" w:cs="Times New Roman"/>
          <w:b/>
          <w:i/>
          <w:sz w:val="20"/>
          <w:szCs w:val="20"/>
        </w:rPr>
      </w:pPr>
    </w:p>
    <w:tbl>
      <w:tblPr>
        <w:tblW w:w="5000" w:type="pct"/>
        <w:tblLook w:val="04A0" w:firstRow="1" w:lastRow="0" w:firstColumn="1" w:lastColumn="0" w:noHBand="0" w:noVBand="1"/>
      </w:tblPr>
      <w:tblGrid>
        <w:gridCol w:w="5715"/>
        <w:gridCol w:w="2355"/>
        <w:gridCol w:w="2498"/>
      </w:tblGrid>
      <w:tr w:rsidR="00956B74" w:rsidRPr="008D1D1D" w:rsidTr="008D1D1D">
        <w:trPr>
          <w:trHeight w:val="300"/>
        </w:trPr>
        <w:tc>
          <w:tcPr>
            <w:tcW w:w="1977" w:type="pct"/>
            <w:tcBorders>
              <w:top w:val="single" w:sz="4" w:space="0" w:color="auto"/>
              <w:left w:val="single" w:sz="4" w:space="0" w:color="auto"/>
              <w:bottom w:val="single" w:sz="4" w:space="0" w:color="auto"/>
              <w:right w:val="single" w:sz="4" w:space="0" w:color="auto"/>
            </w:tcBorders>
            <w:shd w:val="clear" w:color="auto" w:fill="A19574" w:themeFill="accent5"/>
            <w:noWrap/>
            <w:vAlign w:val="bottom"/>
            <w:hideMark/>
          </w:tcPr>
          <w:p w:rsidR="003F083A" w:rsidRPr="008D1D1D" w:rsidRDefault="00956B74" w:rsidP="003F083A">
            <w:pPr>
              <w:spacing w:after="0" w:line="240" w:lineRule="auto"/>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 xml:space="preserve">    06 Financ.Huamarr.Per.Klauz.Invest.</w:t>
            </w:r>
          </w:p>
        </w:tc>
        <w:tc>
          <w:tcPr>
            <w:tcW w:w="1212" w:type="pct"/>
            <w:tcBorders>
              <w:top w:val="single" w:sz="4" w:space="0" w:color="auto"/>
              <w:left w:val="nil"/>
              <w:bottom w:val="single" w:sz="4" w:space="0" w:color="auto"/>
              <w:right w:val="single" w:sz="4" w:space="0" w:color="auto"/>
            </w:tcBorders>
            <w:shd w:val="clear" w:color="auto" w:fill="A19574" w:themeFill="accent5"/>
            <w:noWrap/>
            <w:vAlign w:val="bottom"/>
            <w:hideMark/>
          </w:tcPr>
          <w:p w:rsidR="003F083A" w:rsidRPr="008D1D1D" w:rsidRDefault="00956B74" w:rsidP="003F083A">
            <w:pPr>
              <w:spacing w:after="0" w:line="240" w:lineRule="auto"/>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 xml:space="preserve">   </w:t>
            </w:r>
            <w:r>
              <w:rPr>
                <w:rFonts w:ascii="Times New Roman" w:eastAsia="Times New Roman" w:hAnsi="Times New Roman" w:cs="Times New Roman"/>
                <w:color w:val="000000"/>
                <w:sz w:val="20"/>
                <w:szCs w:val="20"/>
                <w:lang w:eastAsia="sq-AL"/>
              </w:rPr>
              <w:t xml:space="preserve">Planifikuar </w:t>
            </w:r>
            <w:r w:rsidRPr="008D1D1D">
              <w:rPr>
                <w:rFonts w:ascii="Times New Roman" w:eastAsia="Times New Roman" w:hAnsi="Times New Roman" w:cs="Times New Roman"/>
                <w:color w:val="000000"/>
                <w:sz w:val="20"/>
                <w:szCs w:val="20"/>
                <w:lang w:eastAsia="sq-AL"/>
              </w:rPr>
              <w:t xml:space="preserve">6,000,000.00 </w:t>
            </w:r>
          </w:p>
        </w:tc>
        <w:tc>
          <w:tcPr>
            <w:tcW w:w="1811" w:type="pct"/>
            <w:tcBorders>
              <w:top w:val="single" w:sz="4" w:space="0" w:color="auto"/>
              <w:left w:val="nil"/>
              <w:bottom w:val="single" w:sz="4" w:space="0" w:color="auto"/>
              <w:right w:val="single" w:sz="4" w:space="0" w:color="auto"/>
            </w:tcBorders>
            <w:shd w:val="clear" w:color="auto" w:fill="A19574" w:themeFill="accent5"/>
            <w:noWrap/>
            <w:vAlign w:val="bottom"/>
            <w:hideMark/>
          </w:tcPr>
          <w:p w:rsidR="003F083A" w:rsidRPr="008D1D1D" w:rsidRDefault="00956B74" w:rsidP="003F083A">
            <w:pPr>
              <w:spacing w:after="0" w:line="240" w:lineRule="auto"/>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 xml:space="preserve">  </w:t>
            </w:r>
            <w:r>
              <w:rPr>
                <w:rFonts w:ascii="Times New Roman" w:eastAsia="Times New Roman" w:hAnsi="Times New Roman" w:cs="Times New Roman"/>
                <w:color w:val="000000"/>
                <w:sz w:val="20"/>
                <w:szCs w:val="20"/>
                <w:lang w:eastAsia="sq-AL"/>
              </w:rPr>
              <w:t>Shpenzuar</w:t>
            </w:r>
            <w:r w:rsidRPr="008D1D1D">
              <w:rPr>
                <w:rFonts w:ascii="Times New Roman" w:eastAsia="Times New Roman" w:hAnsi="Times New Roman" w:cs="Times New Roman"/>
                <w:color w:val="000000"/>
                <w:sz w:val="20"/>
                <w:szCs w:val="20"/>
                <w:lang w:eastAsia="sq-AL"/>
              </w:rPr>
              <w:t xml:space="preserve">             -   </w:t>
            </w:r>
          </w:p>
        </w:tc>
      </w:tr>
      <w:tr w:rsidR="00956B74" w:rsidRPr="008D1D1D" w:rsidTr="008D1D1D">
        <w:trPr>
          <w:trHeight w:val="300"/>
        </w:trPr>
        <w:tc>
          <w:tcPr>
            <w:tcW w:w="1977" w:type="pct"/>
            <w:tcBorders>
              <w:top w:val="nil"/>
              <w:left w:val="single" w:sz="4" w:space="0" w:color="auto"/>
              <w:bottom w:val="single" w:sz="4" w:space="0" w:color="auto"/>
              <w:right w:val="single" w:sz="4" w:space="0" w:color="auto"/>
            </w:tcBorders>
            <w:shd w:val="clear" w:color="auto" w:fill="auto"/>
            <w:noWrap/>
            <w:vAlign w:val="bottom"/>
            <w:hideMark/>
          </w:tcPr>
          <w:p w:rsidR="003F083A" w:rsidRPr="008D1D1D" w:rsidRDefault="00956B74" w:rsidP="003F083A">
            <w:pPr>
              <w:spacing w:after="0" w:line="240" w:lineRule="auto"/>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 xml:space="preserve">      616 Prishtinë</w:t>
            </w:r>
          </w:p>
        </w:tc>
        <w:tc>
          <w:tcPr>
            <w:tcW w:w="1212" w:type="pct"/>
            <w:tcBorders>
              <w:top w:val="nil"/>
              <w:left w:val="nil"/>
              <w:bottom w:val="single" w:sz="4" w:space="0" w:color="auto"/>
              <w:right w:val="single" w:sz="4" w:space="0" w:color="auto"/>
            </w:tcBorders>
            <w:shd w:val="clear" w:color="auto" w:fill="auto"/>
            <w:noWrap/>
            <w:vAlign w:val="bottom"/>
            <w:hideMark/>
          </w:tcPr>
          <w:p w:rsidR="003F083A" w:rsidRPr="008D1D1D" w:rsidRDefault="00956B74" w:rsidP="003F083A">
            <w:pPr>
              <w:spacing w:after="0" w:line="240" w:lineRule="auto"/>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 xml:space="preserve">   3,000,000.00 </w:t>
            </w:r>
          </w:p>
        </w:tc>
        <w:tc>
          <w:tcPr>
            <w:tcW w:w="1811" w:type="pct"/>
            <w:tcBorders>
              <w:top w:val="nil"/>
              <w:left w:val="nil"/>
              <w:bottom w:val="single" w:sz="4" w:space="0" w:color="auto"/>
              <w:right w:val="single" w:sz="4" w:space="0" w:color="auto"/>
            </w:tcBorders>
            <w:shd w:val="clear" w:color="auto" w:fill="auto"/>
            <w:noWrap/>
            <w:vAlign w:val="bottom"/>
            <w:hideMark/>
          </w:tcPr>
          <w:p w:rsidR="003F083A" w:rsidRPr="008D1D1D" w:rsidRDefault="00956B74" w:rsidP="003F083A">
            <w:pPr>
              <w:spacing w:after="0" w:line="240" w:lineRule="auto"/>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 xml:space="preserve">               -   </w:t>
            </w:r>
          </w:p>
        </w:tc>
      </w:tr>
      <w:tr w:rsidR="00956B74" w:rsidRPr="008D1D1D" w:rsidTr="008D1D1D">
        <w:trPr>
          <w:trHeight w:val="300"/>
        </w:trPr>
        <w:tc>
          <w:tcPr>
            <w:tcW w:w="1977" w:type="pct"/>
            <w:tcBorders>
              <w:top w:val="nil"/>
              <w:left w:val="single" w:sz="4" w:space="0" w:color="auto"/>
              <w:bottom w:val="single" w:sz="4" w:space="0" w:color="auto"/>
              <w:right w:val="single" w:sz="4" w:space="0" w:color="auto"/>
            </w:tcBorders>
            <w:shd w:val="clear" w:color="auto" w:fill="auto"/>
            <w:noWrap/>
            <w:vAlign w:val="bottom"/>
            <w:hideMark/>
          </w:tcPr>
          <w:p w:rsidR="003F083A" w:rsidRPr="008D1D1D" w:rsidRDefault="00956B74" w:rsidP="003F083A">
            <w:pPr>
              <w:spacing w:after="0" w:line="240" w:lineRule="auto"/>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 xml:space="preserve">        53544 Efiqienca E Energjise Ne Ndertesat Publike Ne Prishtine</w:t>
            </w:r>
          </w:p>
        </w:tc>
        <w:tc>
          <w:tcPr>
            <w:tcW w:w="1212" w:type="pct"/>
            <w:tcBorders>
              <w:top w:val="nil"/>
              <w:left w:val="nil"/>
              <w:bottom w:val="single" w:sz="4" w:space="0" w:color="auto"/>
              <w:right w:val="single" w:sz="4" w:space="0" w:color="auto"/>
            </w:tcBorders>
            <w:shd w:val="clear" w:color="auto" w:fill="auto"/>
            <w:noWrap/>
            <w:vAlign w:val="bottom"/>
            <w:hideMark/>
          </w:tcPr>
          <w:p w:rsidR="003F083A" w:rsidRPr="008D1D1D" w:rsidRDefault="00956B74" w:rsidP="003F083A">
            <w:pPr>
              <w:spacing w:after="0" w:line="240" w:lineRule="auto"/>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 xml:space="preserve">   3,000,000.00 </w:t>
            </w:r>
          </w:p>
        </w:tc>
        <w:tc>
          <w:tcPr>
            <w:tcW w:w="1811" w:type="pct"/>
            <w:tcBorders>
              <w:top w:val="nil"/>
              <w:left w:val="nil"/>
              <w:bottom w:val="single" w:sz="4" w:space="0" w:color="auto"/>
              <w:right w:val="single" w:sz="4" w:space="0" w:color="auto"/>
            </w:tcBorders>
            <w:shd w:val="clear" w:color="auto" w:fill="auto"/>
            <w:noWrap/>
            <w:vAlign w:val="bottom"/>
            <w:hideMark/>
          </w:tcPr>
          <w:p w:rsidR="003F083A" w:rsidRPr="008D1D1D" w:rsidRDefault="00956B74" w:rsidP="003F083A">
            <w:pPr>
              <w:spacing w:after="0" w:line="240" w:lineRule="auto"/>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 xml:space="preserve">               -   </w:t>
            </w:r>
          </w:p>
        </w:tc>
      </w:tr>
      <w:tr w:rsidR="00956B74" w:rsidRPr="008D1D1D" w:rsidTr="008D1D1D">
        <w:trPr>
          <w:trHeight w:val="300"/>
        </w:trPr>
        <w:tc>
          <w:tcPr>
            <w:tcW w:w="1977" w:type="pct"/>
            <w:tcBorders>
              <w:top w:val="nil"/>
              <w:left w:val="single" w:sz="4" w:space="0" w:color="auto"/>
              <w:bottom w:val="single" w:sz="4" w:space="0" w:color="auto"/>
              <w:right w:val="single" w:sz="4" w:space="0" w:color="auto"/>
            </w:tcBorders>
            <w:shd w:val="clear" w:color="auto" w:fill="auto"/>
            <w:noWrap/>
            <w:vAlign w:val="bottom"/>
            <w:hideMark/>
          </w:tcPr>
          <w:p w:rsidR="003F083A" w:rsidRPr="008D1D1D" w:rsidRDefault="00956B74" w:rsidP="003F083A">
            <w:pPr>
              <w:spacing w:after="0" w:line="240" w:lineRule="auto"/>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 xml:space="preserve">      622 Prizren</w:t>
            </w:r>
          </w:p>
        </w:tc>
        <w:tc>
          <w:tcPr>
            <w:tcW w:w="1212" w:type="pct"/>
            <w:tcBorders>
              <w:top w:val="nil"/>
              <w:left w:val="nil"/>
              <w:bottom w:val="single" w:sz="4" w:space="0" w:color="auto"/>
              <w:right w:val="single" w:sz="4" w:space="0" w:color="auto"/>
            </w:tcBorders>
            <w:shd w:val="clear" w:color="auto" w:fill="auto"/>
            <w:noWrap/>
            <w:vAlign w:val="bottom"/>
            <w:hideMark/>
          </w:tcPr>
          <w:p w:rsidR="003F083A" w:rsidRPr="008D1D1D" w:rsidRDefault="00956B74" w:rsidP="003F083A">
            <w:pPr>
              <w:spacing w:after="0" w:line="240" w:lineRule="auto"/>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 xml:space="preserve">   3,000,000.00 </w:t>
            </w:r>
          </w:p>
        </w:tc>
        <w:tc>
          <w:tcPr>
            <w:tcW w:w="1811" w:type="pct"/>
            <w:tcBorders>
              <w:top w:val="nil"/>
              <w:left w:val="nil"/>
              <w:bottom w:val="single" w:sz="4" w:space="0" w:color="auto"/>
              <w:right w:val="single" w:sz="4" w:space="0" w:color="auto"/>
            </w:tcBorders>
            <w:shd w:val="clear" w:color="auto" w:fill="auto"/>
            <w:noWrap/>
            <w:vAlign w:val="bottom"/>
            <w:hideMark/>
          </w:tcPr>
          <w:p w:rsidR="003F083A" w:rsidRPr="008D1D1D" w:rsidRDefault="00956B74" w:rsidP="003F083A">
            <w:pPr>
              <w:spacing w:after="0" w:line="240" w:lineRule="auto"/>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 xml:space="preserve">               -   </w:t>
            </w:r>
          </w:p>
        </w:tc>
      </w:tr>
      <w:tr w:rsidR="00956B74" w:rsidRPr="008D1D1D" w:rsidTr="008D1D1D">
        <w:trPr>
          <w:trHeight w:val="300"/>
        </w:trPr>
        <w:tc>
          <w:tcPr>
            <w:tcW w:w="1977" w:type="pct"/>
            <w:tcBorders>
              <w:top w:val="nil"/>
              <w:left w:val="single" w:sz="4" w:space="0" w:color="auto"/>
              <w:bottom w:val="single" w:sz="4" w:space="0" w:color="auto"/>
              <w:right w:val="single" w:sz="4" w:space="0" w:color="auto"/>
            </w:tcBorders>
            <w:shd w:val="clear" w:color="auto" w:fill="auto"/>
            <w:noWrap/>
            <w:vAlign w:val="bottom"/>
            <w:hideMark/>
          </w:tcPr>
          <w:p w:rsidR="003F083A" w:rsidRPr="008D1D1D" w:rsidRDefault="00956B74" w:rsidP="003F083A">
            <w:pPr>
              <w:spacing w:after="0" w:line="240" w:lineRule="auto"/>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 xml:space="preserve">        53715 Efiqienca E Energjisë Në Ndërtesa Publike Në Prizren</w:t>
            </w:r>
          </w:p>
        </w:tc>
        <w:tc>
          <w:tcPr>
            <w:tcW w:w="1212" w:type="pct"/>
            <w:tcBorders>
              <w:top w:val="nil"/>
              <w:left w:val="nil"/>
              <w:bottom w:val="single" w:sz="4" w:space="0" w:color="auto"/>
              <w:right w:val="single" w:sz="4" w:space="0" w:color="auto"/>
            </w:tcBorders>
            <w:shd w:val="clear" w:color="auto" w:fill="auto"/>
            <w:noWrap/>
            <w:vAlign w:val="bottom"/>
            <w:hideMark/>
          </w:tcPr>
          <w:p w:rsidR="003F083A" w:rsidRPr="008D1D1D" w:rsidRDefault="00956B74" w:rsidP="003F083A">
            <w:pPr>
              <w:spacing w:after="0" w:line="240" w:lineRule="auto"/>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 xml:space="preserve">   3,000,000.00 </w:t>
            </w:r>
          </w:p>
        </w:tc>
        <w:tc>
          <w:tcPr>
            <w:tcW w:w="1811" w:type="pct"/>
            <w:tcBorders>
              <w:top w:val="nil"/>
              <w:left w:val="nil"/>
              <w:bottom w:val="single" w:sz="4" w:space="0" w:color="auto"/>
              <w:right w:val="single" w:sz="4" w:space="0" w:color="auto"/>
            </w:tcBorders>
            <w:shd w:val="clear" w:color="auto" w:fill="auto"/>
            <w:noWrap/>
            <w:vAlign w:val="bottom"/>
            <w:hideMark/>
          </w:tcPr>
          <w:p w:rsidR="003F083A" w:rsidRPr="008D1D1D" w:rsidRDefault="00956B74" w:rsidP="003F083A">
            <w:pPr>
              <w:spacing w:after="0" w:line="240" w:lineRule="auto"/>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 xml:space="preserve">               -   </w:t>
            </w:r>
          </w:p>
        </w:tc>
      </w:tr>
    </w:tbl>
    <w:p w:rsidR="00441DC9" w:rsidRDefault="00441DC9" w:rsidP="00956B74">
      <w:pPr>
        <w:pStyle w:val="Heading1"/>
        <w:rPr>
          <w:rFonts w:ascii="Times New Roman" w:hAnsi="Times New Roman" w:cs="Times New Roman"/>
          <w:b/>
          <w:i/>
          <w:color w:val="auto"/>
          <w:sz w:val="20"/>
          <w:szCs w:val="20"/>
        </w:rPr>
      </w:pPr>
      <w:bookmarkStart w:id="162" w:name="_Toc185318875"/>
    </w:p>
    <w:p w:rsidR="00956B74" w:rsidRDefault="00956B74" w:rsidP="00956B74">
      <w:pPr>
        <w:pStyle w:val="Heading1"/>
        <w:rPr>
          <w:rFonts w:ascii="Times New Roman" w:hAnsi="Times New Roman" w:cs="Times New Roman"/>
          <w:b/>
          <w:i/>
          <w:color w:val="auto"/>
          <w:sz w:val="20"/>
          <w:szCs w:val="20"/>
        </w:rPr>
      </w:pPr>
      <w:r w:rsidRPr="008334E8">
        <w:rPr>
          <w:rFonts w:ascii="Times New Roman" w:hAnsi="Times New Roman" w:cs="Times New Roman"/>
          <w:b/>
          <w:i/>
          <w:color w:val="auto"/>
          <w:sz w:val="20"/>
          <w:szCs w:val="20"/>
        </w:rPr>
        <w:t>Tabela 5</w:t>
      </w:r>
      <w:r w:rsidR="00E74314">
        <w:rPr>
          <w:rFonts w:ascii="Times New Roman" w:hAnsi="Times New Roman" w:cs="Times New Roman"/>
          <w:b/>
          <w:i/>
          <w:color w:val="auto"/>
          <w:sz w:val="20"/>
          <w:szCs w:val="20"/>
        </w:rPr>
        <w:t>8</w:t>
      </w:r>
      <w:r w:rsidRPr="008334E8">
        <w:rPr>
          <w:rFonts w:ascii="Times New Roman" w:hAnsi="Times New Roman" w:cs="Times New Roman"/>
          <w:b/>
          <w:i/>
          <w:color w:val="auto"/>
          <w:sz w:val="20"/>
          <w:szCs w:val="20"/>
        </w:rPr>
        <w:t xml:space="preserve">. </w:t>
      </w:r>
      <w:r>
        <w:rPr>
          <w:rFonts w:ascii="Times New Roman" w:hAnsi="Times New Roman" w:cs="Times New Roman"/>
          <w:b/>
          <w:i/>
          <w:color w:val="auto"/>
          <w:sz w:val="20"/>
          <w:szCs w:val="20"/>
        </w:rPr>
        <w:t>Totali</w:t>
      </w:r>
      <w:r w:rsidRPr="008334E8">
        <w:rPr>
          <w:rFonts w:ascii="Times New Roman" w:hAnsi="Times New Roman" w:cs="Times New Roman"/>
          <w:b/>
          <w:i/>
          <w:color w:val="auto"/>
          <w:sz w:val="20"/>
          <w:szCs w:val="20"/>
        </w:rPr>
        <w:t xml:space="preserve"> i investimeve kapitale nga donatorë të ndryshëm për shtatë (7) rajonet zhvillimore në nivelin lokal</w:t>
      </w:r>
      <w:r>
        <w:rPr>
          <w:rFonts w:ascii="Times New Roman" w:hAnsi="Times New Roman" w:cs="Times New Roman"/>
          <w:b/>
          <w:i/>
          <w:color w:val="auto"/>
          <w:sz w:val="20"/>
          <w:szCs w:val="20"/>
        </w:rPr>
        <w:t>(llogaritja vlerës  financiare mbi 1,000.00 € )</w:t>
      </w:r>
      <w:r w:rsidRPr="008334E8">
        <w:rPr>
          <w:rFonts w:ascii="Times New Roman" w:hAnsi="Times New Roman" w:cs="Times New Roman"/>
          <w:b/>
          <w:i/>
          <w:color w:val="auto"/>
          <w:sz w:val="20"/>
          <w:szCs w:val="20"/>
        </w:rPr>
        <w:t>.</w:t>
      </w:r>
      <w:bookmarkEnd w:id="162"/>
    </w:p>
    <w:p w:rsidR="00441DC9" w:rsidRPr="00441DC9" w:rsidRDefault="00441DC9" w:rsidP="00441DC9"/>
    <w:tbl>
      <w:tblPr>
        <w:tblW w:w="5000" w:type="pct"/>
        <w:tblLayout w:type="fixed"/>
        <w:tblLook w:val="04A0" w:firstRow="1" w:lastRow="0" w:firstColumn="1" w:lastColumn="0" w:noHBand="0" w:noVBand="1"/>
      </w:tblPr>
      <w:tblGrid>
        <w:gridCol w:w="2036"/>
        <w:gridCol w:w="2915"/>
        <w:gridCol w:w="5075"/>
        <w:gridCol w:w="552"/>
      </w:tblGrid>
      <w:tr w:rsidR="00956B74" w:rsidRPr="00C1132F" w:rsidTr="00EA77D8">
        <w:trPr>
          <w:trHeight w:val="165"/>
        </w:trPr>
        <w:tc>
          <w:tcPr>
            <w:tcW w:w="962" w:type="pct"/>
            <w:tcBorders>
              <w:top w:val="nil"/>
              <w:left w:val="nil"/>
              <w:bottom w:val="nil"/>
              <w:right w:val="nil"/>
            </w:tcBorders>
            <w:shd w:val="clear" w:color="auto" w:fill="auto"/>
            <w:noWrap/>
            <w:vAlign w:val="bottom"/>
            <w:hideMark/>
          </w:tcPr>
          <w:p w:rsidR="00956B74" w:rsidRPr="00C1132F" w:rsidRDefault="00956B74" w:rsidP="00EA77D8">
            <w:pPr>
              <w:spacing w:after="0" w:line="240" w:lineRule="auto"/>
              <w:rPr>
                <w:rFonts w:ascii="Times New Roman" w:eastAsia="Times New Roman" w:hAnsi="Times New Roman" w:cs="Times New Roman"/>
                <w:sz w:val="24"/>
                <w:szCs w:val="24"/>
                <w:lang w:eastAsia="sq-AL"/>
              </w:rPr>
            </w:pPr>
          </w:p>
        </w:tc>
        <w:tc>
          <w:tcPr>
            <w:tcW w:w="1378" w:type="pct"/>
            <w:tcBorders>
              <w:top w:val="nil"/>
              <w:left w:val="nil"/>
              <w:bottom w:val="nil"/>
              <w:right w:val="nil"/>
            </w:tcBorders>
            <w:shd w:val="clear" w:color="auto" w:fill="auto"/>
            <w:noWrap/>
            <w:vAlign w:val="bottom"/>
            <w:hideMark/>
          </w:tcPr>
          <w:p w:rsidR="00956B74" w:rsidRPr="00C1132F" w:rsidRDefault="00956B74" w:rsidP="00EA77D8">
            <w:pPr>
              <w:spacing w:after="0" w:line="240" w:lineRule="auto"/>
              <w:rPr>
                <w:rFonts w:ascii="Times New Roman" w:eastAsia="Times New Roman" w:hAnsi="Times New Roman" w:cs="Times New Roman"/>
                <w:sz w:val="20"/>
                <w:szCs w:val="20"/>
                <w:lang w:eastAsia="sq-AL"/>
              </w:rPr>
            </w:pPr>
          </w:p>
        </w:tc>
        <w:tc>
          <w:tcPr>
            <w:tcW w:w="2399" w:type="pct"/>
            <w:tcBorders>
              <w:top w:val="nil"/>
              <w:left w:val="nil"/>
              <w:bottom w:val="nil"/>
              <w:right w:val="nil"/>
            </w:tcBorders>
            <w:shd w:val="clear" w:color="auto" w:fill="auto"/>
            <w:noWrap/>
            <w:vAlign w:val="bottom"/>
            <w:hideMark/>
          </w:tcPr>
          <w:p w:rsidR="00956B74" w:rsidRPr="00C1132F" w:rsidRDefault="00956B74" w:rsidP="00EA77D8">
            <w:pPr>
              <w:spacing w:after="0" w:line="240" w:lineRule="auto"/>
              <w:rPr>
                <w:rFonts w:ascii="Times New Roman" w:eastAsia="Times New Roman" w:hAnsi="Times New Roman" w:cs="Times New Roman"/>
                <w:sz w:val="20"/>
                <w:szCs w:val="20"/>
                <w:lang w:eastAsia="sq-AL"/>
              </w:rPr>
            </w:pPr>
          </w:p>
        </w:tc>
        <w:tc>
          <w:tcPr>
            <w:tcW w:w="262" w:type="pct"/>
            <w:tcBorders>
              <w:top w:val="nil"/>
              <w:left w:val="nil"/>
              <w:bottom w:val="nil"/>
              <w:right w:val="nil"/>
            </w:tcBorders>
            <w:shd w:val="clear" w:color="auto" w:fill="auto"/>
            <w:noWrap/>
            <w:vAlign w:val="bottom"/>
            <w:hideMark/>
          </w:tcPr>
          <w:p w:rsidR="00956B74" w:rsidRPr="00C1132F" w:rsidRDefault="00956B74" w:rsidP="00EA77D8">
            <w:pPr>
              <w:spacing w:after="0" w:line="240" w:lineRule="auto"/>
              <w:rPr>
                <w:rFonts w:ascii="Times New Roman" w:eastAsia="Times New Roman" w:hAnsi="Times New Roman" w:cs="Times New Roman"/>
                <w:sz w:val="20"/>
                <w:szCs w:val="20"/>
                <w:lang w:eastAsia="sq-AL"/>
              </w:rPr>
            </w:pPr>
          </w:p>
        </w:tc>
      </w:tr>
      <w:tr w:rsidR="00956B74" w:rsidRPr="00C1132F" w:rsidTr="00EA77D8">
        <w:trPr>
          <w:trHeight w:val="300"/>
        </w:trPr>
        <w:tc>
          <w:tcPr>
            <w:tcW w:w="962" w:type="pct"/>
            <w:vMerge w:val="restart"/>
            <w:tcBorders>
              <w:top w:val="single" w:sz="4" w:space="0" w:color="auto"/>
              <w:left w:val="single" w:sz="4" w:space="0" w:color="auto"/>
              <w:bottom w:val="single" w:sz="4" w:space="0" w:color="auto"/>
              <w:right w:val="single" w:sz="4" w:space="0" w:color="auto"/>
            </w:tcBorders>
            <w:shd w:val="clear" w:color="auto" w:fill="A19574" w:themeFill="accent5"/>
            <w:vAlign w:val="bottom"/>
            <w:hideMark/>
          </w:tcPr>
          <w:p w:rsidR="00956B74" w:rsidRPr="00C1132F" w:rsidRDefault="00956B74" w:rsidP="00EA77D8">
            <w:pPr>
              <w:spacing w:after="0" w:line="240" w:lineRule="auto"/>
              <w:jc w:val="center"/>
              <w:rPr>
                <w:rFonts w:ascii="Times New Roman" w:eastAsia="Times New Roman" w:hAnsi="Times New Roman" w:cs="Times New Roman"/>
                <w:b/>
                <w:bCs/>
                <w:color w:val="000000"/>
                <w:sz w:val="20"/>
                <w:szCs w:val="20"/>
                <w:lang w:eastAsia="sq-AL"/>
              </w:rPr>
            </w:pPr>
            <w:r w:rsidRPr="00C1132F">
              <w:rPr>
                <w:rFonts w:ascii="Times New Roman" w:eastAsia="Times New Roman" w:hAnsi="Times New Roman" w:cs="Times New Roman"/>
                <w:b/>
                <w:bCs/>
                <w:color w:val="000000"/>
                <w:sz w:val="20"/>
                <w:szCs w:val="20"/>
                <w:lang w:eastAsia="sq-AL"/>
              </w:rPr>
              <w:t xml:space="preserve">Investimet nga donatoret e ndryshem </w:t>
            </w:r>
            <w:r>
              <w:rPr>
                <w:rFonts w:ascii="Times New Roman" w:eastAsia="Times New Roman" w:hAnsi="Times New Roman" w:cs="Times New Roman"/>
                <w:b/>
                <w:bCs/>
                <w:color w:val="000000"/>
                <w:sz w:val="20"/>
                <w:szCs w:val="20"/>
                <w:lang w:eastAsia="sq-AL"/>
              </w:rPr>
              <w:t xml:space="preserve">përs </w:t>
            </w:r>
            <w:r w:rsidRPr="00C1132F">
              <w:rPr>
                <w:rFonts w:ascii="Times New Roman" w:eastAsia="Times New Roman" w:hAnsi="Times New Roman" w:cs="Times New Roman"/>
                <w:b/>
                <w:bCs/>
                <w:color w:val="000000"/>
                <w:sz w:val="20"/>
                <w:szCs w:val="20"/>
                <w:lang w:eastAsia="sq-AL"/>
              </w:rPr>
              <w:t>shtate rajonet zhvillimore</w:t>
            </w:r>
            <w:r>
              <w:rPr>
                <w:rFonts w:ascii="Times New Roman" w:eastAsia="Times New Roman" w:hAnsi="Times New Roman" w:cs="Times New Roman"/>
                <w:b/>
                <w:bCs/>
                <w:color w:val="000000"/>
                <w:sz w:val="20"/>
                <w:szCs w:val="20"/>
                <w:lang w:eastAsia="sq-AL"/>
              </w:rPr>
              <w:t xml:space="preserve"> në nivelin lokal </w:t>
            </w:r>
            <w:r w:rsidRPr="00C1132F">
              <w:rPr>
                <w:rFonts w:ascii="Times New Roman" w:eastAsia="Times New Roman" w:hAnsi="Times New Roman" w:cs="Times New Roman"/>
                <w:b/>
                <w:bCs/>
                <w:color w:val="000000"/>
                <w:sz w:val="20"/>
                <w:szCs w:val="20"/>
                <w:lang w:eastAsia="sq-AL"/>
              </w:rPr>
              <w:t xml:space="preserve"> </w:t>
            </w:r>
          </w:p>
        </w:tc>
        <w:tc>
          <w:tcPr>
            <w:tcW w:w="1378" w:type="pct"/>
            <w:tcBorders>
              <w:top w:val="single" w:sz="4" w:space="0" w:color="auto"/>
              <w:left w:val="nil"/>
              <w:bottom w:val="single" w:sz="4" w:space="0" w:color="auto"/>
              <w:right w:val="single" w:sz="4" w:space="0" w:color="auto"/>
            </w:tcBorders>
            <w:shd w:val="clear" w:color="auto" w:fill="A19574" w:themeFill="accent5"/>
            <w:vAlign w:val="bottom"/>
            <w:hideMark/>
          </w:tcPr>
          <w:p w:rsidR="00956B74" w:rsidRPr="00C1132F" w:rsidRDefault="00956B74" w:rsidP="00EA77D8">
            <w:pPr>
              <w:spacing w:after="0" w:line="240" w:lineRule="auto"/>
              <w:rPr>
                <w:rFonts w:ascii="Times New Roman" w:eastAsia="Times New Roman" w:hAnsi="Times New Roman" w:cs="Times New Roman"/>
                <w:b/>
                <w:bCs/>
                <w:color w:val="000000"/>
                <w:sz w:val="20"/>
                <w:szCs w:val="20"/>
                <w:lang w:eastAsia="sq-AL"/>
              </w:rPr>
            </w:pPr>
            <w:r w:rsidRPr="00C1132F">
              <w:rPr>
                <w:rFonts w:ascii="Times New Roman" w:eastAsia="Times New Roman" w:hAnsi="Times New Roman" w:cs="Times New Roman"/>
                <w:b/>
                <w:bCs/>
                <w:color w:val="000000"/>
                <w:sz w:val="20"/>
                <w:szCs w:val="20"/>
                <w:lang w:eastAsia="sq-AL"/>
              </w:rPr>
              <w:t>Buxheti i planifikuar v.2023</w:t>
            </w:r>
          </w:p>
        </w:tc>
        <w:tc>
          <w:tcPr>
            <w:tcW w:w="2399" w:type="pct"/>
            <w:tcBorders>
              <w:top w:val="single" w:sz="4" w:space="0" w:color="auto"/>
              <w:left w:val="nil"/>
              <w:bottom w:val="single" w:sz="4" w:space="0" w:color="auto"/>
              <w:right w:val="single" w:sz="4" w:space="0" w:color="auto"/>
            </w:tcBorders>
            <w:shd w:val="clear" w:color="auto" w:fill="A19574" w:themeFill="accent5"/>
            <w:vAlign w:val="bottom"/>
            <w:hideMark/>
          </w:tcPr>
          <w:p w:rsidR="00956B74" w:rsidRPr="00C1132F" w:rsidRDefault="00956B74" w:rsidP="00EA77D8">
            <w:pPr>
              <w:spacing w:after="0" w:line="240" w:lineRule="auto"/>
              <w:rPr>
                <w:rFonts w:ascii="Times New Roman" w:eastAsia="Times New Roman" w:hAnsi="Times New Roman" w:cs="Times New Roman"/>
                <w:b/>
                <w:bCs/>
                <w:color w:val="000000"/>
                <w:sz w:val="20"/>
                <w:szCs w:val="20"/>
                <w:lang w:eastAsia="sq-AL"/>
              </w:rPr>
            </w:pPr>
            <w:r w:rsidRPr="00C1132F">
              <w:rPr>
                <w:rFonts w:ascii="Times New Roman" w:eastAsia="Times New Roman" w:hAnsi="Times New Roman" w:cs="Times New Roman"/>
                <w:b/>
                <w:bCs/>
                <w:color w:val="000000"/>
                <w:sz w:val="20"/>
                <w:szCs w:val="20"/>
                <w:lang w:eastAsia="sq-AL"/>
              </w:rPr>
              <w:t>Buxheti i realizuar v.2023</w:t>
            </w:r>
          </w:p>
        </w:tc>
        <w:tc>
          <w:tcPr>
            <w:tcW w:w="262" w:type="pct"/>
            <w:tcBorders>
              <w:top w:val="single" w:sz="4" w:space="0" w:color="auto"/>
              <w:left w:val="nil"/>
              <w:bottom w:val="single" w:sz="4" w:space="0" w:color="auto"/>
              <w:right w:val="single" w:sz="4" w:space="0" w:color="auto"/>
            </w:tcBorders>
            <w:shd w:val="clear" w:color="auto" w:fill="A19574" w:themeFill="accent5"/>
            <w:noWrap/>
            <w:vAlign w:val="bottom"/>
            <w:hideMark/>
          </w:tcPr>
          <w:p w:rsidR="00956B74" w:rsidRPr="00C1132F" w:rsidRDefault="00956B74" w:rsidP="00EA77D8">
            <w:pPr>
              <w:spacing w:after="0" w:line="240" w:lineRule="auto"/>
              <w:rPr>
                <w:rFonts w:ascii="Calibri" w:eastAsia="Times New Roman" w:hAnsi="Calibri" w:cs="Times New Roman"/>
                <w:color w:val="000000"/>
                <w:lang w:eastAsia="sq-AL"/>
              </w:rPr>
            </w:pPr>
            <w:r w:rsidRPr="00C1132F">
              <w:rPr>
                <w:rFonts w:ascii="Calibri" w:eastAsia="Times New Roman" w:hAnsi="Calibri" w:cs="Times New Roman"/>
                <w:color w:val="000000"/>
                <w:lang w:eastAsia="sq-AL"/>
              </w:rPr>
              <w:t> </w:t>
            </w:r>
          </w:p>
        </w:tc>
      </w:tr>
      <w:tr w:rsidR="00956B74" w:rsidRPr="00C1132F" w:rsidTr="00EA77D8">
        <w:trPr>
          <w:trHeight w:val="915"/>
        </w:trPr>
        <w:tc>
          <w:tcPr>
            <w:tcW w:w="962" w:type="pct"/>
            <w:vMerge/>
            <w:tcBorders>
              <w:top w:val="single" w:sz="4" w:space="0" w:color="auto"/>
              <w:left w:val="single" w:sz="4" w:space="0" w:color="auto"/>
              <w:bottom w:val="single" w:sz="4" w:space="0" w:color="auto"/>
              <w:right w:val="single" w:sz="4" w:space="0" w:color="auto"/>
            </w:tcBorders>
            <w:shd w:val="clear" w:color="auto" w:fill="A19574" w:themeFill="accent5"/>
            <w:vAlign w:val="center"/>
            <w:hideMark/>
          </w:tcPr>
          <w:p w:rsidR="00956B74" w:rsidRPr="00C1132F" w:rsidRDefault="00956B74" w:rsidP="00EA77D8">
            <w:pPr>
              <w:spacing w:after="0" w:line="240" w:lineRule="auto"/>
              <w:rPr>
                <w:rFonts w:ascii="Times New Roman" w:eastAsia="Times New Roman" w:hAnsi="Times New Roman" w:cs="Times New Roman"/>
                <w:b/>
                <w:bCs/>
                <w:color w:val="000000"/>
                <w:sz w:val="20"/>
                <w:szCs w:val="20"/>
                <w:lang w:eastAsia="sq-AL"/>
              </w:rPr>
            </w:pPr>
          </w:p>
        </w:tc>
        <w:tc>
          <w:tcPr>
            <w:tcW w:w="1378" w:type="pct"/>
            <w:tcBorders>
              <w:top w:val="nil"/>
              <w:left w:val="nil"/>
              <w:bottom w:val="single" w:sz="4" w:space="0" w:color="auto"/>
              <w:right w:val="single" w:sz="4" w:space="0" w:color="auto"/>
            </w:tcBorders>
            <w:shd w:val="clear" w:color="auto" w:fill="A19574" w:themeFill="accent5"/>
            <w:noWrap/>
            <w:vAlign w:val="bottom"/>
            <w:hideMark/>
          </w:tcPr>
          <w:p w:rsidR="00956B74" w:rsidRPr="00C1132F" w:rsidRDefault="00956B74" w:rsidP="00EA77D8">
            <w:pPr>
              <w:spacing w:after="0" w:line="240" w:lineRule="auto"/>
              <w:rPr>
                <w:rFonts w:ascii="Calibri" w:eastAsia="Times New Roman" w:hAnsi="Calibri" w:cs="Times New Roman"/>
                <w:color w:val="000000"/>
                <w:lang w:eastAsia="sq-AL"/>
              </w:rPr>
            </w:pPr>
            <w:r w:rsidRPr="00C1132F">
              <w:rPr>
                <w:rFonts w:ascii="Calibri" w:eastAsia="Times New Roman" w:hAnsi="Calibri" w:cs="Times New Roman"/>
                <w:color w:val="000000"/>
                <w:lang w:eastAsia="sq-AL"/>
              </w:rPr>
              <w:t xml:space="preserve">                                                                         9,728,761.37 </w:t>
            </w:r>
          </w:p>
        </w:tc>
        <w:tc>
          <w:tcPr>
            <w:tcW w:w="2399" w:type="pct"/>
            <w:tcBorders>
              <w:top w:val="nil"/>
              <w:left w:val="nil"/>
              <w:bottom w:val="single" w:sz="4" w:space="0" w:color="auto"/>
              <w:right w:val="single" w:sz="4" w:space="0" w:color="auto"/>
            </w:tcBorders>
            <w:shd w:val="clear" w:color="auto" w:fill="A19574" w:themeFill="accent5"/>
            <w:noWrap/>
            <w:vAlign w:val="bottom"/>
            <w:hideMark/>
          </w:tcPr>
          <w:p w:rsidR="00956B74" w:rsidRPr="00C1132F" w:rsidRDefault="00956B74" w:rsidP="00EA77D8">
            <w:pPr>
              <w:spacing w:after="0" w:line="240" w:lineRule="auto"/>
              <w:rPr>
                <w:rFonts w:ascii="Calibri" w:eastAsia="Times New Roman" w:hAnsi="Calibri" w:cs="Times New Roman"/>
                <w:color w:val="000000"/>
                <w:lang w:eastAsia="sq-AL"/>
              </w:rPr>
            </w:pPr>
            <w:r w:rsidRPr="00C1132F">
              <w:rPr>
                <w:rFonts w:ascii="Calibri" w:eastAsia="Times New Roman" w:hAnsi="Calibri" w:cs="Times New Roman"/>
                <w:color w:val="000000"/>
                <w:lang w:eastAsia="sq-AL"/>
              </w:rPr>
              <w:t xml:space="preserve">                                                                                                      5,287,621.59 </w:t>
            </w:r>
          </w:p>
        </w:tc>
        <w:tc>
          <w:tcPr>
            <w:tcW w:w="262" w:type="pct"/>
            <w:tcBorders>
              <w:top w:val="nil"/>
              <w:left w:val="nil"/>
              <w:bottom w:val="single" w:sz="4" w:space="0" w:color="auto"/>
              <w:right w:val="single" w:sz="4" w:space="0" w:color="auto"/>
            </w:tcBorders>
            <w:shd w:val="clear" w:color="auto" w:fill="A19574" w:themeFill="accent5"/>
            <w:noWrap/>
            <w:vAlign w:val="center"/>
            <w:hideMark/>
          </w:tcPr>
          <w:p w:rsidR="00956B74" w:rsidRPr="00C1132F" w:rsidRDefault="00956B74" w:rsidP="00EA77D8">
            <w:pPr>
              <w:spacing w:after="0" w:line="240" w:lineRule="auto"/>
              <w:jc w:val="center"/>
              <w:rPr>
                <w:rFonts w:ascii="Times New Roman" w:eastAsia="Times New Roman" w:hAnsi="Times New Roman" w:cs="Times New Roman"/>
                <w:b/>
                <w:bCs/>
                <w:color w:val="000000"/>
                <w:sz w:val="20"/>
                <w:szCs w:val="20"/>
                <w:lang w:eastAsia="sq-AL"/>
              </w:rPr>
            </w:pPr>
            <w:r w:rsidRPr="00C1132F">
              <w:rPr>
                <w:rFonts w:ascii="Times New Roman" w:eastAsia="Times New Roman" w:hAnsi="Times New Roman" w:cs="Times New Roman"/>
                <w:b/>
                <w:bCs/>
                <w:color w:val="000000"/>
                <w:sz w:val="20"/>
                <w:szCs w:val="20"/>
                <w:lang w:eastAsia="sq-AL"/>
              </w:rPr>
              <w:t>54%</w:t>
            </w:r>
          </w:p>
        </w:tc>
      </w:tr>
    </w:tbl>
    <w:p w:rsidR="00956B74" w:rsidRDefault="00956B74" w:rsidP="00B566D1"/>
    <w:p w:rsidR="00956B74" w:rsidRPr="008334E8" w:rsidRDefault="00956B74" w:rsidP="00956B74">
      <w:pPr>
        <w:pStyle w:val="Heading1"/>
        <w:rPr>
          <w:rFonts w:ascii="Times New Roman" w:hAnsi="Times New Roman" w:cs="Times New Roman"/>
          <w:b/>
          <w:i/>
          <w:color w:val="auto"/>
          <w:sz w:val="20"/>
          <w:szCs w:val="20"/>
        </w:rPr>
      </w:pPr>
      <w:bookmarkStart w:id="163" w:name="_Toc185318876"/>
      <w:r w:rsidRPr="008334E8">
        <w:rPr>
          <w:rFonts w:ascii="Times New Roman" w:hAnsi="Times New Roman" w:cs="Times New Roman"/>
          <w:b/>
          <w:i/>
          <w:color w:val="auto"/>
          <w:sz w:val="20"/>
          <w:szCs w:val="20"/>
        </w:rPr>
        <w:t>Tabela 5</w:t>
      </w:r>
      <w:r w:rsidR="00E74314">
        <w:rPr>
          <w:rFonts w:ascii="Times New Roman" w:hAnsi="Times New Roman" w:cs="Times New Roman"/>
          <w:b/>
          <w:i/>
          <w:color w:val="auto"/>
          <w:sz w:val="20"/>
          <w:szCs w:val="20"/>
        </w:rPr>
        <w:t>9</w:t>
      </w:r>
      <w:r w:rsidRPr="008334E8">
        <w:rPr>
          <w:rFonts w:ascii="Times New Roman" w:hAnsi="Times New Roman" w:cs="Times New Roman"/>
          <w:b/>
          <w:i/>
          <w:color w:val="auto"/>
          <w:sz w:val="20"/>
          <w:szCs w:val="20"/>
        </w:rPr>
        <w:t xml:space="preserve">. </w:t>
      </w:r>
      <w:r>
        <w:rPr>
          <w:rFonts w:ascii="Times New Roman" w:hAnsi="Times New Roman" w:cs="Times New Roman"/>
          <w:b/>
          <w:i/>
          <w:color w:val="auto"/>
          <w:sz w:val="20"/>
          <w:szCs w:val="20"/>
        </w:rPr>
        <w:t xml:space="preserve">Prezantimi </w:t>
      </w:r>
      <w:r w:rsidRPr="008334E8">
        <w:rPr>
          <w:rFonts w:ascii="Times New Roman" w:hAnsi="Times New Roman" w:cs="Times New Roman"/>
          <w:b/>
          <w:i/>
          <w:color w:val="auto"/>
          <w:sz w:val="20"/>
          <w:szCs w:val="20"/>
        </w:rPr>
        <w:t>tabelar i investimeve kapitale nga donatorë të ndryshëm për shtatë (7) rajonet zhvillimore në nivelin lokal.</w:t>
      </w:r>
      <w:bookmarkEnd w:id="163"/>
    </w:p>
    <w:tbl>
      <w:tblPr>
        <w:tblStyle w:val="GridTable2-Accent51"/>
        <w:tblW w:w="5000" w:type="pct"/>
        <w:tblLayout w:type="fixed"/>
        <w:tblLook w:val="04A0" w:firstRow="1" w:lastRow="0" w:firstColumn="1" w:lastColumn="0" w:noHBand="0" w:noVBand="1"/>
      </w:tblPr>
      <w:tblGrid>
        <w:gridCol w:w="1097"/>
        <w:gridCol w:w="3671"/>
        <w:gridCol w:w="4953"/>
        <w:gridCol w:w="857"/>
      </w:tblGrid>
      <w:tr w:rsidR="00956B74" w:rsidRPr="00693302" w:rsidTr="00441DC9">
        <w:trPr>
          <w:cnfStyle w:val="100000000000" w:firstRow="1" w:lastRow="0"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519" w:type="pct"/>
            <w:shd w:val="clear" w:color="auto" w:fill="A19574" w:themeFill="accent5"/>
            <w:noWrap/>
            <w:hideMark/>
          </w:tcPr>
          <w:p w:rsidR="00956B74" w:rsidRPr="00B83298" w:rsidRDefault="00956B74" w:rsidP="00EA77D8">
            <w:pPr>
              <w:rPr>
                <w:rFonts w:ascii="Times New Roman" w:eastAsia="Times New Roman" w:hAnsi="Times New Roman" w:cs="Times New Roman"/>
                <w:sz w:val="20"/>
                <w:szCs w:val="20"/>
                <w:lang w:eastAsia="sq-AL"/>
              </w:rPr>
            </w:pPr>
          </w:p>
        </w:tc>
        <w:tc>
          <w:tcPr>
            <w:tcW w:w="1735" w:type="pct"/>
            <w:shd w:val="clear" w:color="auto" w:fill="A19574" w:themeFill="accent5"/>
            <w:noWrap/>
            <w:hideMark/>
          </w:tcPr>
          <w:p w:rsidR="00956B74" w:rsidRPr="00B83298" w:rsidRDefault="00956B74" w:rsidP="00EA77D8">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693302">
              <w:rPr>
                <w:rFonts w:ascii="Times New Roman" w:eastAsia="Times New Roman" w:hAnsi="Times New Roman" w:cs="Times New Roman"/>
                <w:sz w:val="20"/>
                <w:szCs w:val="20"/>
                <w:lang w:eastAsia="sq-AL"/>
              </w:rPr>
              <w:t>Niveli lokal (investimet nga donatorët  të ndryshëm 2023)</w:t>
            </w:r>
          </w:p>
        </w:tc>
        <w:tc>
          <w:tcPr>
            <w:tcW w:w="2341" w:type="pct"/>
            <w:shd w:val="clear" w:color="auto" w:fill="A19574" w:themeFill="accent5"/>
            <w:noWrap/>
            <w:hideMark/>
          </w:tcPr>
          <w:p w:rsidR="00956B74" w:rsidRPr="00B83298" w:rsidRDefault="00956B74" w:rsidP="00EA77D8">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p>
        </w:tc>
        <w:tc>
          <w:tcPr>
            <w:tcW w:w="406" w:type="pct"/>
            <w:shd w:val="clear" w:color="auto" w:fill="A19574" w:themeFill="accent5"/>
            <w:noWrap/>
            <w:hideMark/>
          </w:tcPr>
          <w:p w:rsidR="00956B74" w:rsidRPr="00B83298" w:rsidRDefault="00956B74" w:rsidP="00EA77D8">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p>
        </w:tc>
      </w:tr>
      <w:tr w:rsidR="00956B74" w:rsidRPr="00693302" w:rsidTr="00441DC9">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519" w:type="pct"/>
            <w:shd w:val="clear" w:color="auto" w:fill="A19574" w:themeFill="accent5"/>
            <w:noWrap/>
          </w:tcPr>
          <w:p w:rsidR="00956B74" w:rsidRPr="00693302" w:rsidRDefault="00956B74" w:rsidP="00EA77D8">
            <w:pPr>
              <w:rPr>
                <w:rFonts w:ascii="Times New Roman" w:eastAsia="Times New Roman" w:hAnsi="Times New Roman" w:cs="Times New Roman"/>
                <w:sz w:val="20"/>
                <w:szCs w:val="20"/>
                <w:lang w:eastAsia="sq-AL"/>
              </w:rPr>
            </w:pPr>
          </w:p>
        </w:tc>
        <w:tc>
          <w:tcPr>
            <w:tcW w:w="1735" w:type="pct"/>
            <w:shd w:val="clear" w:color="auto" w:fill="A19574" w:themeFill="accent5"/>
            <w:noWrap/>
          </w:tcPr>
          <w:p w:rsidR="00956B74" w:rsidRPr="00693302" w:rsidRDefault="00956B74" w:rsidP="00EA77D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p>
        </w:tc>
        <w:tc>
          <w:tcPr>
            <w:tcW w:w="2341" w:type="pct"/>
            <w:shd w:val="clear" w:color="auto" w:fill="A19574" w:themeFill="accent5"/>
            <w:noWrap/>
          </w:tcPr>
          <w:p w:rsidR="00956B74" w:rsidRPr="00693302" w:rsidRDefault="00956B74" w:rsidP="00EA77D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p>
        </w:tc>
        <w:tc>
          <w:tcPr>
            <w:tcW w:w="406" w:type="pct"/>
            <w:shd w:val="clear" w:color="auto" w:fill="A19574" w:themeFill="accent5"/>
            <w:noWrap/>
          </w:tcPr>
          <w:p w:rsidR="00956B74" w:rsidRPr="00693302" w:rsidRDefault="00956B74" w:rsidP="00EA77D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p>
        </w:tc>
      </w:tr>
      <w:tr w:rsidR="00956B74" w:rsidRPr="00B83298" w:rsidTr="00441DC9">
        <w:trPr>
          <w:trHeight w:val="292"/>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A19574" w:themeFill="accent5"/>
            <w:noWrap/>
            <w:hideMark/>
          </w:tcPr>
          <w:p w:rsidR="00956B74" w:rsidRPr="00B83298" w:rsidRDefault="00956B74" w:rsidP="00EA77D8">
            <w:pPr>
              <w:rPr>
                <w:rFonts w:ascii="Times New Roman" w:eastAsia="Times New Roman" w:hAnsi="Times New Roman" w:cs="Times New Roman"/>
                <w:color w:val="000000"/>
                <w:sz w:val="20"/>
                <w:szCs w:val="20"/>
                <w:lang w:eastAsia="sq-AL"/>
              </w:rPr>
            </w:pPr>
            <w:r w:rsidRPr="00B83298">
              <w:rPr>
                <w:rFonts w:ascii="Times New Roman" w:eastAsia="Times New Roman" w:hAnsi="Times New Roman" w:cs="Times New Roman"/>
                <w:color w:val="000000"/>
                <w:sz w:val="20"/>
                <w:szCs w:val="20"/>
                <w:lang w:eastAsia="sq-AL"/>
              </w:rPr>
              <w:t>Donatoret e ndryshëm</w:t>
            </w:r>
          </w:p>
        </w:tc>
      </w:tr>
      <w:tr w:rsidR="00956B74" w:rsidRPr="00693302" w:rsidTr="00441DC9">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519" w:type="pct"/>
            <w:vMerge w:val="restart"/>
            <w:hideMark/>
          </w:tcPr>
          <w:p w:rsidR="00956B74" w:rsidRPr="00B83298" w:rsidRDefault="00956B74" w:rsidP="00441DC9">
            <w:pPr>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Rajoni zhvillimor </w:t>
            </w:r>
            <w:r w:rsidR="00441DC9">
              <w:rPr>
                <w:rFonts w:ascii="Times New Roman" w:eastAsia="Times New Roman" w:hAnsi="Times New Roman" w:cs="Times New Roman"/>
                <w:color w:val="000000"/>
                <w:sz w:val="20"/>
                <w:szCs w:val="20"/>
                <w:lang w:eastAsia="sq-AL"/>
              </w:rPr>
              <w:t>Jug</w:t>
            </w:r>
          </w:p>
        </w:tc>
        <w:tc>
          <w:tcPr>
            <w:tcW w:w="1735" w:type="pct"/>
            <w:hideMark/>
          </w:tcPr>
          <w:p w:rsidR="00956B74" w:rsidRPr="00B83298" w:rsidRDefault="00956B74" w:rsidP="00EA77D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Buxheti i planifikuar v.2023</w:t>
            </w:r>
          </w:p>
        </w:tc>
        <w:tc>
          <w:tcPr>
            <w:tcW w:w="2341" w:type="pct"/>
            <w:hideMark/>
          </w:tcPr>
          <w:p w:rsidR="00956B74" w:rsidRPr="00B83298" w:rsidRDefault="00956B74" w:rsidP="00EA77D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Buxheti i realizuar v.2023</w:t>
            </w:r>
          </w:p>
        </w:tc>
        <w:tc>
          <w:tcPr>
            <w:tcW w:w="406" w:type="pct"/>
            <w:noWrap/>
            <w:hideMark/>
          </w:tcPr>
          <w:p w:rsidR="00956B74" w:rsidRPr="00B83298" w:rsidRDefault="00956B74" w:rsidP="00EA77D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693302">
              <w:rPr>
                <w:rFonts w:ascii="Times New Roman" w:eastAsia="Times New Roman" w:hAnsi="Times New Roman" w:cs="Times New Roman"/>
                <w:color w:val="000000"/>
                <w:sz w:val="20"/>
                <w:szCs w:val="20"/>
                <w:lang w:eastAsia="sq-AL"/>
              </w:rPr>
              <w:t xml:space="preserve">     </w:t>
            </w:r>
            <w:r w:rsidRPr="00B83298">
              <w:rPr>
                <w:rFonts w:ascii="Times New Roman" w:eastAsia="Times New Roman" w:hAnsi="Times New Roman" w:cs="Times New Roman"/>
                <w:color w:val="000000"/>
                <w:sz w:val="20"/>
                <w:szCs w:val="20"/>
                <w:lang w:eastAsia="sq-AL"/>
              </w:rPr>
              <w:t>%</w:t>
            </w:r>
          </w:p>
        </w:tc>
      </w:tr>
      <w:tr w:rsidR="00956B74" w:rsidRPr="00693302" w:rsidTr="00441DC9">
        <w:trPr>
          <w:trHeight w:val="511"/>
        </w:trPr>
        <w:tc>
          <w:tcPr>
            <w:cnfStyle w:val="001000000000" w:firstRow="0" w:lastRow="0" w:firstColumn="1" w:lastColumn="0" w:oddVBand="0" w:evenVBand="0" w:oddHBand="0" w:evenHBand="0" w:firstRowFirstColumn="0" w:firstRowLastColumn="0" w:lastRowFirstColumn="0" w:lastRowLastColumn="0"/>
            <w:tcW w:w="519" w:type="pct"/>
            <w:vMerge/>
            <w:hideMark/>
          </w:tcPr>
          <w:p w:rsidR="00956B74" w:rsidRPr="00B83298" w:rsidRDefault="00956B74" w:rsidP="00EA77D8">
            <w:pPr>
              <w:rPr>
                <w:rFonts w:ascii="Times New Roman" w:eastAsia="Times New Roman" w:hAnsi="Times New Roman" w:cs="Times New Roman"/>
                <w:color w:val="000000"/>
                <w:sz w:val="20"/>
                <w:szCs w:val="20"/>
                <w:lang w:eastAsia="sq-AL"/>
              </w:rPr>
            </w:pPr>
          </w:p>
        </w:tc>
        <w:tc>
          <w:tcPr>
            <w:tcW w:w="1735" w:type="pct"/>
            <w:noWrap/>
            <w:hideMark/>
          </w:tcPr>
          <w:p w:rsidR="00956B74" w:rsidRPr="00B83298" w:rsidRDefault="00956B74"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1,164,821.38</w:t>
            </w:r>
          </w:p>
        </w:tc>
        <w:tc>
          <w:tcPr>
            <w:tcW w:w="2341" w:type="pct"/>
            <w:noWrap/>
            <w:hideMark/>
          </w:tcPr>
          <w:p w:rsidR="00956B74" w:rsidRPr="00B83298" w:rsidRDefault="00956B74"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618,537.44</w:t>
            </w:r>
          </w:p>
        </w:tc>
        <w:tc>
          <w:tcPr>
            <w:tcW w:w="406" w:type="pct"/>
            <w:noWrap/>
            <w:hideMark/>
          </w:tcPr>
          <w:p w:rsidR="00956B74" w:rsidRPr="00B83298" w:rsidRDefault="00956B74" w:rsidP="00EA77D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53%</w:t>
            </w:r>
          </w:p>
        </w:tc>
      </w:tr>
      <w:tr w:rsidR="00956B74" w:rsidRPr="00693302" w:rsidTr="00441DC9">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519" w:type="pct"/>
            <w:vMerge w:val="restart"/>
            <w:hideMark/>
          </w:tcPr>
          <w:p w:rsidR="00956B74" w:rsidRPr="00B83298" w:rsidRDefault="00956B74" w:rsidP="00EA77D8">
            <w:pPr>
              <w:rPr>
                <w:rFonts w:ascii="Times New Roman" w:eastAsia="Times New Roman" w:hAnsi="Times New Roman" w:cs="Times New Roman"/>
                <w:color w:val="000000"/>
                <w:sz w:val="20"/>
                <w:szCs w:val="20"/>
                <w:lang w:eastAsia="sq-AL"/>
              </w:rPr>
            </w:pPr>
            <w:r w:rsidRPr="00B83298">
              <w:rPr>
                <w:rFonts w:ascii="Times New Roman" w:eastAsia="Times New Roman" w:hAnsi="Times New Roman" w:cs="Times New Roman"/>
                <w:color w:val="000000"/>
                <w:sz w:val="20"/>
                <w:szCs w:val="20"/>
                <w:lang w:eastAsia="sq-AL"/>
              </w:rPr>
              <w:t>Rajoni zhvillimor Juglindje</w:t>
            </w:r>
          </w:p>
        </w:tc>
        <w:tc>
          <w:tcPr>
            <w:tcW w:w="1735" w:type="pct"/>
            <w:vMerge w:val="restart"/>
            <w:noWrap/>
            <w:hideMark/>
          </w:tcPr>
          <w:p w:rsidR="00956B74" w:rsidRPr="00B83298" w:rsidRDefault="00956B74"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424,241.16</w:t>
            </w:r>
          </w:p>
        </w:tc>
        <w:tc>
          <w:tcPr>
            <w:tcW w:w="2341" w:type="pct"/>
            <w:vMerge w:val="restart"/>
            <w:noWrap/>
            <w:hideMark/>
          </w:tcPr>
          <w:p w:rsidR="00956B74" w:rsidRPr="00B83298" w:rsidRDefault="00956B74"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27,885.99</w:t>
            </w:r>
          </w:p>
        </w:tc>
        <w:tc>
          <w:tcPr>
            <w:tcW w:w="406" w:type="pct"/>
            <w:vMerge w:val="restart"/>
            <w:noWrap/>
            <w:hideMark/>
          </w:tcPr>
          <w:p w:rsidR="00956B74" w:rsidRPr="00B83298" w:rsidRDefault="00956B74" w:rsidP="00EA77D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7%</w:t>
            </w:r>
          </w:p>
        </w:tc>
      </w:tr>
      <w:tr w:rsidR="00956B74" w:rsidRPr="00693302" w:rsidTr="00441DC9">
        <w:trPr>
          <w:trHeight w:val="438"/>
        </w:trPr>
        <w:tc>
          <w:tcPr>
            <w:cnfStyle w:val="001000000000" w:firstRow="0" w:lastRow="0" w:firstColumn="1" w:lastColumn="0" w:oddVBand="0" w:evenVBand="0" w:oddHBand="0" w:evenHBand="0" w:firstRowFirstColumn="0" w:firstRowLastColumn="0" w:lastRowFirstColumn="0" w:lastRowLastColumn="0"/>
            <w:tcW w:w="519" w:type="pct"/>
            <w:vMerge/>
            <w:hideMark/>
          </w:tcPr>
          <w:p w:rsidR="00956B74" w:rsidRPr="00B83298" w:rsidRDefault="00956B74" w:rsidP="00EA77D8">
            <w:pPr>
              <w:rPr>
                <w:rFonts w:ascii="Times New Roman" w:eastAsia="Times New Roman" w:hAnsi="Times New Roman" w:cs="Times New Roman"/>
                <w:color w:val="000000"/>
                <w:sz w:val="20"/>
                <w:szCs w:val="20"/>
                <w:lang w:eastAsia="sq-AL"/>
              </w:rPr>
            </w:pPr>
          </w:p>
        </w:tc>
        <w:tc>
          <w:tcPr>
            <w:tcW w:w="1735" w:type="pct"/>
            <w:vMerge/>
            <w:hideMark/>
          </w:tcPr>
          <w:p w:rsidR="00956B74" w:rsidRPr="00B83298" w:rsidRDefault="00956B74"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2341" w:type="pct"/>
            <w:vMerge/>
            <w:hideMark/>
          </w:tcPr>
          <w:p w:rsidR="00956B74" w:rsidRPr="00B83298" w:rsidRDefault="00956B74"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406" w:type="pct"/>
            <w:vMerge/>
            <w:hideMark/>
          </w:tcPr>
          <w:p w:rsidR="00956B74" w:rsidRPr="00B83298" w:rsidRDefault="00956B74" w:rsidP="00EA77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956B74" w:rsidRPr="00693302" w:rsidTr="00441DC9">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519" w:type="pct"/>
            <w:vMerge w:val="restart"/>
            <w:hideMark/>
          </w:tcPr>
          <w:p w:rsidR="00956B74" w:rsidRPr="00B83298" w:rsidRDefault="00956B74" w:rsidP="00EA77D8">
            <w:pPr>
              <w:rPr>
                <w:rFonts w:ascii="Times New Roman" w:eastAsia="Times New Roman" w:hAnsi="Times New Roman" w:cs="Times New Roman"/>
                <w:color w:val="000000"/>
                <w:sz w:val="20"/>
                <w:szCs w:val="20"/>
                <w:lang w:eastAsia="sq-AL"/>
              </w:rPr>
            </w:pPr>
            <w:r w:rsidRPr="00B83298">
              <w:rPr>
                <w:rFonts w:ascii="Times New Roman" w:eastAsia="Times New Roman" w:hAnsi="Times New Roman" w:cs="Times New Roman"/>
                <w:color w:val="000000"/>
                <w:sz w:val="20"/>
                <w:szCs w:val="20"/>
                <w:lang w:eastAsia="sq-AL"/>
              </w:rPr>
              <w:t>Rajoni zhvillimor Lindje</w:t>
            </w:r>
          </w:p>
        </w:tc>
        <w:tc>
          <w:tcPr>
            <w:tcW w:w="1735" w:type="pct"/>
            <w:vMerge w:val="restart"/>
            <w:noWrap/>
            <w:hideMark/>
          </w:tcPr>
          <w:p w:rsidR="00956B74" w:rsidRPr="00B83298" w:rsidRDefault="00956B74"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921,054.98</w:t>
            </w:r>
          </w:p>
        </w:tc>
        <w:tc>
          <w:tcPr>
            <w:tcW w:w="2341" w:type="pct"/>
            <w:vMerge w:val="restart"/>
            <w:noWrap/>
            <w:hideMark/>
          </w:tcPr>
          <w:p w:rsidR="00956B74" w:rsidRPr="00B83298" w:rsidRDefault="00956B74"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629,694.11</w:t>
            </w:r>
          </w:p>
        </w:tc>
        <w:tc>
          <w:tcPr>
            <w:tcW w:w="406" w:type="pct"/>
            <w:vMerge w:val="restart"/>
            <w:noWrap/>
            <w:hideMark/>
          </w:tcPr>
          <w:p w:rsidR="00956B74" w:rsidRPr="00B83298" w:rsidRDefault="00956B74" w:rsidP="00EA77D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68%</w:t>
            </w:r>
          </w:p>
        </w:tc>
      </w:tr>
      <w:tr w:rsidR="00956B74" w:rsidRPr="00693302" w:rsidTr="00441DC9">
        <w:trPr>
          <w:trHeight w:val="438"/>
        </w:trPr>
        <w:tc>
          <w:tcPr>
            <w:cnfStyle w:val="001000000000" w:firstRow="0" w:lastRow="0" w:firstColumn="1" w:lastColumn="0" w:oddVBand="0" w:evenVBand="0" w:oddHBand="0" w:evenHBand="0" w:firstRowFirstColumn="0" w:firstRowLastColumn="0" w:lastRowFirstColumn="0" w:lastRowLastColumn="0"/>
            <w:tcW w:w="519" w:type="pct"/>
            <w:vMerge/>
            <w:hideMark/>
          </w:tcPr>
          <w:p w:rsidR="00956B74" w:rsidRPr="00B83298" w:rsidRDefault="00956B74" w:rsidP="00EA77D8">
            <w:pPr>
              <w:rPr>
                <w:rFonts w:ascii="Times New Roman" w:eastAsia="Times New Roman" w:hAnsi="Times New Roman" w:cs="Times New Roman"/>
                <w:color w:val="000000"/>
                <w:sz w:val="20"/>
                <w:szCs w:val="20"/>
                <w:lang w:eastAsia="sq-AL"/>
              </w:rPr>
            </w:pPr>
          </w:p>
        </w:tc>
        <w:tc>
          <w:tcPr>
            <w:tcW w:w="1735" w:type="pct"/>
            <w:vMerge/>
            <w:hideMark/>
          </w:tcPr>
          <w:p w:rsidR="00956B74" w:rsidRPr="00B83298" w:rsidRDefault="00956B74"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2341" w:type="pct"/>
            <w:vMerge/>
            <w:hideMark/>
          </w:tcPr>
          <w:p w:rsidR="00956B74" w:rsidRPr="00B83298" w:rsidRDefault="00956B74"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406" w:type="pct"/>
            <w:vMerge/>
            <w:hideMark/>
          </w:tcPr>
          <w:p w:rsidR="00956B74" w:rsidRPr="00B83298" w:rsidRDefault="00956B74" w:rsidP="00EA77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956B74" w:rsidRPr="00693302" w:rsidTr="00441DC9">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519" w:type="pct"/>
            <w:vMerge w:val="restart"/>
            <w:hideMark/>
          </w:tcPr>
          <w:p w:rsidR="00956B74" w:rsidRPr="00B83298" w:rsidRDefault="00956B74" w:rsidP="00EA77D8">
            <w:pPr>
              <w:rPr>
                <w:rFonts w:ascii="Times New Roman" w:eastAsia="Times New Roman" w:hAnsi="Times New Roman" w:cs="Times New Roman"/>
                <w:color w:val="000000"/>
                <w:sz w:val="20"/>
                <w:szCs w:val="20"/>
                <w:lang w:eastAsia="sq-AL"/>
              </w:rPr>
            </w:pPr>
            <w:r w:rsidRPr="00B83298">
              <w:rPr>
                <w:rFonts w:ascii="Times New Roman" w:eastAsia="Times New Roman" w:hAnsi="Times New Roman" w:cs="Times New Roman"/>
                <w:color w:val="000000"/>
                <w:sz w:val="20"/>
                <w:szCs w:val="20"/>
                <w:lang w:eastAsia="sq-AL"/>
              </w:rPr>
              <w:t xml:space="preserve">Rajoni zhvillimor </w:t>
            </w:r>
            <w:r w:rsidRPr="00693302">
              <w:rPr>
                <w:rFonts w:ascii="Times New Roman" w:eastAsia="Times New Roman" w:hAnsi="Times New Roman" w:cs="Times New Roman"/>
                <w:color w:val="000000"/>
                <w:sz w:val="20"/>
                <w:szCs w:val="20"/>
                <w:lang w:eastAsia="sq-AL"/>
              </w:rPr>
              <w:t>Perëndim</w:t>
            </w:r>
            <w:r w:rsidRPr="00B83298">
              <w:rPr>
                <w:rFonts w:ascii="Times New Roman" w:eastAsia="Times New Roman" w:hAnsi="Times New Roman" w:cs="Times New Roman"/>
                <w:color w:val="000000"/>
                <w:sz w:val="20"/>
                <w:szCs w:val="20"/>
                <w:lang w:eastAsia="sq-AL"/>
              </w:rPr>
              <w:t xml:space="preserve"> </w:t>
            </w:r>
          </w:p>
        </w:tc>
        <w:tc>
          <w:tcPr>
            <w:tcW w:w="1735" w:type="pct"/>
            <w:vMerge w:val="restart"/>
            <w:noWrap/>
            <w:hideMark/>
          </w:tcPr>
          <w:p w:rsidR="00956B74" w:rsidRPr="00B83298" w:rsidRDefault="00956B74"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750,165.14</w:t>
            </w:r>
          </w:p>
        </w:tc>
        <w:tc>
          <w:tcPr>
            <w:tcW w:w="2341" w:type="pct"/>
            <w:vMerge w:val="restart"/>
            <w:noWrap/>
            <w:hideMark/>
          </w:tcPr>
          <w:p w:rsidR="00956B74" w:rsidRPr="00B83298" w:rsidRDefault="00956B74"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611,002.48</w:t>
            </w:r>
          </w:p>
        </w:tc>
        <w:tc>
          <w:tcPr>
            <w:tcW w:w="406" w:type="pct"/>
            <w:vMerge w:val="restart"/>
            <w:noWrap/>
            <w:hideMark/>
          </w:tcPr>
          <w:p w:rsidR="00956B74" w:rsidRPr="00B83298" w:rsidRDefault="00956B74" w:rsidP="00EA77D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81%</w:t>
            </w:r>
          </w:p>
        </w:tc>
      </w:tr>
      <w:tr w:rsidR="00956B74" w:rsidRPr="00693302" w:rsidTr="00441DC9">
        <w:trPr>
          <w:trHeight w:val="438"/>
        </w:trPr>
        <w:tc>
          <w:tcPr>
            <w:cnfStyle w:val="001000000000" w:firstRow="0" w:lastRow="0" w:firstColumn="1" w:lastColumn="0" w:oddVBand="0" w:evenVBand="0" w:oddHBand="0" w:evenHBand="0" w:firstRowFirstColumn="0" w:firstRowLastColumn="0" w:lastRowFirstColumn="0" w:lastRowLastColumn="0"/>
            <w:tcW w:w="519" w:type="pct"/>
            <w:vMerge/>
            <w:hideMark/>
          </w:tcPr>
          <w:p w:rsidR="00956B74" w:rsidRPr="00B83298" w:rsidRDefault="00956B74" w:rsidP="00EA77D8">
            <w:pPr>
              <w:rPr>
                <w:rFonts w:ascii="Times New Roman" w:eastAsia="Times New Roman" w:hAnsi="Times New Roman" w:cs="Times New Roman"/>
                <w:color w:val="000000"/>
                <w:sz w:val="20"/>
                <w:szCs w:val="20"/>
                <w:lang w:eastAsia="sq-AL"/>
              </w:rPr>
            </w:pPr>
          </w:p>
        </w:tc>
        <w:tc>
          <w:tcPr>
            <w:tcW w:w="1735" w:type="pct"/>
            <w:vMerge/>
            <w:hideMark/>
          </w:tcPr>
          <w:p w:rsidR="00956B74" w:rsidRPr="00B83298" w:rsidRDefault="00956B74"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2341" w:type="pct"/>
            <w:vMerge/>
            <w:hideMark/>
          </w:tcPr>
          <w:p w:rsidR="00956B74" w:rsidRPr="00B83298" w:rsidRDefault="00956B74"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406" w:type="pct"/>
            <w:vMerge/>
            <w:hideMark/>
          </w:tcPr>
          <w:p w:rsidR="00956B74" w:rsidRPr="00B83298" w:rsidRDefault="00956B74" w:rsidP="00EA77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956B74" w:rsidRPr="00693302" w:rsidTr="00441DC9">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519" w:type="pct"/>
            <w:vMerge w:val="restart"/>
            <w:hideMark/>
          </w:tcPr>
          <w:p w:rsidR="00956B74" w:rsidRPr="00B83298" w:rsidRDefault="00956B74" w:rsidP="00EA77D8">
            <w:pPr>
              <w:rPr>
                <w:rFonts w:ascii="Times New Roman" w:eastAsia="Times New Roman" w:hAnsi="Times New Roman" w:cs="Times New Roman"/>
                <w:color w:val="000000"/>
                <w:sz w:val="20"/>
                <w:szCs w:val="20"/>
                <w:lang w:eastAsia="sq-AL"/>
              </w:rPr>
            </w:pPr>
            <w:r w:rsidRPr="00B83298">
              <w:rPr>
                <w:rFonts w:ascii="Times New Roman" w:eastAsia="Times New Roman" w:hAnsi="Times New Roman" w:cs="Times New Roman"/>
                <w:color w:val="000000"/>
                <w:sz w:val="20"/>
                <w:szCs w:val="20"/>
                <w:lang w:eastAsia="sq-AL"/>
              </w:rPr>
              <w:t>Rajoni zhvillimor Veri</w:t>
            </w:r>
          </w:p>
        </w:tc>
        <w:tc>
          <w:tcPr>
            <w:tcW w:w="1735" w:type="pct"/>
            <w:vMerge w:val="restart"/>
            <w:noWrap/>
            <w:hideMark/>
          </w:tcPr>
          <w:p w:rsidR="00956B74" w:rsidRPr="00B83298" w:rsidRDefault="00956B74"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643,282.51</w:t>
            </w:r>
          </w:p>
        </w:tc>
        <w:tc>
          <w:tcPr>
            <w:tcW w:w="2341" w:type="pct"/>
            <w:vMerge w:val="restart"/>
            <w:noWrap/>
            <w:hideMark/>
          </w:tcPr>
          <w:p w:rsidR="00956B74" w:rsidRPr="00B83298" w:rsidRDefault="00956B74" w:rsidP="00441DC9">
            <w:pPr>
              <w:tabs>
                <w:tab w:val="center" w:pos="1737"/>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389,136.89</w:t>
            </w:r>
          </w:p>
        </w:tc>
        <w:tc>
          <w:tcPr>
            <w:tcW w:w="406" w:type="pct"/>
            <w:vMerge w:val="restart"/>
            <w:noWrap/>
            <w:hideMark/>
          </w:tcPr>
          <w:p w:rsidR="00956B74" w:rsidRPr="00B83298" w:rsidRDefault="00956B74" w:rsidP="00EA77D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60%</w:t>
            </w:r>
          </w:p>
        </w:tc>
      </w:tr>
      <w:tr w:rsidR="00956B74" w:rsidRPr="00693302" w:rsidTr="00441DC9">
        <w:trPr>
          <w:trHeight w:val="438"/>
        </w:trPr>
        <w:tc>
          <w:tcPr>
            <w:cnfStyle w:val="001000000000" w:firstRow="0" w:lastRow="0" w:firstColumn="1" w:lastColumn="0" w:oddVBand="0" w:evenVBand="0" w:oddHBand="0" w:evenHBand="0" w:firstRowFirstColumn="0" w:firstRowLastColumn="0" w:lastRowFirstColumn="0" w:lastRowLastColumn="0"/>
            <w:tcW w:w="519" w:type="pct"/>
            <w:vMerge/>
            <w:hideMark/>
          </w:tcPr>
          <w:p w:rsidR="00956B74" w:rsidRPr="00B83298" w:rsidRDefault="00956B74" w:rsidP="00EA77D8">
            <w:pPr>
              <w:rPr>
                <w:rFonts w:ascii="Times New Roman" w:eastAsia="Times New Roman" w:hAnsi="Times New Roman" w:cs="Times New Roman"/>
                <w:color w:val="000000"/>
                <w:sz w:val="20"/>
                <w:szCs w:val="20"/>
                <w:lang w:eastAsia="sq-AL"/>
              </w:rPr>
            </w:pPr>
          </w:p>
        </w:tc>
        <w:tc>
          <w:tcPr>
            <w:tcW w:w="1735" w:type="pct"/>
            <w:vMerge/>
            <w:hideMark/>
          </w:tcPr>
          <w:p w:rsidR="00956B74" w:rsidRPr="00B83298" w:rsidRDefault="00956B74"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2341" w:type="pct"/>
            <w:vMerge/>
            <w:hideMark/>
          </w:tcPr>
          <w:p w:rsidR="00956B74" w:rsidRPr="00B83298" w:rsidRDefault="00956B74"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406" w:type="pct"/>
            <w:vMerge/>
            <w:hideMark/>
          </w:tcPr>
          <w:p w:rsidR="00956B74" w:rsidRPr="00B83298" w:rsidRDefault="00956B74" w:rsidP="00EA77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956B74" w:rsidRPr="00693302" w:rsidTr="00441DC9">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519" w:type="pct"/>
            <w:vMerge w:val="restart"/>
            <w:hideMark/>
          </w:tcPr>
          <w:p w:rsidR="00956B74" w:rsidRPr="00B83298" w:rsidRDefault="00956B74" w:rsidP="00EA77D8">
            <w:pPr>
              <w:rPr>
                <w:rFonts w:ascii="Times New Roman" w:eastAsia="Times New Roman" w:hAnsi="Times New Roman" w:cs="Times New Roman"/>
                <w:color w:val="000000"/>
                <w:sz w:val="20"/>
                <w:szCs w:val="20"/>
                <w:lang w:eastAsia="sq-AL"/>
              </w:rPr>
            </w:pPr>
            <w:r w:rsidRPr="00B83298">
              <w:rPr>
                <w:rFonts w:ascii="Times New Roman" w:eastAsia="Times New Roman" w:hAnsi="Times New Roman" w:cs="Times New Roman"/>
                <w:color w:val="000000"/>
                <w:sz w:val="20"/>
                <w:szCs w:val="20"/>
                <w:lang w:eastAsia="sq-AL"/>
              </w:rPr>
              <w:t>Rajoni zhvillimor Qendër</w:t>
            </w:r>
          </w:p>
        </w:tc>
        <w:tc>
          <w:tcPr>
            <w:tcW w:w="1735" w:type="pct"/>
            <w:vMerge w:val="restart"/>
            <w:noWrap/>
            <w:hideMark/>
          </w:tcPr>
          <w:p w:rsidR="00956B74" w:rsidRPr="00B83298" w:rsidRDefault="00956B74"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3,872,378.22</w:t>
            </w:r>
          </w:p>
        </w:tc>
        <w:tc>
          <w:tcPr>
            <w:tcW w:w="2341" w:type="pct"/>
            <w:vMerge w:val="restart"/>
            <w:noWrap/>
            <w:hideMark/>
          </w:tcPr>
          <w:p w:rsidR="00956B74" w:rsidRPr="00B83298" w:rsidRDefault="00956B74"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2,068,115.22</w:t>
            </w:r>
          </w:p>
        </w:tc>
        <w:tc>
          <w:tcPr>
            <w:tcW w:w="406" w:type="pct"/>
            <w:vMerge w:val="restart"/>
            <w:noWrap/>
            <w:hideMark/>
          </w:tcPr>
          <w:p w:rsidR="00956B74" w:rsidRPr="00B83298" w:rsidRDefault="00956B74" w:rsidP="00EA77D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53%</w:t>
            </w:r>
          </w:p>
        </w:tc>
      </w:tr>
      <w:tr w:rsidR="00956B74" w:rsidRPr="00693302" w:rsidTr="00441DC9">
        <w:trPr>
          <w:trHeight w:val="438"/>
        </w:trPr>
        <w:tc>
          <w:tcPr>
            <w:cnfStyle w:val="001000000000" w:firstRow="0" w:lastRow="0" w:firstColumn="1" w:lastColumn="0" w:oddVBand="0" w:evenVBand="0" w:oddHBand="0" w:evenHBand="0" w:firstRowFirstColumn="0" w:firstRowLastColumn="0" w:lastRowFirstColumn="0" w:lastRowLastColumn="0"/>
            <w:tcW w:w="519" w:type="pct"/>
            <w:vMerge/>
            <w:hideMark/>
          </w:tcPr>
          <w:p w:rsidR="00956B74" w:rsidRPr="00B83298" w:rsidRDefault="00956B74" w:rsidP="00EA77D8">
            <w:pPr>
              <w:rPr>
                <w:rFonts w:ascii="Times New Roman" w:eastAsia="Times New Roman" w:hAnsi="Times New Roman" w:cs="Times New Roman"/>
                <w:color w:val="000000"/>
                <w:sz w:val="20"/>
                <w:szCs w:val="20"/>
                <w:lang w:eastAsia="sq-AL"/>
              </w:rPr>
            </w:pPr>
          </w:p>
        </w:tc>
        <w:tc>
          <w:tcPr>
            <w:tcW w:w="1735" w:type="pct"/>
            <w:vMerge/>
            <w:hideMark/>
          </w:tcPr>
          <w:p w:rsidR="00956B74" w:rsidRPr="00B83298" w:rsidRDefault="00956B74"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2341" w:type="pct"/>
            <w:vMerge/>
            <w:hideMark/>
          </w:tcPr>
          <w:p w:rsidR="00956B74" w:rsidRPr="00B83298" w:rsidRDefault="00956B74"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406" w:type="pct"/>
            <w:vMerge/>
            <w:hideMark/>
          </w:tcPr>
          <w:p w:rsidR="00956B74" w:rsidRPr="00B83298" w:rsidRDefault="00956B74" w:rsidP="00EA77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956B74" w:rsidRPr="00693302" w:rsidTr="00441DC9">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519" w:type="pct"/>
            <w:vMerge w:val="restart"/>
            <w:hideMark/>
          </w:tcPr>
          <w:p w:rsidR="00956B74" w:rsidRPr="00B83298" w:rsidRDefault="00956B74" w:rsidP="00EA77D8">
            <w:pPr>
              <w:rPr>
                <w:rFonts w:ascii="Times New Roman" w:eastAsia="Times New Roman" w:hAnsi="Times New Roman" w:cs="Times New Roman"/>
                <w:color w:val="000000"/>
                <w:sz w:val="20"/>
                <w:szCs w:val="20"/>
                <w:lang w:eastAsia="sq-AL"/>
              </w:rPr>
            </w:pPr>
            <w:r w:rsidRPr="00693302">
              <w:rPr>
                <w:rFonts w:ascii="Times New Roman" w:eastAsia="Times New Roman" w:hAnsi="Times New Roman" w:cs="Times New Roman"/>
                <w:color w:val="000000"/>
                <w:sz w:val="20"/>
                <w:szCs w:val="20"/>
                <w:lang w:eastAsia="sq-AL"/>
              </w:rPr>
              <w:t>Rajoni zhvillimor Jugperëndim</w:t>
            </w:r>
          </w:p>
        </w:tc>
        <w:tc>
          <w:tcPr>
            <w:tcW w:w="1735" w:type="pct"/>
            <w:vMerge w:val="restart"/>
            <w:noWrap/>
            <w:hideMark/>
          </w:tcPr>
          <w:p w:rsidR="00956B74" w:rsidRPr="00B83298" w:rsidRDefault="00956B74"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1,952,817.98</w:t>
            </w:r>
          </w:p>
        </w:tc>
        <w:tc>
          <w:tcPr>
            <w:tcW w:w="2341" w:type="pct"/>
            <w:vMerge w:val="restart"/>
            <w:noWrap/>
            <w:hideMark/>
          </w:tcPr>
          <w:p w:rsidR="00956B74" w:rsidRPr="00B83298" w:rsidRDefault="00956B74"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943,249.46</w:t>
            </w:r>
          </w:p>
        </w:tc>
        <w:tc>
          <w:tcPr>
            <w:tcW w:w="406" w:type="pct"/>
            <w:vMerge w:val="restart"/>
            <w:noWrap/>
            <w:hideMark/>
          </w:tcPr>
          <w:p w:rsidR="00956B74" w:rsidRPr="00B83298" w:rsidRDefault="00956B74" w:rsidP="00EA77D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83298">
              <w:rPr>
                <w:rFonts w:ascii="Times New Roman" w:eastAsia="Times New Roman" w:hAnsi="Times New Roman" w:cs="Times New Roman"/>
                <w:b/>
                <w:bCs/>
                <w:color w:val="000000"/>
                <w:sz w:val="20"/>
                <w:szCs w:val="20"/>
                <w:lang w:eastAsia="sq-AL"/>
              </w:rPr>
              <w:t>48%</w:t>
            </w:r>
          </w:p>
        </w:tc>
      </w:tr>
      <w:tr w:rsidR="00956B74" w:rsidRPr="00693302" w:rsidTr="00441DC9">
        <w:trPr>
          <w:trHeight w:val="438"/>
        </w:trPr>
        <w:tc>
          <w:tcPr>
            <w:cnfStyle w:val="001000000000" w:firstRow="0" w:lastRow="0" w:firstColumn="1" w:lastColumn="0" w:oddVBand="0" w:evenVBand="0" w:oddHBand="0" w:evenHBand="0" w:firstRowFirstColumn="0" w:firstRowLastColumn="0" w:lastRowFirstColumn="0" w:lastRowLastColumn="0"/>
            <w:tcW w:w="519" w:type="pct"/>
            <w:vMerge/>
            <w:hideMark/>
          </w:tcPr>
          <w:p w:rsidR="00956B74" w:rsidRPr="00B83298" w:rsidRDefault="00956B74" w:rsidP="00EA77D8">
            <w:pPr>
              <w:rPr>
                <w:rFonts w:ascii="Times New Roman" w:eastAsia="Times New Roman" w:hAnsi="Times New Roman" w:cs="Times New Roman"/>
                <w:color w:val="000000"/>
                <w:sz w:val="20"/>
                <w:szCs w:val="20"/>
                <w:lang w:eastAsia="sq-AL"/>
              </w:rPr>
            </w:pPr>
          </w:p>
        </w:tc>
        <w:tc>
          <w:tcPr>
            <w:tcW w:w="1735" w:type="pct"/>
            <w:vMerge/>
            <w:hideMark/>
          </w:tcPr>
          <w:p w:rsidR="00956B74" w:rsidRPr="00B83298" w:rsidRDefault="00956B74" w:rsidP="00EA77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2341" w:type="pct"/>
            <w:vMerge/>
            <w:hideMark/>
          </w:tcPr>
          <w:p w:rsidR="00956B74" w:rsidRPr="00B83298" w:rsidRDefault="00956B74" w:rsidP="00EA77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406" w:type="pct"/>
            <w:vMerge/>
            <w:hideMark/>
          </w:tcPr>
          <w:p w:rsidR="00956B74" w:rsidRPr="00B83298" w:rsidRDefault="00956B74" w:rsidP="00EA77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bl>
    <w:p w:rsidR="00956B74" w:rsidRDefault="00956B74" w:rsidP="00B566D1">
      <w:pPr>
        <w:rPr>
          <w:rFonts w:ascii="Times New Roman" w:hAnsi="Times New Roman" w:cs="Times New Roman"/>
          <w:b/>
          <w:sz w:val="20"/>
          <w:szCs w:val="20"/>
        </w:rPr>
      </w:pPr>
    </w:p>
    <w:p w:rsidR="00F73634" w:rsidRDefault="00F73634" w:rsidP="00B566D1">
      <w:pPr>
        <w:rPr>
          <w:rFonts w:ascii="Times New Roman" w:hAnsi="Times New Roman" w:cs="Times New Roman"/>
          <w:b/>
          <w:sz w:val="20"/>
          <w:szCs w:val="20"/>
        </w:rPr>
      </w:pPr>
    </w:p>
    <w:p w:rsidR="00F73634" w:rsidRPr="00956B74" w:rsidRDefault="00F73634" w:rsidP="00B566D1">
      <w:pPr>
        <w:rPr>
          <w:rFonts w:ascii="Times New Roman" w:hAnsi="Times New Roman" w:cs="Times New Roman"/>
          <w:b/>
          <w:sz w:val="20"/>
          <w:szCs w:val="20"/>
        </w:rPr>
      </w:pPr>
    </w:p>
    <w:p w:rsidR="00956B74" w:rsidRPr="00E05EE4" w:rsidRDefault="00956B74" w:rsidP="00B566D1">
      <w:pPr>
        <w:rPr>
          <w:rFonts w:ascii="Times New Roman" w:hAnsi="Times New Roman" w:cs="Times New Roman"/>
          <w:b/>
          <w:i/>
          <w:sz w:val="20"/>
          <w:szCs w:val="20"/>
        </w:rPr>
      </w:pPr>
      <w:r w:rsidRPr="00956B74">
        <w:rPr>
          <w:rFonts w:ascii="Times New Roman" w:hAnsi="Times New Roman" w:cs="Times New Roman"/>
          <w:b/>
          <w:i/>
          <w:sz w:val="20"/>
          <w:szCs w:val="20"/>
        </w:rPr>
        <w:t xml:space="preserve">Figura </w:t>
      </w:r>
      <w:r w:rsidR="00472683">
        <w:rPr>
          <w:rFonts w:ascii="Times New Roman" w:hAnsi="Times New Roman" w:cs="Times New Roman"/>
          <w:b/>
          <w:i/>
          <w:sz w:val="20"/>
          <w:szCs w:val="20"/>
        </w:rPr>
        <w:t>48</w:t>
      </w:r>
      <w:r w:rsidRPr="00956B74">
        <w:rPr>
          <w:rFonts w:ascii="Times New Roman" w:hAnsi="Times New Roman" w:cs="Times New Roman"/>
          <w:b/>
          <w:i/>
          <w:sz w:val="20"/>
          <w:szCs w:val="20"/>
        </w:rPr>
        <w:t>. Shpërndarja e investimeve kapitale niveli Lokal v.2023 (donatorë)</w:t>
      </w:r>
    </w:p>
    <w:p w:rsidR="00956B74" w:rsidRDefault="00956B74" w:rsidP="00B566D1">
      <w:r>
        <w:rPr>
          <w:noProof/>
          <w:lang w:val="en-US"/>
        </w:rPr>
        <w:drawing>
          <wp:inline distT="0" distB="0" distL="0" distR="0" wp14:anchorId="3EB94233" wp14:editId="642D816E">
            <wp:extent cx="6534150" cy="3076575"/>
            <wp:effectExtent l="0" t="0" r="0" b="9525"/>
            <wp:docPr id="1557341665" name="Chart 15573416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956B74" w:rsidRDefault="00956B74" w:rsidP="00B566D1"/>
    <w:p w:rsidR="00956B74" w:rsidRDefault="00956B74" w:rsidP="00B566D1"/>
    <w:p w:rsidR="00956B74" w:rsidRDefault="00956B74" w:rsidP="00B566D1"/>
    <w:p w:rsidR="00956B74" w:rsidRDefault="00956B74" w:rsidP="00B566D1"/>
    <w:p w:rsidR="00956B74" w:rsidRDefault="00956B74" w:rsidP="00B566D1"/>
    <w:p w:rsidR="00956B74" w:rsidRDefault="00956B74" w:rsidP="00B566D1"/>
    <w:p w:rsidR="00F73634" w:rsidRDefault="00F73634" w:rsidP="00B566D1"/>
    <w:p w:rsidR="00E05EE4" w:rsidRDefault="00E05EE4" w:rsidP="008D1D1D">
      <w:pPr>
        <w:tabs>
          <w:tab w:val="left" w:pos="9045"/>
        </w:tabs>
      </w:pPr>
    </w:p>
    <w:p w:rsidR="005E3796" w:rsidRDefault="008D1D1D" w:rsidP="00BE6DBE">
      <w:pPr>
        <w:pStyle w:val="Heading1"/>
        <w:rPr>
          <w:rFonts w:ascii="Times New Roman" w:hAnsi="Times New Roman" w:cs="Times New Roman"/>
          <w:b/>
          <w:color w:val="000000" w:themeColor="text1"/>
          <w:sz w:val="24"/>
          <w:szCs w:val="24"/>
        </w:rPr>
      </w:pPr>
      <w:bookmarkStart w:id="164" w:name="_Toc185318877"/>
      <w:r w:rsidRPr="00BE6DBE">
        <w:rPr>
          <w:rFonts w:ascii="Times New Roman" w:hAnsi="Times New Roman" w:cs="Times New Roman"/>
          <w:b/>
          <w:color w:val="000000" w:themeColor="text1"/>
          <w:sz w:val="24"/>
          <w:szCs w:val="24"/>
        </w:rPr>
        <w:t>III.2  Sektorët më të financuara nga niveli lokal (komunat) për vitin 2023</w:t>
      </w:r>
      <w:bookmarkEnd w:id="164"/>
    </w:p>
    <w:p w:rsidR="00267F09" w:rsidRPr="00267F09" w:rsidRDefault="00267F09" w:rsidP="00267F09"/>
    <w:tbl>
      <w:tblPr>
        <w:tblStyle w:val="GridTable2-Accent51"/>
        <w:tblW w:w="5000" w:type="pct"/>
        <w:tblLayout w:type="fixed"/>
        <w:tblLook w:val="04A0" w:firstRow="1" w:lastRow="0" w:firstColumn="1" w:lastColumn="0" w:noHBand="0" w:noVBand="1"/>
      </w:tblPr>
      <w:tblGrid>
        <w:gridCol w:w="986"/>
        <w:gridCol w:w="1862"/>
        <w:gridCol w:w="1919"/>
        <w:gridCol w:w="1445"/>
        <w:gridCol w:w="2528"/>
        <w:gridCol w:w="1838"/>
      </w:tblGrid>
      <w:tr w:rsidR="00B566D1" w:rsidRPr="008D1D1D" w:rsidTr="005A67FD">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rsidR="00B566D1" w:rsidRPr="008D1D1D" w:rsidRDefault="00E74314" w:rsidP="00267F09">
            <w:pPr>
              <w:rPr>
                <w:rFonts w:ascii="Times New Roman" w:eastAsia="Times New Roman" w:hAnsi="Times New Roman" w:cs="Times New Roman"/>
                <w:i/>
                <w:iCs/>
                <w:color w:val="000000"/>
                <w:sz w:val="20"/>
                <w:szCs w:val="20"/>
                <w:lang w:eastAsia="sq-AL"/>
              </w:rPr>
            </w:pPr>
            <w:r>
              <w:rPr>
                <w:rFonts w:ascii="Times New Roman" w:eastAsia="Times New Roman" w:hAnsi="Times New Roman" w:cs="Times New Roman"/>
                <w:i/>
                <w:iCs/>
                <w:color w:val="000000"/>
                <w:sz w:val="20"/>
                <w:szCs w:val="20"/>
                <w:lang w:eastAsia="sq-AL"/>
              </w:rPr>
              <w:t>Tabela 60</w:t>
            </w:r>
            <w:r w:rsidR="00B566D1" w:rsidRPr="008D1D1D">
              <w:rPr>
                <w:rFonts w:ascii="Times New Roman" w:eastAsia="Times New Roman" w:hAnsi="Times New Roman" w:cs="Times New Roman"/>
                <w:i/>
                <w:iCs/>
                <w:color w:val="000000"/>
                <w:sz w:val="20"/>
                <w:szCs w:val="20"/>
                <w:lang w:eastAsia="sq-AL"/>
              </w:rPr>
              <w:t>. Sektoret me te financuar</w:t>
            </w:r>
            <w:r w:rsidR="003A5F42" w:rsidRPr="008D1D1D">
              <w:rPr>
                <w:rFonts w:ascii="Times New Roman" w:eastAsia="Times New Roman" w:hAnsi="Times New Roman" w:cs="Times New Roman"/>
                <w:i/>
                <w:iCs/>
                <w:color w:val="000000"/>
                <w:sz w:val="20"/>
                <w:szCs w:val="20"/>
                <w:lang w:eastAsia="sq-AL"/>
              </w:rPr>
              <w:t xml:space="preserve"> nga shtatë(7) </w:t>
            </w:r>
            <w:r w:rsidR="00B566D1" w:rsidRPr="008D1D1D">
              <w:rPr>
                <w:rFonts w:ascii="Times New Roman" w:eastAsia="Times New Roman" w:hAnsi="Times New Roman" w:cs="Times New Roman"/>
                <w:i/>
                <w:iCs/>
                <w:color w:val="000000"/>
                <w:sz w:val="20"/>
                <w:szCs w:val="20"/>
                <w:lang w:eastAsia="sq-AL"/>
              </w:rPr>
              <w:t>rajone zhvillimore  n</w:t>
            </w:r>
            <w:r w:rsidR="00267F09">
              <w:rPr>
                <w:rFonts w:ascii="Times New Roman" w:eastAsia="Times New Roman" w:hAnsi="Times New Roman" w:cs="Times New Roman"/>
                <w:i/>
                <w:iCs/>
                <w:color w:val="000000"/>
                <w:sz w:val="20"/>
                <w:szCs w:val="20"/>
                <w:lang w:eastAsia="sq-AL"/>
              </w:rPr>
              <w:t>ë</w:t>
            </w:r>
            <w:r w:rsidR="00B566D1" w:rsidRPr="008D1D1D">
              <w:rPr>
                <w:rFonts w:ascii="Times New Roman" w:eastAsia="Times New Roman" w:hAnsi="Times New Roman" w:cs="Times New Roman"/>
                <w:i/>
                <w:iCs/>
                <w:color w:val="000000"/>
                <w:sz w:val="20"/>
                <w:szCs w:val="20"/>
                <w:lang w:eastAsia="sq-AL"/>
              </w:rPr>
              <w:t xml:space="preserve"> nivelin lokal 2023</w:t>
            </w:r>
          </w:p>
        </w:tc>
      </w:tr>
      <w:tr w:rsidR="00E74F4C" w:rsidRPr="008D1D1D" w:rsidTr="005A67FD">
        <w:trPr>
          <w:cnfStyle w:val="000000100000" w:firstRow="0" w:lastRow="0" w:firstColumn="0" w:lastColumn="0" w:oddVBand="0" w:evenVBand="0" w:oddHBand="1" w:evenHBand="0" w:firstRowFirstColumn="0" w:firstRowLastColumn="0" w:lastRowFirstColumn="0" w:lastRowLastColumn="0"/>
          <w:trHeight w:val="123"/>
        </w:trPr>
        <w:tc>
          <w:tcPr>
            <w:cnfStyle w:val="001000000000" w:firstRow="0" w:lastRow="0" w:firstColumn="1" w:lastColumn="0" w:oddVBand="0" w:evenVBand="0" w:oddHBand="0" w:evenHBand="0" w:firstRowFirstColumn="0" w:firstRowLastColumn="0" w:lastRowFirstColumn="0" w:lastRowLastColumn="0"/>
            <w:tcW w:w="5000" w:type="pct"/>
            <w:gridSpan w:val="6"/>
            <w:noWrap/>
          </w:tcPr>
          <w:p w:rsidR="00E74F4C" w:rsidRPr="008D1D1D" w:rsidRDefault="00E74F4C" w:rsidP="00E74F4C">
            <w:pPr>
              <w:rPr>
                <w:rFonts w:ascii="Times New Roman" w:eastAsia="Times New Roman" w:hAnsi="Times New Roman" w:cs="Times New Roman"/>
                <w:i/>
                <w:iCs/>
                <w:color w:val="000000"/>
                <w:sz w:val="20"/>
                <w:szCs w:val="20"/>
                <w:lang w:eastAsia="sq-AL"/>
              </w:rPr>
            </w:pPr>
            <w:bookmarkStart w:id="165" w:name="_Toc150436338"/>
          </w:p>
        </w:tc>
      </w:tr>
      <w:tr w:rsidR="00E74F4C" w:rsidRPr="008D1D1D" w:rsidTr="005A67FD">
        <w:trPr>
          <w:trHeight w:val="282"/>
        </w:trPr>
        <w:tc>
          <w:tcPr>
            <w:cnfStyle w:val="001000000000" w:firstRow="0" w:lastRow="0" w:firstColumn="1" w:lastColumn="0" w:oddVBand="0" w:evenVBand="0" w:oddHBand="0" w:evenHBand="0" w:firstRowFirstColumn="0" w:firstRowLastColumn="0" w:lastRowFirstColumn="0" w:lastRowLastColumn="0"/>
            <w:tcW w:w="2253" w:type="pct"/>
            <w:gridSpan w:val="3"/>
            <w:shd w:val="clear" w:color="auto" w:fill="A19574" w:themeFill="accent5"/>
            <w:noWrap/>
            <w:hideMark/>
          </w:tcPr>
          <w:p w:rsidR="00E74F4C" w:rsidRPr="008D1D1D" w:rsidRDefault="00E74F4C" w:rsidP="00E74F4C">
            <w:pPr>
              <w:rPr>
                <w:rFonts w:ascii="Times New Roman" w:eastAsia="Times New Roman" w:hAnsi="Times New Roman" w:cs="Times New Roman"/>
                <w:i/>
                <w:iCs/>
                <w:color w:val="000000"/>
                <w:sz w:val="20"/>
                <w:szCs w:val="20"/>
                <w:lang w:eastAsia="sq-AL"/>
              </w:rPr>
            </w:pPr>
            <w:r w:rsidRPr="008D1D1D">
              <w:rPr>
                <w:rFonts w:ascii="Times New Roman" w:eastAsia="Times New Roman" w:hAnsi="Times New Roman" w:cs="Times New Roman"/>
                <w:i/>
                <w:iCs/>
                <w:color w:val="000000"/>
                <w:sz w:val="20"/>
                <w:szCs w:val="20"/>
                <w:lang w:eastAsia="sq-AL"/>
              </w:rPr>
              <w:t>Renditja sipas tre (3) sektorëve më të financuar (v.2023)</w:t>
            </w:r>
          </w:p>
        </w:tc>
        <w:tc>
          <w:tcPr>
            <w:tcW w:w="2747" w:type="pct"/>
            <w:gridSpan w:val="3"/>
            <w:shd w:val="clear" w:color="auto" w:fill="A19574" w:themeFill="accent5"/>
            <w:hideMark/>
          </w:tcPr>
          <w:p w:rsidR="00E74F4C" w:rsidRPr="008D1D1D" w:rsidRDefault="00E74F4C" w:rsidP="00E74F4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8D1D1D">
              <w:rPr>
                <w:rFonts w:ascii="Times New Roman" w:eastAsia="Times New Roman" w:hAnsi="Times New Roman" w:cs="Times New Roman"/>
                <w:b/>
                <w:bCs/>
                <w:i/>
                <w:iCs/>
                <w:color w:val="000000"/>
                <w:sz w:val="20"/>
                <w:szCs w:val="20"/>
                <w:lang w:eastAsia="sq-AL"/>
              </w:rPr>
              <w:t>Burimet e financimit të komunës</w:t>
            </w:r>
          </w:p>
        </w:tc>
      </w:tr>
      <w:tr w:rsidR="00E74F4C" w:rsidRPr="008D1D1D" w:rsidTr="005A67FD">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466" w:type="pct"/>
            <w:hideMark/>
          </w:tcPr>
          <w:p w:rsidR="00E74F4C" w:rsidRPr="008D1D1D" w:rsidRDefault="00E74F4C" w:rsidP="00E74F4C">
            <w:pPr>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Nr.</w:t>
            </w:r>
          </w:p>
        </w:tc>
        <w:tc>
          <w:tcPr>
            <w:tcW w:w="880" w:type="pct"/>
            <w:hideMark/>
          </w:tcPr>
          <w:p w:rsidR="00E74F4C" w:rsidRPr="008D1D1D" w:rsidRDefault="00E74F4C" w:rsidP="00E74F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8D1D1D">
              <w:rPr>
                <w:rFonts w:ascii="Times New Roman" w:eastAsia="Times New Roman" w:hAnsi="Times New Roman" w:cs="Times New Roman"/>
                <w:b/>
                <w:bCs/>
                <w:color w:val="000000"/>
                <w:sz w:val="20"/>
                <w:szCs w:val="20"/>
                <w:lang w:eastAsia="sq-AL"/>
              </w:rPr>
              <w:t>Sektorët më të financuar</w:t>
            </w:r>
          </w:p>
        </w:tc>
        <w:tc>
          <w:tcPr>
            <w:tcW w:w="907" w:type="pct"/>
            <w:hideMark/>
          </w:tcPr>
          <w:p w:rsidR="00E74F4C" w:rsidRPr="008D1D1D" w:rsidRDefault="00E74F4C" w:rsidP="00E74F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8D1D1D">
              <w:rPr>
                <w:rFonts w:ascii="Times New Roman" w:eastAsia="Times New Roman" w:hAnsi="Times New Roman" w:cs="Times New Roman"/>
                <w:b/>
                <w:bCs/>
                <w:color w:val="000000"/>
                <w:sz w:val="20"/>
                <w:szCs w:val="20"/>
                <w:lang w:eastAsia="sq-AL"/>
              </w:rPr>
              <w:t>Vlera financiare e projekteve të realizuara(€)</w:t>
            </w:r>
          </w:p>
        </w:tc>
        <w:tc>
          <w:tcPr>
            <w:tcW w:w="683" w:type="pct"/>
            <w:hideMark/>
          </w:tcPr>
          <w:p w:rsidR="00E74F4C" w:rsidRPr="008D1D1D" w:rsidRDefault="00E74F4C" w:rsidP="00E74F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8D1D1D">
              <w:rPr>
                <w:rFonts w:ascii="Times New Roman" w:eastAsia="Times New Roman" w:hAnsi="Times New Roman" w:cs="Times New Roman"/>
                <w:b/>
                <w:bCs/>
                <w:color w:val="000000"/>
                <w:sz w:val="20"/>
                <w:szCs w:val="20"/>
                <w:lang w:eastAsia="sq-AL"/>
              </w:rPr>
              <w:t xml:space="preserve"> Granti Qeveritar</w:t>
            </w:r>
          </w:p>
        </w:tc>
        <w:tc>
          <w:tcPr>
            <w:tcW w:w="1195" w:type="pct"/>
            <w:hideMark/>
          </w:tcPr>
          <w:p w:rsidR="00E74F4C" w:rsidRPr="008D1D1D" w:rsidRDefault="00E74F4C" w:rsidP="00E74F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8D1D1D">
              <w:rPr>
                <w:rFonts w:ascii="Times New Roman" w:eastAsia="Times New Roman" w:hAnsi="Times New Roman" w:cs="Times New Roman"/>
                <w:b/>
                <w:bCs/>
                <w:color w:val="000000"/>
                <w:sz w:val="20"/>
                <w:szCs w:val="20"/>
                <w:lang w:eastAsia="sq-AL"/>
              </w:rPr>
              <w:t>Investimet vetanake</w:t>
            </w:r>
          </w:p>
        </w:tc>
        <w:tc>
          <w:tcPr>
            <w:tcW w:w="869" w:type="pct"/>
            <w:hideMark/>
          </w:tcPr>
          <w:p w:rsidR="00E74F4C" w:rsidRPr="008D1D1D" w:rsidRDefault="00E74F4C" w:rsidP="00E74F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8D1D1D">
              <w:rPr>
                <w:rFonts w:ascii="Times New Roman" w:eastAsia="Times New Roman" w:hAnsi="Times New Roman" w:cs="Times New Roman"/>
                <w:b/>
                <w:bCs/>
                <w:color w:val="000000"/>
                <w:sz w:val="20"/>
                <w:szCs w:val="20"/>
                <w:lang w:eastAsia="sq-AL"/>
              </w:rPr>
              <w:t>Investimet vetanake nga viti I kaluar</w:t>
            </w:r>
          </w:p>
        </w:tc>
      </w:tr>
      <w:tr w:rsidR="00E74F4C" w:rsidRPr="008D1D1D" w:rsidTr="005A67FD">
        <w:trPr>
          <w:trHeight w:val="282"/>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E74F4C" w:rsidRPr="008D1D1D" w:rsidRDefault="00E74F4C" w:rsidP="00E74F4C">
            <w:pPr>
              <w:rPr>
                <w:rFonts w:ascii="Times New Roman" w:eastAsia="Times New Roman" w:hAnsi="Times New Roman" w:cs="Times New Roman"/>
                <w:i/>
                <w:iCs/>
                <w:color w:val="000000"/>
                <w:sz w:val="20"/>
                <w:szCs w:val="20"/>
                <w:lang w:eastAsia="sq-AL"/>
              </w:rPr>
            </w:pPr>
            <w:r w:rsidRPr="008D1D1D">
              <w:rPr>
                <w:rFonts w:ascii="Times New Roman" w:eastAsia="Times New Roman" w:hAnsi="Times New Roman" w:cs="Times New Roman"/>
                <w:i/>
                <w:iCs/>
                <w:color w:val="000000"/>
                <w:sz w:val="20"/>
                <w:szCs w:val="20"/>
                <w:lang w:eastAsia="sq-AL"/>
              </w:rPr>
              <w:t> </w:t>
            </w:r>
          </w:p>
        </w:tc>
      </w:tr>
      <w:tr w:rsidR="00E74F4C" w:rsidRPr="008D1D1D" w:rsidTr="005A67FD">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466" w:type="pct"/>
            <w:hideMark/>
          </w:tcPr>
          <w:p w:rsidR="00E74F4C" w:rsidRPr="008D1D1D" w:rsidRDefault="00E74F4C" w:rsidP="00E74F4C">
            <w:pPr>
              <w:jc w:val="right"/>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1</w:t>
            </w:r>
          </w:p>
        </w:tc>
        <w:tc>
          <w:tcPr>
            <w:tcW w:w="880" w:type="pct"/>
            <w:hideMark/>
          </w:tcPr>
          <w:p w:rsidR="00E74F4C" w:rsidRPr="008D1D1D" w:rsidRDefault="00E74F4C" w:rsidP="00E74F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Rrugë lokale</w:t>
            </w:r>
          </w:p>
        </w:tc>
        <w:tc>
          <w:tcPr>
            <w:tcW w:w="907" w:type="pct"/>
            <w:noWrap/>
            <w:hideMark/>
          </w:tcPr>
          <w:p w:rsidR="00E74F4C" w:rsidRPr="008D1D1D" w:rsidRDefault="00E74F4C"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98,645,443.52</w:t>
            </w:r>
          </w:p>
        </w:tc>
        <w:tc>
          <w:tcPr>
            <w:tcW w:w="683" w:type="pct"/>
            <w:noWrap/>
            <w:hideMark/>
          </w:tcPr>
          <w:p w:rsidR="00E74F4C" w:rsidRPr="008D1D1D" w:rsidRDefault="00E74F4C"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55,627,320.29</w:t>
            </w:r>
          </w:p>
        </w:tc>
        <w:tc>
          <w:tcPr>
            <w:tcW w:w="1195" w:type="pct"/>
            <w:noWrap/>
            <w:hideMark/>
          </w:tcPr>
          <w:p w:rsidR="00E74F4C" w:rsidRPr="008D1D1D" w:rsidRDefault="00E74F4C"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20,148,185.82</w:t>
            </w:r>
          </w:p>
        </w:tc>
        <w:tc>
          <w:tcPr>
            <w:tcW w:w="869" w:type="pct"/>
            <w:noWrap/>
            <w:hideMark/>
          </w:tcPr>
          <w:p w:rsidR="00E74F4C" w:rsidRPr="008D1D1D" w:rsidRDefault="00E74F4C"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22,869,937.41</w:t>
            </w:r>
          </w:p>
        </w:tc>
      </w:tr>
      <w:tr w:rsidR="00E74F4C" w:rsidRPr="008D1D1D" w:rsidTr="005A67FD">
        <w:trPr>
          <w:trHeight w:val="328"/>
        </w:trPr>
        <w:tc>
          <w:tcPr>
            <w:cnfStyle w:val="001000000000" w:firstRow="0" w:lastRow="0" w:firstColumn="1" w:lastColumn="0" w:oddVBand="0" w:evenVBand="0" w:oddHBand="0" w:evenHBand="0" w:firstRowFirstColumn="0" w:firstRowLastColumn="0" w:lastRowFirstColumn="0" w:lastRowLastColumn="0"/>
            <w:tcW w:w="466" w:type="pct"/>
            <w:hideMark/>
          </w:tcPr>
          <w:p w:rsidR="00E74F4C" w:rsidRPr="008D1D1D" w:rsidRDefault="00E74F4C" w:rsidP="00E74F4C">
            <w:pPr>
              <w:jc w:val="right"/>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2</w:t>
            </w:r>
          </w:p>
        </w:tc>
        <w:tc>
          <w:tcPr>
            <w:tcW w:w="880" w:type="pct"/>
            <w:noWrap/>
            <w:hideMark/>
          </w:tcPr>
          <w:p w:rsidR="00E74F4C" w:rsidRPr="008D1D1D" w:rsidRDefault="00E74F4C" w:rsidP="00E74F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8D1D1D">
              <w:rPr>
                <w:rFonts w:ascii="Times New Roman" w:eastAsia="Times New Roman" w:hAnsi="Times New Roman" w:cs="Times New Roman"/>
                <w:sz w:val="20"/>
                <w:szCs w:val="20"/>
                <w:lang w:eastAsia="sq-AL"/>
              </w:rPr>
              <w:t>Objekte arsimore</w:t>
            </w:r>
          </w:p>
        </w:tc>
        <w:tc>
          <w:tcPr>
            <w:tcW w:w="907" w:type="pct"/>
            <w:noWrap/>
            <w:hideMark/>
          </w:tcPr>
          <w:p w:rsidR="00E74F4C" w:rsidRPr="008D1D1D" w:rsidRDefault="00E74F4C"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9,006,121.57</w:t>
            </w:r>
          </w:p>
        </w:tc>
        <w:tc>
          <w:tcPr>
            <w:tcW w:w="683" w:type="pct"/>
            <w:noWrap/>
            <w:hideMark/>
          </w:tcPr>
          <w:p w:rsidR="00E74F4C" w:rsidRPr="008D1D1D" w:rsidRDefault="00E74F4C"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3,764,432.52</w:t>
            </w:r>
          </w:p>
        </w:tc>
        <w:tc>
          <w:tcPr>
            <w:tcW w:w="1195" w:type="pct"/>
            <w:noWrap/>
            <w:hideMark/>
          </w:tcPr>
          <w:p w:rsidR="00E74F4C" w:rsidRPr="008D1D1D" w:rsidRDefault="00E74F4C"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2,197,596.45</w:t>
            </w:r>
          </w:p>
        </w:tc>
        <w:tc>
          <w:tcPr>
            <w:tcW w:w="869" w:type="pct"/>
            <w:noWrap/>
            <w:hideMark/>
          </w:tcPr>
          <w:p w:rsidR="00E74F4C" w:rsidRPr="008D1D1D" w:rsidRDefault="00E74F4C"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3,044,092.60</w:t>
            </w:r>
          </w:p>
        </w:tc>
      </w:tr>
      <w:tr w:rsidR="00E74F4C" w:rsidRPr="008D1D1D" w:rsidTr="005A67F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466" w:type="pct"/>
            <w:hideMark/>
          </w:tcPr>
          <w:p w:rsidR="00E74F4C" w:rsidRPr="008D1D1D" w:rsidRDefault="00E74F4C" w:rsidP="00E74F4C">
            <w:pPr>
              <w:jc w:val="right"/>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3</w:t>
            </w:r>
          </w:p>
        </w:tc>
        <w:tc>
          <w:tcPr>
            <w:tcW w:w="880" w:type="pct"/>
            <w:noWrap/>
            <w:hideMark/>
          </w:tcPr>
          <w:p w:rsidR="00E74F4C" w:rsidRPr="008D1D1D" w:rsidRDefault="00E74F4C" w:rsidP="00E74F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8D1D1D">
              <w:rPr>
                <w:rFonts w:ascii="Times New Roman" w:eastAsia="Times New Roman" w:hAnsi="Times New Roman" w:cs="Times New Roman"/>
                <w:sz w:val="20"/>
                <w:szCs w:val="20"/>
                <w:lang w:eastAsia="sq-AL"/>
              </w:rPr>
              <w:t>Kanalizimi</w:t>
            </w:r>
          </w:p>
        </w:tc>
        <w:tc>
          <w:tcPr>
            <w:tcW w:w="907" w:type="pct"/>
            <w:noWrap/>
            <w:hideMark/>
          </w:tcPr>
          <w:p w:rsidR="00E74F4C" w:rsidRPr="008D1D1D" w:rsidRDefault="00E74F4C"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7,740,441.40</w:t>
            </w:r>
          </w:p>
        </w:tc>
        <w:tc>
          <w:tcPr>
            <w:tcW w:w="683" w:type="pct"/>
            <w:noWrap/>
            <w:hideMark/>
          </w:tcPr>
          <w:p w:rsidR="00E74F4C" w:rsidRPr="008D1D1D" w:rsidRDefault="00E74F4C"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4,147,647.59</w:t>
            </w:r>
          </w:p>
        </w:tc>
        <w:tc>
          <w:tcPr>
            <w:tcW w:w="1195" w:type="pct"/>
            <w:noWrap/>
            <w:hideMark/>
          </w:tcPr>
          <w:p w:rsidR="00E74F4C" w:rsidRPr="008D1D1D" w:rsidRDefault="00E74F4C"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1,598,495.21</w:t>
            </w:r>
          </w:p>
        </w:tc>
        <w:tc>
          <w:tcPr>
            <w:tcW w:w="869" w:type="pct"/>
            <w:noWrap/>
            <w:hideMark/>
          </w:tcPr>
          <w:p w:rsidR="00E74F4C" w:rsidRPr="008D1D1D" w:rsidRDefault="00E74F4C" w:rsidP="00441D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8D1D1D">
              <w:rPr>
                <w:rFonts w:ascii="Times New Roman" w:eastAsia="Times New Roman" w:hAnsi="Times New Roman" w:cs="Times New Roman"/>
                <w:color w:val="000000"/>
                <w:sz w:val="20"/>
                <w:szCs w:val="20"/>
                <w:lang w:eastAsia="sq-AL"/>
              </w:rPr>
              <w:t>1,994,298.60</w:t>
            </w:r>
          </w:p>
        </w:tc>
      </w:tr>
      <w:tr w:rsidR="00E74F4C" w:rsidRPr="008D1D1D" w:rsidTr="005A67FD">
        <w:trPr>
          <w:trHeight w:val="282"/>
        </w:trPr>
        <w:tc>
          <w:tcPr>
            <w:cnfStyle w:val="001000000000" w:firstRow="0" w:lastRow="0" w:firstColumn="1" w:lastColumn="0" w:oddVBand="0" w:evenVBand="0" w:oddHBand="0" w:evenHBand="0" w:firstRowFirstColumn="0" w:firstRowLastColumn="0" w:lastRowFirstColumn="0" w:lastRowLastColumn="0"/>
            <w:tcW w:w="1346" w:type="pct"/>
            <w:gridSpan w:val="2"/>
            <w:hideMark/>
          </w:tcPr>
          <w:p w:rsidR="00E74F4C" w:rsidRPr="008D1D1D" w:rsidRDefault="00E74F4C" w:rsidP="00E74F4C">
            <w:pPr>
              <w:jc w:val="right"/>
              <w:rPr>
                <w:rFonts w:ascii="Times New Roman" w:eastAsia="Times New Roman" w:hAnsi="Times New Roman" w:cs="Times New Roman"/>
                <w:i/>
                <w:iCs/>
                <w:color w:val="000000"/>
                <w:sz w:val="20"/>
                <w:szCs w:val="20"/>
                <w:lang w:eastAsia="sq-AL"/>
              </w:rPr>
            </w:pPr>
            <w:r w:rsidRPr="008D1D1D">
              <w:rPr>
                <w:rFonts w:ascii="Times New Roman" w:eastAsia="Times New Roman" w:hAnsi="Times New Roman" w:cs="Times New Roman"/>
                <w:i/>
                <w:iCs/>
                <w:color w:val="000000"/>
                <w:sz w:val="20"/>
                <w:szCs w:val="20"/>
                <w:lang w:eastAsia="sq-AL"/>
              </w:rPr>
              <w:t>Totali</w:t>
            </w:r>
          </w:p>
        </w:tc>
        <w:tc>
          <w:tcPr>
            <w:tcW w:w="907" w:type="pct"/>
            <w:noWrap/>
            <w:hideMark/>
          </w:tcPr>
          <w:p w:rsidR="00E74F4C" w:rsidRPr="008D1D1D" w:rsidRDefault="00E74F4C"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8D1D1D">
              <w:rPr>
                <w:rFonts w:ascii="Times New Roman" w:eastAsia="Times New Roman" w:hAnsi="Times New Roman" w:cs="Times New Roman"/>
                <w:b/>
                <w:bCs/>
                <w:i/>
                <w:iCs/>
                <w:color w:val="000000"/>
                <w:sz w:val="20"/>
                <w:szCs w:val="20"/>
                <w:lang w:eastAsia="sq-AL"/>
              </w:rPr>
              <w:t>115,392,006.49</w:t>
            </w:r>
          </w:p>
        </w:tc>
        <w:tc>
          <w:tcPr>
            <w:tcW w:w="683" w:type="pct"/>
            <w:noWrap/>
            <w:hideMark/>
          </w:tcPr>
          <w:p w:rsidR="00E74F4C" w:rsidRPr="008D1D1D" w:rsidRDefault="00E74F4C"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8D1D1D">
              <w:rPr>
                <w:rFonts w:ascii="Times New Roman" w:eastAsia="Times New Roman" w:hAnsi="Times New Roman" w:cs="Times New Roman"/>
                <w:b/>
                <w:bCs/>
                <w:i/>
                <w:iCs/>
                <w:color w:val="000000"/>
                <w:sz w:val="20"/>
                <w:szCs w:val="20"/>
                <w:lang w:eastAsia="sq-AL"/>
              </w:rPr>
              <w:t>63,539,400.40</w:t>
            </w:r>
          </w:p>
        </w:tc>
        <w:tc>
          <w:tcPr>
            <w:tcW w:w="1195" w:type="pct"/>
            <w:noWrap/>
            <w:hideMark/>
          </w:tcPr>
          <w:p w:rsidR="00E74F4C" w:rsidRPr="008D1D1D" w:rsidRDefault="00E74F4C"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8D1D1D">
              <w:rPr>
                <w:rFonts w:ascii="Times New Roman" w:eastAsia="Times New Roman" w:hAnsi="Times New Roman" w:cs="Times New Roman"/>
                <w:b/>
                <w:bCs/>
                <w:i/>
                <w:iCs/>
                <w:color w:val="000000"/>
                <w:sz w:val="20"/>
                <w:szCs w:val="20"/>
                <w:lang w:eastAsia="sq-AL"/>
              </w:rPr>
              <w:t>23,944,277.48</w:t>
            </w:r>
          </w:p>
        </w:tc>
        <w:tc>
          <w:tcPr>
            <w:tcW w:w="869" w:type="pct"/>
            <w:noWrap/>
            <w:hideMark/>
          </w:tcPr>
          <w:p w:rsidR="00E74F4C" w:rsidRPr="008D1D1D" w:rsidRDefault="00E74F4C" w:rsidP="00441D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8D1D1D">
              <w:rPr>
                <w:rFonts w:ascii="Times New Roman" w:eastAsia="Times New Roman" w:hAnsi="Times New Roman" w:cs="Times New Roman"/>
                <w:b/>
                <w:bCs/>
                <w:i/>
                <w:iCs/>
                <w:color w:val="000000"/>
                <w:sz w:val="20"/>
                <w:szCs w:val="20"/>
                <w:lang w:eastAsia="sq-AL"/>
              </w:rPr>
              <w:t>27,908,328.61</w:t>
            </w:r>
          </w:p>
        </w:tc>
      </w:tr>
    </w:tbl>
    <w:p w:rsidR="00441DC9" w:rsidRDefault="00441DC9" w:rsidP="00B12881">
      <w:pPr>
        <w:pStyle w:val="Heading1"/>
        <w:rPr>
          <w:rFonts w:ascii="Times New Roman" w:hAnsi="Times New Roman" w:cs="Times New Roman"/>
          <w:b/>
          <w:i/>
          <w:color w:val="auto"/>
          <w:sz w:val="20"/>
          <w:szCs w:val="20"/>
        </w:rPr>
      </w:pPr>
      <w:bookmarkStart w:id="166" w:name="_Toc185318879"/>
      <w:bookmarkStart w:id="167" w:name="_Toc185318878"/>
    </w:p>
    <w:p w:rsidR="00B12881" w:rsidRDefault="00B12881" w:rsidP="00B12881">
      <w:pPr>
        <w:pStyle w:val="Heading1"/>
        <w:rPr>
          <w:rFonts w:ascii="Times New Roman" w:hAnsi="Times New Roman" w:cs="Times New Roman"/>
          <w:b/>
          <w:i/>
          <w:color w:val="auto"/>
          <w:sz w:val="20"/>
          <w:szCs w:val="20"/>
        </w:rPr>
      </w:pPr>
      <w:r>
        <w:rPr>
          <w:rFonts w:ascii="Times New Roman" w:hAnsi="Times New Roman" w:cs="Times New Roman"/>
          <w:b/>
          <w:i/>
          <w:color w:val="auto"/>
          <w:sz w:val="20"/>
          <w:szCs w:val="20"/>
        </w:rPr>
        <w:t>Figura 49</w:t>
      </w:r>
      <w:r w:rsidRPr="00AB24DD">
        <w:rPr>
          <w:rFonts w:ascii="Times New Roman" w:hAnsi="Times New Roman" w:cs="Times New Roman"/>
          <w:b/>
          <w:i/>
          <w:color w:val="auto"/>
          <w:sz w:val="20"/>
          <w:szCs w:val="20"/>
        </w:rPr>
        <w:t>. Tre (3) sektorët më të financuar në nivel të komunave v.2023</w:t>
      </w:r>
      <w:bookmarkEnd w:id="166"/>
    </w:p>
    <w:p w:rsidR="00441DC9" w:rsidRPr="00441DC9" w:rsidRDefault="00441DC9" w:rsidP="00441DC9"/>
    <w:p w:rsidR="008334E8" w:rsidRPr="00FF77A4" w:rsidRDefault="005E3796" w:rsidP="00FF77A4">
      <w:pPr>
        <w:pStyle w:val="Heading1"/>
        <w:rPr>
          <w:i/>
          <w:sz w:val="20"/>
          <w:szCs w:val="20"/>
        </w:rPr>
      </w:pPr>
      <w:r>
        <w:rPr>
          <w:noProof/>
          <w:lang w:val="en-US"/>
        </w:rPr>
        <w:drawing>
          <wp:inline distT="0" distB="0" distL="0" distR="0" wp14:anchorId="40CB502C" wp14:editId="52CF8173">
            <wp:extent cx="6143625" cy="2524125"/>
            <wp:effectExtent l="0" t="0" r="9525" b="952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bookmarkStart w:id="168" w:name="_Toc150436339"/>
      <w:bookmarkEnd w:id="165"/>
      <w:bookmarkEnd w:id="167"/>
    </w:p>
    <w:bookmarkEnd w:id="168"/>
    <w:p w:rsidR="00F73634" w:rsidRDefault="00F73634" w:rsidP="00AB24DD">
      <w:pPr>
        <w:pStyle w:val="NormalWeb"/>
        <w:spacing w:after="0"/>
        <w:jc w:val="both"/>
        <w:rPr>
          <w:rFonts w:asciiTheme="minorHAnsi" w:hAnsiTheme="minorHAnsi" w:cstheme="minorBidi"/>
          <w:sz w:val="22"/>
          <w:szCs w:val="22"/>
        </w:rPr>
      </w:pPr>
    </w:p>
    <w:p w:rsidR="00F73634" w:rsidRDefault="00F73634" w:rsidP="00AB24DD">
      <w:pPr>
        <w:pStyle w:val="NormalWeb"/>
        <w:spacing w:after="0"/>
        <w:jc w:val="both"/>
        <w:rPr>
          <w:rFonts w:asciiTheme="minorHAnsi" w:hAnsiTheme="minorHAnsi" w:cstheme="minorBidi"/>
          <w:sz w:val="22"/>
          <w:szCs w:val="22"/>
        </w:rPr>
      </w:pPr>
    </w:p>
    <w:p w:rsidR="00F73634" w:rsidRDefault="00F73634" w:rsidP="00AB24DD">
      <w:pPr>
        <w:pStyle w:val="NormalWeb"/>
        <w:spacing w:after="0"/>
        <w:jc w:val="both"/>
        <w:rPr>
          <w:b/>
          <w:i/>
          <w:iCs/>
          <w:kern w:val="24"/>
          <w:sz w:val="20"/>
          <w:szCs w:val="20"/>
          <w:lang w:val="en-US"/>
        </w:rPr>
      </w:pPr>
    </w:p>
    <w:p w:rsidR="00F73634" w:rsidRDefault="00F73634" w:rsidP="00AB24DD">
      <w:pPr>
        <w:pStyle w:val="NormalWeb"/>
        <w:spacing w:after="0"/>
        <w:jc w:val="both"/>
        <w:rPr>
          <w:b/>
          <w:i/>
          <w:iCs/>
          <w:kern w:val="24"/>
          <w:sz w:val="20"/>
          <w:szCs w:val="20"/>
          <w:lang w:val="en-US"/>
        </w:rPr>
      </w:pPr>
    </w:p>
    <w:p w:rsidR="00F73634" w:rsidRDefault="00F73634" w:rsidP="00AB24DD">
      <w:pPr>
        <w:pStyle w:val="NormalWeb"/>
        <w:spacing w:after="0"/>
        <w:jc w:val="both"/>
        <w:rPr>
          <w:b/>
          <w:i/>
          <w:iCs/>
          <w:kern w:val="24"/>
          <w:sz w:val="20"/>
          <w:szCs w:val="20"/>
          <w:lang w:val="en-US"/>
        </w:rPr>
      </w:pPr>
    </w:p>
    <w:p w:rsidR="00F73634" w:rsidRDefault="00F73634" w:rsidP="00AB24DD">
      <w:pPr>
        <w:pStyle w:val="NormalWeb"/>
        <w:spacing w:after="0"/>
        <w:jc w:val="both"/>
        <w:rPr>
          <w:b/>
          <w:i/>
          <w:iCs/>
          <w:kern w:val="24"/>
          <w:sz w:val="20"/>
          <w:szCs w:val="20"/>
          <w:lang w:val="en-US"/>
        </w:rPr>
      </w:pPr>
    </w:p>
    <w:p w:rsidR="00F73634" w:rsidRDefault="00F73634" w:rsidP="00AB24DD">
      <w:pPr>
        <w:pStyle w:val="NormalWeb"/>
        <w:spacing w:after="0"/>
        <w:jc w:val="both"/>
        <w:rPr>
          <w:b/>
          <w:i/>
          <w:iCs/>
          <w:kern w:val="24"/>
          <w:sz w:val="20"/>
          <w:szCs w:val="20"/>
          <w:lang w:val="en-US"/>
        </w:rPr>
      </w:pPr>
    </w:p>
    <w:p w:rsidR="00F73634" w:rsidRDefault="00F73634" w:rsidP="00AB24DD">
      <w:pPr>
        <w:pStyle w:val="NormalWeb"/>
        <w:spacing w:after="0"/>
        <w:jc w:val="both"/>
        <w:rPr>
          <w:b/>
          <w:i/>
          <w:iCs/>
          <w:kern w:val="24"/>
          <w:sz w:val="20"/>
          <w:szCs w:val="20"/>
          <w:lang w:val="en-US"/>
        </w:rPr>
      </w:pPr>
    </w:p>
    <w:p w:rsidR="00F73634" w:rsidRDefault="00F73634" w:rsidP="00AB24DD">
      <w:pPr>
        <w:pStyle w:val="NormalWeb"/>
        <w:spacing w:after="0"/>
        <w:jc w:val="both"/>
        <w:rPr>
          <w:b/>
          <w:i/>
          <w:iCs/>
          <w:kern w:val="24"/>
          <w:sz w:val="20"/>
          <w:szCs w:val="20"/>
          <w:lang w:val="en-US"/>
        </w:rPr>
      </w:pPr>
    </w:p>
    <w:p w:rsidR="00F73634" w:rsidRDefault="00F73634" w:rsidP="00AB24DD">
      <w:pPr>
        <w:pStyle w:val="NormalWeb"/>
        <w:spacing w:after="0"/>
        <w:jc w:val="both"/>
        <w:rPr>
          <w:b/>
          <w:i/>
          <w:iCs/>
          <w:kern w:val="24"/>
          <w:sz w:val="20"/>
          <w:szCs w:val="20"/>
          <w:lang w:val="en-US"/>
        </w:rPr>
      </w:pPr>
    </w:p>
    <w:p w:rsidR="00F73634" w:rsidRDefault="00F73634" w:rsidP="00AB24DD">
      <w:pPr>
        <w:pStyle w:val="NormalWeb"/>
        <w:spacing w:after="0"/>
        <w:jc w:val="both"/>
        <w:rPr>
          <w:b/>
          <w:i/>
          <w:iCs/>
          <w:kern w:val="24"/>
          <w:sz w:val="20"/>
          <w:szCs w:val="20"/>
          <w:lang w:val="en-US"/>
        </w:rPr>
      </w:pPr>
    </w:p>
    <w:p w:rsidR="00F73634" w:rsidRDefault="00F73634" w:rsidP="00AB24DD">
      <w:pPr>
        <w:pStyle w:val="NormalWeb"/>
        <w:spacing w:after="0"/>
        <w:jc w:val="both"/>
        <w:rPr>
          <w:b/>
          <w:i/>
          <w:iCs/>
          <w:kern w:val="24"/>
          <w:sz w:val="20"/>
          <w:szCs w:val="20"/>
          <w:lang w:val="en-US"/>
        </w:rPr>
      </w:pPr>
    </w:p>
    <w:p w:rsidR="00F73634" w:rsidRDefault="00F73634" w:rsidP="00AB24DD">
      <w:pPr>
        <w:pStyle w:val="NormalWeb"/>
        <w:spacing w:after="0"/>
        <w:jc w:val="both"/>
        <w:rPr>
          <w:b/>
          <w:i/>
          <w:iCs/>
          <w:kern w:val="24"/>
          <w:sz w:val="20"/>
          <w:szCs w:val="20"/>
          <w:lang w:val="en-US"/>
        </w:rPr>
      </w:pPr>
    </w:p>
    <w:p w:rsidR="007F7389" w:rsidRPr="00C54F7B" w:rsidRDefault="007B2027" w:rsidP="00AB24DD">
      <w:pPr>
        <w:pStyle w:val="NormalWeb"/>
        <w:spacing w:after="0"/>
        <w:jc w:val="both"/>
        <w:rPr>
          <w:b/>
          <w:sz w:val="20"/>
          <w:szCs w:val="20"/>
        </w:rPr>
      </w:pPr>
      <w:r w:rsidRPr="00472683">
        <w:rPr>
          <w:b/>
          <w:i/>
          <w:iCs/>
          <w:kern w:val="24"/>
          <w:sz w:val="20"/>
          <w:szCs w:val="20"/>
          <w:lang w:val="en-US"/>
        </w:rPr>
        <w:t>Fig</w:t>
      </w:r>
      <w:r w:rsidR="00E05EE4" w:rsidRPr="00472683">
        <w:rPr>
          <w:b/>
          <w:i/>
          <w:iCs/>
          <w:kern w:val="24"/>
          <w:sz w:val="20"/>
          <w:szCs w:val="20"/>
          <w:lang w:val="en-US"/>
        </w:rPr>
        <w:t xml:space="preserve"> </w:t>
      </w:r>
      <w:r w:rsidR="00472683">
        <w:rPr>
          <w:b/>
          <w:i/>
          <w:iCs/>
          <w:kern w:val="24"/>
          <w:sz w:val="20"/>
          <w:szCs w:val="20"/>
          <w:lang w:val="en-US"/>
        </w:rPr>
        <w:t>50</w:t>
      </w:r>
      <w:r w:rsidR="00E05EE4" w:rsidRPr="00472683">
        <w:rPr>
          <w:b/>
          <w:i/>
          <w:iCs/>
          <w:kern w:val="24"/>
          <w:sz w:val="20"/>
          <w:szCs w:val="20"/>
          <w:lang w:val="en-US"/>
        </w:rPr>
        <w:t>.</w:t>
      </w:r>
      <w:r w:rsidRPr="00472683">
        <w:rPr>
          <w:b/>
          <w:i/>
          <w:iCs/>
          <w:kern w:val="24"/>
          <w:sz w:val="20"/>
          <w:szCs w:val="20"/>
          <w:lang w:val="en-US"/>
        </w:rPr>
        <w:t xml:space="preserve"> </w:t>
      </w:r>
      <w:r w:rsidR="007F7389" w:rsidRPr="00472683">
        <w:rPr>
          <w:b/>
          <w:i/>
          <w:iCs/>
          <w:kern w:val="24"/>
          <w:sz w:val="20"/>
          <w:szCs w:val="20"/>
          <w:lang w:val="en-US"/>
        </w:rPr>
        <w:t>Komunat t</w:t>
      </w:r>
      <w:r w:rsidR="007F7389" w:rsidRPr="00472683">
        <w:rPr>
          <w:rFonts w:eastAsia="TeXGyreAdventor"/>
          <w:b/>
          <w:i/>
          <w:iCs/>
          <w:kern w:val="24"/>
          <w:sz w:val="20"/>
          <w:szCs w:val="20"/>
        </w:rPr>
        <w:t>ë</w:t>
      </w:r>
      <w:r w:rsidR="007F7389" w:rsidRPr="00472683">
        <w:rPr>
          <w:b/>
          <w:i/>
          <w:iCs/>
          <w:kern w:val="24"/>
          <w:sz w:val="20"/>
          <w:szCs w:val="20"/>
          <w:lang w:val="en-US"/>
        </w:rPr>
        <w:t xml:space="preserve"> cilat kan</w:t>
      </w:r>
      <w:r w:rsidR="00267F09">
        <w:rPr>
          <w:b/>
          <w:i/>
          <w:iCs/>
          <w:kern w:val="24"/>
          <w:sz w:val="20"/>
          <w:szCs w:val="20"/>
          <w:lang w:val="en-US"/>
        </w:rPr>
        <w:t>ë</w:t>
      </w:r>
      <w:r w:rsidR="007F7389" w:rsidRPr="00472683">
        <w:rPr>
          <w:b/>
          <w:i/>
          <w:iCs/>
          <w:kern w:val="24"/>
          <w:sz w:val="20"/>
          <w:szCs w:val="20"/>
          <w:lang w:val="en-US"/>
        </w:rPr>
        <w:t xml:space="preserve"> investuar m</w:t>
      </w:r>
      <w:r w:rsidR="007F7389" w:rsidRPr="00472683">
        <w:rPr>
          <w:rFonts w:eastAsia="TeXGyreAdventor"/>
          <w:b/>
          <w:i/>
          <w:iCs/>
          <w:kern w:val="24"/>
          <w:sz w:val="20"/>
          <w:szCs w:val="20"/>
        </w:rPr>
        <w:t>ë</w:t>
      </w:r>
      <w:r w:rsidR="007F7389" w:rsidRPr="00472683">
        <w:rPr>
          <w:b/>
          <w:i/>
          <w:iCs/>
          <w:kern w:val="24"/>
          <w:sz w:val="20"/>
          <w:szCs w:val="20"/>
          <w:lang w:val="en-US"/>
        </w:rPr>
        <w:t xml:space="preserve"> s</w:t>
      </w:r>
      <w:r w:rsidR="007F7389" w:rsidRPr="00472683">
        <w:rPr>
          <w:rFonts w:eastAsia="TeXGyreAdventor"/>
          <w:b/>
          <w:i/>
          <w:iCs/>
          <w:kern w:val="24"/>
          <w:sz w:val="20"/>
          <w:szCs w:val="20"/>
        </w:rPr>
        <w:t>ë</w:t>
      </w:r>
      <w:r w:rsidR="007F7389" w:rsidRPr="00472683">
        <w:rPr>
          <w:b/>
          <w:i/>
          <w:iCs/>
          <w:kern w:val="24"/>
          <w:sz w:val="20"/>
          <w:szCs w:val="20"/>
          <w:lang w:val="en-US"/>
        </w:rPr>
        <w:t xml:space="preserve"> shumti nga Niveli Lokal, </w:t>
      </w:r>
      <w:r w:rsidR="00956B74" w:rsidRPr="00472683">
        <w:rPr>
          <w:b/>
          <w:i/>
          <w:iCs/>
          <w:kern w:val="24"/>
          <w:sz w:val="20"/>
          <w:szCs w:val="20"/>
          <w:lang w:val="en-US"/>
        </w:rPr>
        <w:t>në</w:t>
      </w:r>
      <w:r w:rsidR="007F7389" w:rsidRPr="00472683">
        <w:rPr>
          <w:b/>
          <w:i/>
          <w:iCs/>
          <w:kern w:val="24"/>
          <w:sz w:val="20"/>
          <w:szCs w:val="20"/>
          <w:lang w:val="en-US"/>
        </w:rPr>
        <w:t xml:space="preserve"> shtat</w:t>
      </w:r>
      <w:r w:rsidR="007F7389" w:rsidRPr="00472683">
        <w:rPr>
          <w:rFonts w:eastAsia="TeXGyreAdventor"/>
          <w:b/>
          <w:i/>
          <w:iCs/>
          <w:kern w:val="24"/>
          <w:sz w:val="20"/>
          <w:szCs w:val="20"/>
        </w:rPr>
        <w:t>ë</w:t>
      </w:r>
      <w:r w:rsidR="00215587">
        <w:rPr>
          <w:rFonts w:eastAsia="TeXGyreAdventor"/>
          <w:b/>
          <w:i/>
          <w:iCs/>
          <w:kern w:val="24"/>
          <w:sz w:val="20"/>
          <w:szCs w:val="20"/>
          <w:lang w:val="en-US"/>
        </w:rPr>
        <w:t xml:space="preserve"> (</w:t>
      </w:r>
      <w:r w:rsidR="007F7389" w:rsidRPr="00472683">
        <w:rPr>
          <w:rFonts w:eastAsia="TeXGyreAdventor"/>
          <w:b/>
          <w:i/>
          <w:iCs/>
          <w:kern w:val="24"/>
          <w:sz w:val="20"/>
          <w:szCs w:val="20"/>
          <w:lang w:val="en-US"/>
        </w:rPr>
        <w:t>7)</w:t>
      </w:r>
      <w:r w:rsidR="007F7389" w:rsidRPr="00472683">
        <w:rPr>
          <w:b/>
          <w:i/>
          <w:iCs/>
          <w:kern w:val="24"/>
          <w:sz w:val="20"/>
          <w:szCs w:val="20"/>
          <w:lang w:val="en-US"/>
        </w:rPr>
        <w:t xml:space="preserve"> rajonet zhvillimore</w:t>
      </w:r>
      <w:r w:rsidR="007F7389" w:rsidRPr="00C54F7B">
        <w:rPr>
          <w:b/>
          <w:i/>
          <w:iCs/>
          <w:kern w:val="24"/>
          <w:sz w:val="20"/>
          <w:szCs w:val="20"/>
          <w:lang w:val="en-US"/>
        </w:rPr>
        <w:t xml:space="preserve">  </w:t>
      </w:r>
    </w:p>
    <w:p w:rsidR="007F7389" w:rsidRDefault="007F7389" w:rsidP="007F7389"/>
    <w:p w:rsidR="007F7389" w:rsidRDefault="007F7389" w:rsidP="007F7389">
      <w:r w:rsidRPr="007F7389">
        <w:rPr>
          <w:noProof/>
          <w:lang w:val="en-US"/>
        </w:rPr>
        <w:drawing>
          <wp:inline distT="0" distB="0" distL="0" distR="0" wp14:anchorId="00ECDC1F" wp14:editId="19C54796">
            <wp:extent cx="6743700" cy="2571750"/>
            <wp:effectExtent l="0" t="0" r="57150"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rsidR="00C54F7B" w:rsidRDefault="00C54F7B" w:rsidP="007F7389"/>
    <w:p w:rsidR="00C54F7B" w:rsidRDefault="00C54F7B" w:rsidP="007F7389"/>
    <w:p w:rsidR="00C1132F" w:rsidRDefault="00C1132F" w:rsidP="007F7389"/>
    <w:p w:rsidR="00C1132F" w:rsidRDefault="00C1132F" w:rsidP="007F7389"/>
    <w:p w:rsidR="00C1132F" w:rsidRPr="007F7389" w:rsidRDefault="00C1132F" w:rsidP="007F7389"/>
    <w:p w:rsidR="007A6A38" w:rsidRDefault="007A6A38" w:rsidP="00B83298">
      <w:pPr>
        <w:pStyle w:val="Heading1"/>
        <w:rPr>
          <w:rFonts w:ascii="Times New Roman" w:hAnsi="Times New Roman" w:cs="Times New Roman"/>
          <w:b/>
          <w:i/>
          <w:color w:val="auto"/>
          <w:sz w:val="20"/>
          <w:szCs w:val="20"/>
        </w:rPr>
      </w:pPr>
    </w:p>
    <w:p w:rsidR="00215587" w:rsidRDefault="00215587" w:rsidP="00215587"/>
    <w:p w:rsidR="00215587" w:rsidRDefault="00215587" w:rsidP="00215587"/>
    <w:p w:rsidR="00215587" w:rsidRDefault="00215587" w:rsidP="00215587"/>
    <w:p w:rsidR="00215587" w:rsidRDefault="00215587" w:rsidP="00215587"/>
    <w:p w:rsidR="00215587" w:rsidRDefault="00215587" w:rsidP="00215587"/>
    <w:p w:rsidR="00215587" w:rsidRDefault="00215587" w:rsidP="00215587"/>
    <w:p w:rsidR="00215587" w:rsidRDefault="00215587" w:rsidP="00215587"/>
    <w:p w:rsidR="00215587" w:rsidRDefault="00215587" w:rsidP="00215587"/>
    <w:p w:rsidR="00BE6DBE" w:rsidRDefault="00BE6DBE" w:rsidP="00BE6DBE">
      <w:pPr>
        <w:tabs>
          <w:tab w:val="left" w:pos="9045"/>
        </w:tabs>
        <w:rPr>
          <w:rFonts w:ascii="Times New Roman" w:hAnsi="Times New Roman" w:cs="Times New Roman"/>
          <w:b/>
        </w:rPr>
      </w:pPr>
    </w:p>
    <w:p w:rsidR="00BE6DBE" w:rsidRDefault="00BE6DBE" w:rsidP="00BE6DBE">
      <w:pPr>
        <w:tabs>
          <w:tab w:val="left" w:pos="9045"/>
        </w:tabs>
        <w:rPr>
          <w:rFonts w:ascii="Times New Roman" w:hAnsi="Times New Roman" w:cs="Times New Roman"/>
          <w:b/>
        </w:rPr>
      </w:pPr>
    </w:p>
    <w:p w:rsidR="00472683" w:rsidRDefault="00BE6DBE" w:rsidP="00BE6DBE">
      <w:pPr>
        <w:pStyle w:val="Heading1"/>
        <w:rPr>
          <w:rFonts w:ascii="Times New Roman" w:hAnsi="Times New Roman" w:cs="Times New Roman"/>
          <w:b/>
          <w:color w:val="000000" w:themeColor="text1"/>
          <w:sz w:val="24"/>
          <w:szCs w:val="24"/>
        </w:rPr>
      </w:pPr>
      <w:bookmarkStart w:id="169" w:name="_Toc185318880"/>
      <w:r w:rsidRPr="00BE6DBE">
        <w:rPr>
          <w:rFonts w:ascii="Times New Roman" w:hAnsi="Times New Roman" w:cs="Times New Roman"/>
          <w:b/>
          <w:color w:val="000000" w:themeColor="text1"/>
          <w:sz w:val="24"/>
          <w:szCs w:val="24"/>
        </w:rPr>
        <w:t>III.3  Investimet nga niveli lokal (komunat) sipas rajoneve zhvillimore për vitin 2023</w:t>
      </w:r>
      <w:bookmarkStart w:id="170" w:name="_Toc116974840"/>
      <w:bookmarkStart w:id="171" w:name="_Toc150436341"/>
      <w:bookmarkEnd w:id="169"/>
    </w:p>
    <w:p w:rsidR="00BE6DBE" w:rsidRPr="00BE6DBE" w:rsidRDefault="00BE6DBE" w:rsidP="00BE6DBE"/>
    <w:p w:rsidR="00E05EE4" w:rsidRPr="000845A0" w:rsidRDefault="006A7868" w:rsidP="000845A0">
      <w:pPr>
        <w:pStyle w:val="Heading2"/>
        <w:rPr>
          <w:rFonts w:ascii="Times New Roman" w:hAnsi="Times New Roman" w:cs="Times New Roman"/>
          <w:b/>
          <w:i/>
          <w:color w:val="auto"/>
          <w:sz w:val="20"/>
          <w:szCs w:val="20"/>
        </w:rPr>
      </w:pPr>
      <w:bookmarkStart w:id="172" w:name="_Toc185318881"/>
      <w:r w:rsidRPr="006D118E">
        <w:rPr>
          <w:rFonts w:ascii="Times New Roman" w:hAnsi="Times New Roman" w:cs="Times New Roman"/>
          <w:b/>
          <w:i/>
          <w:color w:val="auto"/>
          <w:sz w:val="20"/>
          <w:szCs w:val="20"/>
        </w:rPr>
        <w:t xml:space="preserve">Tabela </w:t>
      </w:r>
      <w:r w:rsidR="00E74314">
        <w:rPr>
          <w:rFonts w:ascii="Times New Roman" w:hAnsi="Times New Roman" w:cs="Times New Roman"/>
          <w:b/>
          <w:i/>
          <w:color w:val="auto"/>
          <w:sz w:val="20"/>
          <w:szCs w:val="20"/>
        </w:rPr>
        <w:t>61</w:t>
      </w:r>
      <w:r w:rsidRPr="006D118E">
        <w:rPr>
          <w:rFonts w:ascii="Times New Roman" w:hAnsi="Times New Roman" w:cs="Times New Roman"/>
          <w:b/>
          <w:i/>
          <w:color w:val="auto"/>
          <w:sz w:val="20"/>
          <w:szCs w:val="20"/>
        </w:rPr>
        <w:t>. Investimet</w:t>
      </w:r>
      <w:r w:rsidR="00E05EE4">
        <w:rPr>
          <w:rFonts w:ascii="Times New Roman" w:hAnsi="Times New Roman" w:cs="Times New Roman"/>
          <w:b/>
          <w:i/>
          <w:color w:val="auto"/>
          <w:sz w:val="20"/>
          <w:szCs w:val="20"/>
        </w:rPr>
        <w:t xml:space="preserve"> kapitale të nivelit lokal,  Rajoni  Zhvillimor Qendër v.</w:t>
      </w:r>
      <w:r w:rsidRPr="006D118E">
        <w:rPr>
          <w:rFonts w:ascii="Times New Roman" w:hAnsi="Times New Roman" w:cs="Times New Roman"/>
          <w:b/>
          <w:i/>
          <w:color w:val="auto"/>
          <w:sz w:val="20"/>
          <w:szCs w:val="20"/>
        </w:rPr>
        <w:t>202</w:t>
      </w:r>
      <w:bookmarkEnd w:id="170"/>
      <w:bookmarkEnd w:id="171"/>
      <w:r w:rsidRPr="006D118E">
        <w:rPr>
          <w:rFonts w:ascii="Times New Roman" w:hAnsi="Times New Roman" w:cs="Times New Roman"/>
          <w:b/>
          <w:i/>
          <w:color w:val="auto"/>
          <w:sz w:val="20"/>
          <w:szCs w:val="20"/>
        </w:rPr>
        <w:t>3</w:t>
      </w:r>
      <w:bookmarkEnd w:id="172"/>
    </w:p>
    <w:tbl>
      <w:tblPr>
        <w:tblStyle w:val="GridTable2-Accent51"/>
        <w:tblW w:w="5000" w:type="pct"/>
        <w:tblLook w:val="04A0" w:firstRow="1" w:lastRow="0" w:firstColumn="1" w:lastColumn="0" w:noHBand="0" w:noVBand="1"/>
      </w:tblPr>
      <w:tblGrid>
        <w:gridCol w:w="2440"/>
        <w:gridCol w:w="3564"/>
        <w:gridCol w:w="2636"/>
        <w:gridCol w:w="933"/>
        <w:gridCol w:w="1005"/>
      </w:tblGrid>
      <w:tr w:rsidR="00297ED4" w:rsidRPr="00E05EE4" w:rsidTr="00E05EE4">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A19574" w:themeFill="accent5"/>
            <w:hideMark/>
          </w:tcPr>
          <w:p w:rsidR="00E05EE4" w:rsidRDefault="00E05EE4" w:rsidP="00297ED4">
            <w:pPr>
              <w:rPr>
                <w:rFonts w:ascii="Times New Roman" w:eastAsia="Times New Roman" w:hAnsi="Times New Roman" w:cs="Times New Roman"/>
                <w:bCs w:val="0"/>
                <w:color w:val="000000"/>
                <w:sz w:val="20"/>
                <w:szCs w:val="20"/>
                <w:lang w:eastAsia="sq-AL"/>
              </w:rPr>
            </w:pPr>
          </w:p>
          <w:p w:rsidR="00297ED4" w:rsidRPr="00E05EE4" w:rsidRDefault="00E05EE4" w:rsidP="00D13EDD">
            <w:pPr>
              <w:pStyle w:val="ListParagraph"/>
              <w:numPr>
                <w:ilvl w:val="0"/>
                <w:numId w:val="6"/>
              </w:numPr>
              <w:rPr>
                <w:rFonts w:ascii="Times New Roman" w:eastAsia="Times New Roman" w:hAnsi="Times New Roman" w:cs="Times New Roman"/>
                <w:color w:val="000000"/>
                <w:sz w:val="20"/>
                <w:szCs w:val="20"/>
                <w:lang w:eastAsia="sq-AL"/>
              </w:rPr>
            </w:pPr>
            <w:r w:rsidRPr="00E05EE4">
              <w:rPr>
                <w:rFonts w:ascii="Times New Roman" w:eastAsia="Times New Roman" w:hAnsi="Times New Roman" w:cs="Times New Roman"/>
                <w:color w:val="000000"/>
                <w:sz w:val="20"/>
                <w:szCs w:val="20"/>
                <w:lang w:eastAsia="sq-AL"/>
              </w:rPr>
              <w:t>RAJONI ZHVILLIMOR QENDËR</w:t>
            </w:r>
          </w:p>
          <w:p w:rsidR="00E05EE4" w:rsidRPr="00E05EE4" w:rsidRDefault="00E05EE4" w:rsidP="00297ED4">
            <w:pPr>
              <w:rPr>
                <w:rFonts w:ascii="Times New Roman" w:eastAsia="Times New Roman" w:hAnsi="Times New Roman" w:cs="Times New Roman"/>
                <w:bCs w:val="0"/>
                <w:color w:val="000000"/>
                <w:sz w:val="20"/>
                <w:szCs w:val="20"/>
                <w:lang w:eastAsia="sq-AL"/>
              </w:rPr>
            </w:pP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53" w:type="pct"/>
            <w:vMerge w:val="restart"/>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Komuna Prishtinë</w:t>
            </w:r>
          </w:p>
        </w:tc>
        <w:tc>
          <w:tcPr>
            <w:tcW w:w="1685"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Buxheti i planifikuar v.2023</w:t>
            </w:r>
          </w:p>
        </w:tc>
        <w:tc>
          <w:tcPr>
            <w:tcW w:w="906"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Buxheti i realizuar v.2023</w:t>
            </w:r>
          </w:p>
        </w:tc>
        <w:tc>
          <w:tcPr>
            <w:tcW w:w="781"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e realizimit te buxhetit .2023</w:t>
            </w:r>
          </w:p>
        </w:tc>
        <w:tc>
          <w:tcPr>
            <w:tcW w:w="475"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Numri I projekteve të realizuara v.2023</w:t>
            </w:r>
          </w:p>
        </w:tc>
      </w:tr>
      <w:tr w:rsidR="00297ED4" w:rsidRPr="00297ED4" w:rsidTr="00F74872">
        <w:trPr>
          <w:trHeight w:val="300"/>
        </w:trPr>
        <w:tc>
          <w:tcPr>
            <w:cnfStyle w:val="001000000000" w:firstRow="0" w:lastRow="0" w:firstColumn="1" w:lastColumn="0" w:oddVBand="0" w:evenVBand="0" w:oddHBand="0" w:evenHBand="0" w:firstRowFirstColumn="0" w:firstRowLastColumn="0" w:lastRowFirstColumn="0" w:lastRowLastColumn="0"/>
            <w:tcW w:w="1153" w:type="pct"/>
            <w:vMerge/>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xml:space="preserve">                                                         86,501,199.66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xml:space="preserve">                                 37,524,475.95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43%</w:t>
            </w:r>
          </w:p>
        </w:tc>
        <w:tc>
          <w:tcPr>
            <w:tcW w:w="475" w:type="pct"/>
            <w:vMerge w:val="restart"/>
            <w:noWrap/>
            <w:hideMark/>
          </w:tcPr>
          <w:p w:rsidR="00297ED4" w:rsidRPr="00297ED4" w:rsidRDefault="00297ED4" w:rsidP="00297E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158</w:t>
            </w: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25" w:type="pct"/>
            <w:gridSpan w:val="4"/>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Burimet e financimit</w:t>
            </w:r>
          </w:p>
        </w:tc>
        <w:tc>
          <w:tcPr>
            <w:tcW w:w="475" w:type="pct"/>
            <w:vMerge/>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trHeight w:val="300"/>
        </w:trPr>
        <w:tc>
          <w:tcPr>
            <w:cnfStyle w:val="001000000000" w:firstRow="0" w:lastRow="0" w:firstColumn="1" w:lastColumn="0" w:oddVBand="0" w:evenVBand="0" w:oddHBand="0" w:evenHBand="0" w:firstRowFirstColumn="0" w:firstRowLastColumn="0" w:lastRowFirstColumn="0" w:lastRowLastColumn="0"/>
            <w:tcW w:w="1153" w:type="pct"/>
            <w:noWrap/>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Grant Qeveritar</w:t>
            </w: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13,577,118.00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5,563,503.71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41%</w:t>
            </w:r>
          </w:p>
        </w:tc>
        <w:tc>
          <w:tcPr>
            <w:tcW w:w="475" w:type="pct"/>
            <w:vMerge/>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3" w:type="pct"/>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Të hyrat vetanake</w:t>
            </w:r>
          </w:p>
        </w:tc>
        <w:tc>
          <w:tcPr>
            <w:tcW w:w="1685"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26,828,863.00 </w:t>
            </w:r>
          </w:p>
        </w:tc>
        <w:tc>
          <w:tcPr>
            <w:tcW w:w="906"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12,032,521.91 </w:t>
            </w:r>
          </w:p>
        </w:tc>
        <w:tc>
          <w:tcPr>
            <w:tcW w:w="781" w:type="pct"/>
            <w:noWrap/>
            <w:hideMark/>
          </w:tcPr>
          <w:p w:rsidR="00297ED4" w:rsidRPr="00297ED4" w:rsidRDefault="00297ED4" w:rsidP="00297E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45%</w:t>
            </w:r>
          </w:p>
        </w:tc>
        <w:tc>
          <w:tcPr>
            <w:tcW w:w="475" w:type="pct"/>
            <w:vMerge/>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trHeight w:val="525"/>
        </w:trPr>
        <w:tc>
          <w:tcPr>
            <w:cnfStyle w:val="001000000000" w:firstRow="0" w:lastRow="0" w:firstColumn="1" w:lastColumn="0" w:oddVBand="0" w:evenVBand="0" w:oddHBand="0" w:evenHBand="0" w:firstRowFirstColumn="0" w:firstRowLastColumn="0" w:lastRowFirstColumn="0" w:lastRowLastColumn="0"/>
            <w:tcW w:w="1153" w:type="pct"/>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Të hyrat vetanake nga viti I kaluar</w:t>
            </w: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46,095,218.66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19,928,450.33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43%</w:t>
            </w:r>
          </w:p>
        </w:tc>
        <w:tc>
          <w:tcPr>
            <w:tcW w:w="475" w:type="pct"/>
            <w:vMerge/>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153" w:type="pct"/>
            <w:vMerge w:val="restart"/>
            <w:noWrap/>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Komuna Fushë Kosovë</w:t>
            </w:r>
          </w:p>
        </w:tc>
        <w:tc>
          <w:tcPr>
            <w:tcW w:w="1685"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Buxheti i planifikuar v.2023</w:t>
            </w:r>
          </w:p>
        </w:tc>
        <w:tc>
          <w:tcPr>
            <w:tcW w:w="906"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Buxheti i realizuar v.2023</w:t>
            </w:r>
          </w:p>
        </w:tc>
        <w:tc>
          <w:tcPr>
            <w:tcW w:w="781" w:type="pct"/>
            <w:hideMark/>
          </w:tcPr>
          <w:p w:rsidR="00297ED4" w:rsidRPr="00297ED4" w:rsidRDefault="00297ED4" w:rsidP="00297E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e realizimit te buxhetit .2023</w:t>
            </w:r>
          </w:p>
        </w:tc>
        <w:tc>
          <w:tcPr>
            <w:tcW w:w="475"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Numri I projekteve të realizuara v.2023</w:t>
            </w:r>
          </w:p>
        </w:tc>
      </w:tr>
      <w:tr w:rsidR="00297ED4" w:rsidRPr="00297ED4" w:rsidTr="00F74872">
        <w:trPr>
          <w:trHeight w:val="300"/>
        </w:trPr>
        <w:tc>
          <w:tcPr>
            <w:cnfStyle w:val="001000000000" w:firstRow="0" w:lastRow="0" w:firstColumn="1" w:lastColumn="0" w:oddVBand="0" w:evenVBand="0" w:oddHBand="0" w:evenHBand="0" w:firstRowFirstColumn="0" w:firstRowLastColumn="0" w:lastRowFirstColumn="0" w:lastRowLastColumn="0"/>
            <w:tcW w:w="1153" w:type="pct"/>
            <w:vMerge/>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xml:space="preserve">                                                         10,156,950.86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xml:space="preserve">                                    4,191,675.23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41%</w:t>
            </w:r>
          </w:p>
        </w:tc>
        <w:tc>
          <w:tcPr>
            <w:tcW w:w="475" w:type="pct"/>
            <w:vMerge w:val="restart"/>
            <w:hideMark/>
          </w:tcPr>
          <w:p w:rsidR="00297ED4" w:rsidRPr="00297ED4" w:rsidRDefault="00297ED4" w:rsidP="00297E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60</w:t>
            </w: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3" w:type="pct"/>
            <w:noWrap/>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Burimet e financimit</w:t>
            </w:r>
          </w:p>
        </w:tc>
        <w:tc>
          <w:tcPr>
            <w:tcW w:w="1685"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w:t>
            </w:r>
          </w:p>
        </w:tc>
        <w:tc>
          <w:tcPr>
            <w:tcW w:w="906"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w:t>
            </w:r>
          </w:p>
        </w:tc>
        <w:tc>
          <w:tcPr>
            <w:tcW w:w="781"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w:t>
            </w:r>
          </w:p>
        </w:tc>
        <w:tc>
          <w:tcPr>
            <w:tcW w:w="475" w:type="pct"/>
            <w:vMerge/>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trHeight w:val="300"/>
        </w:trPr>
        <w:tc>
          <w:tcPr>
            <w:cnfStyle w:val="001000000000" w:firstRow="0" w:lastRow="0" w:firstColumn="1" w:lastColumn="0" w:oddVBand="0" w:evenVBand="0" w:oddHBand="0" w:evenHBand="0" w:firstRowFirstColumn="0" w:firstRowLastColumn="0" w:lastRowFirstColumn="0" w:lastRowLastColumn="0"/>
            <w:tcW w:w="1153" w:type="pct"/>
            <w:noWrap/>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Grant Qeveritar</w:t>
            </w: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2,440,000.00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2,114,556.00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87%</w:t>
            </w:r>
          </w:p>
        </w:tc>
        <w:tc>
          <w:tcPr>
            <w:tcW w:w="475" w:type="pct"/>
            <w:vMerge/>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3" w:type="pct"/>
            <w:noWrap/>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Te hyrat vetanake</w:t>
            </w:r>
          </w:p>
        </w:tc>
        <w:tc>
          <w:tcPr>
            <w:tcW w:w="1685"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2,845,000.00 </w:t>
            </w:r>
          </w:p>
        </w:tc>
        <w:tc>
          <w:tcPr>
            <w:tcW w:w="906"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443,921.22 </w:t>
            </w:r>
          </w:p>
        </w:tc>
        <w:tc>
          <w:tcPr>
            <w:tcW w:w="781" w:type="pct"/>
            <w:noWrap/>
            <w:hideMark/>
          </w:tcPr>
          <w:p w:rsidR="00297ED4" w:rsidRPr="00297ED4" w:rsidRDefault="00297ED4" w:rsidP="00297E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16%</w:t>
            </w:r>
          </w:p>
        </w:tc>
        <w:tc>
          <w:tcPr>
            <w:tcW w:w="475" w:type="pct"/>
            <w:vMerge/>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trHeight w:val="300"/>
        </w:trPr>
        <w:tc>
          <w:tcPr>
            <w:cnfStyle w:val="001000000000" w:firstRow="0" w:lastRow="0" w:firstColumn="1" w:lastColumn="0" w:oddVBand="0" w:evenVBand="0" w:oddHBand="0" w:evenHBand="0" w:firstRowFirstColumn="0" w:firstRowLastColumn="0" w:lastRowFirstColumn="0" w:lastRowLastColumn="0"/>
            <w:tcW w:w="1153" w:type="pct"/>
            <w:noWrap/>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Te hyrat vetanake nga viti I kaluar</w:t>
            </w: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4,871,950.86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1,633,198.01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34%</w:t>
            </w:r>
          </w:p>
        </w:tc>
        <w:tc>
          <w:tcPr>
            <w:tcW w:w="475" w:type="pct"/>
            <w:vMerge/>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53" w:type="pct"/>
            <w:vMerge w:val="restart"/>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 xml:space="preserve">Komuna Gllogoc </w:t>
            </w:r>
          </w:p>
        </w:tc>
        <w:tc>
          <w:tcPr>
            <w:tcW w:w="1685"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Buxheti i planifikuar v.2023</w:t>
            </w:r>
          </w:p>
        </w:tc>
        <w:tc>
          <w:tcPr>
            <w:tcW w:w="906"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Buxheti i realizuar v.2023</w:t>
            </w:r>
          </w:p>
        </w:tc>
        <w:tc>
          <w:tcPr>
            <w:tcW w:w="781"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e realizimit te buxhetit .2023</w:t>
            </w:r>
          </w:p>
        </w:tc>
        <w:tc>
          <w:tcPr>
            <w:tcW w:w="475"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sq-AL"/>
              </w:rPr>
            </w:pPr>
            <w:r w:rsidRPr="00297ED4">
              <w:rPr>
                <w:rFonts w:ascii="Book Antiqua" w:eastAsia="Times New Roman" w:hAnsi="Book Antiqua" w:cs="Calibri"/>
                <w:b/>
                <w:bCs/>
                <w:color w:val="000000"/>
                <w:sz w:val="20"/>
                <w:szCs w:val="20"/>
                <w:lang w:eastAsia="sq-AL"/>
              </w:rPr>
              <w:t>Numri I projekteve të realizuara v.2023</w:t>
            </w:r>
          </w:p>
        </w:tc>
      </w:tr>
      <w:tr w:rsidR="00297ED4" w:rsidRPr="00297ED4" w:rsidTr="00F74872">
        <w:trPr>
          <w:trHeight w:val="300"/>
        </w:trPr>
        <w:tc>
          <w:tcPr>
            <w:cnfStyle w:val="001000000000" w:firstRow="0" w:lastRow="0" w:firstColumn="1" w:lastColumn="0" w:oddVBand="0" w:evenVBand="0" w:oddHBand="0" w:evenHBand="0" w:firstRowFirstColumn="0" w:firstRowLastColumn="0" w:lastRowFirstColumn="0" w:lastRowLastColumn="0"/>
            <w:tcW w:w="1153" w:type="pct"/>
            <w:vMerge/>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xml:space="preserve">                                                           7,905,036.29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xml:space="preserve">                                    7,092,288.80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90%</w:t>
            </w:r>
          </w:p>
        </w:tc>
        <w:tc>
          <w:tcPr>
            <w:tcW w:w="475" w:type="pct"/>
            <w:vMerge w:val="restart"/>
            <w:noWrap/>
            <w:hideMark/>
          </w:tcPr>
          <w:p w:rsidR="00297ED4" w:rsidRPr="00297ED4" w:rsidRDefault="00297ED4" w:rsidP="00297E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69</w:t>
            </w: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25" w:type="pct"/>
            <w:gridSpan w:val="4"/>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Burimet e financimit</w:t>
            </w:r>
          </w:p>
        </w:tc>
        <w:tc>
          <w:tcPr>
            <w:tcW w:w="475" w:type="pct"/>
            <w:vMerge/>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trHeight w:val="300"/>
        </w:trPr>
        <w:tc>
          <w:tcPr>
            <w:cnfStyle w:val="001000000000" w:firstRow="0" w:lastRow="0" w:firstColumn="1" w:lastColumn="0" w:oddVBand="0" w:evenVBand="0" w:oddHBand="0" w:evenHBand="0" w:firstRowFirstColumn="0" w:firstRowLastColumn="0" w:lastRowFirstColumn="0" w:lastRowLastColumn="0"/>
            <w:tcW w:w="1153" w:type="pct"/>
            <w:noWrap/>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Grant Qeveritar</w:t>
            </w: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5,061,627.00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4,805,194.73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95%</w:t>
            </w:r>
          </w:p>
        </w:tc>
        <w:tc>
          <w:tcPr>
            <w:tcW w:w="475" w:type="pct"/>
            <w:vMerge/>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3" w:type="pct"/>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Te hyrat vetanake</w:t>
            </w:r>
          </w:p>
        </w:tc>
        <w:tc>
          <w:tcPr>
            <w:tcW w:w="1685"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1,679,378.00 </w:t>
            </w:r>
          </w:p>
        </w:tc>
        <w:tc>
          <w:tcPr>
            <w:tcW w:w="906"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1,124,188.76 </w:t>
            </w:r>
          </w:p>
        </w:tc>
        <w:tc>
          <w:tcPr>
            <w:tcW w:w="781" w:type="pct"/>
            <w:noWrap/>
            <w:hideMark/>
          </w:tcPr>
          <w:p w:rsidR="00297ED4" w:rsidRPr="00297ED4" w:rsidRDefault="00297ED4" w:rsidP="00297E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67%</w:t>
            </w:r>
          </w:p>
        </w:tc>
        <w:tc>
          <w:tcPr>
            <w:tcW w:w="475" w:type="pct"/>
            <w:vMerge/>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trHeight w:val="525"/>
        </w:trPr>
        <w:tc>
          <w:tcPr>
            <w:cnfStyle w:val="001000000000" w:firstRow="0" w:lastRow="0" w:firstColumn="1" w:lastColumn="0" w:oddVBand="0" w:evenVBand="0" w:oddHBand="0" w:evenHBand="0" w:firstRowFirstColumn="0" w:firstRowLastColumn="0" w:lastRowFirstColumn="0" w:lastRowLastColumn="0"/>
            <w:tcW w:w="1153" w:type="pct"/>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Te hyrat vetanake nga viti I kaluar</w:t>
            </w: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1,164,031.29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1,162,905.31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100%</w:t>
            </w:r>
          </w:p>
        </w:tc>
        <w:tc>
          <w:tcPr>
            <w:tcW w:w="475" w:type="pct"/>
            <w:vMerge/>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53" w:type="pct"/>
            <w:vMerge w:val="restart"/>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Komuna Graçanic</w:t>
            </w:r>
            <w:r w:rsidR="00DA5DAF">
              <w:rPr>
                <w:rFonts w:ascii="Times New Roman" w:eastAsia="Times New Roman" w:hAnsi="Times New Roman" w:cs="Times New Roman"/>
                <w:b w:val="0"/>
                <w:bCs w:val="0"/>
                <w:color w:val="000000"/>
                <w:sz w:val="20"/>
                <w:szCs w:val="20"/>
                <w:lang w:eastAsia="sq-AL"/>
              </w:rPr>
              <w:t>ë</w:t>
            </w:r>
          </w:p>
        </w:tc>
        <w:tc>
          <w:tcPr>
            <w:tcW w:w="1685"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Buxheti i planifikuar v.2023</w:t>
            </w:r>
          </w:p>
        </w:tc>
        <w:tc>
          <w:tcPr>
            <w:tcW w:w="906"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Buxheti i realizuar v.2023</w:t>
            </w:r>
          </w:p>
        </w:tc>
        <w:tc>
          <w:tcPr>
            <w:tcW w:w="781"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e realizimit te buxhetit .2023</w:t>
            </w:r>
          </w:p>
        </w:tc>
        <w:tc>
          <w:tcPr>
            <w:tcW w:w="475"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Numri I projekteve të realizuara v.2023</w:t>
            </w:r>
          </w:p>
        </w:tc>
      </w:tr>
      <w:tr w:rsidR="00297ED4" w:rsidRPr="00297ED4" w:rsidTr="00F74872">
        <w:trPr>
          <w:trHeight w:val="300"/>
        </w:trPr>
        <w:tc>
          <w:tcPr>
            <w:cnfStyle w:val="001000000000" w:firstRow="0" w:lastRow="0" w:firstColumn="1" w:lastColumn="0" w:oddVBand="0" w:evenVBand="0" w:oddHBand="0" w:evenHBand="0" w:firstRowFirstColumn="0" w:firstRowLastColumn="0" w:lastRowFirstColumn="0" w:lastRowLastColumn="0"/>
            <w:tcW w:w="1153" w:type="pct"/>
            <w:vMerge/>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xml:space="preserve">                                                           3,830,559.43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xml:space="preserve">                                    3,085,803.24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81%</w:t>
            </w:r>
          </w:p>
        </w:tc>
        <w:tc>
          <w:tcPr>
            <w:tcW w:w="475" w:type="pct"/>
            <w:vMerge w:val="restart"/>
            <w:noWrap/>
            <w:hideMark/>
          </w:tcPr>
          <w:p w:rsidR="00297ED4" w:rsidRPr="00297ED4" w:rsidRDefault="00297ED4" w:rsidP="00297E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46</w:t>
            </w: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25" w:type="pct"/>
            <w:gridSpan w:val="4"/>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Burimet e financimit</w:t>
            </w:r>
          </w:p>
        </w:tc>
        <w:tc>
          <w:tcPr>
            <w:tcW w:w="475" w:type="pct"/>
            <w:vMerge/>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trHeight w:val="300"/>
        </w:trPr>
        <w:tc>
          <w:tcPr>
            <w:cnfStyle w:val="001000000000" w:firstRow="0" w:lastRow="0" w:firstColumn="1" w:lastColumn="0" w:oddVBand="0" w:evenVBand="0" w:oddHBand="0" w:evenHBand="0" w:firstRowFirstColumn="0" w:firstRowLastColumn="0" w:lastRowFirstColumn="0" w:lastRowLastColumn="0"/>
            <w:tcW w:w="1153" w:type="pct"/>
            <w:noWrap/>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Grant Qeveritar</w:t>
            </w: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997,292.00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850,635.78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85%</w:t>
            </w:r>
          </w:p>
        </w:tc>
        <w:tc>
          <w:tcPr>
            <w:tcW w:w="475" w:type="pct"/>
            <w:vMerge/>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3" w:type="pct"/>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Te hyrat vetanake</w:t>
            </w:r>
          </w:p>
        </w:tc>
        <w:tc>
          <w:tcPr>
            <w:tcW w:w="1685"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2,050,758.89 </w:t>
            </w:r>
          </w:p>
        </w:tc>
        <w:tc>
          <w:tcPr>
            <w:tcW w:w="906"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1,627,895.83 </w:t>
            </w:r>
          </w:p>
        </w:tc>
        <w:tc>
          <w:tcPr>
            <w:tcW w:w="781" w:type="pct"/>
            <w:noWrap/>
            <w:hideMark/>
          </w:tcPr>
          <w:p w:rsidR="00297ED4" w:rsidRPr="00297ED4" w:rsidRDefault="00297ED4" w:rsidP="00297E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79%</w:t>
            </w:r>
          </w:p>
        </w:tc>
        <w:tc>
          <w:tcPr>
            <w:tcW w:w="475" w:type="pct"/>
            <w:vMerge/>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trHeight w:val="525"/>
        </w:trPr>
        <w:tc>
          <w:tcPr>
            <w:cnfStyle w:val="001000000000" w:firstRow="0" w:lastRow="0" w:firstColumn="1" w:lastColumn="0" w:oddVBand="0" w:evenVBand="0" w:oddHBand="0" w:evenHBand="0" w:firstRowFirstColumn="0" w:firstRowLastColumn="0" w:lastRowFirstColumn="0" w:lastRowLastColumn="0"/>
            <w:tcW w:w="1153" w:type="pct"/>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Te hyrat vetanake nga viti I kaluar</w:t>
            </w: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782,508.54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607,271.63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78%</w:t>
            </w:r>
          </w:p>
        </w:tc>
        <w:tc>
          <w:tcPr>
            <w:tcW w:w="475" w:type="pct"/>
            <w:vMerge/>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153" w:type="pct"/>
            <w:vMerge w:val="restart"/>
            <w:hideMark/>
          </w:tcPr>
          <w:p w:rsidR="00297ED4" w:rsidRPr="00297ED4" w:rsidRDefault="00297ED4" w:rsidP="00297ED4">
            <w:pPr>
              <w:rPr>
                <w:rFonts w:ascii="Book Antiqua" w:eastAsia="Times New Roman" w:hAnsi="Book Antiqua" w:cs="Calibri"/>
                <w:b w:val="0"/>
                <w:bCs w:val="0"/>
                <w:color w:val="000000"/>
                <w:sz w:val="20"/>
                <w:szCs w:val="20"/>
                <w:lang w:eastAsia="sq-AL"/>
              </w:rPr>
            </w:pPr>
            <w:r w:rsidRPr="00297ED4">
              <w:rPr>
                <w:rFonts w:ascii="Book Antiqua" w:eastAsia="Times New Roman" w:hAnsi="Book Antiqua" w:cs="Calibri"/>
                <w:b w:val="0"/>
                <w:bCs w:val="0"/>
                <w:color w:val="000000"/>
                <w:sz w:val="20"/>
                <w:szCs w:val="20"/>
                <w:lang w:eastAsia="sq-AL"/>
              </w:rPr>
              <w:t>Komuna Lipjan</w:t>
            </w:r>
          </w:p>
        </w:tc>
        <w:tc>
          <w:tcPr>
            <w:tcW w:w="1685"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sq-AL"/>
              </w:rPr>
            </w:pPr>
            <w:r w:rsidRPr="00297ED4">
              <w:rPr>
                <w:rFonts w:ascii="Book Antiqua" w:eastAsia="Times New Roman" w:hAnsi="Book Antiqua" w:cs="Calibri"/>
                <w:b/>
                <w:bCs/>
                <w:color w:val="000000"/>
                <w:sz w:val="20"/>
                <w:szCs w:val="20"/>
                <w:lang w:eastAsia="sq-AL"/>
              </w:rPr>
              <w:t>Buxheti i planifikuar v.2023</w:t>
            </w:r>
          </w:p>
        </w:tc>
        <w:tc>
          <w:tcPr>
            <w:tcW w:w="906"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sq-AL"/>
              </w:rPr>
            </w:pPr>
            <w:r w:rsidRPr="00297ED4">
              <w:rPr>
                <w:rFonts w:ascii="Book Antiqua" w:eastAsia="Times New Roman" w:hAnsi="Book Antiqua" w:cs="Calibri"/>
                <w:b/>
                <w:bCs/>
                <w:color w:val="000000"/>
                <w:sz w:val="20"/>
                <w:szCs w:val="20"/>
                <w:lang w:eastAsia="sq-AL"/>
              </w:rPr>
              <w:t>Buxheti i realizuar v.2023</w:t>
            </w:r>
          </w:p>
        </w:tc>
        <w:tc>
          <w:tcPr>
            <w:tcW w:w="781"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sq-AL"/>
              </w:rPr>
            </w:pPr>
            <w:r w:rsidRPr="00297ED4">
              <w:rPr>
                <w:rFonts w:ascii="Book Antiqua" w:eastAsia="Times New Roman" w:hAnsi="Book Antiqua" w:cs="Calibri"/>
                <w:b/>
                <w:bCs/>
                <w:color w:val="000000"/>
                <w:sz w:val="20"/>
                <w:szCs w:val="20"/>
                <w:lang w:eastAsia="sq-AL"/>
              </w:rPr>
              <w:t>(%)  e realizimit te buxhetit .2023</w:t>
            </w:r>
          </w:p>
        </w:tc>
        <w:tc>
          <w:tcPr>
            <w:tcW w:w="475"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sq-AL"/>
              </w:rPr>
            </w:pPr>
            <w:r w:rsidRPr="00297ED4">
              <w:rPr>
                <w:rFonts w:ascii="Book Antiqua" w:eastAsia="Times New Roman" w:hAnsi="Book Antiqua" w:cs="Calibri"/>
                <w:b/>
                <w:bCs/>
                <w:color w:val="000000"/>
                <w:sz w:val="20"/>
                <w:szCs w:val="20"/>
                <w:lang w:eastAsia="sq-AL"/>
              </w:rPr>
              <w:t>Numri I projekteve të realizuara v.2023</w:t>
            </w:r>
          </w:p>
        </w:tc>
      </w:tr>
      <w:tr w:rsidR="00297ED4" w:rsidRPr="00297ED4" w:rsidTr="00F74872">
        <w:trPr>
          <w:trHeight w:val="300"/>
        </w:trPr>
        <w:tc>
          <w:tcPr>
            <w:cnfStyle w:val="001000000000" w:firstRow="0" w:lastRow="0" w:firstColumn="1" w:lastColumn="0" w:oddVBand="0" w:evenVBand="0" w:oddHBand="0" w:evenHBand="0" w:firstRowFirstColumn="0" w:firstRowLastColumn="0" w:lastRowFirstColumn="0" w:lastRowLastColumn="0"/>
            <w:tcW w:w="1153" w:type="pct"/>
            <w:vMerge/>
            <w:hideMark/>
          </w:tcPr>
          <w:p w:rsidR="00297ED4" w:rsidRPr="00297ED4" w:rsidRDefault="00297ED4" w:rsidP="00297ED4">
            <w:pPr>
              <w:rPr>
                <w:rFonts w:ascii="Book Antiqua" w:eastAsia="Times New Roman" w:hAnsi="Book Antiqua" w:cs="Calibri"/>
                <w:b w:val="0"/>
                <w:bCs w:val="0"/>
                <w:color w:val="000000"/>
                <w:sz w:val="20"/>
                <w:szCs w:val="20"/>
                <w:lang w:eastAsia="sq-AL"/>
              </w:rPr>
            </w:pP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xml:space="preserve">                                                           6,951,275.20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xml:space="preserve">                                    5,646,640.06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81%</w:t>
            </w:r>
          </w:p>
        </w:tc>
        <w:tc>
          <w:tcPr>
            <w:tcW w:w="475" w:type="pct"/>
            <w:vMerge w:val="restart"/>
            <w:noWrap/>
            <w:hideMark/>
          </w:tcPr>
          <w:p w:rsidR="00297ED4" w:rsidRPr="00297ED4" w:rsidRDefault="00297ED4" w:rsidP="00297E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70</w:t>
            </w: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525" w:type="pct"/>
            <w:gridSpan w:val="4"/>
            <w:hideMark/>
          </w:tcPr>
          <w:p w:rsidR="00297ED4" w:rsidRPr="00297ED4" w:rsidRDefault="00297ED4" w:rsidP="00297ED4">
            <w:pPr>
              <w:rPr>
                <w:rFonts w:ascii="Book Antiqua" w:eastAsia="Times New Roman" w:hAnsi="Book Antiqua" w:cs="Calibri"/>
                <w:b w:val="0"/>
                <w:bCs w:val="0"/>
                <w:color w:val="000000"/>
                <w:sz w:val="20"/>
                <w:szCs w:val="20"/>
                <w:lang w:eastAsia="sq-AL"/>
              </w:rPr>
            </w:pPr>
            <w:r w:rsidRPr="00297ED4">
              <w:rPr>
                <w:rFonts w:ascii="Book Antiqua" w:eastAsia="Times New Roman" w:hAnsi="Book Antiqua" w:cs="Calibri"/>
                <w:b w:val="0"/>
                <w:bCs w:val="0"/>
                <w:color w:val="000000"/>
                <w:sz w:val="20"/>
                <w:szCs w:val="20"/>
                <w:lang w:eastAsia="sq-AL"/>
              </w:rPr>
              <w:t>Burimet e financimit</w:t>
            </w:r>
          </w:p>
        </w:tc>
        <w:tc>
          <w:tcPr>
            <w:tcW w:w="475" w:type="pct"/>
            <w:vMerge/>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trHeight w:val="315"/>
        </w:trPr>
        <w:tc>
          <w:tcPr>
            <w:cnfStyle w:val="001000000000" w:firstRow="0" w:lastRow="0" w:firstColumn="1" w:lastColumn="0" w:oddVBand="0" w:evenVBand="0" w:oddHBand="0" w:evenHBand="0" w:firstRowFirstColumn="0" w:firstRowLastColumn="0" w:lastRowFirstColumn="0" w:lastRowLastColumn="0"/>
            <w:tcW w:w="1153" w:type="pct"/>
            <w:noWrap/>
            <w:hideMark/>
          </w:tcPr>
          <w:p w:rsidR="00297ED4" w:rsidRPr="00297ED4" w:rsidRDefault="00297ED4" w:rsidP="00297ED4">
            <w:pPr>
              <w:rPr>
                <w:rFonts w:ascii="Book Antiqua" w:eastAsia="Times New Roman" w:hAnsi="Book Antiqua" w:cs="Calibri"/>
                <w:b w:val="0"/>
                <w:bCs w:val="0"/>
                <w:color w:val="000000"/>
                <w:sz w:val="20"/>
                <w:szCs w:val="20"/>
                <w:lang w:eastAsia="sq-AL"/>
              </w:rPr>
            </w:pPr>
            <w:r w:rsidRPr="00297ED4">
              <w:rPr>
                <w:rFonts w:ascii="Book Antiqua" w:eastAsia="Times New Roman" w:hAnsi="Book Antiqua" w:cs="Calibri"/>
                <w:b w:val="0"/>
                <w:bCs w:val="0"/>
                <w:color w:val="000000"/>
                <w:sz w:val="20"/>
                <w:szCs w:val="20"/>
                <w:lang w:eastAsia="sq-AL"/>
              </w:rPr>
              <w:t>Grant Qeveritar</w:t>
            </w: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sidRPr="00297ED4">
              <w:rPr>
                <w:rFonts w:ascii="Times New Roman" w:eastAsia="Times New Roman" w:hAnsi="Times New Roman" w:cs="Times New Roman"/>
                <w:color w:val="000000"/>
                <w:lang w:eastAsia="sq-AL"/>
              </w:rPr>
              <w:t xml:space="preserve">                                            4,109,779.00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sidRPr="00297ED4">
              <w:rPr>
                <w:rFonts w:ascii="Times New Roman" w:eastAsia="Times New Roman" w:hAnsi="Times New Roman" w:cs="Times New Roman"/>
                <w:color w:val="000000"/>
                <w:lang w:eastAsia="sq-AL"/>
              </w:rPr>
              <w:t xml:space="preserve">                          3,513,036.03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85%</w:t>
            </w:r>
          </w:p>
        </w:tc>
        <w:tc>
          <w:tcPr>
            <w:tcW w:w="475" w:type="pct"/>
            <w:vMerge/>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3" w:type="pct"/>
            <w:hideMark/>
          </w:tcPr>
          <w:p w:rsidR="00297ED4" w:rsidRPr="00297ED4" w:rsidRDefault="00DA5DAF" w:rsidP="00297ED4">
            <w:pPr>
              <w:rPr>
                <w:rFonts w:ascii="Book Antiqua" w:eastAsia="Times New Roman" w:hAnsi="Book Antiqua" w:cs="Calibri"/>
                <w:b w:val="0"/>
                <w:bCs w:val="0"/>
                <w:color w:val="000000"/>
                <w:sz w:val="20"/>
                <w:szCs w:val="20"/>
                <w:lang w:eastAsia="sq-AL"/>
              </w:rPr>
            </w:pPr>
            <w:r>
              <w:rPr>
                <w:rFonts w:ascii="Book Antiqua" w:eastAsia="Times New Roman" w:hAnsi="Book Antiqua" w:cs="Calibri"/>
                <w:b w:val="0"/>
                <w:bCs w:val="0"/>
                <w:color w:val="000000"/>
                <w:sz w:val="20"/>
                <w:szCs w:val="20"/>
                <w:lang w:eastAsia="sq-AL"/>
              </w:rPr>
              <w:t>Të</w:t>
            </w:r>
            <w:r w:rsidR="00297ED4" w:rsidRPr="00297ED4">
              <w:rPr>
                <w:rFonts w:ascii="Book Antiqua" w:eastAsia="Times New Roman" w:hAnsi="Book Antiqua" w:cs="Calibri"/>
                <w:b w:val="0"/>
                <w:bCs w:val="0"/>
                <w:color w:val="000000"/>
                <w:sz w:val="20"/>
                <w:szCs w:val="20"/>
                <w:lang w:eastAsia="sq-AL"/>
              </w:rPr>
              <w:t xml:space="preserve"> hyrat vetanake</w:t>
            </w:r>
          </w:p>
        </w:tc>
        <w:tc>
          <w:tcPr>
            <w:tcW w:w="1685"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sq-AL"/>
              </w:rPr>
            </w:pPr>
            <w:r w:rsidRPr="00297ED4">
              <w:rPr>
                <w:rFonts w:ascii="Times New Roman" w:eastAsia="Times New Roman" w:hAnsi="Times New Roman" w:cs="Times New Roman"/>
                <w:color w:val="000000"/>
                <w:lang w:eastAsia="sq-AL"/>
              </w:rPr>
              <w:t xml:space="preserve">                                            1,400,362.00 </w:t>
            </w:r>
          </w:p>
        </w:tc>
        <w:tc>
          <w:tcPr>
            <w:tcW w:w="906"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sq-AL"/>
              </w:rPr>
            </w:pPr>
            <w:r w:rsidRPr="00297ED4">
              <w:rPr>
                <w:rFonts w:ascii="Times New Roman" w:eastAsia="Times New Roman" w:hAnsi="Times New Roman" w:cs="Times New Roman"/>
                <w:color w:val="000000"/>
                <w:lang w:eastAsia="sq-AL"/>
              </w:rPr>
              <w:t xml:space="preserve">                          1,334,378.28 </w:t>
            </w:r>
          </w:p>
        </w:tc>
        <w:tc>
          <w:tcPr>
            <w:tcW w:w="781" w:type="pct"/>
            <w:noWrap/>
            <w:hideMark/>
          </w:tcPr>
          <w:p w:rsidR="00297ED4" w:rsidRPr="00297ED4" w:rsidRDefault="00297ED4" w:rsidP="00297E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sq-AL"/>
              </w:rPr>
            </w:pPr>
            <w:r w:rsidRPr="00297ED4">
              <w:rPr>
                <w:rFonts w:ascii="Times New Roman" w:eastAsia="Times New Roman" w:hAnsi="Times New Roman" w:cs="Times New Roman"/>
                <w:b/>
                <w:bCs/>
                <w:color w:val="000000"/>
                <w:lang w:eastAsia="sq-AL"/>
              </w:rPr>
              <w:t>95%</w:t>
            </w:r>
          </w:p>
        </w:tc>
        <w:tc>
          <w:tcPr>
            <w:tcW w:w="475" w:type="pct"/>
            <w:vMerge/>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trHeight w:val="600"/>
        </w:trPr>
        <w:tc>
          <w:tcPr>
            <w:cnfStyle w:val="001000000000" w:firstRow="0" w:lastRow="0" w:firstColumn="1" w:lastColumn="0" w:oddVBand="0" w:evenVBand="0" w:oddHBand="0" w:evenHBand="0" w:firstRowFirstColumn="0" w:firstRowLastColumn="0" w:lastRowFirstColumn="0" w:lastRowLastColumn="0"/>
            <w:tcW w:w="1153" w:type="pct"/>
            <w:hideMark/>
          </w:tcPr>
          <w:p w:rsidR="00297ED4" w:rsidRPr="00297ED4" w:rsidRDefault="00DA5DAF" w:rsidP="00297ED4">
            <w:pPr>
              <w:rPr>
                <w:rFonts w:ascii="Book Antiqua" w:eastAsia="Times New Roman" w:hAnsi="Book Antiqua" w:cs="Calibri"/>
                <w:b w:val="0"/>
                <w:bCs w:val="0"/>
                <w:color w:val="000000"/>
                <w:sz w:val="20"/>
                <w:szCs w:val="20"/>
                <w:lang w:eastAsia="sq-AL"/>
              </w:rPr>
            </w:pPr>
            <w:r>
              <w:rPr>
                <w:rFonts w:ascii="Book Antiqua" w:eastAsia="Times New Roman" w:hAnsi="Book Antiqua" w:cs="Calibri"/>
                <w:b w:val="0"/>
                <w:bCs w:val="0"/>
                <w:color w:val="000000"/>
                <w:sz w:val="20"/>
                <w:szCs w:val="20"/>
                <w:lang w:eastAsia="sq-AL"/>
              </w:rPr>
              <w:t>Të</w:t>
            </w:r>
            <w:r w:rsidR="00297ED4" w:rsidRPr="00297ED4">
              <w:rPr>
                <w:rFonts w:ascii="Book Antiqua" w:eastAsia="Times New Roman" w:hAnsi="Book Antiqua" w:cs="Calibri"/>
                <w:b w:val="0"/>
                <w:bCs w:val="0"/>
                <w:color w:val="000000"/>
                <w:sz w:val="20"/>
                <w:szCs w:val="20"/>
                <w:lang w:eastAsia="sq-AL"/>
              </w:rPr>
              <w:t xml:space="preserve"> hyrat vetanake nga viti I kaluar</w:t>
            </w: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sidRPr="00297ED4">
              <w:rPr>
                <w:rFonts w:ascii="Times New Roman" w:eastAsia="Times New Roman" w:hAnsi="Times New Roman" w:cs="Times New Roman"/>
                <w:color w:val="000000"/>
                <w:lang w:eastAsia="sq-AL"/>
              </w:rPr>
              <w:t xml:space="preserve">                                            1,441,134.20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sidRPr="00297ED4">
              <w:rPr>
                <w:rFonts w:ascii="Times New Roman" w:eastAsia="Times New Roman" w:hAnsi="Times New Roman" w:cs="Times New Roman"/>
                <w:color w:val="000000"/>
                <w:lang w:eastAsia="sq-AL"/>
              </w:rPr>
              <w:t xml:space="preserve">                             799,225.75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55%</w:t>
            </w:r>
          </w:p>
        </w:tc>
        <w:tc>
          <w:tcPr>
            <w:tcW w:w="475" w:type="pct"/>
            <w:vMerge/>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153" w:type="pct"/>
            <w:vMerge w:val="restart"/>
            <w:hideMark/>
          </w:tcPr>
          <w:p w:rsidR="00297ED4" w:rsidRPr="00297ED4" w:rsidRDefault="00297ED4" w:rsidP="00297ED4">
            <w:pPr>
              <w:rPr>
                <w:rFonts w:ascii="Book Antiqua" w:eastAsia="Times New Roman" w:hAnsi="Book Antiqua" w:cs="Calibri"/>
                <w:b w:val="0"/>
                <w:bCs w:val="0"/>
                <w:color w:val="000000"/>
                <w:sz w:val="20"/>
                <w:szCs w:val="20"/>
                <w:lang w:eastAsia="sq-AL"/>
              </w:rPr>
            </w:pPr>
            <w:r w:rsidRPr="00297ED4">
              <w:rPr>
                <w:rFonts w:ascii="Book Antiqua" w:eastAsia="Times New Roman" w:hAnsi="Book Antiqua" w:cs="Calibri"/>
                <w:b w:val="0"/>
                <w:bCs w:val="0"/>
                <w:color w:val="000000"/>
                <w:sz w:val="20"/>
                <w:szCs w:val="20"/>
                <w:lang w:eastAsia="sq-AL"/>
              </w:rPr>
              <w:t>Komuna Obiliq</w:t>
            </w:r>
          </w:p>
        </w:tc>
        <w:tc>
          <w:tcPr>
            <w:tcW w:w="1685"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sq-AL"/>
              </w:rPr>
            </w:pPr>
            <w:r w:rsidRPr="00297ED4">
              <w:rPr>
                <w:rFonts w:ascii="Book Antiqua" w:eastAsia="Times New Roman" w:hAnsi="Book Antiqua" w:cs="Calibri"/>
                <w:b/>
                <w:bCs/>
                <w:color w:val="000000"/>
                <w:sz w:val="20"/>
                <w:szCs w:val="20"/>
                <w:lang w:eastAsia="sq-AL"/>
              </w:rPr>
              <w:t>Buxheti i planifikuar v.2023</w:t>
            </w:r>
          </w:p>
        </w:tc>
        <w:tc>
          <w:tcPr>
            <w:tcW w:w="906"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sq-AL"/>
              </w:rPr>
            </w:pPr>
            <w:r w:rsidRPr="00297ED4">
              <w:rPr>
                <w:rFonts w:ascii="Book Antiqua" w:eastAsia="Times New Roman" w:hAnsi="Book Antiqua" w:cs="Calibri"/>
                <w:b/>
                <w:bCs/>
                <w:color w:val="000000"/>
                <w:sz w:val="20"/>
                <w:szCs w:val="20"/>
                <w:lang w:eastAsia="sq-AL"/>
              </w:rPr>
              <w:t>Buxheti i realizuar v.2023</w:t>
            </w:r>
          </w:p>
        </w:tc>
        <w:tc>
          <w:tcPr>
            <w:tcW w:w="781"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sq-AL"/>
              </w:rPr>
            </w:pPr>
            <w:r w:rsidRPr="00297ED4">
              <w:rPr>
                <w:rFonts w:ascii="Book Antiqua" w:eastAsia="Times New Roman" w:hAnsi="Book Antiqua" w:cs="Calibri"/>
                <w:b/>
                <w:bCs/>
                <w:color w:val="000000"/>
                <w:sz w:val="20"/>
                <w:szCs w:val="20"/>
                <w:lang w:eastAsia="sq-AL"/>
              </w:rPr>
              <w:t>(%)  e realizimit te buxhetit .2023</w:t>
            </w:r>
          </w:p>
        </w:tc>
        <w:tc>
          <w:tcPr>
            <w:tcW w:w="475"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sq-AL"/>
              </w:rPr>
            </w:pPr>
            <w:r w:rsidRPr="00297ED4">
              <w:rPr>
                <w:rFonts w:ascii="Book Antiqua" w:eastAsia="Times New Roman" w:hAnsi="Book Antiqua" w:cs="Calibri"/>
                <w:b/>
                <w:bCs/>
                <w:color w:val="000000"/>
                <w:sz w:val="20"/>
                <w:szCs w:val="20"/>
                <w:lang w:eastAsia="sq-AL"/>
              </w:rPr>
              <w:t>Numri I projekteve të realizuara v.2023</w:t>
            </w:r>
          </w:p>
        </w:tc>
      </w:tr>
      <w:tr w:rsidR="00297ED4" w:rsidRPr="00297ED4" w:rsidTr="00F74872">
        <w:trPr>
          <w:trHeight w:val="300"/>
        </w:trPr>
        <w:tc>
          <w:tcPr>
            <w:cnfStyle w:val="001000000000" w:firstRow="0" w:lastRow="0" w:firstColumn="1" w:lastColumn="0" w:oddVBand="0" w:evenVBand="0" w:oddHBand="0" w:evenHBand="0" w:firstRowFirstColumn="0" w:firstRowLastColumn="0" w:lastRowFirstColumn="0" w:lastRowLastColumn="0"/>
            <w:tcW w:w="1153" w:type="pct"/>
            <w:vMerge/>
            <w:hideMark/>
          </w:tcPr>
          <w:p w:rsidR="00297ED4" w:rsidRPr="00297ED4" w:rsidRDefault="00297ED4" w:rsidP="00297ED4">
            <w:pPr>
              <w:rPr>
                <w:rFonts w:ascii="Book Antiqua" w:eastAsia="Times New Roman" w:hAnsi="Book Antiqua" w:cs="Calibri"/>
                <w:b w:val="0"/>
                <w:bCs w:val="0"/>
                <w:color w:val="000000"/>
                <w:sz w:val="20"/>
                <w:szCs w:val="20"/>
                <w:lang w:eastAsia="sq-AL"/>
              </w:rPr>
            </w:pP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sq-AL"/>
              </w:rPr>
            </w:pPr>
            <w:r w:rsidRPr="00297ED4">
              <w:rPr>
                <w:rFonts w:ascii="Times New Roman" w:eastAsia="Times New Roman" w:hAnsi="Times New Roman" w:cs="Times New Roman"/>
                <w:b/>
                <w:bCs/>
                <w:color w:val="000000"/>
                <w:lang w:eastAsia="sq-AL"/>
              </w:rPr>
              <w:t xml:space="preserve">                                         5,768,772.78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sq-AL"/>
              </w:rPr>
            </w:pPr>
            <w:r w:rsidRPr="00297ED4">
              <w:rPr>
                <w:rFonts w:ascii="Times New Roman" w:eastAsia="Times New Roman" w:hAnsi="Times New Roman" w:cs="Times New Roman"/>
                <w:b/>
                <w:bCs/>
                <w:color w:val="000000"/>
                <w:lang w:eastAsia="sq-AL"/>
              </w:rPr>
              <w:t xml:space="preserve">                       5,752,440.71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100%</w:t>
            </w:r>
          </w:p>
        </w:tc>
        <w:tc>
          <w:tcPr>
            <w:tcW w:w="475" w:type="pct"/>
            <w:vMerge w:val="restart"/>
            <w:noWrap/>
            <w:hideMark/>
          </w:tcPr>
          <w:p w:rsidR="00297ED4" w:rsidRPr="00297ED4" w:rsidRDefault="00297ED4" w:rsidP="00297E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28</w:t>
            </w: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525" w:type="pct"/>
            <w:gridSpan w:val="4"/>
            <w:hideMark/>
          </w:tcPr>
          <w:p w:rsidR="00297ED4" w:rsidRPr="00297ED4" w:rsidRDefault="00297ED4" w:rsidP="00297ED4">
            <w:pPr>
              <w:rPr>
                <w:rFonts w:ascii="Book Antiqua" w:eastAsia="Times New Roman" w:hAnsi="Book Antiqua" w:cs="Calibri"/>
                <w:b w:val="0"/>
                <w:bCs w:val="0"/>
                <w:color w:val="000000"/>
                <w:sz w:val="20"/>
                <w:szCs w:val="20"/>
                <w:lang w:eastAsia="sq-AL"/>
              </w:rPr>
            </w:pPr>
            <w:r w:rsidRPr="00297ED4">
              <w:rPr>
                <w:rFonts w:ascii="Book Antiqua" w:eastAsia="Times New Roman" w:hAnsi="Book Antiqua" w:cs="Calibri"/>
                <w:b w:val="0"/>
                <w:bCs w:val="0"/>
                <w:color w:val="000000"/>
                <w:sz w:val="20"/>
                <w:szCs w:val="20"/>
                <w:lang w:eastAsia="sq-AL"/>
              </w:rPr>
              <w:t>Burimet e financimit</w:t>
            </w:r>
          </w:p>
        </w:tc>
        <w:tc>
          <w:tcPr>
            <w:tcW w:w="475" w:type="pct"/>
            <w:vMerge/>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trHeight w:val="315"/>
        </w:trPr>
        <w:tc>
          <w:tcPr>
            <w:cnfStyle w:val="001000000000" w:firstRow="0" w:lastRow="0" w:firstColumn="1" w:lastColumn="0" w:oddVBand="0" w:evenVBand="0" w:oddHBand="0" w:evenHBand="0" w:firstRowFirstColumn="0" w:firstRowLastColumn="0" w:lastRowFirstColumn="0" w:lastRowLastColumn="0"/>
            <w:tcW w:w="1153" w:type="pct"/>
            <w:noWrap/>
            <w:hideMark/>
          </w:tcPr>
          <w:p w:rsidR="00297ED4" w:rsidRPr="00297ED4" w:rsidRDefault="00297ED4" w:rsidP="00297ED4">
            <w:pPr>
              <w:rPr>
                <w:rFonts w:ascii="Book Antiqua" w:eastAsia="Times New Roman" w:hAnsi="Book Antiqua" w:cs="Calibri"/>
                <w:b w:val="0"/>
                <w:bCs w:val="0"/>
                <w:color w:val="000000"/>
                <w:sz w:val="20"/>
                <w:szCs w:val="20"/>
                <w:lang w:eastAsia="sq-AL"/>
              </w:rPr>
            </w:pPr>
            <w:r w:rsidRPr="00297ED4">
              <w:rPr>
                <w:rFonts w:ascii="Book Antiqua" w:eastAsia="Times New Roman" w:hAnsi="Book Antiqua" w:cs="Calibri"/>
                <w:b w:val="0"/>
                <w:bCs w:val="0"/>
                <w:color w:val="000000"/>
                <w:sz w:val="20"/>
                <w:szCs w:val="20"/>
                <w:lang w:eastAsia="sq-AL"/>
              </w:rPr>
              <w:t>Grant Qeveritar</w:t>
            </w: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5,286,292.00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5,280,545.75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100%</w:t>
            </w:r>
          </w:p>
        </w:tc>
        <w:tc>
          <w:tcPr>
            <w:tcW w:w="475" w:type="pct"/>
            <w:vMerge/>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3" w:type="pct"/>
            <w:hideMark/>
          </w:tcPr>
          <w:p w:rsidR="00297ED4" w:rsidRPr="00297ED4" w:rsidRDefault="006D7287" w:rsidP="00297ED4">
            <w:pPr>
              <w:rPr>
                <w:rFonts w:ascii="Book Antiqua" w:eastAsia="Times New Roman" w:hAnsi="Book Antiqua" w:cs="Calibri"/>
                <w:b w:val="0"/>
                <w:bCs w:val="0"/>
                <w:color w:val="000000"/>
                <w:sz w:val="20"/>
                <w:szCs w:val="20"/>
                <w:lang w:eastAsia="sq-AL"/>
              </w:rPr>
            </w:pPr>
            <w:r>
              <w:rPr>
                <w:rFonts w:ascii="Book Antiqua" w:eastAsia="Times New Roman" w:hAnsi="Book Antiqua" w:cs="Calibri"/>
                <w:b w:val="0"/>
                <w:bCs w:val="0"/>
                <w:color w:val="000000"/>
                <w:sz w:val="20"/>
                <w:szCs w:val="20"/>
                <w:lang w:eastAsia="sq-AL"/>
              </w:rPr>
              <w:t xml:space="preserve">Të </w:t>
            </w:r>
            <w:r w:rsidR="00297ED4" w:rsidRPr="00297ED4">
              <w:rPr>
                <w:rFonts w:ascii="Book Antiqua" w:eastAsia="Times New Roman" w:hAnsi="Book Antiqua" w:cs="Calibri"/>
                <w:b w:val="0"/>
                <w:bCs w:val="0"/>
                <w:color w:val="000000"/>
                <w:sz w:val="20"/>
                <w:szCs w:val="20"/>
                <w:lang w:eastAsia="sq-AL"/>
              </w:rPr>
              <w:t xml:space="preserve"> hyrat vetanake</w:t>
            </w:r>
          </w:p>
        </w:tc>
        <w:tc>
          <w:tcPr>
            <w:tcW w:w="1685"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204,937.00 </w:t>
            </w:r>
          </w:p>
        </w:tc>
        <w:tc>
          <w:tcPr>
            <w:tcW w:w="906"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197,655.17 </w:t>
            </w:r>
          </w:p>
        </w:tc>
        <w:tc>
          <w:tcPr>
            <w:tcW w:w="781" w:type="pct"/>
            <w:noWrap/>
            <w:hideMark/>
          </w:tcPr>
          <w:p w:rsidR="00297ED4" w:rsidRPr="00297ED4" w:rsidRDefault="00297ED4" w:rsidP="00297E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96%</w:t>
            </w:r>
          </w:p>
        </w:tc>
        <w:tc>
          <w:tcPr>
            <w:tcW w:w="475" w:type="pct"/>
            <w:vMerge/>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trHeight w:val="600"/>
        </w:trPr>
        <w:tc>
          <w:tcPr>
            <w:cnfStyle w:val="001000000000" w:firstRow="0" w:lastRow="0" w:firstColumn="1" w:lastColumn="0" w:oddVBand="0" w:evenVBand="0" w:oddHBand="0" w:evenHBand="0" w:firstRowFirstColumn="0" w:firstRowLastColumn="0" w:lastRowFirstColumn="0" w:lastRowLastColumn="0"/>
            <w:tcW w:w="1153" w:type="pct"/>
            <w:hideMark/>
          </w:tcPr>
          <w:p w:rsidR="00297ED4" w:rsidRPr="00297ED4" w:rsidRDefault="006D7287" w:rsidP="00297ED4">
            <w:pPr>
              <w:rPr>
                <w:rFonts w:ascii="Book Antiqua" w:eastAsia="Times New Roman" w:hAnsi="Book Antiqua" w:cs="Calibri"/>
                <w:b w:val="0"/>
                <w:bCs w:val="0"/>
                <w:color w:val="000000"/>
                <w:sz w:val="20"/>
                <w:szCs w:val="20"/>
                <w:lang w:eastAsia="sq-AL"/>
              </w:rPr>
            </w:pPr>
            <w:r>
              <w:rPr>
                <w:rFonts w:ascii="Book Antiqua" w:eastAsia="Times New Roman" w:hAnsi="Book Antiqua" w:cs="Calibri"/>
                <w:b w:val="0"/>
                <w:bCs w:val="0"/>
                <w:color w:val="000000"/>
                <w:sz w:val="20"/>
                <w:szCs w:val="20"/>
                <w:lang w:eastAsia="sq-AL"/>
              </w:rPr>
              <w:t>Të</w:t>
            </w:r>
            <w:r w:rsidR="00297ED4" w:rsidRPr="00297ED4">
              <w:rPr>
                <w:rFonts w:ascii="Book Antiqua" w:eastAsia="Times New Roman" w:hAnsi="Book Antiqua" w:cs="Calibri"/>
                <w:b w:val="0"/>
                <w:bCs w:val="0"/>
                <w:color w:val="000000"/>
                <w:sz w:val="20"/>
                <w:szCs w:val="20"/>
                <w:lang w:eastAsia="sq-AL"/>
              </w:rPr>
              <w:t xml:space="preserve"> hyrat vetanake nga viti I kaluar</w:t>
            </w: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277,543.78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274,239.79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99%</w:t>
            </w:r>
          </w:p>
        </w:tc>
        <w:tc>
          <w:tcPr>
            <w:tcW w:w="475" w:type="pct"/>
            <w:vMerge/>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53" w:type="pct"/>
            <w:vMerge w:val="restart"/>
            <w:hideMark/>
          </w:tcPr>
          <w:p w:rsidR="00297ED4" w:rsidRPr="00297ED4" w:rsidRDefault="006A7868" w:rsidP="00297ED4">
            <w:pPr>
              <w:rPr>
                <w:rFonts w:ascii="Times New Roman" w:eastAsia="Times New Roman" w:hAnsi="Times New Roman" w:cs="Times New Roman"/>
                <w:b w:val="0"/>
                <w:bCs w:val="0"/>
                <w:color w:val="000000"/>
                <w:sz w:val="20"/>
                <w:szCs w:val="20"/>
                <w:lang w:eastAsia="sq-AL"/>
              </w:rPr>
            </w:pPr>
            <w:r>
              <w:rPr>
                <w:rFonts w:ascii="Times New Roman" w:eastAsia="Times New Roman" w:hAnsi="Times New Roman" w:cs="Times New Roman"/>
                <w:b w:val="0"/>
                <w:bCs w:val="0"/>
                <w:color w:val="000000"/>
                <w:sz w:val="20"/>
                <w:szCs w:val="20"/>
                <w:lang w:eastAsia="sq-AL"/>
              </w:rPr>
              <w:t>Komuna Podujevë</w:t>
            </w:r>
          </w:p>
        </w:tc>
        <w:tc>
          <w:tcPr>
            <w:tcW w:w="1685"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Buxheti i planifikuar v.2023</w:t>
            </w:r>
          </w:p>
        </w:tc>
        <w:tc>
          <w:tcPr>
            <w:tcW w:w="906"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Buxheti i realizuar v.2023</w:t>
            </w:r>
          </w:p>
        </w:tc>
        <w:tc>
          <w:tcPr>
            <w:tcW w:w="781"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e realizimit te buxhetit .2023</w:t>
            </w:r>
          </w:p>
        </w:tc>
        <w:tc>
          <w:tcPr>
            <w:tcW w:w="475" w:type="pct"/>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sq-AL"/>
              </w:rPr>
            </w:pPr>
            <w:r w:rsidRPr="00297ED4">
              <w:rPr>
                <w:rFonts w:ascii="Book Antiqua" w:eastAsia="Times New Roman" w:hAnsi="Book Antiqua" w:cs="Calibri"/>
                <w:b/>
                <w:bCs/>
                <w:color w:val="000000"/>
                <w:sz w:val="20"/>
                <w:szCs w:val="20"/>
                <w:lang w:eastAsia="sq-AL"/>
              </w:rPr>
              <w:t>Numri I projekteve të realizuara v.2023</w:t>
            </w:r>
          </w:p>
        </w:tc>
      </w:tr>
      <w:tr w:rsidR="00297ED4" w:rsidRPr="00297ED4" w:rsidTr="00F74872">
        <w:trPr>
          <w:trHeight w:val="300"/>
        </w:trPr>
        <w:tc>
          <w:tcPr>
            <w:cnfStyle w:val="001000000000" w:firstRow="0" w:lastRow="0" w:firstColumn="1" w:lastColumn="0" w:oddVBand="0" w:evenVBand="0" w:oddHBand="0" w:evenHBand="0" w:firstRowFirstColumn="0" w:firstRowLastColumn="0" w:lastRowFirstColumn="0" w:lastRowLastColumn="0"/>
            <w:tcW w:w="1153" w:type="pct"/>
            <w:vMerge/>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xml:space="preserve">                                                           9,724,150.14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 xml:space="preserve">                                    8,468,073.16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87%</w:t>
            </w:r>
          </w:p>
        </w:tc>
        <w:tc>
          <w:tcPr>
            <w:tcW w:w="475" w:type="pct"/>
            <w:vMerge w:val="restart"/>
            <w:noWrap/>
            <w:hideMark/>
          </w:tcPr>
          <w:p w:rsidR="00297ED4" w:rsidRPr="00297ED4" w:rsidRDefault="00297ED4" w:rsidP="00297E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62</w:t>
            </w: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25" w:type="pct"/>
            <w:gridSpan w:val="4"/>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Burimet e financimit</w:t>
            </w:r>
          </w:p>
        </w:tc>
        <w:tc>
          <w:tcPr>
            <w:tcW w:w="475" w:type="pct"/>
            <w:vMerge/>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trHeight w:val="300"/>
        </w:trPr>
        <w:tc>
          <w:tcPr>
            <w:cnfStyle w:val="001000000000" w:firstRow="0" w:lastRow="0" w:firstColumn="1" w:lastColumn="0" w:oddVBand="0" w:evenVBand="0" w:oddHBand="0" w:evenHBand="0" w:firstRowFirstColumn="0" w:firstRowLastColumn="0" w:lastRowFirstColumn="0" w:lastRowLastColumn="0"/>
            <w:tcW w:w="1153" w:type="pct"/>
            <w:noWrap/>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Grant Qeveritar</w:t>
            </w: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8,214,035.23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7,533,036.22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92%</w:t>
            </w:r>
          </w:p>
        </w:tc>
        <w:tc>
          <w:tcPr>
            <w:tcW w:w="475" w:type="pct"/>
            <w:vMerge/>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3" w:type="pct"/>
            <w:hideMark/>
          </w:tcPr>
          <w:p w:rsidR="00297ED4" w:rsidRPr="00297ED4" w:rsidRDefault="006D7287" w:rsidP="00297ED4">
            <w:pPr>
              <w:rPr>
                <w:rFonts w:ascii="Times New Roman" w:eastAsia="Times New Roman" w:hAnsi="Times New Roman" w:cs="Times New Roman"/>
                <w:b w:val="0"/>
                <w:bCs w:val="0"/>
                <w:color w:val="000000"/>
                <w:sz w:val="20"/>
                <w:szCs w:val="20"/>
                <w:lang w:eastAsia="sq-AL"/>
              </w:rPr>
            </w:pPr>
            <w:r>
              <w:rPr>
                <w:rFonts w:ascii="Times New Roman" w:eastAsia="Times New Roman" w:hAnsi="Times New Roman" w:cs="Times New Roman"/>
                <w:b w:val="0"/>
                <w:bCs w:val="0"/>
                <w:color w:val="000000"/>
                <w:sz w:val="20"/>
                <w:szCs w:val="20"/>
                <w:lang w:eastAsia="sq-AL"/>
              </w:rPr>
              <w:t>Të</w:t>
            </w:r>
            <w:r w:rsidR="00297ED4" w:rsidRPr="00297ED4">
              <w:rPr>
                <w:rFonts w:ascii="Times New Roman" w:eastAsia="Times New Roman" w:hAnsi="Times New Roman" w:cs="Times New Roman"/>
                <w:b w:val="0"/>
                <w:bCs w:val="0"/>
                <w:color w:val="000000"/>
                <w:sz w:val="20"/>
                <w:szCs w:val="20"/>
                <w:lang w:eastAsia="sq-AL"/>
              </w:rPr>
              <w:t xml:space="preserve"> hyrat vetanake</w:t>
            </w:r>
          </w:p>
        </w:tc>
        <w:tc>
          <w:tcPr>
            <w:tcW w:w="1685"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758,488.00 </w:t>
            </w:r>
          </w:p>
        </w:tc>
        <w:tc>
          <w:tcPr>
            <w:tcW w:w="906" w:type="pct"/>
            <w:noWrap/>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333,891.50 </w:t>
            </w:r>
          </w:p>
        </w:tc>
        <w:tc>
          <w:tcPr>
            <w:tcW w:w="781" w:type="pct"/>
            <w:noWrap/>
            <w:hideMark/>
          </w:tcPr>
          <w:p w:rsidR="00297ED4" w:rsidRPr="00297ED4" w:rsidRDefault="00297ED4" w:rsidP="00297E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44%</w:t>
            </w:r>
          </w:p>
        </w:tc>
        <w:tc>
          <w:tcPr>
            <w:tcW w:w="475" w:type="pct"/>
            <w:vMerge/>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297ED4" w:rsidRPr="00297ED4" w:rsidTr="00F74872">
        <w:trPr>
          <w:trHeight w:val="525"/>
        </w:trPr>
        <w:tc>
          <w:tcPr>
            <w:cnfStyle w:val="001000000000" w:firstRow="0" w:lastRow="0" w:firstColumn="1" w:lastColumn="0" w:oddVBand="0" w:evenVBand="0" w:oddHBand="0" w:evenHBand="0" w:firstRowFirstColumn="0" w:firstRowLastColumn="0" w:lastRowFirstColumn="0" w:lastRowLastColumn="0"/>
            <w:tcW w:w="1153" w:type="pct"/>
            <w:hideMark/>
          </w:tcPr>
          <w:p w:rsidR="00297ED4" w:rsidRPr="00297ED4" w:rsidRDefault="006D7287" w:rsidP="00297ED4">
            <w:pPr>
              <w:rPr>
                <w:rFonts w:ascii="Times New Roman" w:eastAsia="Times New Roman" w:hAnsi="Times New Roman" w:cs="Times New Roman"/>
                <w:b w:val="0"/>
                <w:bCs w:val="0"/>
                <w:color w:val="000000"/>
                <w:sz w:val="20"/>
                <w:szCs w:val="20"/>
                <w:lang w:eastAsia="sq-AL"/>
              </w:rPr>
            </w:pPr>
            <w:r>
              <w:rPr>
                <w:rFonts w:ascii="Times New Roman" w:eastAsia="Times New Roman" w:hAnsi="Times New Roman" w:cs="Times New Roman"/>
                <w:b w:val="0"/>
                <w:bCs w:val="0"/>
                <w:color w:val="000000"/>
                <w:sz w:val="20"/>
                <w:szCs w:val="20"/>
                <w:lang w:eastAsia="sq-AL"/>
              </w:rPr>
              <w:t>Të</w:t>
            </w:r>
            <w:r w:rsidR="00297ED4" w:rsidRPr="00297ED4">
              <w:rPr>
                <w:rFonts w:ascii="Times New Roman" w:eastAsia="Times New Roman" w:hAnsi="Times New Roman" w:cs="Times New Roman"/>
                <w:b w:val="0"/>
                <w:bCs w:val="0"/>
                <w:color w:val="000000"/>
                <w:sz w:val="20"/>
                <w:szCs w:val="20"/>
                <w:lang w:eastAsia="sq-AL"/>
              </w:rPr>
              <w:t xml:space="preserve"> hyrat vetanake nga viti I kaluar</w:t>
            </w:r>
          </w:p>
        </w:tc>
        <w:tc>
          <w:tcPr>
            <w:tcW w:w="1685"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751,626.91 </w:t>
            </w:r>
          </w:p>
        </w:tc>
        <w:tc>
          <w:tcPr>
            <w:tcW w:w="906" w:type="pct"/>
            <w:noWrap/>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97ED4">
              <w:rPr>
                <w:rFonts w:ascii="Times New Roman" w:eastAsia="Times New Roman" w:hAnsi="Times New Roman" w:cs="Times New Roman"/>
                <w:color w:val="000000"/>
                <w:sz w:val="20"/>
                <w:szCs w:val="20"/>
                <w:lang w:eastAsia="sq-AL"/>
              </w:rPr>
              <w:t xml:space="preserve">                                          601,145.44 </w:t>
            </w:r>
          </w:p>
        </w:tc>
        <w:tc>
          <w:tcPr>
            <w:tcW w:w="781"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80%</w:t>
            </w:r>
          </w:p>
        </w:tc>
        <w:tc>
          <w:tcPr>
            <w:tcW w:w="475" w:type="pct"/>
            <w:vMerge/>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bl>
    <w:p w:rsidR="006D118E" w:rsidRDefault="006D118E" w:rsidP="009D1D24">
      <w:pPr>
        <w:pStyle w:val="Heading2"/>
        <w:rPr>
          <w:rFonts w:ascii="Times New Roman" w:hAnsi="Times New Roman" w:cs="Times New Roman"/>
          <w:b/>
          <w:i/>
          <w:color w:val="auto"/>
          <w:sz w:val="22"/>
          <w:szCs w:val="22"/>
        </w:rPr>
      </w:pPr>
      <w:bookmarkStart w:id="173" w:name="_Toc150436342"/>
    </w:p>
    <w:p w:rsidR="006D118E" w:rsidRDefault="006D118E" w:rsidP="009D1D24">
      <w:pPr>
        <w:pStyle w:val="Heading2"/>
        <w:rPr>
          <w:rFonts w:ascii="Times New Roman" w:hAnsi="Times New Roman" w:cs="Times New Roman"/>
          <w:b/>
          <w:i/>
          <w:color w:val="auto"/>
          <w:sz w:val="22"/>
          <w:szCs w:val="22"/>
        </w:rPr>
      </w:pPr>
    </w:p>
    <w:p w:rsidR="009D1D24" w:rsidRPr="00F74872" w:rsidRDefault="009D1D24" w:rsidP="009D1D24">
      <w:pPr>
        <w:pStyle w:val="Heading2"/>
        <w:rPr>
          <w:rFonts w:ascii="Times New Roman" w:hAnsi="Times New Roman" w:cs="Times New Roman"/>
          <w:b/>
          <w:i/>
          <w:color w:val="auto"/>
          <w:sz w:val="20"/>
          <w:szCs w:val="20"/>
        </w:rPr>
      </w:pPr>
      <w:bookmarkStart w:id="174" w:name="_Toc185318882"/>
      <w:r w:rsidRPr="00F74872">
        <w:rPr>
          <w:rFonts w:ascii="Times New Roman" w:hAnsi="Times New Roman" w:cs="Times New Roman"/>
          <w:b/>
          <w:i/>
          <w:color w:val="auto"/>
          <w:sz w:val="20"/>
          <w:szCs w:val="20"/>
        </w:rPr>
        <w:t>Tabela</w:t>
      </w:r>
      <w:r w:rsidR="006D118E" w:rsidRPr="00F74872">
        <w:rPr>
          <w:rFonts w:ascii="Times New Roman" w:hAnsi="Times New Roman" w:cs="Times New Roman"/>
          <w:b/>
          <w:i/>
          <w:color w:val="auto"/>
          <w:sz w:val="20"/>
          <w:szCs w:val="20"/>
        </w:rPr>
        <w:t xml:space="preserve"> </w:t>
      </w:r>
      <w:r w:rsidR="00E74314">
        <w:rPr>
          <w:rFonts w:ascii="Times New Roman" w:hAnsi="Times New Roman" w:cs="Times New Roman"/>
          <w:b/>
          <w:i/>
          <w:color w:val="auto"/>
          <w:sz w:val="20"/>
          <w:szCs w:val="20"/>
        </w:rPr>
        <w:t>62</w:t>
      </w:r>
      <w:r w:rsidRPr="00F74872">
        <w:rPr>
          <w:rFonts w:ascii="Times New Roman" w:hAnsi="Times New Roman" w:cs="Times New Roman"/>
          <w:b/>
          <w:i/>
          <w:color w:val="auto"/>
          <w:sz w:val="20"/>
          <w:szCs w:val="20"/>
        </w:rPr>
        <w:t>. Totali i Inves</w:t>
      </w:r>
      <w:r w:rsidR="00F74872">
        <w:rPr>
          <w:rFonts w:ascii="Times New Roman" w:hAnsi="Times New Roman" w:cs="Times New Roman"/>
          <w:b/>
          <w:i/>
          <w:color w:val="auto"/>
          <w:sz w:val="20"/>
          <w:szCs w:val="20"/>
        </w:rPr>
        <w:t>timet kapitale niveli lokal Rajoni</w:t>
      </w:r>
      <w:r w:rsidRPr="00F74872">
        <w:rPr>
          <w:rFonts w:ascii="Times New Roman" w:hAnsi="Times New Roman" w:cs="Times New Roman"/>
          <w:b/>
          <w:i/>
          <w:color w:val="auto"/>
          <w:sz w:val="20"/>
          <w:szCs w:val="20"/>
        </w:rPr>
        <w:t xml:space="preserve"> Zhvillimor</w:t>
      </w:r>
      <w:r w:rsidR="00F74872">
        <w:rPr>
          <w:rFonts w:ascii="Times New Roman" w:hAnsi="Times New Roman" w:cs="Times New Roman"/>
          <w:b/>
          <w:i/>
          <w:color w:val="auto"/>
          <w:sz w:val="20"/>
          <w:szCs w:val="20"/>
        </w:rPr>
        <w:t xml:space="preserve"> Qendër v.</w:t>
      </w:r>
      <w:r w:rsidRPr="00F74872">
        <w:rPr>
          <w:rFonts w:ascii="Times New Roman" w:hAnsi="Times New Roman" w:cs="Times New Roman"/>
          <w:b/>
          <w:i/>
          <w:color w:val="auto"/>
          <w:sz w:val="20"/>
          <w:szCs w:val="20"/>
        </w:rPr>
        <w:t>202</w:t>
      </w:r>
      <w:bookmarkEnd w:id="173"/>
      <w:r w:rsidRPr="00F74872">
        <w:rPr>
          <w:rFonts w:ascii="Times New Roman" w:hAnsi="Times New Roman" w:cs="Times New Roman"/>
          <w:b/>
          <w:i/>
          <w:color w:val="auto"/>
          <w:sz w:val="20"/>
          <w:szCs w:val="20"/>
        </w:rPr>
        <w:t>3</w:t>
      </w:r>
      <w:bookmarkEnd w:id="174"/>
    </w:p>
    <w:p w:rsidR="009D1D24" w:rsidRPr="00F74872" w:rsidRDefault="009D1D24">
      <w:pPr>
        <w:rPr>
          <w:rFonts w:ascii="Times New Roman" w:hAnsi="Times New Roman" w:cs="Times New Roman"/>
          <w:b/>
          <w:sz w:val="24"/>
          <w:szCs w:val="24"/>
        </w:rPr>
      </w:pPr>
    </w:p>
    <w:tbl>
      <w:tblPr>
        <w:tblStyle w:val="GridTable2-Accent51"/>
        <w:tblW w:w="5000" w:type="pct"/>
        <w:tblLook w:val="04A0" w:firstRow="1" w:lastRow="0" w:firstColumn="1" w:lastColumn="0" w:noHBand="0" w:noVBand="1"/>
      </w:tblPr>
      <w:tblGrid>
        <w:gridCol w:w="1372"/>
        <w:gridCol w:w="4198"/>
        <w:gridCol w:w="2988"/>
        <w:gridCol w:w="969"/>
        <w:gridCol w:w="1051"/>
      </w:tblGrid>
      <w:tr w:rsidR="003C0335" w:rsidRPr="00F74872" w:rsidTr="00B16E04">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11" w:type="pct"/>
            <w:vMerge w:val="restart"/>
            <w:shd w:val="clear" w:color="auto" w:fill="A19574" w:themeFill="accent5"/>
            <w:hideMark/>
          </w:tcPr>
          <w:p w:rsidR="00297ED4" w:rsidRPr="00F74872" w:rsidRDefault="00297ED4" w:rsidP="00297ED4">
            <w:pPr>
              <w:rPr>
                <w:rFonts w:ascii="Times New Roman" w:eastAsia="Times New Roman" w:hAnsi="Times New Roman" w:cs="Times New Roman"/>
                <w:bCs w:val="0"/>
                <w:color w:val="000000"/>
                <w:sz w:val="20"/>
                <w:szCs w:val="20"/>
                <w:lang w:eastAsia="sq-AL"/>
              </w:rPr>
            </w:pPr>
            <w:r w:rsidRPr="00F74872">
              <w:rPr>
                <w:rFonts w:ascii="Times New Roman" w:eastAsia="Times New Roman" w:hAnsi="Times New Roman" w:cs="Times New Roman"/>
                <w:bCs w:val="0"/>
                <w:color w:val="000000"/>
                <w:sz w:val="20"/>
                <w:szCs w:val="20"/>
                <w:lang w:eastAsia="sq-AL"/>
              </w:rPr>
              <w:t xml:space="preserve">Rajoni Zhvillimor </w:t>
            </w:r>
            <w:r w:rsidR="008E27F4" w:rsidRPr="00F74872">
              <w:rPr>
                <w:rFonts w:ascii="Times New Roman" w:eastAsia="Times New Roman" w:hAnsi="Times New Roman" w:cs="Times New Roman"/>
                <w:bCs w:val="0"/>
                <w:color w:val="000000"/>
                <w:sz w:val="20"/>
                <w:szCs w:val="20"/>
                <w:lang w:eastAsia="sq-AL"/>
              </w:rPr>
              <w:t>Qendër</w:t>
            </w:r>
          </w:p>
        </w:tc>
        <w:tc>
          <w:tcPr>
            <w:tcW w:w="1301" w:type="pct"/>
            <w:shd w:val="clear" w:color="auto" w:fill="A19574" w:themeFill="accent5"/>
            <w:hideMark/>
          </w:tcPr>
          <w:p w:rsidR="00297ED4" w:rsidRPr="00F74872" w:rsidRDefault="00297ED4" w:rsidP="00297ED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F74872">
              <w:rPr>
                <w:rFonts w:ascii="Times New Roman" w:eastAsia="Times New Roman" w:hAnsi="Times New Roman" w:cs="Times New Roman"/>
                <w:bCs w:val="0"/>
                <w:color w:val="000000"/>
                <w:sz w:val="20"/>
                <w:szCs w:val="20"/>
                <w:lang w:eastAsia="sq-AL"/>
              </w:rPr>
              <w:t>Buxheti i planifikuar v.2023</w:t>
            </w:r>
          </w:p>
        </w:tc>
        <w:tc>
          <w:tcPr>
            <w:tcW w:w="920" w:type="pct"/>
            <w:shd w:val="clear" w:color="auto" w:fill="A19574" w:themeFill="accent5"/>
            <w:hideMark/>
          </w:tcPr>
          <w:p w:rsidR="00297ED4" w:rsidRPr="00F74872" w:rsidRDefault="00297ED4" w:rsidP="00297ED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F74872">
              <w:rPr>
                <w:rFonts w:ascii="Times New Roman" w:eastAsia="Times New Roman" w:hAnsi="Times New Roman" w:cs="Times New Roman"/>
                <w:bCs w:val="0"/>
                <w:color w:val="000000"/>
                <w:sz w:val="20"/>
                <w:szCs w:val="20"/>
                <w:lang w:eastAsia="sq-AL"/>
              </w:rPr>
              <w:t>Buxheti i realizuar v.2023</w:t>
            </w:r>
          </w:p>
        </w:tc>
        <w:tc>
          <w:tcPr>
            <w:tcW w:w="634" w:type="pct"/>
            <w:shd w:val="clear" w:color="auto" w:fill="A19574" w:themeFill="accent5"/>
            <w:hideMark/>
          </w:tcPr>
          <w:p w:rsidR="00297ED4" w:rsidRPr="00F74872" w:rsidRDefault="00297ED4" w:rsidP="00297ED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F74872">
              <w:rPr>
                <w:rFonts w:ascii="Times New Roman" w:eastAsia="Times New Roman" w:hAnsi="Times New Roman" w:cs="Times New Roman"/>
                <w:bCs w:val="0"/>
                <w:color w:val="000000"/>
                <w:sz w:val="20"/>
                <w:szCs w:val="20"/>
                <w:lang w:eastAsia="sq-AL"/>
              </w:rPr>
              <w:t>(%)  e realizimit te buxhetit .2023</w:t>
            </w:r>
          </w:p>
        </w:tc>
        <w:tc>
          <w:tcPr>
            <w:tcW w:w="1233" w:type="pct"/>
            <w:shd w:val="clear" w:color="auto" w:fill="A19574" w:themeFill="accent5"/>
            <w:hideMark/>
          </w:tcPr>
          <w:p w:rsidR="00297ED4" w:rsidRPr="00F74872" w:rsidRDefault="00297ED4" w:rsidP="00297ED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F74872">
              <w:rPr>
                <w:rFonts w:ascii="Times New Roman" w:eastAsia="Times New Roman" w:hAnsi="Times New Roman" w:cs="Times New Roman"/>
                <w:bCs w:val="0"/>
                <w:color w:val="000000"/>
                <w:sz w:val="20"/>
                <w:szCs w:val="20"/>
                <w:lang w:eastAsia="sq-AL"/>
              </w:rPr>
              <w:t>Numri I projekteve të realizuara v.2023</w:t>
            </w:r>
          </w:p>
        </w:tc>
      </w:tr>
      <w:tr w:rsidR="003C0335" w:rsidRPr="00297ED4" w:rsidTr="00B16E04">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911" w:type="pct"/>
            <w:vMerge/>
            <w:shd w:val="clear" w:color="auto" w:fill="A19574" w:themeFill="accent5"/>
            <w:hideMark/>
          </w:tcPr>
          <w:p w:rsidR="00297ED4" w:rsidRPr="00663C42" w:rsidRDefault="00297ED4" w:rsidP="00297ED4">
            <w:pPr>
              <w:rPr>
                <w:rFonts w:ascii="Times New Roman" w:eastAsia="Times New Roman" w:hAnsi="Times New Roman" w:cs="Times New Roman"/>
                <w:b w:val="0"/>
                <w:bCs w:val="0"/>
                <w:color w:val="000000"/>
                <w:sz w:val="20"/>
                <w:szCs w:val="20"/>
                <w:lang w:eastAsia="sq-AL"/>
              </w:rPr>
            </w:pPr>
          </w:p>
        </w:tc>
        <w:tc>
          <w:tcPr>
            <w:tcW w:w="1301" w:type="pct"/>
            <w:noWrap/>
            <w:hideMark/>
          </w:tcPr>
          <w:p w:rsidR="00297ED4" w:rsidRPr="00663C42"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663C42">
              <w:rPr>
                <w:rFonts w:ascii="Times New Roman" w:eastAsia="Times New Roman" w:hAnsi="Times New Roman" w:cs="Times New Roman"/>
                <w:b/>
                <w:color w:val="000000"/>
                <w:sz w:val="20"/>
                <w:szCs w:val="20"/>
                <w:lang w:eastAsia="sq-AL"/>
              </w:rPr>
              <w:t xml:space="preserve">                                                     130,837,944.36 </w:t>
            </w:r>
          </w:p>
        </w:tc>
        <w:tc>
          <w:tcPr>
            <w:tcW w:w="920" w:type="pct"/>
            <w:noWrap/>
            <w:hideMark/>
          </w:tcPr>
          <w:p w:rsidR="00297ED4" w:rsidRPr="00663C42"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663C42">
              <w:rPr>
                <w:rFonts w:ascii="Times New Roman" w:eastAsia="Times New Roman" w:hAnsi="Times New Roman" w:cs="Times New Roman"/>
                <w:b/>
                <w:color w:val="000000"/>
                <w:sz w:val="20"/>
                <w:szCs w:val="20"/>
                <w:lang w:eastAsia="sq-AL"/>
              </w:rPr>
              <w:t xml:space="preserve">                                71,761,397.15 </w:t>
            </w:r>
          </w:p>
        </w:tc>
        <w:tc>
          <w:tcPr>
            <w:tcW w:w="634" w:type="pct"/>
            <w:noWrap/>
            <w:hideMark/>
          </w:tcPr>
          <w:p w:rsidR="00297ED4" w:rsidRPr="00663C42" w:rsidRDefault="00297ED4" w:rsidP="00297E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663C42">
              <w:rPr>
                <w:rFonts w:ascii="Times New Roman" w:eastAsia="Times New Roman" w:hAnsi="Times New Roman" w:cs="Times New Roman"/>
                <w:b/>
                <w:bCs/>
                <w:color w:val="000000"/>
                <w:sz w:val="20"/>
                <w:szCs w:val="20"/>
                <w:lang w:eastAsia="sq-AL"/>
              </w:rPr>
              <w:t>55%</w:t>
            </w:r>
          </w:p>
        </w:tc>
        <w:tc>
          <w:tcPr>
            <w:tcW w:w="1233" w:type="pct"/>
            <w:vMerge w:val="restart"/>
            <w:noWrap/>
            <w:hideMark/>
          </w:tcPr>
          <w:p w:rsidR="00297ED4" w:rsidRPr="00663C42" w:rsidRDefault="00297ED4" w:rsidP="00297ED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663C42">
              <w:rPr>
                <w:rFonts w:ascii="Times New Roman" w:eastAsia="Times New Roman" w:hAnsi="Times New Roman" w:cs="Times New Roman"/>
                <w:b/>
                <w:bCs/>
                <w:color w:val="000000"/>
                <w:sz w:val="20"/>
                <w:szCs w:val="20"/>
                <w:lang w:eastAsia="sq-AL"/>
              </w:rPr>
              <w:t>493</w:t>
            </w:r>
          </w:p>
        </w:tc>
      </w:tr>
      <w:tr w:rsidR="00297ED4" w:rsidRPr="00297ED4" w:rsidTr="00714CC1">
        <w:trPr>
          <w:trHeight w:val="260"/>
        </w:trPr>
        <w:tc>
          <w:tcPr>
            <w:cnfStyle w:val="001000000000" w:firstRow="0" w:lastRow="0" w:firstColumn="1" w:lastColumn="0" w:oddVBand="0" w:evenVBand="0" w:oddHBand="0" w:evenHBand="0" w:firstRowFirstColumn="0" w:firstRowLastColumn="0" w:lastRowFirstColumn="0" w:lastRowLastColumn="0"/>
            <w:tcW w:w="3767" w:type="pct"/>
            <w:gridSpan w:val="4"/>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Burimet e financimit</w:t>
            </w:r>
          </w:p>
        </w:tc>
        <w:tc>
          <w:tcPr>
            <w:tcW w:w="1233" w:type="pct"/>
            <w:vMerge/>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C0335" w:rsidRPr="00297ED4" w:rsidTr="00714C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1" w:type="pct"/>
            <w:noWrap/>
            <w:hideMark/>
          </w:tcPr>
          <w:p w:rsidR="00297ED4" w:rsidRPr="00297ED4" w:rsidRDefault="00297ED4" w:rsidP="00297ED4">
            <w:pPr>
              <w:rPr>
                <w:rFonts w:ascii="Times New Roman" w:eastAsia="Times New Roman" w:hAnsi="Times New Roman" w:cs="Times New Roman"/>
                <w:b w:val="0"/>
                <w:bCs w:val="0"/>
                <w:color w:val="000000"/>
                <w:sz w:val="20"/>
                <w:szCs w:val="20"/>
                <w:lang w:eastAsia="sq-AL"/>
              </w:rPr>
            </w:pPr>
            <w:r w:rsidRPr="00297ED4">
              <w:rPr>
                <w:rFonts w:ascii="Times New Roman" w:eastAsia="Times New Roman" w:hAnsi="Times New Roman" w:cs="Times New Roman"/>
                <w:b w:val="0"/>
                <w:bCs w:val="0"/>
                <w:color w:val="000000"/>
                <w:sz w:val="20"/>
                <w:szCs w:val="20"/>
                <w:lang w:eastAsia="sq-AL"/>
              </w:rPr>
              <w:t>Grant Qeveritar</w:t>
            </w:r>
          </w:p>
        </w:tc>
        <w:tc>
          <w:tcPr>
            <w:tcW w:w="1301" w:type="pct"/>
            <w:noWrap/>
            <w:hideMark/>
          </w:tcPr>
          <w:p w:rsidR="00297ED4" w:rsidRPr="00663C42"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lang w:eastAsia="sq-AL"/>
              </w:rPr>
            </w:pPr>
            <w:r w:rsidRPr="00663C42">
              <w:rPr>
                <w:rFonts w:ascii="Times New Roman" w:eastAsia="Times New Roman" w:hAnsi="Times New Roman" w:cs="Times New Roman"/>
                <w:b/>
                <w:i/>
                <w:color w:val="000000"/>
                <w:lang w:eastAsia="sq-AL"/>
              </w:rPr>
              <w:t xml:space="preserve">                                                        39,686,143.23 </w:t>
            </w:r>
          </w:p>
        </w:tc>
        <w:tc>
          <w:tcPr>
            <w:tcW w:w="920" w:type="pct"/>
            <w:noWrap/>
            <w:hideMark/>
          </w:tcPr>
          <w:p w:rsidR="00297ED4" w:rsidRPr="00663C42"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lang w:eastAsia="sq-AL"/>
              </w:rPr>
            </w:pPr>
            <w:r w:rsidRPr="00663C42">
              <w:rPr>
                <w:rFonts w:ascii="Times New Roman" w:eastAsia="Times New Roman" w:hAnsi="Times New Roman" w:cs="Times New Roman"/>
                <w:b/>
                <w:i/>
                <w:color w:val="000000"/>
                <w:lang w:eastAsia="sq-AL"/>
              </w:rPr>
              <w:t xml:space="preserve">                                29,660,508.22 </w:t>
            </w:r>
          </w:p>
        </w:tc>
        <w:tc>
          <w:tcPr>
            <w:tcW w:w="634" w:type="pct"/>
            <w:noWrap/>
            <w:hideMark/>
          </w:tcPr>
          <w:p w:rsidR="00297ED4" w:rsidRPr="00297ED4" w:rsidRDefault="00297ED4" w:rsidP="00297E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75%</w:t>
            </w:r>
          </w:p>
        </w:tc>
        <w:tc>
          <w:tcPr>
            <w:tcW w:w="1233" w:type="pct"/>
            <w:vMerge/>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C0335" w:rsidRPr="00297ED4" w:rsidTr="00714CC1">
        <w:trPr>
          <w:trHeight w:val="300"/>
        </w:trPr>
        <w:tc>
          <w:tcPr>
            <w:cnfStyle w:val="001000000000" w:firstRow="0" w:lastRow="0" w:firstColumn="1" w:lastColumn="0" w:oddVBand="0" w:evenVBand="0" w:oddHBand="0" w:evenHBand="0" w:firstRowFirstColumn="0" w:firstRowLastColumn="0" w:lastRowFirstColumn="0" w:lastRowLastColumn="0"/>
            <w:tcW w:w="911" w:type="pct"/>
            <w:hideMark/>
          </w:tcPr>
          <w:p w:rsidR="00297ED4" w:rsidRPr="00297ED4" w:rsidRDefault="006D7287" w:rsidP="00297ED4">
            <w:pPr>
              <w:rPr>
                <w:rFonts w:ascii="Times New Roman" w:eastAsia="Times New Roman" w:hAnsi="Times New Roman" w:cs="Times New Roman"/>
                <w:b w:val="0"/>
                <w:bCs w:val="0"/>
                <w:color w:val="000000"/>
                <w:sz w:val="20"/>
                <w:szCs w:val="20"/>
                <w:lang w:eastAsia="sq-AL"/>
              </w:rPr>
            </w:pPr>
            <w:r>
              <w:rPr>
                <w:rFonts w:ascii="Times New Roman" w:eastAsia="Times New Roman" w:hAnsi="Times New Roman" w:cs="Times New Roman"/>
                <w:b w:val="0"/>
                <w:bCs w:val="0"/>
                <w:color w:val="000000"/>
                <w:sz w:val="20"/>
                <w:szCs w:val="20"/>
                <w:lang w:eastAsia="sq-AL"/>
              </w:rPr>
              <w:t>Të</w:t>
            </w:r>
            <w:r w:rsidR="00297ED4" w:rsidRPr="00297ED4">
              <w:rPr>
                <w:rFonts w:ascii="Times New Roman" w:eastAsia="Times New Roman" w:hAnsi="Times New Roman" w:cs="Times New Roman"/>
                <w:b w:val="0"/>
                <w:bCs w:val="0"/>
                <w:color w:val="000000"/>
                <w:sz w:val="20"/>
                <w:szCs w:val="20"/>
                <w:lang w:eastAsia="sq-AL"/>
              </w:rPr>
              <w:t xml:space="preserve"> hyrat vetanake</w:t>
            </w:r>
          </w:p>
        </w:tc>
        <w:tc>
          <w:tcPr>
            <w:tcW w:w="1301" w:type="pct"/>
            <w:noWrap/>
            <w:hideMark/>
          </w:tcPr>
          <w:p w:rsidR="00297ED4" w:rsidRPr="00663C42"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color w:val="000000"/>
                <w:lang w:eastAsia="sq-AL"/>
              </w:rPr>
            </w:pPr>
            <w:r w:rsidRPr="00663C42">
              <w:rPr>
                <w:rFonts w:ascii="Times New Roman" w:eastAsia="Times New Roman" w:hAnsi="Times New Roman" w:cs="Times New Roman"/>
                <w:b/>
                <w:i/>
                <w:color w:val="000000"/>
                <w:lang w:eastAsia="sq-AL"/>
              </w:rPr>
              <w:t xml:space="preserve">                                                        35,767,786.89 </w:t>
            </w:r>
          </w:p>
        </w:tc>
        <w:tc>
          <w:tcPr>
            <w:tcW w:w="920" w:type="pct"/>
            <w:noWrap/>
            <w:hideMark/>
          </w:tcPr>
          <w:p w:rsidR="00297ED4" w:rsidRPr="00663C42"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color w:val="000000"/>
                <w:lang w:eastAsia="sq-AL"/>
              </w:rPr>
            </w:pPr>
            <w:r w:rsidRPr="00663C42">
              <w:rPr>
                <w:rFonts w:ascii="Times New Roman" w:eastAsia="Times New Roman" w:hAnsi="Times New Roman" w:cs="Times New Roman"/>
                <w:b/>
                <w:i/>
                <w:color w:val="000000"/>
                <w:lang w:eastAsia="sq-AL"/>
              </w:rPr>
              <w:t xml:space="preserve">                                17,094,452.67 </w:t>
            </w:r>
          </w:p>
        </w:tc>
        <w:tc>
          <w:tcPr>
            <w:tcW w:w="634" w:type="pct"/>
            <w:noWrap/>
            <w:hideMark/>
          </w:tcPr>
          <w:p w:rsidR="00297ED4" w:rsidRPr="00297ED4" w:rsidRDefault="00297ED4" w:rsidP="00297ED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48%</w:t>
            </w:r>
          </w:p>
        </w:tc>
        <w:tc>
          <w:tcPr>
            <w:tcW w:w="1233" w:type="pct"/>
            <w:vMerge/>
            <w:hideMark/>
          </w:tcPr>
          <w:p w:rsidR="00297ED4" w:rsidRPr="00297ED4" w:rsidRDefault="00297ED4" w:rsidP="00297E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C0335" w:rsidRPr="00297ED4" w:rsidTr="00714CC1">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911" w:type="pct"/>
            <w:hideMark/>
          </w:tcPr>
          <w:p w:rsidR="00297ED4" w:rsidRPr="00297ED4" w:rsidRDefault="006D7287" w:rsidP="00297ED4">
            <w:pPr>
              <w:rPr>
                <w:rFonts w:ascii="Times New Roman" w:eastAsia="Times New Roman" w:hAnsi="Times New Roman" w:cs="Times New Roman"/>
                <w:b w:val="0"/>
                <w:bCs w:val="0"/>
                <w:color w:val="000000"/>
                <w:sz w:val="20"/>
                <w:szCs w:val="20"/>
                <w:lang w:eastAsia="sq-AL"/>
              </w:rPr>
            </w:pPr>
            <w:r>
              <w:rPr>
                <w:rFonts w:ascii="Times New Roman" w:eastAsia="Times New Roman" w:hAnsi="Times New Roman" w:cs="Times New Roman"/>
                <w:b w:val="0"/>
                <w:bCs w:val="0"/>
                <w:color w:val="000000"/>
                <w:sz w:val="20"/>
                <w:szCs w:val="20"/>
                <w:lang w:eastAsia="sq-AL"/>
              </w:rPr>
              <w:t>Të</w:t>
            </w:r>
            <w:r w:rsidR="00297ED4" w:rsidRPr="00297ED4">
              <w:rPr>
                <w:rFonts w:ascii="Times New Roman" w:eastAsia="Times New Roman" w:hAnsi="Times New Roman" w:cs="Times New Roman"/>
                <w:b w:val="0"/>
                <w:bCs w:val="0"/>
                <w:color w:val="000000"/>
                <w:sz w:val="20"/>
                <w:szCs w:val="20"/>
                <w:lang w:eastAsia="sq-AL"/>
              </w:rPr>
              <w:t xml:space="preserve"> hyrat vetanake nga viti I kaluar</w:t>
            </w:r>
          </w:p>
        </w:tc>
        <w:tc>
          <w:tcPr>
            <w:tcW w:w="1301" w:type="pct"/>
            <w:noWrap/>
            <w:hideMark/>
          </w:tcPr>
          <w:p w:rsidR="00297ED4" w:rsidRPr="00663C42"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lang w:eastAsia="sq-AL"/>
              </w:rPr>
            </w:pPr>
            <w:r w:rsidRPr="00663C42">
              <w:rPr>
                <w:rFonts w:ascii="Times New Roman" w:eastAsia="Times New Roman" w:hAnsi="Times New Roman" w:cs="Times New Roman"/>
                <w:b/>
                <w:i/>
                <w:color w:val="000000"/>
                <w:lang w:eastAsia="sq-AL"/>
              </w:rPr>
              <w:t xml:space="preserve">                                                        55,384,014.24 </w:t>
            </w:r>
          </w:p>
        </w:tc>
        <w:tc>
          <w:tcPr>
            <w:tcW w:w="920" w:type="pct"/>
            <w:noWrap/>
            <w:hideMark/>
          </w:tcPr>
          <w:p w:rsidR="00297ED4" w:rsidRPr="00663C42"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lang w:eastAsia="sq-AL"/>
              </w:rPr>
            </w:pPr>
            <w:r w:rsidRPr="00663C42">
              <w:rPr>
                <w:rFonts w:ascii="Times New Roman" w:eastAsia="Times New Roman" w:hAnsi="Times New Roman" w:cs="Times New Roman"/>
                <w:b/>
                <w:i/>
                <w:color w:val="000000"/>
                <w:lang w:eastAsia="sq-AL"/>
              </w:rPr>
              <w:t xml:space="preserve">                                25,006,436.26 </w:t>
            </w:r>
          </w:p>
        </w:tc>
        <w:tc>
          <w:tcPr>
            <w:tcW w:w="634" w:type="pct"/>
            <w:noWrap/>
            <w:hideMark/>
          </w:tcPr>
          <w:p w:rsidR="00297ED4" w:rsidRPr="00297ED4" w:rsidRDefault="00297ED4" w:rsidP="00297ED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297ED4">
              <w:rPr>
                <w:rFonts w:ascii="Times New Roman" w:eastAsia="Times New Roman" w:hAnsi="Times New Roman" w:cs="Times New Roman"/>
                <w:b/>
                <w:bCs/>
                <w:color w:val="000000"/>
                <w:sz w:val="20"/>
                <w:szCs w:val="20"/>
                <w:lang w:eastAsia="sq-AL"/>
              </w:rPr>
              <w:t>45%</w:t>
            </w:r>
          </w:p>
        </w:tc>
        <w:tc>
          <w:tcPr>
            <w:tcW w:w="1233" w:type="pct"/>
            <w:vMerge/>
            <w:hideMark/>
          </w:tcPr>
          <w:p w:rsidR="00297ED4" w:rsidRPr="00297ED4" w:rsidRDefault="00297ED4" w:rsidP="00297ED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bl>
    <w:p w:rsidR="00B16E04" w:rsidRPr="003A5F42" w:rsidRDefault="00B16E04" w:rsidP="00B16E04">
      <w:pPr>
        <w:rPr>
          <w:sz w:val="24"/>
          <w:szCs w:val="24"/>
        </w:rPr>
      </w:pPr>
    </w:p>
    <w:p w:rsidR="00B16E04" w:rsidRDefault="00B16E04" w:rsidP="00B16E04">
      <w:pPr>
        <w:rPr>
          <w:lang w:eastAsia="sq-AL"/>
        </w:rPr>
      </w:pPr>
    </w:p>
    <w:p w:rsidR="00B16E04" w:rsidRDefault="00B16E04" w:rsidP="00B16E04">
      <w:pPr>
        <w:rPr>
          <w:lang w:eastAsia="sq-AL"/>
        </w:rPr>
      </w:pPr>
    </w:p>
    <w:p w:rsidR="00E428FB" w:rsidRDefault="00E428FB" w:rsidP="00B16E04">
      <w:pPr>
        <w:rPr>
          <w:lang w:eastAsia="sq-AL"/>
        </w:rPr>
      </w:pPr>
    </w:p>
    <w:p w:rsidR="00E428FB" w:rsidRDefault="00E428FB" w:rsidP="00B16E04">
      <w:pPr>
        <w:rPr>
          <w:lang w:eastAsia="sq-AL"/>
        </w:rPr>
      </w:pPr>
    </w:p>
    <w:p w:rsidR="00E428FB" w:rsidRDefault="00E428FB" w:rsidP="00B16E04">
      <w:pPr>
        <w:rPr>
          <w:lang w:eastAsia="sq-AL"/>
        </w:rPr>
      </w:pPr>
    </w:p>
    <w:p w:rsidR="00E428FB" w:rsidRDefault="00E428FB" w:rsidP="00B16E04">
      <w:pPr>
        <w:rPr>
          <w:lang w:eastAsia="sq-AL"/>
        </w:rPr>
      </w:pPr>
    </w:p>
    <w:p w:rsidR="00E428FB" w:rsidRDefault="00E428FB" w:rsidP="00B16E04">
      <w:pPr>
        <w:rPr>
          <w:lang w:eastAsia="sq-AL"/>
        </w:rPr>
      </w:pPr>
    </w:p>
    <w:p w:rsidR="00E428FB" w:rsidRDefault="00E428FB" w:rsidP="00B16E04">
      <w:pPr>
        <w:rPr>
          <w:lang w:eastAsia="sq-AL"/>
        </w:rPr>
      </w:pPr>
    </w:p>
    <w:p w:rsidR="00E428FB" w:rsidRDefault="00E428FB" w:rsidP="00B16E04">
      <w:pPr>
        <w:rPr>
          <w:lang w:eastAsia="sq-AL"/>
        </w:rPr>
      </w:pPr>
    </w:p>
    <w:p w:rsidR="00E428FB" w:rsidRDefault="00E428FB" w:rsidP="00B16E04">
      <w:pPr>
        <w:rPr>
          <w:lang w:eastAsia="sq-AL"/>
        </w:rPr>
      </w:pPr>
    </w:p>
    <w:p w:rsidR="00E428FB" w:rsidRDefault="00E428FB" w:rsidP="00B16E04">
      <w:pPr>
        <w:rPr>
          <w:lang w:eastAsia="sq-AL"/>
        </w:rPr>
      </w:pPr>
    </w:p>
    <w:p w:rsidR="00E428FB" w:rsidRDefault="00E428FB" w:rsidP="00B16E04">
      <w:pPr>
        <w:rPr>
          <w:lang w:eastAsia="sq-AL"/>
        </w:rPr>
      </w:pPr>
    </w:p>
    <w:p w:rsidR="008D494F" w:rsidRDefault="008D494F" w:rsidP="00B16E04">
      <w:pPr>
        <w:rPr>
          <w:lang w:eastAsia="sq-AL"/>
        </w:rPr>
      </w:pPr>
    </w:p>
    <w:p w:rsidR="00E428FB" w:rsidRPr="00B16E04" w:rsidRDefault="00E428FB" w:rsidP="00B16E04">
      <w:pPr>
        <w:rPr>
          <w:lang w:eastAsia="sq-AL"/>
        </w:rPr>
      </w:pPr>
    </w:p>
    <w:p w:rsidR="0051432C" w:rsidRPr="00963149" w:rsidRDefault="00E74314" w:rsidP="00963149">
      <w:pPr>
        <w:pStyle w:val="Heading2"/>
        <w:rPr>
          <w:rFonts w:ascii="Times New Roman" w:hAnsi="Times New Roman" w:cs="Times New Roman"/>
          <w:b/>
          <w:i/>
          <w:color w:val="auto"/>
          <w:sz w:val="20"/>
          <w:szCs w:val="20"/>
        </w:rPr>
      </w:pPr>
      <w:bookmarkStart w:id="175" w:name="_Toc185318883"/>
      <w:r>
        <w:rPr>
          <w:rFonts w:ascii="Times New Roman" w:eastAsia="Times New Roman" w:hAnsi="Times New Roman" w:cs="Times New Roman"/>
          <w:b/>
          <w:i/>
          <w:iCs/>
          <w:color w:val="000000"/>
          <w:sz w:val="20"/>
          <w:szCs w:val="20"/>
          <w:lang w:eastAsia="sq-AL"/>
        </w:rPr>
        <w:t>Tabela 63</w:t>
      </w:r>
      <w:r w:rsidR="006D118E" w:rsidRPr="006D118E">
        <w:rPr>
          <w:rFonts w:ascii="Times New Roman" w:eastAsia="Times New Roman" w:hAnsi="Times New Roman" w:cs="Times New Roman"/>
          <w:b/>
          <w:i/>
          <w:iCs/>
          <w:color w:val="000000"/>
          <w:sz w:val="20"/>
          <w:szCs w:val="20"/>
          <w:lang w:eastAsia="sq-AL"/>
        </w:rPr>
        <w:t>.</w:t>
      </w:r>
      <w:r w:rsidR="0051432C" w:rsidRPr="006D118E">
        <w:rPr>
          <w:rFonts w:ascii="Times New Roman" w:eastAsia="Times New Roman" w:hAnsi="Times New Roman" w:cs="Times New Roman"/>
          <w:b/>
          <w:i/>
          <w:iCs/>
          <w:color w:val="000000"/>
          <w:sz w:val="20"/>
          <w:szCs w:val="20"/>
          <w:lang w:eastAsia="sq-AL"/>
        </w:rPr>
        <w:t xml:space="preserve"> Renditja sipas tre (3) sektorëve më të financuar</w:t>
      </w:r>
      <w:r w:rsidR="00123D55">
        <w:rPr>
          <w:rFonts w:ascii="Times New Roman" w:eastAsia="Times New Roman" w:hAnsi="Times New Roman" w:cs="Times New Roman"/>
          <w:b/>
          <w:i/>
          <w:iCs/>
          <w:color w:val="000000"/>
          <w:sz w:val="20"/>
          <w:szCs w:val="20"/>
          <w:lang w:eastAsia="sq-AL"/>
        </w:rPr>
        <w:t xml:space="preserve"> nga niveli </w:t>
      </w:r>
      <w:r w:rsidR="00663C42" w:rsidRPr="006D118E">
        <w:rPr>
          <w:rFonts w:ascii="Times New Roman" w:eastAsia="Times New Roman" w:hAnsi="Times New Roman" w:cs="Times New Roman"/>
          <w:b/>
          <w:i/>
          <w:iCs/>
          <w:color w:val="000000"/>
          <w:sz w:val="20"/>
          <w:szCs w:val="20"/>
          <w:lang w:eastAsia="sq-AL"/>
        </w:rPr>
        <w:t xml:space="preserve"> lokal </w:t>
      </w:r>
      <w:r w:rsidR="00123D55">
        <w:rPr>
          <w:rFonts w:ascii="Times New Roman" w:eastAsia="Times New Roman" w:hAnsi="Times New Roman" w:cs="Times New Roman"/>
          <w:b/>
          <w:i/>
          <w:iCs/>
          <w:color w:val="000000"/>
          <w:sz w:val="20"/>
          <w:szCs w:val="20"/>
          <w:lang w:eastAsia="sq-AL"/>
        </w:rPr>
        <w:t>v.2023,</w:t>
      </w:r>
      <w:r w:rsidR="00123D55">
        <w:rPr>
          <w:rFonts w:ascii="Times New Roman" w:hAnsi="Times New Roman" w:cs="Times New Roman"/>
          <w:b/>
          <w:i/>
          <w:color w:val="auto"/>
          <w:sz w:val="20"/>
          <w:szCs w:val="20"/>
        </w:rPr>
        <w:t xml:space="preserve"> Rajoni</w:t>
      </w:r>
      <w:r w:rsidR="00B229A1" w:rsidRPr="006D118E">
        <w:rPr>
          <w:rFonts w:ascii="Times New Roman" w:hAnsi="Times New Roman" w:cs="Times New Roman"/>
          <w:b/>
          <w:i/>
          <w:color w:val="auto"/>
          <w:sz w:val="20"/>
          <w:szCs w:val="20"/>
        </w:rPr>
        <w:t xml:space="preserve"> </w:t>
      </w:r>
      <w:r w:rsidR="00123D55">
        <w:rPr>
          <w:rFonts w:ascii="Times New Roman" w:hAnsi="Times New Roman" w:cs="Times New Roman"/>
          <w:b/>
          <w:i/>
          <w:color w:val="auto"/>
          <w:sz w:val="20"/>
          <w:szCs w:val="20"/>
        </w:rPr>
        <w:t xml:space="preserve"> </w:t>
      </w:r>
      <w:r w:rsidR="00B229A1" w:rsidRPr="006D118E">
        <w:rPr>
          <w:rFonts w:ascii="Times New Roman" w:hAnsi="Times New Roman" w:cs="Times New Roman"/>
          <w:b/>
          <w:i/>
          <w:color w:val="auto"/>
          <w:sz w:val="20"/>
          <w:szCs w:val="20"/>
        </w:rPr>
        <w:t>Zhvillimor Qendër</w:t>
      </w:r>
      <w:bookmarkEnd w:id="175"/>
      <w:r w:rsidR="00B229A1" w:rsidRPr="006D118E">
        <w:rPr>
          <w:rFonts w:ascii="Times New Roman" w:eastAsia="Times New Roman" w:hAnsi="Times New Roman" w:cs="Times New Roman"/>
          <w:b/>
          <w:i/>
          <w:iCs/>
          <w:color w:val="000000"/>
          <w:sz w:val="20"/>
          <w:szCs w:val="20"/>
          <w:lang w:eastAsia="sq-AL"/>
        </w:rPr>
        <w:t xml:space="preserve"> </w:t>
      </w:r>
      <w:r w:rsidR="00B229A1" w:rsidRPr="006D118E">
        <w:rPr>
          <w:rFonts w:ascii="Times New Roman" w:hAnsi="Times New Roman" w:cs="Times New Roman"/>
          <w:b/>
          <w:i/>
          <w:color w:val="auto"/>
          <w:sz w:val="20"/>
          <w:szCs w:val="20"/>
        </w:rPr>
        <w:t xml:space="preserve"> </w:t>
      </w:r>
    </w:p>
    <w:tbl>
      <w:tblPr>
        <w:tblStyle w:val="GridTable2-Accent51"/>
        <w:tblW w:w="5000" w:type="pct"/>
        <w:tblLook w:val="04A0" w:firstRow="1" w:lastRow="0" w:firstColumn="1" w:lastColumn="0" w:noHBand="0" w:noVBand="1"/>
      </w:tblPr>
      <w:tblGrid>
        <w:gridCol w:w="472"/>
        <w:gridCol w:w="2741"/>
        <w:gridCol w:w="1785"/>
        <w:gridCol w:w="1785"/>
        <w:gridCol w:w="1785"/>
        <w:gridCol w:w="2010"/>
      </w:tblGrid>
      <w:tr w:rsidR="005502E3" w:rsidRPr="005502E3" w:rsidTr="00E87EE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rsidR="005502E3" w:rsidRPr="005502E3" w:rsidRDefault="005502E3" w:rsidP="005502E3">
            <w:pPr>
              <w:rPr>
                <w:rFonts w:ascii="Times New Roman" w:eastAsia="Times New Roman" w:hAnsi="Times New Roman" w:cs="Times New Roman"/>
                <w:i/>
                <w:iCs/>
                <w:color w:val="000000"/>
                <w:sz w:val="20"/>
                <w:szCs w:val="20"/>
                <w:lang w:eastAsia="sq-AL"/>
              </w:rPr>
            </w:pP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pct"/>
            <w:noWrap/>
            <w:hideMark/>
          </w:tcPr>
          <w:p w:rsidR="005502E3" w:rsidRPr="005502E3" w:rsidRDefault="005502E3" w:rsidP="005502E3">
            <w:pPr>
              <w:rPr>
                <w:rFonts w:ascii="Times New Roman" w:eastAsia="Times New Roman" w:hAnsi="Times New Roman" w:cs="Times New Roman"/>
                <w:i/>
                <w:iCs/>
                <w:color w:val="000000"/>
                <w:sz w:val="20"/>
                <w:szCs w:val="20"/>
                <w:lang w:eastAsia="sq-AL"/>
              </w:rPr>
            </w:pPr>
            <w:r w:rsidRPr="005502E3">
              <w:rPr>
                <w:rFonts w:ascii="Times New Roman" w:eastAsia="Times New Roman" w:hAnsi="Times New Roman" w:cs="Times New Roman"/>
                <w:i/>
                <w:iCs/>
                <w:color w:val="000000"/>
                <w:sz w:val="20"/>
                <w:szCs w:val="20"/>
                <w:lang w:eastAsia="sq-AL"/>
              </w:rPr>
              <w:t> </w:t>
            </w:r>
          </w:p>
        </w:tc>
        <w:tc>
          <w:tcPr>
            <w:tcW w:w="1013" w:type="pct"/>
            <w:noWrap/>
            <w:hideMark/>
          </w:tcPr>
          <w:p w:rsidR="005502E3" w:rsidRPr="006E46B8"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20"/>
                <w:szCs w:val="20"/>
                <w:lang w:eastAsia="sq-AL"/>
              </w:rPr>
            </w:pPr>
            <w:r w:rsidRPr="006E46B8">
              <w:rPr>
                <w:rFonts w:ascii="Times New Roman" w:eastAsia="Times New Roman" w:hAnsi="Times New Roman" w:cs="Times New Roman"/>
                <w:b/>
                <w:i/>
                <w:iCs/>
                <w:color w:val="000000"/>
                <w:sz w:val="20"/>
                <w:szCs w:val="20"/>
                <w:lang w:eastAsia="sq-AL"/>
              </w:rPr>
              <w:t> </w:t>
            </w:r>
            <w:r w:rsidR="006E46B8" w:rsidRPr="006E46B8">
              <w:rPr>
                <w:rFonts w:ascii="Times New Roman" w:eastAsia="Times New Roman" w:hAnsi="Times New Roman" w:cs="Times New Roman"/>
                <w:b/>
                <w:i/>
                <w:iCs/>
                <w:color w:val="000000"/>
                <w:sz w:val="20"/>
                <w:szCs w:val="20"/>
                <w:lang w:eastAsia="sq-AL"/>
              </w:rPr>
              <w:t>Investimet kapitale v.2023</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5502E3">
              <w:rPr>
                <w:rFonts w:ascii="Times New Roman" w:eastAsia="Times New Roman" w:hAnsi="Times New Roman" w:cs="Times New Roman"/>
                <w:i/>
                <w:iCs/>
                <w:color w:val="000000"/>
                <w:sz w:val="20"/>
                <w:szCs w:val="20"/>
                <w:lang w:eastAsia="sq-AL"/>
              </w:rPr>
              <w:t> </w:t>
            </w:r>
          </w:p>
        </w:tc>
        <w:tc>
          <w:tcPr>
            <w:tcW w:w="1471" w:type="pct"/>
            <w:gridSpan w:val="3"/>
            <w:hideMark/>
          </w:tcPr>
          <w:p w:rsidR="005502E3" w:rsidRPr="006E46B8"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0000"/>
                <w:sz w:val="20"/>
                <w:szCs w:val="20"/>
                <w:lang w:eastAsia="sq-AL"/>
              </w:rPr>
            </w:pPr>
            <w:r w:rsidRPr="006E46B8">
              <w:rPr>
                <w:rFonts w:ascii="Times New Roman" w:eastAsia="Times New Roman" w:hAnsi="Times New Roman" w:cs="Times New Roman"/>
                <w:b/>
                <w:i/>
                <w:iCs/>
                <w:color w:val="000000"/>
                <w:sz w:val="20"/>
                <w:szCs w:val="20"/>
                <w:lang w:eastAsia="sq-AL"/>
              </w:rPr>
              <w:t>Burimet e financimit të komunës</w:t>
            </w:r>
          </w:p>
        </w:tc>
      </w:tr>
      <w:tr w:rsidR="005502E3" w:rsidRPr="005502E3" w:rsidTr="00E87EE4">
        <w:trPr>
          <w:trHeight w:val="53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6E46B8" w:rsidRDefault="005502E3" w:rsidP="005502E3">
            <w:pPr>
              <w:jc w:val="right"/>
              <w:rPr>
                <w:rFonts w:ascii="Times New Roman" w:eastAsia="Times New Roman" w:hAnsi="Times New Roman" w:cs="Times New Roman"/>
                <w:sz w:val="20"/>
                <w:szCs w:val="20"/>
                <w:lang w:eastAsia="sq-AL"/>
              </w:rPr>
            </w:pPr>
            <w:r w:rsidRPr="006E46B8">
              <w:rPr>
                <w:rFonts w:ascii="Times New Roman" w:eastAsia="Times New Roman" w:hAnsi="Times New Roman" w:cs="Times New Roman"/>
                <w:sz w:val="20"/>
                <w:szCs w:val="20"/>
                <w:lang w:eastAsia="sq-AL"/>
              </w:rPr>
              <w:t>Nr.</w:t>
            </w:r>
          </w:p>
        </w:tc>
        <w:tc>
          <w:tcPr>
            <w:tcW w:w="1013" w:type="pct"/>
            <w:hideMark/>
          </w:tcPr>
          <w:p w:rsidR="005502E3" w:rsidRPr="006E46B8"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0"/>
                <w:szCs w:val="20"/>
                <w:lang w:eastAsia="sq-AL"/>
              </w:rPr>
            </w:pPr>
            <w:r w:rsidRPr="006E46B8">
              <w:rPr>
                <w:rFonts w:ascii="Times New Roman" w:eastAsia="Times New Roman" w:hAnsi="Times New Roman" w:cs="Times New Roman"/>
                <w:b/>
                <w:sz w:val="20"/>
                <w:szCs w:val="20"/>
                <w:lang w:eastAsia="sq-AL"/>
              </w:rPr>
              <w:t>Sektorët më të financuar</w:t>
            </w:r>
          </w:p>
        </w:tc>
        <w:tc>
          <w:tcPr>
            <w:tcW w:w="281" w:type="pct"/>
            <w:hideMark/>
          </w:tcPr>
          <w:p w:rsidR="005502E3" w:rsidRPr="006E46B8"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0"/>
                <w:szCs w:val="20"/>
                <w:lang w:eastAsia="sq-AL"/>
              </w:rPr>
            </w:pPr>
            <w:r w:rsidRPr="006E46B8">
              <w:rPr>
                <w:rFonts w:ascii="Times New Roman" w:eastAsia="Times New Roman" w:hAnsi="Times New Roman" w:cs="Times New Roman"/>
                <w:b/>
                <w:sz w:val="20"/>
                <w:szCs w:val="20"/>
                <w:lang w:eastAsia="sq-AL"/>
              </w:rPr>
              <w:t>Vlera financiare e projekteve të realizuara(€)</w:t>
            </w:r>
          </w:p>
        </w:tc>
        <w:tc>
          <w:tcPr>
            <w:tcW w:w="876" w:type="pct"/>
            <w:hideMark/>
          </w:tcPr>
          <w:p w:rsidR="005502E3" w:rsidRPr="006E46B8"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0"/>
                <w:szCs w:val="20"/>
                <w:lang w:eastAsia="sq-AL"/>
              </w:rPr>
            </w:pPr>
            <w:r w:rsidRPr="006E46B8">
              <w:rPr>
                <w:rFonts w:ascii="Times New Roman" w:eastAsia="Times New Roman" w:hAnsi="Times New Roman" w:cs="Times New Roman"/>
                <w:b/>
                <w:sz w:val="20"/>
                <w:szCs w:val="20"/>
                <w:lang w:eastAsia="sq-AL"/>
              </w:rPr>
              <w:t xml:space="preserve"> Granti Qeveritar</w:t>
            </w:r>
          </w:p>
        </w:tc>
        <w:tc>
          <w:tcPr>
            <w:tcW w:w="281" w:type="pct"/>
            <w:hideMark/>
          </w:tcPr>
          <w:p w:rsidR="005502E3" w:rsidRPr="006E46B8"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0"/>
                <w:szCs w:val="20"/>
                <w:lang w:eastAsia="sq-AL"/>
              </w:rPr>
            </w:pPr>
            <w:r w:rsidRPr="006E46B8">
              <w:rPr>
                <w:rFonts w:ascii="Times New Roman" w:eastAsia="Times New Roman" w:hAnsi="Times New Roman" w:cs="Times New Roman"/>
                <w:b/>
                <w:sz w:val="20"/>
                <w:szCs w:val="20"/>
                <w:lang w:eastAsia="sq-AL"/>
              </w:rPr>
              <w:t>Investimet vetanake</w:t>
            </w:r>
          </w:p>
        </w:tc>
        <w:tc>
          <w:tcPr>
            <w:tcW w:w="314" w:type="pct"/>
            <w:hideMark/>
          </w:tcPr>
          <w:p w:rsidR="005502E3" w:rsidRPr="006E46B8"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0"/>
                <w:szCs w:val="20"/>
                <w:lang w:eastAsia="sq-AL"/>
              </w:rPr>
            </w:pPr>
            <w:r w:rsidRPr="006E46B8">
              <w:rPr>
                <w:rFonts w:ascii="Times New Roman" w:eastAsia="Times New Roman" w:hAnsi="Times New Roman" w:cs="Times New Roman"/>
                <w:b/>
                <w:sz w:val="20"/>
                <w:szCs w:val="20"/>
                <w:lang w:eastAsia="sq-AL"/>
              </w:rPr>
              <w:t>Investimet vetanake nga viti I kaluar</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5502E3" w:rsidRPr="00B229A1" w:rsidRDefault="005502E3" w:rsidP="005502E3">
            <w:pPr>
              <w:rPr>
                <w:rFonts w:ascii="Times New Roman" w:eastAsia="Times New Roman" w:hAnsi="Times New Roman" w:cs="Times New Roman"/>
                <w:b w:val="0"/>
                <w:bCs w:val="0"/>
                <w:i/>
                <w:iCs/>
                <w:color w:val="000000"/>
                <w:sz w:val="20"/>
                <w:szCs w:val="20"/>
                <w:lang w:eastAsia="sq-AL"/>
              </w:rPr>
            </w:pPr>
            <w:r w:rsidRPr="00B229A1">
              <w:rPr>
                <w:rFonts w:ascii="Times New Roman" w:eastAsia="Times New Roman" w:hAnsi="Times New Roman" w:cs="Times New Roman"/>
                <w:b w:val="0"/>
                <w:bCs w:val="0"/>
                <w:i/>
                <w:iCs/>
                <w:color w:val="000000"/>
                <w:sz w:val="20"/>
                <w:szCs w:val="20"/>
                <w:lang w:eastAsia="sq-AL"/>
              </w:rPr>
              <w:t>Prishtinë</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1</w:t>
            </w:r>
          </w:p>
        </w:tc>
        <w:tc>
          <w:tcPr>
            <w:tcW w:w="1013" w:type="pct"/>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Rrugë lokale</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19,775,273.07 </w:t>
            </w:r>
          </w:p>
        </w:tc>
        <w:tc>
          <w:tcPr>
            <w:tcW w:w="876"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3,324,154.99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5,232,753.59 </w:t>
            </w:r>
          </w:p>
        </w:tc>
        <w:tc>
          <w:tcPr>
            <w:tcW w:w="314"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11,218,364.49 </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2</w:t>
            </w:r>
          </w:p>
        </w:tc>
        <w:tc>
          <w:tcPr>
            <w:tcW w:w="1013"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Objekte arsimore</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4,684,956.90 </w:t>
            </w:r>
          </w:p>
        </w:tc>
        <w:tc>
          <w:tcPr>
            <w:tcW w:w="876"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300,176.00 </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1,635,986.33 </w:t>
            </w:r>
          </w:p>
        </w:tc>
        <w:tc>
          <w:tcPr>
            <w:tcW w:w="314"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2,748,794.57 </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3</w:t>
            </w:r>
          </w:p>
        </w:tc>
        <w:tc>
          <w:tcPr>
            <w:tcW w:w="1013"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Kanalizim</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2,981,287.44 </w:t>
            </w:r>
          </w:p>
        </w:tc>
        <w:tc>
          <w:tcPr>
            <w:tcW w:w="876"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695,754.83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450,000.00 </w:t>
            </w:r>
          </w:p>
        </w:tc>
        <w:tc>
          <w:tcPr>
            <w:tcW w:w="314"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1,835,532.61 </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8" w:type="pct"/>
            <w:gridSpan w:val="2"/>
            <w:hideMark/>
          </w:tcPr>
          <w:p w:rsidR="005502E3" w:rsidRPr="005502E3" w:rsidRDefault="005502E3" w:rsidP="005502E3">
            <w:pPr>
              <w:jc w:val="right"/>
              <w:rPr>
                <w:rFonts w:ascii="Times New Roman" w:eastAsia="Times New Roman" w:hAnsi="Times New Roman" w:cs="Times New Roman"/>
                <w:i/>
                <w:iCs/>
                <w:color w:val="000000"/>
                <w:sz w:val="20"/>
                <w:szCs w:val="20"/>
                <w:lang w:eastAsia="sq-AL"/>
              </w:rPr>
            </w:pPr>
            <w:r w:rsidRPr="005502E3">
              <w:rPr>
                <w:rFonts w:ascii="Times New Roman" w:eastAsia="Times New Roman" w:hAnsi="Times New Roman" w:cs="Times New Roman"/>
                <w:i/>
                <w:iCs/>
                <w:color w:val="000000"/>
                <w:sz w:val="20"/>
                <w:szCs w:val="20"/>
                <w:lang w:eastAsia="sq-AL"/>
              </w:rPr>
              <w:t>Totali</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27,441,517.41 </w:t>
            </w:r>
          </w:p>
        </w:tc>
        <w:tc>
          <w:tcPr>
            <w:tcW w:w="876"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4,320,085.82 </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7,318,739.92 </w:t>
            </w:r>
          </w:p>
        </w:tc>
        <w:tc>
          <w:tcPr>
            <w:tcW w:w="314" w:type="pct"/>
            <w:noWrap/>
            <w:hideMark/>
          </w:tcPr>
          <w:p w:rsidR="005502E3" w:rsidRPr="005502E3" w:rsidRDefault="005502E3" w:rsidP="005502E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15,802,691.67 </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rsidR="005502E3" w:rsidRPr="005502E3" w:rsidRDefault="005502E3" w:rsidP="005502E3">
            <w:pPr>
              <w:rPr>
                <w:rFonts w:ascii="Times New Roman" w:eastAsia="Times New Roman" w:hAnsi="Times New Roman" w:cs="Times New Roman"/>
                <w:b w:val="0"/>
                <w:bCs w:val="0"/>
                <w:i/>
                <w:iCs/>
                <w:color w:val="000000"/>
                <w:sz w:val="20"/>
                <w:szCs w:val="20"/>
                <w:lang w:eastAsia="sq-AL"/>
              </w:rPr>
            </w:pPr>
            <w:r w:rsidRPr="005502E3">
              <w:rPr>
                <w:rFonts w:ascii="Times New Roman" w:eastAsia="Times New Roman" w:hAnsi="Times New Roman" w:cs="Times New Roman"/>
                <w:b w:val="0"/>
                <w:bCs w:val="0"/>
                <w:i/>
                <w:iCs/>
                <w:color w:val="000000"/>
                <w:sz w:val="20"/>
                <w:szCs w:val="20"/>
                <w:lang w:eastAsia="sq-AL"/>
              </w:rPr>
              <w:t>Fushë Kosovë</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1</w:t>
            </w:r>
          </w:p>
        </w:tc>
        <w:tc>
          <w:tcPr>
            <w:tcW w:w="1013" w:type="pct"/>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Rrugë lokale</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1,001,286.30 </w:t>
            </w:r>
          </w:p>
        </w:tc>
        <w:tc>
          <w:tcPr>
            <w:tcW w:w="876"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492,519.13 </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71,659.43 </w:t>
            </w:r>
          </w:p>
        </w:tc>
        <w:tc>
          <w:tcPr>
            <w:tcW w:w="314"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437,107.74 </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2</w:t>
            </w:r>
          </w:p>
        </w:tc>
        <w:tc>
          <w:tcPr>
            <w:tcW w:w="1013"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Pajisje të </w:t>
            </w:r>
            <w:r w:rsidR="0051432C" w:rsidRPr="005502E3">
              <w:rPr>
                <w:rFonts w:ascii="Times New Roman" w:eastAsia="Times New Roman" w:hAnsi="Times New Roman" w:cs="Times New Roman"/>
                <w:sz w:val="20"/>
                <w:szCs w:val="20"/>
                <w:lang w:eastAsia="sq-AL"/>
              </w:rPr>
              <w:t>Teknologjisë</w:t>
            </w:r>
            <w:r w:rsidRPr="005502E3">
              <w:rPr>
                <w:rFonts w:ascii="Times New Roman" w:eastAsia="Times New Roman" w:hAnsi="Times New Roman" w:cs="Times New Roman"/>
                <w:sz w:val="20"/>
                <w:szCs w:val="20"/>
                <w:lang w:eastAsia="sq-AL"/>
              </w:rPr>
              <w:t xml:space="preserve"> Informative</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720,809.56 </w:t>
            </w:r>
          </w:p>
        </w:tc>
        <w:tc>
          <w:tcPr>
            <w:tcW w:w="876"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5502E3">
              <w:rPr>
                <w:rFonts w:ascii="Times New Roman" w:eastAsia="Times New Roman" w:hAnsi="Times New Roman" w:cs="Times New Roman"/>
                <w:i/>
                <w:iCs/>
                <w:color w:val="000000"/>
                <w:sz w:val="20"/>
                <w:szCs w:val="20"/>
                <w:lang w:eastAsia="sq-AL"/>
              </w:rPr>
              <w:t xml:space="preserve"> €           567,697.60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153,111.96 </w:t>
            </w:r>
          </w:p>
        </w:tc>
        <w:tc>
          <w:tcPr>
            <w:tcW w:w="314"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3</w:t>
            </w:r>
          </w:p>
        </w:tc>
        <w:tc>
          <w:tcPr>
            <w:tcW w:w="1013"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Objekte arsimore</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657,535.37 </w:t>
            </w:r>
          </w:p>
        </w:tc>
        <w:tc>
          <w:tcPr>
            <w:tcW w:w="876"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575,168.72 </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w:t>
            </w:r>
          </w:p>
        </w:tc>
        <w:tc>
          <w:tcPr>
            <w:tcW w:w="314"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82,366.65 </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3248" w:type="pct"/>
            <w:gridSpan w:val="2"/>
            <w:hideMark/>
          </w:tcPr>
          <w:p w:rsidR="005502E3" w:rsidRPr="005502E3" w:rsidRDefault="005502E3" w:rsidP="005502E3">
            <w:pPr>
              <w:jc w:val="right"/>
              <w:rPr>
                <w:rFonts w:ascii="Times New Roman" w:eastAsia="Times New Roman" w:hAnsi="Times New Roman" w:cs="Times New Roman"/>
                <w:i/>
                <w:iCs/>
                <w:color w:val="000000"/>
                <w:sz w:val="20"/>
                <w:szCs w:val="20"/>
                <w:lang w:eastAsia="sq-AL"/>
              </w:rPr>
            </w:pPr>
            <w:r w:rsidRPr="005502E3">
              <w:rPr>
                <w:rFonts w:ascii="Times New Roman" w:eastAsia="Times New Roman" w:hAnsi="Times New Roman" w:cs="Times New Roman"/>
                <w:i/>
                <w:iCs/>
                <w:color w:val="000000"/>
                <w:sz w:val="20"/>
                <w:szCs w:val="20"/>
                <w:lang w:eastAsia="sq-AL"/>
              </w:rPr>
              <w:t>Totali</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2,379,631.23 </w:t>
            </w:r>
          </w:p>
        </w:tc>
        <w:tc>
          <w:tcPr>
            <w:tcW w:w="876"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1,635,385.45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224,771.39 </w:t>
            </w:r>
          </w:p>
        </w:tc>
        <w:tc>
          <w:tcPr>
            <w:tcW w:w="314" w:type="pct"/>
            <w:noWrap/>
            <w:hideMark/>
          </w:tcPr>
          <w:p w:rsidR="005502E3" w:rsidRPr="005502E3" w:rsidRDefault="005502E3" w:rsidP="005502E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519,474.39 </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rsidR="005502E3" w:rsidRPr="005502E3" w:rsidRDefault="005502E3" w:rsidP="005502E3">
            <w:pPr>
              <w:rPr>
                <w:rFonts w:ascii="Times New Roman" w:eastAsia="Times New Roman" w:hAnsi="Times New Roman" w:cs="Times New Roman"/>
                <w:b w:val="0"/>
                <w:bCs w:val="0"/>
                <w:i/>
                <w:iCs/>
                <w:color w:val="000000"/>
                <w:lang w:eastAsia="sq-AL"/>
              </w:rPr>
            </w:pPr>
            <w:r w:rsidRPr="005502E3">
              <w:rPr>
                <w:rFonts w:ascii="Times New Roman" w:eastAsia="Times New Roman" w:hAnsi="Times New Roman" w:cs="Times New Roman"/>
                <w:b w:val="0"/>
                <w:bCs w:val="0"/>
                <w:i/>
                <w:iCs/>
                <w:color w:val="000000"/>
                <w:lang w:eastAsia="sq-AL"/>
              </w:rPr>
              <w:t>Gllogoc</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1</w:t>
            </w:r>
          </w:p>
        </w:tc>
        <w:tc>
          <w:tcPr>
            <w:tcW w:w="1013" w:type="pct"/>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Rrugë lokale</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4,880,393.18 </w:t>
            </w:r>
          </w:p>
        </w:tc>
        <w:tc>
          <w:tcPr>
            <w:tcW w:w="876"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2,974,287.99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781,632.56 </w:t>
            </w:r>
          </w:p>
        </w:tc>
        <w:tc>
          <w:tcPr>
            <w:tcW w:w="314"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1,124,472.63 </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2</w:t>
            </w:r>
          </w:p>
        </w:tc>
        <w:tc>
          <w:tcPr>
            <w:tcW w:w="1013"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Kanalizim</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875,114.56 </w:t>
            </w:r>
          </w:p>
        </w:tc>
        <w:tc>
          <w:tcPr>
            <w:tcW w:w="876"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757,059.06 </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100,000.00 </w:t>
            </w:r>
          </w:p>
        </w:tc>
        <w:tc>
          <w:tcPr>
            <w:tcW w:w="314"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18,055.50 </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3</w:t>
            </w:r>
          </w:p>
        </w:tc>
        <w:tc>
          <w:tcPr>
            <w:tcW w:w="1013"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Objektet dhe fushat sportive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491,222.01 </w:t>
            </w:r>
          </w:p>
        </w:tc>
        <w:tc>
          <w:tcPr>
            <w:tcW w:w="876"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331,779.00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149,693.00 </w:t>
            </w:r>
          </w:p>
        </w:tc>
        <w:tc>
          <w:tcPr>
            <w:tcW w:w="314"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9,750.01 </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8" w:type="pct"/>
            <w:gridSpan w:val="2"/>
            <w:hideMark/>
          </w:tcPr>
          <w:p w:rsidR="005502E3" w:rsidRPr="005502E3" w:rsidRDefault="005502E3" w:rsidP="005502E3">
            <w:pPr>
              <w:jc w:val="right"/>
              <w:rPr>
                <w:rFonts w:ascii="Times New Roman" w:eastAsia="Times New Roman" w:hAnsi="Times New Roman" w:cs="Times New Roman"/>
                <w:i/>
                <w:iCs/>
                <w:color w:val="000000"/>
                <w:sz w:val="20"/>
                <w:szCs w:val="20"/>
                <w:lang w:eastAsia="sq-AL"/>
              </w:rPr>
            </w:pPr>
            <w:r w:rsidRPr="005502E3">
              <w:rPr>
                <w:rFonts w:ascii="Times New Roman" w:eastAsia="Times New Roman" w:hAnsi="Times New Roman" w:cs="Times New Roman"/>
                <w:i/>
                <w:iCs/>
                <w:color w:val="000000"/>
                <w:sz w:val="20"/>
                <w:szCs w:val="20"/>
                <w:lang w:eastAsia="sq-AL"/>
              </w:rPr>
              <w:t>Totali</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6,246,729.75 </w:t>
            </w:r>
          </w:p>
        </w:tc>
        <w:tc>
          <w:tcPr>
            <w:tcW w:w="876"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4,063,126.05 </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1,031,325.56 </w:t>
            </w:r>
          </w:p>
        </w:tc>
        <w:tc>
          <w:tcPr>
            <w:tcW w:w="314" w:type="pct"/>
            <w:noWrap/>
            <w:hideMark/>
          </w:tcPr>
          <w:p w:rsidR="005502E3" w:rsidRPr="005502E3" w:rsidRDefault="005502E3" w:rsidP="005502E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1,152,278.14 </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5502E3" w:rsidRPr="005502E3" w:rsidRDefault="005502E3" w:rsidP="005502E3">
            <w:pPr>
              <w:rPr>
                <w:rFonts w:ascii="Times New Roman" w:eastAsia="Times New Roman" w:hAnsi="Times New Roman" w:cs="Times New Roman"/>
                <w:b w:val="0"/>
                <w:bCs w:val="0"/>
                <w:i/>
                <w:iCs/>
                <w:color w:val="000000"/>
                <w:sz w:val="20"/>
                <w:szCs w:val="20"/>
                <w:lang w:eastAsia="sq-AL"/>
              </w:rPr>
            </w:pPr>
            <w:r w:rsidRPr="005502E3">
              <w:rPr>
                <w:rFonts w:ascii="Times New Roman" w:eastAsia="Times New Roman" w:hAnsi="Times New Roman" w:cs="Times New Roman"/>
                <w:b w:val="0"/>
                <w:bCs w:val="0"/>
                <w:i/>
                <w:iCs/>
                <w:color w:val="000000"/>
                <w:sz w:val="20"/>
                <w:szCs w:val="20"/>
                <w:lang w:eastAsia="sq-AL"/>
              </w:rPr>
              <w:t>Graçanicë</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1</w:t>
            </w:r>
          </w:p>
        </w:tc>
        <w:tc>
          <w:tcPr>
            <w:tcW w:w="1013" w:type="pct"/>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Rrugë lokale</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1,006,680.93 </w:t>
            </w:r>
          </w:p>
        </w:tc>
        <w:tc>
          <w:tcPr>
            <w:tcW w:w="876"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60,000.00 </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621,017.93 </w:t>
            </w:r>
          </w:p>
        </w:tc>
        <w:tc>
          <w:tcPr>
            <w:tcW w:w="314"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325,663.00 </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2</w:t>
            </w:r>
          </w:p>
        </w:tc>
        <w:tc>
          <w:tcPr>
            <w:tcW w:w="1013" w:type="pct"/>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Ndërtesat e banimit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473,900.98 </w:t>
            </w:r>
          </w:p>
        </w:tc>
        <w:tc>
          <w:tcPr>
            <w:tcW w:w="876"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221,351.77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152,549.21 </w:t>
            </w:r>
          </w:p>
        </w:tc>
        <w:tc>
          <w:tcPr>
            <w:tcW w:w="314"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100,000.00 </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3</w:t>
            </w:r>
          </w:p>
        </w:tc>
        <w:tc>
          <w:tcPr>
            <w:tcW w:w="1013"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Rregullimi i </w:t>
            </w:r>
            <w:r w:rsidR="0051432C" w:rsidRPr="005502E3">
              <w:rPr>
                <w:rFonts w:ascii="Times New Roman" w:eastAsia="Times New Roman" w:hAnsi="Times New Roman" w:cs="Times New Roman"/>
                <w:sz w:val="20"/>
                <w:szCs w:val="20"/>
                <w:lang w:eastAsia="sq-AL"/>
              </w:rPr>
              <w:t>lumenjve</w:t>
            </w:r>
            <w:r w:rsidRPr="005502E3">
              <w:rPr>
                <w:rFonts w:ascii="Times New Roman" w:eastAsia="Times New Roman" w:hAnsi="Times New Roman" w:cs="Times New Roman"/>
                <w:sz w:val="20"/>
                <w:szCs w:val="20"/>
                <w:lang w:eastAsia="sq-AL"/>
              </w:rPr>
              <w:t>,</w:t>
            </w:r>
            <w:r w:rsidR="0051432C">
              <w:rPr>
                <w:rFonts w:ascii="Times New Roman" w:eastAsia="Times New Roman" w:hAnsi="Times New Roman" w:cs="Times New Roman"/>
                <w:sz w:val="20"/>
                <w:szCs w:val="20"/>
                <w:lang w:eastAsia="sq-AL"/>
              </w:rPr>
              <w:t xml:space="preserve"> </w:t>
            </w:r>
            <w:r w:rsidR="0051432C" w:rsidRPr="005502E3">
              <w:rPr>
                <w:rFonts w:ascii="Times New Roman" w:eastAsia="Times New Roman" w:hAnsi="Times New Roman" w:cs="Times New Roman"/>
                <w:sz w:val="20"/>
                <w:szCs w:val="20"/>
                <w:lang w:eastAsia="sq-AL"/>
              </w:rPr>
              <w:t>liqeneve</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334,988.70 </w:t>
            </w:r>
          </w:p>
        </w:tc>
        <w:tc>
          <w:tcPr>
            <w:tcW w:w="876"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334,988.70 </w:t>
            </w:r>
          </w:p>
        </w:tc>
        <w:tc>
          <w:tcPr>
            <w:tcW w:w="314"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w:t>
            </w:r>
          </w:p>
        </w:tc>
        <w:tc>
          <w:tcPr>
            <w:tcW w:w="1013" w:type="pct"/>
            <w:hideMark/>
          </w:tcPr>
          <w:p w:rsidR="005502E3" w:rsidRPr="005502E3" w:rsidRDefault="005502E3" w:rsidP="005502E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5502E3">
              <w:rPr>
                <w:rFonts w:ascii="Times New Roman" w:eastAsia="Times New Roman" w:hAnsi="Times New Roman" w:cs="Times New Roman"/>
                <w:i/>
                <w:iCs/>
                <w:color w:val="000000"/>
                <w:sz w:val="20"/>
                <w:szCs w:val="20"/>
                <w:lang w:eastAsia="sq-AL"/>
              </w:rPr>
              <w:t>Totali</w:t>
            </w:r>
          </w:p>
        </w:tc>
        <w:tc>
          <w:tcPr>
            <w:tcW w:w="281" w:type="pct"/>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5502E3">
              <w:rPr>
                <w:rFonts w:ascii="Times New Roman" w:eastAsia="Times New Roman" w:hAnsi="Times New Roman" w:cs="Times New Roman"/>
                <w:b/>
                <w:bCs/>
                <w:i/>
                <w:iCs/>
                <w:color w:val="000000"/>
                <w:sz w:val="20"/>
                <w:szCs w:val="20"/>
                <w:lang w:eastAsia="sq-AL"/>
              </w:rPr>
              <w:t xml:space="preserve"> €       1,815,570.61 </w:t>
            </w:r>
          </w:p>
        </w:tc>
        <w:tc>
          <w:tcPr>
            <w:tcW w:w="876"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281,351.77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1,108,555.84 </w:t>
            </w:r>
          </w:p>
        </w:tc>
        <w:tc>
          <w:tcPr>
            <w:tcW w:w="314" w:type="pct"/>
            <w:noWrap/>
            <w:hideMark/>
          </w:tcPr>
          <w:p w:rsidR="005502E3" w:rsidRPr="005502E3" w:rsidRDefault="005502E3" w:rsidP="005502E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425,663.00 </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5502E3" w:rsidRPr="005502E3" w:rsidRDefault="005502E3" w:rsidP="005502E3">
            <w:pPr>
              <w:rPr>
                <w:rFonts w:ascii="Times New Roman" w:eastAsia="Times New Roman" w:hAnsi="Times New Roman" w:cs="Times New Roman"/>
                <w:b w:val="0"/>
                <w:bCs w:val="0"/>
                <w:i/>
                <w:iCs/>
                <w:color w:val="000000"/>
                <w:sz w:val="20"/>
                <w:szCs w:val="20"/>
                <w:lang w:eastAsia="sq-AL"/>
              </w:rPr>
            </w:pPr>
            <w:r w:rsidRPr="005502E3">
              <w:rPr>
                <w:rFonts w:ascii="Times New Roman" w:eastAsia="Times New Roman" w:hAnsi="Times New Roman" w:cs="Times New Roman"/>
                <w:b w:val="0"/>
                <w:bCs w:val="0"/>
                <w:i/>
                <w:iCs/>
                <w:color w:val="000000"/>
                <w:sz w:val="20"/>
                <w:szCs w:val="20"/>
                <w:lang w:eastAsia="sq-AL"/>
              </w:rPr>
              <w:t>Lipjan</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1</w:t>
            </w:r>
          </w:p>
        </w:tc>
        <w:tc>
          <w:tcPr>
            <w:tcW w:w="1013" w:type="pct"/>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Rrugë lokale</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2,502,155.29 </w:t>
            </w:r>
          </w:p>
        </w:tc>
        <w:tc>
          <w:tcPr>
            <w:tcW w:w="876"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1,192,474.72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670,325.65 </w:t>
            </w:r>
          </w:p>
        </w:tc>
        <w:tc>
          <w:tcPr>
            <w:tcW w:w="314"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639,354.92 </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2</w:t>
            </w:r>
          </w:p>
        </w:tc>
        <w:tc>
          <w:tcPr>
            <w:tcW w:w="1013"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Kanalizimi</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873,651.33 </w:t>
            </w:r>
          </w:p>
        </w:tc>
        <w:tc>
          <w:tcPr>
            <w:tcW w:w="876" w:type="pct"/>
            <w:hideMark/>
          </w:tcPr>
          <w:p w:rsidR="005502E3" w:rsidRPr="005502E3" w:rsidRDefault="005502E3" w:rsidP="005502E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473,651.33 </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400,000.00 </w:t>
            </w:r>
          </w:p>
        </w:tc>
        <w:tc>
          <w:tcPr>
            <w:tcW w:w="314"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3</w:t>
            </w:r>
          </w:p>
        </w:tc>
        <w:tc>
          <w:tcPr>
            <w:tcW w:w="1013"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Objektet dhe fushat sportive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737,090.49 </w:t>
            </w:r>
          </w:p>
        </w:tc>
        <w:tc>
          <w:tcPr>
            <w:tcW w:w="876"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737,090.49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w:t>
            </w:r>
          </w:p>
        </w:tc>
        <w:tc>
          <w:tcPr>
            <w:tcW w:w="314"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8" w:type="pct"/>
            <w:gridSpan w:val="2"/>
            <w:hideMark/>
          </w:tcPr>
          <w:p w:rsidR="005502E3" w:rsidRPr="005502E3" w:rsidRDefault="005502E3" w:rsidP="005502E3">
            <w:pPr>
              <w:jc w:val="right"/>
              <w:rPr>
                <w:rFonts w:ascii="Times New Roman" w:eastAsia="Times New Roman" w:hAnsi="Times New Roman" w:cs="Times New Roman"/>
                <w:i/>
                <w:iCs/>
                <w:color w:val="000000"/>
                <w:sz w:val="20"/>
                <w:szCs w:val="20"/>
                <w:lang w:eastAsia="sq-AL"/>
              </w:rPr>
            </w:pPr>
            <w:r w:rsidRPr="005502E3">
              <w:rPr>
                <w:rFonts w:ascii="Times New Roman" w:eastAsia="Times New Roman" w:hAnsi="Times New Roman" w:cs="Times New Roman"/>
                <w:i/>
                <w:iCs/>
                <w:color w:val="000000"/>
                <w:sz w:val="20"/>
                <w:szCs w:val="20"/>
                <w:lang w:eastAsia="sq-AL"/>
              </w:rPr>
              <w:t>Totali</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4,112,897.11 </w:t>
            </w:r>
          </w:p>
        </w:tc>
        <w:tc>
          <w:tcPr>
            <w:tcW w:w="876"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2,403,216.54 </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1,070,325.65 </w:t>
            </w:r>
          </w:p>
        </w:tc>
        <w:tc>
          <w:tcPr>
            <w:tcW w:w="314" w:type="pct"/>
            <w:noWrap/>
            <w:hideMark/>
          </w:tcPr>
          <w:p w:rsidR="005502E3" w:rsidRPr="005502E3" w:rsidRDefault="005502E3" w:rsidP="005502E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639,354.92 </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5502E3" w:rsidRPr="005502E3" w:rsidRDefault="005502E3" w:rsidP="005502E3">
            <w:pPr>
              <w:rPr>
                <w:rFonts w:ascii="Times New Roman" w:eastAsia="Times New Roman" w:hAnsi="Times New Roman" w:cs="Times New Roman"/>
                <w:b w:val="0"/>
                <w:bCs w:val="0"/>
                <w:i/>
                <w:iCs/>
                <w:color w:val="000000"/>
                <w:sz w:val="20"/>
                <w:szCs w:val="20"/>
                <w:lang w:eastAsia="sq-AL"/>
              </w:rPr>
            </w:pPr>
            <w:r w:rsidRPr="005502E3">
              <w:rPr>
                <w:rFonts w:ascii="Times New Roman" w:eastAsia="Times New Roman" w:hAnsi="Times New Roman" w:cs="Times New Roman"/>
                <w:b w:val="0"/>
                <w:bCs w:val="0"/>
                <w:i/>
                <w:iCs/>
                <w:color w:val="000000"/>
                <w:sz w:val="20"/>
                <w:szCs w:val="20"/>
                <w:lang w:eastAsia="sq-AL"/>
              </w:rPr>
              <w:t>Obiliq</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1</w:t>
            </w:r>
          </w:p>
        </w:tc>
        <w:tc>
          <w:tcPr>
            <w:tcW w:w="1013"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Pajisje </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3,299,602.16 </w:t>
            </w:r>
          </w:p>
        </w:tc>
        <w:tc>
          <w:tcPr>
            <w:tcW w:w="876"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3,299,602.16 </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w:t>
            </w:r>
          </w:p>
        </w:tc>
        <w:tc>
          <w:tcPr>
            <w:tcW w:w="314"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2</w:t>
            </w:r>
          </w:p>
        </w:tc>
        <w:tc>
          <w:tcPr>
            <w:tcW w:w="1013"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Objekte arsimore</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1,101,278.05 </w:t>
            </w:r>
          </w:p>
        </w:tc>
        <w:tc>
          <w:tcPr>
            <w:tcW w:w="876"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913,062.88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188,215.17 </w:t>
            </w:r>
          </w:p>
        </w:tc>
        <w:tc>
          <w:tcPr>
            <w:tcW w:w="314"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3</w:t>
            </w:r>
          </w:p>
        </w:tc>
        <w:tc>
          <w:tcPr>
            <w:tcW w:w="1013"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Rrugë lokale</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311,217.41 </w:t>
            </w:r>
          </w:p>
        </w:tc>
        <w:tc>
          <w:tcPr>
            <w:tcW w:w="876"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247,627.65 </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w:t>
            </w:r>
          </w:p>
        </w:tc>
        <w:tc>
          <w:tcPr>
            <w:tcW w:w="314"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63,589.76 </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3248" w:type="pct"/>
            <w:gridSpan w:val="2"/>
            <w:hideMark/>
          </w:tcPr>
          <w:p w:rsidR="005502E3" w:rsidRPr="005502E3" w:rsidRDefault="005502E3" w:rsidP="005502E3">
            <w:pPr>
              <w:jc w:val="right"/>
              <w:rPr>
                <w:rFonts w:ascii="Times New Roman" w:eastAsia="Times New Roman" w:hAnsi="Times New Roman" w:cs="Times New Roman"/>
                <w:b w:val="0"/>
                <w:bCs w:val="0"/>
                <w:i/>
                <w:iCs/>
                <w:color w:val="000000"/>
                <w:sz w:val="20"/>
                <w:szCs w:val="20"/>
                <w:lang w:eastAsia="sq-AL"/>
              </w:rPr>
            </w:pPr>
            <w:r w:rsidRPr="005502E3">
              <w:rPr>
                <w:rFonts w:ascii="Times New Roman" w:eastAsia="Times New Roman" w:hAnsi="Times New Roman" w:cs="Times New Roman"/>
                <w:b w:val="0"/>
                <w:bCs w:val="0"/>
                <w:i/>
                <w:iCs/>
                <w:color w:val="000000"/>
                <w:sz w:val="20"/>
                <w:szCs w:val="20"/>
                <w:lang w:eastAsia="sq-AL"/>
              </w:rPr>
              <w:t>Totali</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4,712,097.62 </w:t>
            </w:r>
          </w:p>
        </w:tc>
        <w:tc>
          <w:tcPr>
            <w:tcW w:w="876"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4,460,292.69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188,215.17 </w:t>
            </w:r>
          </w:p>
        </w:tc>
        <w:tc>
          <w:tcPr>
            <w:tcW w:w="314" w:type="pct"/>
            <w:noWrap/>
            <w:hideMark/>
          </w:tcPr>
          <w:p w:rsidR="005502E3" w:rsidRPr="005502E3" w:rsidRDefault="005502E3" w:rsidP="005502E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63,589.76 </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5502E3" w:rsidRPr="005502E3" w:rsidRDefault="005502E3" w:rsidP="005502E3">
            <w:pPr>
              <w:rPr>
                <w:rFonts w:ascii="Times New Roman" w:eastAsia="Times New Roman" w:hAnsi="Times New Roman" w:cs="Times New Roman"/>
                <w:b w:val="0"/>
                <w:bCs w:val="0"/>
                <w:i/>
                <w:iCs/>
                <w:color w:val="000000"/>
                <w:sz w:val="20"/>
                <w:szCs w:val="20"/>
                <w:lang w:eastAsia="sq-AL"/>
              </w:rPr>
            </w:pPr>
            <w:r w:rsidRPr="005502E3">
              <w:rPr>
                <w:rFonts w:ascii="Times New Roman" w:eastAsia="Times New Roman" w:hAnsi="Times New Roman" w:cs="Times New Roman"/>
                <w:b w:val="0"/>
                <w:bCs w:val="0"/>
                <w:i/>
                <w:iCs/>
                <w:color w:val="000000"/>
                <w:sz w:val="20"/>
                <w:szCs w:val="20"/>
                <w:lang w:eastAsia="sq-AL"/>
              </w:rPr>
              <w:t>Podujevë</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1</w:t>
            </w:r>
          </w:p>
        </w:tc>
        <w:tc>
          <w:tcPr>
            <w:tcW w:w="1013" w:type="pct"/>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Rrugë lokale</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4,173,697.54 </w:t>
            </w:r>
          </w:p>
        </w:tc>
        <w:tc>
          <w:tcPr>
            <w:tcW w:w="876"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 €           3,749,572.62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283,891.50 </w:t>
            </w:r>
          </w:p>
        </w:tc>
        <w:tc>
          <w:tcPr>
            <w:tcW w:w="314"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140,233.42 </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2</w:t>
            </w:r>
          </w:p>
        </w:tc>
        <w:tc>
          <w:tcPr>
            <w:tcW w:w="1013"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Objekte arsimore</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794,913.76 </w:t>
            </w:r>
          </w:p>
        </w:tc>
        <w:tc>
          <w:tcPr>
            <w:tcW w:w="876"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794,913.76 </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w:t>
            </w:r>
          </w:p>
        </w:tc>
        <w:tc>
          <w:tcPr>
            <w:tcW w:w="314"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w:t>
            </w:r>
          </w:p>
        </w:tc>
      </w:tr>
      <w:tr w:rsidR="005502E3" w:rsidRPr="005502E3" w:rsidTr="00E87EE4">
        <w:trPr>
          <w:trHeight w:val="300"/>
        </w:trPr>
        <w:tc>
          <w:tcPr>
            <w:cnfStyle w:val="001000000000" w:firstRow="0" w:lastRow="0" w:firstColumn="1" w:lastColumn="0" w:oddVBand="0" w:evenVBand="0" w:oddHBand="0" w:evenHBand="0" w:firstRowFirstColumn="0" w:firstRowLastColumn="0" w:lastRowFirstColumn="0" w:lastRowLastColumn="0"/>
            <w:tcW w:w="2235" w:type="pct"/>
            <w:hideMark/>
          </w:tcPr>
          <w:p w:rsidR="005502E3" w:rsidRPr="005502E3" w:rsidRDefault="005502E3" w:rsidP="005502E3">
            <w:pPr>
              <w:jc w:val="right"/>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3</w:t>
            </w:r>
          </w:p>
        </w:tc>
        <w:tc>
          <w:tcPr>
            <w:tcW w:w="1013"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502E3">
              <w:rPr>
                <w:rFonts w:ascii="Times New Roman" w:eastAsia="Times New Roman" w:hAnsi="Times New Roman" w:cs="Times New Roman"/>
                <w:sz w:val="20"/>
                <w:szCs w:val="20"/>
                <w:lang w:eastAsia="sq-AL"/>
              </w:rPr>
              <w:t xml:space="preserve">Objektet dhe fushat sportive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564,864.13 </w:t>
            </w:r>
          </w:p>
        </w:tc>
        <w:tc>
          <w:tcPr>
            <w:tcW w:w="876"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541,759.29 </w:t>
            </w:r>
          </w:p>
        </w:tc>
        <w:tc>
          <w:tcPr>
            <w:tcW w:w="281"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w:t>
            </w:r>
          </w:p>
        </w:tc>
        <w:tc>
          <w:tcPr>
            <w:tcW w:w="314" w:type="pct"/>
            <w:noWrap/>
            <w:hideMark/>
          </w:tcPr>
          <w:p w:rsidR="005502E3" w:rsidRPr="005502E3"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502E3">
              <w:rPr>
                <w:rFonts w:ascii="Times New Roman" w:eastAsia="Times New Roman" w:hAnsi="Times New Roman" w:cs="Times New Roman"/>
                <w:color w:val="000000"/>
                <w:sz w:val="20"/>
                <w:szCs w:val="20"/>
                <w:lang w:eastAsia="sq-AL"/>
              </w:rPr>
              <w:t xml:space="preserve"> €                     23,104.84 </w:t>
            </w:r>
          </w:p>
        </w:tc>
      </w:tr>
      <w:tr w:rsidR="005502E3" w:rsidRPr="005502E3" w:rsidTr="00E87E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8" w:type="pct"/>
            <w:gridSpan w:val="2"/>
            <w:hideMark/>
          </w:tcPr>
          <w:p w:rsidR="005502E3" w:rsidRPr="005502E3" w:rsidRDefault="005502E3" w:rsidP="005502E3">
            <w:pPr>
              <w:jc w:val="right"/>
              <w:rPr>
                <w:rFonts w:ascii="Times New Roman" w:eastAsia="Times New Roman" w:hAnsi="Times New Roman" w:cs="Times New Roman"/>
                <w:b w:val="0"/>
                <w:bCs w:val="0"/>
                <w:i/>
                <w:iCs/>
                <w:color w:val="000000"/>
                <w:sz w:val="20"/>
                <w:szCs w:val="20"/>
                <w:lang w:eastAsia="sq-AL"/>
              </w:rPr>
            </w:pPr>
            <w:r w:rsidRPr="005502E3">
              <w:rPr>
                <w:rFonts w:ascii="Times New Roman" w:eastAsia="Times New Roman" w:hAnsi="Times New Roman" w:cs="Times New Roman"/>
                <w:b w:val="0"/>
                <w:bCs w:val="0"/>
                <w:i/>
                <w:iCs/>
                <w:color w:val="000000"/>
                <w:sz w:val="20"/>
                <w:szCs w:val="20"/>
                <w:lang w:eastAsia="sq-AL"/>
              </w:rPr>
              <w:t>Totali</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5,533,475.43 </w:t>
            </w:r>
          </w:p>
        </w:tc>
        <w:tc>
          <w:tcPr>
            <w:tcW w:w="876"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5,086,245.67 </w:t>
            </w:r>
          </w:p>
        </w:tc>
        <w:tc>
          <w:tcPr>
            <w:tcW w:w="281" w:type="pct"/>
            <w:noWrap/>
            <w:hideMark/>
          </w:tcPr>
          <w:p w:rsidR="005502E3" w:rsidRPr="005502E3"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283,891.50 </w:t>
            </w:r>
          </w:p>
        </w:tc>
        <w:tc>
          <w:tcPr>
            <w:tcW w:w="314" w:type="pct"/>
            <w:noWrap/>
            <w:hideMark/>
          </w:tcPr>
          <w:p w:rsidR="005502E3" w:rsidRPr="005502E3" w:rsidRDefault="005502E3" w:rsidP="00441DC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502E3">
              <w:rPr>
                <w:rFonts w:ascii="Times New Roman" w:eastAsia="Times New Roman" w:hAnsi="Times New Roman" w:cs="Times New Roman"/>
                <w:b/>
                <w:bCs/>
                <w:i/>
                <w:iCs/>
                <w:sz w:val="20"/>
                <w:szCs w:val="20"/>
                <w:lang w:eastAsia="sq-AL"/>
              </w:rPr>
              <w:t xml:space="preserve"> €          163,338.26 </w:t>
            </w:r>
          </w:p>
        </w:tc>
      </w:tr>
    </w:tbl>
    <w:p w:rsidR="00C101BB" w:rsidRDefault="00C101BB">
      <w:pPr>
        <w:rPr>
          <w:sz w:val="24"/>
          <w:szCs w:val="24"/>
        </w:rPr>
      </w:pPr>
    </w:p>
    <w:p w:rsidR="00297ED4" w:rsidRPr="006E46B8" w:rsidRDefault="00B229A1">
      <w:pPr>
        <w:rPr>
          <w:sz w:val="20"/>
          <w:szCs w:val="20"/>
        </w:rPr>
      </w:pPr>
      <w:r w:rsidRPr="006D118E">
        <w:rPr>
          <w:rFonts w:ascii="Times New Roman" w:eastAsia="Times New Roman" w:hAnsi="Times New Roman" w:cs="Times New Roman"/>
          <w:b/>
          <w:i/>
          <w:iCs/>
          <w:color w:val="000000"/>
          <w:sz w:val="20"/>
          <w:szCs w:val="20"/>
          <w:lang w:eastAsia="sq-AL"/>
        </w:rPr>
        <w:t>Tabela</w:t>
      </w:r>
      <w:r w:rsidR="00E74314">
        <w:rPr>
          <w:rFonts w:ascii="Times New Roman" w:eastAsia="Times New Roman" w:hAnsi="Times New Roman" w:cs="Times New Roman"/>
          <w:b/>
          <w:i/>
          <w:iCs/>
          <w:color w:val="000000"/>
          <w:sz w:val="20"/>
          <w:szCs w:val="20"/>
          <w:lang w:eastAsia="sq-AL"/>
        </w:rPr>
        <w:t xml:space="preserve"> 64</w:t>
      </w:r>
      <w:r w:rsidRPr="006D118E">
        <w:rPr>
          <w:rFonts w:ascii="Times New Roman" w:eastAsia="Times New Roman" w:hAnsi="Times New Roman" w:cs="Times New Roman"/>
          <w:b/>
          <w:i/>
          <w:iCs/>
          <w:color w:val="000000"/>
          <w:sz w:val="20"/>
          <w:szCs w:val="20"/>
          <w:lang w:eastAsia="sq-AL"/>
        </w:rPr>
        <w:t xml:space="preserve">. </w:t>
      </w:r>
      <w:r w:rsidR="006E46B8">
        <w:rPr>
          <w:rFonts w:ascii="Times New Roman" w:eastAsia="Times New Roman" w:hAnsi="Times New Roman" w:cs="Times New Roman"/>
          <w:b/>
          <w:i/>
          <w:iCs/>
          <w:color w:val="000000"/>
          <w:sz w:val="20"/>
          <w:szCs w:val="20"/>
          <w:lang w:eastAsia="sq-AL"/>
        </w:rPr>
        <w:t xml:space="preserve">Tre (3) sektorët </w:t>
      </w:r>
      <w:r w:rsidRPr="006D118E">
        <w:rPr>
          <w:rFonts w:ascii="Times New Roman" w:eastAsia="Times New Roman" w:hAnsi="Times New Roman" w:cs="Times New Roman"/>
          <w:b/>
          <w:i/>
          <w:iCs/>
          <w:color w:val="000000"/>
          <w:sz w:val="20"/>
          <w:szCs w:val="20"/>
          <w:lang w:eastAsia="sq-AL"/>
        </w:rPr>
        <w:t>m</w:t>
      </w:r>
      <w:r w:rsidR="006E46B8">
        <w:rPr>
          <w:rFonts w:ascii="Times New Roman" w:eastAsia="Times New Roman" w:hAnsi="Times New Roman" w:cs="Times New Roman"/>
          <w:b/>
          <w:i/>
          <w:iCs/>
          <w:color w:val="000000"/>
          <w:sz w:val="20"/>
          <w:szCs w:val="20"/>
          <w:lang w:eastAsia="sq-AL"/>
        </w:rPr>
        <w:t>ë të financuar në nivelin lokal</w:t>
      </w:r>
      <w:r w:rsidRPr="006D118E">
        <w:rPr>
          <w:rFonts w:ascii="Times New Roman" w:hAnsi="Times New Roman" w:cs="Times New Roman"/>
          <w:b/>
          <w:i/>
          <w:sz w:val="20"/>
          <w:szCs w:val="20"/>
        </w:rPr>
        <w:t xml:space="preserve"> </w:t>
      </w:r>
      <w:r w:rsidR="006E46B8">
        <w:rPr>
          <w:rFonts w:ascii="Times New Roman" w:hAnsi="Times New Roman" w:cs="Times New Roman"/>
          <w:b/>
          <w:i/>
          <w:sz w:val="20"/>
          <w:szCs w:val="20"/>
        </w:rPr>
        <w:t>nga totali i investimeve kapitale</w:t>
      </w:r>
      <w:r w:rsidR="006E46B8" w:rsidRPr="006D118E">
        <w:rPr>
          <w:rFonts w:ascii="Times New Roman" w:hAnsi="Times New Roman" w:cs="Times New Roman"/>
          <w:b/>
          <w:i/>
          <w:sz w:val="20"/>
          <w:szCs w:val="20"/>
        </w:rPr>
        <w:t xml:space="preserve"> </w:t>
      </w:r>
      <w:r w:rsidR="006E46B8">
        <w:rPr>
          <w:rFonts w:ascii="Times New Roman" w:hAnsi="Times New Roman" w:cs="Times New Roman"/>
          <w:b/>
          <w:i/>
          <w:sz w:val="20"/>
          <w:szCs w:val="20"/>
        </w:rPr>
        <w:t>v.2023, Rajoni</w:t>
      </w:r>
      <w:r w:rsidRPr="006D118E">
        <w:rPr>
          <w:rFonts w:ascii="Times New Roman" w:hAnsi="Times New Roman" w:cs="Times New Roman"/>
          <w:b/>
          <w:i/>
          <w:sz w:val="20"/>
          <w:szCs w:val="20"/>
        </w:rPr>
        <w:t xml:space="preserve"> Zhvillimor Qendër</w:t>
      </w:r>
    </w:p>
    <w:tbl>
      <w:tblPr>
        <w:tblStyle w:val="GridTable2-Accent51"/>
        <w:tblW w:w="5000" w:type="pct"/>
        <w:tblLook w:val="04A0" w:firstRow="1" w:lastRow="0" w:firstColumn="1" w:lastColumn="0" w:noHBand="0" w:noVBand="1"/>
      </w:tblPr>
      <w:tblGrid>
        <w:gridCol w:w="773"/>
        <w:gridCol w:w="2311"/>
        <w:gridCol w:w="1601"/>
        <w:gridCol w:w="1885"/>
        <w:gridCol w:w="1885"/>
        <w:gridCol w:w="2123"/>
      </w:tblGrid>
      <w:tr w:rsidR="005502E3" w:rsidRPr="005502E3" w:rsidTr="00B16E04">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A19574" w:themeFill="accent5"/>
            <w:noWrap/>
            <w:hideMark/>
          </w:tcPr>
          <w:p w:rsidR="006E46B8" w:rsidRDefault="006E46B8" w:rsidP="0051432C">
            <w:pPr>
              <w:rPr>
                <w:rFonts w:ascii="Times New Roman" w:eastAsia="Times New Roman" w:hAnsi="Times New Roman" w:cs="Times New Roman"/>
                <w:bCs w:val="0"/>
                <w:i/>
                <w:iCs/>
                <w:color w:val="000000"/>
                <w:sz w:val="20"/>
                <w:szCs w:val="20"/>
                <w:lang w:eastAsia="sq-AL"/>
              </w:rPr>
            </w:pPr>
          </w:p>
          <w:p w:rsidR="005502E3" w:rsidRDefault="005502E3" w:rsidP="0051432C">
            <w:pPr>
              <w:rPr>
                <w:rFonts w:ascii="Times New Roman" w:eastAsia="Times New Roman" w:hAnsi="Times New Roman" w:cs="Times New Roman"/>
                <w:bCs w:val="0"/>
                <w:i/>
                <w:iCs/>
                <w:color w:val="000000"/>
                <w:sz w:val="20"/>
                <w:szCs w:val="20"/>
                <w:lang w:eastAsia="sq-AL"/>
              </w:rPr>
            </w:pPr>
            <w:r w:rsidRPr="006E46B8">
              <w:rPr>
                <w:rFonts w:ascii="Times New Roman" w:eastAsia="Times New Roman" w:hAnsi="Times New Roman" w:cs="Times New Roman"/>
                <w:bCs w:val="0"/>
                <w:i/>
                <w:iCs/>
                <w:color w:val="000000"/>
                <w:sz w:val="20"/>
                <w:szCs w:val="20"/>
                <w:lang w:eastAsia="sq-AL"/>
              </w:rPr>
              <w:t xml:space="preserve">Rajoni </w:t>
            </w:r>
            <w:r w:rsidR="0051432C" w:rsidRPr="006E46B8">
              <w:rPr>
                <w:rFonts w:ascii="Times New Roman" w:eastAsia="Times New Roman" w:hAnsi="Times New Roman" w:cs="Times New Roman"/>
                <w:bCs w:val="0"/>
                <w:i/>
                <w:iCs/>
                <w:color w:val="000000"/>
                <w:sz w:val="20"/>
                <w:szCs w:val="20"/>
                <w:lang w:eastAsia="sq-AL"/>
              </w:rPr>
              <w:t>Zhvillimor Qendër</w:t>
            </w:r>
          </w:p>
          <w:p w:rsidR="006E46B8" w:rsidRPr="006E46B8" w:rsidRDefault="006E46B8" w:rsidP="0051432C">
            <w:pPr>
              <w:rPr>
                <w:rFonts w:ascii="Times New Roman" w:eastAsia="Times New Roman" w:hAnsi="Times New Roman" w:cs="Times New Roman"/>
                <w:bCs w:val="0"/>
                <w:i/>
                <w:iCs/>
                <w:color w:val="000000"/>
                <w:sz w:val="20"/>
                <w:szCs w:val="20"/>
                <w:lang w:eastAsia="sq-AL"/>
              </w:rPr>
            </w:pPr>
          </w:p>
        </w:tc>
      </w:tr>
      <w:tr w:rsidR="00441DC9" w:rsidRPr="005502E3" w:rsidTr="00F30702">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2311" w:type="pct"/>
            <w:gridSpan w:val="3"/>
            <w:noWrap/>
            <w:hideMark/>
          </w:tcPr>
          <w:p w:rsidR="005502E3" w:rsidRPr="006E46B8" w:rsidRDefault="005502E3" w:rsidP="005502E3">
            <w:pPr>
              <w:rPr>
                <w:rFonts w:ascii="Times New Roman" w:eastAsia="Times New Roman" w:hAnsi="Times New Roman" w:cs="Times New Roman"/>
                <w:bCs w:val="0"/>
                <w:i/>
                <w:iCs/>
                <w:color w:val="000000"/>
                <w:sz w:val="20"/>
                <w:szCs w:val="20"/>
                <w:lang w:eastAsia="sq-AL"/>
              </w:rPr>
            </w:pPr>
            <w:r w:rsidRPr="006E46B8">
              <w:rPr>
                <w:rFonts w:ascii="Times New Roman" w:eastAsia="Times New Roman" w:hAnsi="Times New Roman" w:cs="Times New Roman"/>
                <w:bCs w:val="0"/>
                <w:i/>
                <w:iCs/>
                <w:color w:val="000000"/>
                <w:sz w:val="20"/>
                <w:szCs w:val="20"/>
                <w:lang w:eastAsia="sq-AL"/>
              </w:rPr>
              <w:t>Renditja sipas tre (3) sektorëve më të financuar (v.2023)</w:t>
            </w:r>
          </w:p>
        </w:tc>
        <w:tc>
          <w:tcPr>
            <w:tcW w:w="2689" w:type="pct"/>
            <w:gridSpan w:val="3"/>
            <w:hideMark/>
          </w:tcPr>
          <w:p w:rsidR="005502E3" w:rsidRPr="00B229A1" w:rsidRDefault="005502E3" w:rsidP="005502E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B229A1">
              <w:rPr>
                <w:rFonts w:ascii="Times New Roman" w:eastAsia="Times New Roman" w:hAnsi="Times New Roman" w:cs="Times New Roman"/>
                <w:b/>
                <w:bCs/>
                <w:i/>
                <w:iCs/>
                <w:color w:val="000000"/>
                <w:sz w:val="20"/>
                <w:szCs w:val="20"/>
                <w:lang w:eastAsia="sq-AL"/>
              </w:rPr>
              <w:t>Burimet e financimit të komunës</w:t>
            </w:r>
          </w:p>
        </w:tc>
      </w:tr>
      <w:tr w:rsidR="00441DC9" w:rsidRPr="005502E3" w:rsidTr="00F30702">
        <w:trPr>
          <w:trHeight w:val="1110"/>
        </w:trPr>
        <w:tc>
          <w:tcPr>
            <w:cnfStyle w:val="001000000000" w:firstRow="0" w:lastRow="0" w:firstColumn="1" w:lastColumn="0" w:oddVBand="0" w:evenVBand="0" w:oddHBand="0" w:evenHBand="0" w:firstRowFirstColumn="0" w:firstRowLastColumn="0" w:lastRowFirstColumn="0" w:lastRowLastColumn="0"/>
            <w:tcW w:w="383" w:type="pct"/>
            <w:hideMark/>
          </w:tcPr>
          <w:p w:rsidR="005502E3" w:rsidRPr="006E46B8" w:rsidRDefault="005502E3" w:rsidP="006E46B8">
            <w:pPr>
              <w:jc w:val="right"/>
              <w:rPr>
                <w:rFonts w:ascii="Times New Roman" w:eastAsia="Times New Roman" w:hAnsi="Times New Roman" w:cs="Times New Roman"/>
                <w:bCs w:val="0"/>
                <w:color w:val="000000"/>
                <w:sz w:val="20"/>
                <w:szCs w:val="20"/>
                <w:lang w:eastAsia="sq-AL"/>
              </w:rPr>
            </w:pPr>
            <w:r w:rsidRPr="006E46B8">
              <w:rPr>
                <w:rFonts w:ascii="Times New Roman" w:eastAsia="Times New Roman" w:hAnsi="Times New Roman" w:cs="Times New Roman"/>
                <w:bCs w:val="0"/>
                <w:color w:val="000000"/>
                <w:sz w:val="20"/>
                <w:szCs w:val="20"/>
                <w:lang w:eastAsia="sq-AL"/>
              </w:rPr>
              <w:t>Nr.</w:t>
            </w:r>
          </w:p>
        </w:tc>
        <w:tc>
          <w:tcPr>
            <w:tcW w:w="1154" w:type="pct"/>
            <w:hideMark/>
          </w:tcPr>
          <w:p w:rsidR="005502E3" w:rsidRPr="00B229A1"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229A1">
              <w:rPr>
                <w:rFonts w:ascii="Times New Roman" w:eastAsia="Times New Roman" w:hAnsi="Times New Roman" w:cs="Times New Roman"/>
                <w:b/>
                <w:bCs/>
                <w:color w:val="000000"/>
                <w:sz w:val="20"/>
                <w:szCs w:val="20"/>
                <w:lang w:eastAsia="sq-AL"/>
              </w:rPr>
              <w:t>Sektorët më të financuar</w:t>
            </w:r>
          </w:p>
        </w:tc>
        <w:tc>
          <w:tcPr>
            <w:tcW w:w="774" w:type="pct"/>
            <w:hideMark/>
          </w:tcPr>
          <w:p w:rsidR="005502E3" w:rsidRPr="00B229A1"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229A1">
              <w:rPr>
                <w:rFonts w:ascii="Times New Roman" w:eastAsia="Times New Roman" w:hAnsi="Times New Roman" w:cs="Times New Roman"/>
                <w:b/>
                <w:bCs/>
                <w:color w:val="000000"/>
                <w:sz w:val="20"/>
                <w:szCs w:val="20"/>
                <w:lang w:eastAsia="sq-AL"/>
              </w:rPr>
              <w:t>Vlera financiare e projekteve të realizuara(€)</w:t>
            </w:r>
          </w:p>
        </w:tc>
        <w:tc>
          <w:tcPr>
            <w:tcW w:w="860" w:type="pct"/>
            <w:hideMark/>
          </w:tcPr>
          <w:p w:rsidR="005502E3" w:rsidRPr="00B229A1"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229A1">
              <w:rPr>
                <w:rFonts w:ascii="Times New Roman" w:eastAsia="Times New Roman" w:hAnsi="Times New Roman" w:cs="Times New Roman"/>
                <w:b/>
                <w:bCs/>
                <w:color w:val="000000"/>
                <w:sz w:val="20"/>
                <w:szCs w:val="20"/>
                <w:lang w:eastAsia="sq-AL"/>
              </w:rPr>
              <w:t xml:space="preserve"> Granti Qeveritar</w:t>
            </w:r>
          </w:p>
        </w:tc>
        <w:tc>
          <w:tcPr>
            <w:tcW w:w="860" w:type="pct"/>
            <w:hideMark/>
          </w:tcPr>
          <w:p w:rsidR="005502E3" w:rsidRPr="00B229A1"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229A1">
              <w:rPr>
                <w:rFonts w:ascii="Times New Roman" w:eastAsia="Times New Roman" w:hAnsi="Times New Roman" w:cs="Times New Roman"/>
                <w:b/>
                <w:bCs/>
                <w:color w:val="000000"/>
                <w:sz w:val="20"/>
                <w:szCs w:val="20"/>
                <w:lang w:eastAsia="sq-AL"/>
              </w:rPr>
              <w:t>Investimet vetanake</w:t>
            </w:r>
          </w:p>
        </w:tc>
        <w:tc>
          <w:tcPr>
            <w:tcW w:w="969" w:type="pct"/>
            <w:hideMark/>
          </w:tcPr>
          <w:p w:rsidR="005502E3" w:rsidRPr="00B229A1"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229A1">
              <w:rPr>
                <w:rFonts w:ascii="Times New Roman" w:eastAsia="Times New Roman" w:hAnsi="Times New Roman" w:cs="Times New Roman"/>
                <w:b/>
                <w:bCs/>
                <w:color w:val="000000"/>
                <w:sz w:val="20"/>
                <w:szCs w:val="20"/>
                <w:lang w:eastAsia="sq-AL"/>
              </w:rPr>
              <w:t>Investimet vetanake nga viti I kaluar</w:t>
            </w:r>
          </w:p>
        </w:tc>
      </w:tr>
      <w:tr w:rsidR="005502E3" w:rsidRPr="005502E3" w:rsidTr="00F30702">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5502E3" w:rsidRPr="00B229A1" w:rsidRDefault="005502E3" w:rsidP="005502E3">
            <w:pPr>
              <w:rPr>
                <w:rFonts w:ascii="Times New Roman" w:eastAsia="Times New Roman" w:hAnsi="Times New Roman" w:cs="Times New Roman"/>
                <w:b w:val="0"/>
                <w:bCs w:val="0"/>
                <w:i/>
                <w:iCs/>
                <w:color w:val="000000"/>
                <w:sz w:val="20"/>
                <w:szCs w:val="20"/>
                <w:lang w:eastAsia="sq-AL"/>
              </w:rPr>
            </w:pPr>
            <w:r w:rsidRPr="00B229A1">
              <w:rPr>
                <w:rFonts w:ascii="Times New Roman" w:eastAsia="Times New Roman" w:hAnsi="Times New Roman" w:cs="Times New Roman"/>
                <w:b w:val="0"/>
                <w:bCs w:val="0"/>
                <w:i/>
                <w:iCs/>
                <w:color w:val="000000"/>
                <w:sz w:val="20"/>
                <w:szCs w:val="20"/>
                <w:lang w:eastAsia="sq-AL"/>
              </w:rPr>
              <w:t> </w:t>
            </w:r>
          </w:p>
        </w:tc>
      </w:tr>
      <w:tr w:rsidR="00441DC9" w:rsidRPr="005502E3" w:rsidTr="00F30702">
        <w:trPr>
          <w:trHeight w:val="435"/>
        </w:trPr>
        <w:tc>
          <w:tcPr>
            <w:cnfStyle w:val="001000000000" w:firstRow="0" w:lastRow="0" w:firstColumn="1" w:lastColumn="0" w:oddVBand="0" w:evenVBand="0" w:oddHBand="0" w:evenHBand="0" w:firstRowFirstColumn="0" w:firstRowLastColumn="0" w:lastRowFirstColumn="0" w:lastRowLastColumn="0"/>
            <w:tcW w:w="383" w:type="pct"/>
            <w:hideMark/>
          </w:tcPr>
          <w:p w:rsidR="005502E3" w:rsidRPr="00B229A1" w:rsidRDefault="005502E3" w:rsidP="005502E3">
            <w:pPr>
              <w:jc w:val="right"/>
              <w:rPr>
                <w:rFonts w:ascii="Times New Roman" w:eastAsia="Times New Roman" w:hAnsi="Times New Roman" w:cs="Times New Roman"/>
                <w:color w:val="000000"/>
                <w:sz w:val="20"/>
                <w:szCs w:val="20"/>
                <w:lang w:eastAsia="sq-AL"/>
              </w:rPr>
            </w:pPr>
            <w:r w:rsidRPr="00B229A1">
              <w:rPr>
                <w:rFonts w:ascii="Times New Roman" w:eastAsia="Times New Roman" w:hAnsi="Times New Roman" w:cs="Times New Roman"/>
                <w:color w:val="000000"/>
                <w:sz w:val="20"/>
                <w:szCs w:val="20"/>
                <w:lang w:eastAsia="sq-AL"/>
              </w:rPr>
              <w:t> </w:t>
            </w:r>
            <w:r w:rsidR="006E46B8">
              <w:rPr>
                <w:rFonts w:ascii="Times New Roman" w:eastAsia="Times New Roman" w:hAnsi="Times New Roman" w:cs="Times New Roman"/>
                <w:color w:val="000000"/>
                <w:sz w:val="20"/>
                <w:szCs w:val="20"/>
                <w:lang w:eastAsia="sq-AL"/>
              </w:rPr>
              <w:t>1</w:t>
            </w:r>
          </w:p>
        </w:tc>
        <w:tc>
          <w:tcPr>
            <w:tcW w:w="1154" w:type="pct"/>
            <w:hideMark/>
          </w:tcPr>
          <w:p w:rsidR="005502E3" w:rsidRPr="00B229A1"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229A1">
              <w:rPr>
                <w:rFonts w:ascii="Times New Roman" w:eastAsia="Times New Roman" w:hAnsi="Times New Roman" w:cs="Times New Roman"/>
                <w:color w:val="000000"/>
                <w:sz w:val="20"/>
                <w:szCs w:val="20"/>
                <w:lang w:eastAsia="sq-AL"/>
              </w:rPr>
              <w:t>Rrugë lokale</w:t>
            </w:r>
          </w:p>
        </w:tc>
        <w:tc>
          <w:tcPr>
            <w:tcW w:w="774" w:type="pct"/>
            <w:noWrap/>
            <w:hideMark/>
          </w:tcPr>
          <w:p w:rsidR="005502E3" w:rsidRPr="00B229A1"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229A1">
              <w:rPr>
                <w:rFonts w:ascii="Times New Roman" w:eastAsia="Times New Roman" w:hAnsi="Times New Roman" w:cs="Times New Roman"/>
                <w:color w:val="000000"/>
                <w:sz w:val="20"/>
                <w:szCs w:val="20"/>
                <w:lang w:eastAsia="sq-AL"/>
              </w:rPr>
              <w:t xml:space="preserve"> €   33,650,703.72 </w:t>
            </w:r>
          </w:p>
        </w:tc>
        <w:tc>
          <w:tcPr>
            <w:tcW w:w="860" w:type="pct"/>
            <w:noWrap/>
            <w:hideMark/>
          </w:tcPr>
          <w:p w:rsidR="005502E3" w:rsidRPr="00B229A1"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229A1">
              <w:rPr>
                <w:rFonts w:ascii="Times New Roman" w:eastAsia="Times New Roman" w:hAnsi="Times New Roman" w:cs="Times New Roman"/>
                <w:color w:val="000000"/>
                <w:sz w:val="20"/>
                <w:szCs w:val="20"/>
                <w:lang w:eastAsia="sq-AL"/>
              </w:rPr>
              <w:t xml:space="preserve"> €         12,040,637.10 </w:t>
            </w:r>
          </w:p>
        </w:tc>
        <w:tc>
          <w:tcPr>
            <w:tcW w:w="860" w:type="pct"/>
            <w:noWrap/>
            <w:hideMark/>
          </w:tcPr>
          <w:p w:rsidR="005502E3" w:rsidRPr="00B229A1"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229A1">
              <w:rPr>
                <w:rFonts w:ascii="Times New Roman" w:eastAsia="Times New Roman" w:hAnsi="Times New Roman" w:cs="Times New Roman"/>
                <w:color w:val="000000"/>
                <w:sz w:val="20"/>
                <w:szCs w:val="20"/>
                <w:lang w:eastAsia="sq-AL"/>
              </w:rPr>
              <w:t xml:space="preserve"> €           7,661,280.66 </w:t>
            </w:r>
          </w:p>
        </w:tc>
        <w:tc>
          <w:tcPr>
            <w:tcW w:w="969" w:type="pct"/>
            <w:noWrap/>
            <w:hideMark/>
          </w:tcPr>
          <w:p w:rsidR="005502E3" w:rsidRPr="00B229A1"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229A1">
              <w:rPr>
                <w:rFonts w:ascii="Times New Roman" w:eastAsia="Times New Roman" w:hAnsi="Times New Roman" w:cs="Times New Roman"/>
                <w:color w:val="000000"/>
                <w:sz w:val="20"/>
                <w:szCs w:val="20"/>
                <w:lang w:eastAsia="sq-AL"/>
              </w:rPr>
              <w:t xml:space="preserve"> €              13,948,785.96 </w:t>
            </w:r>
          </w:p>
        </w:tc>
      </w:tr>
      <w:tr w:rsidR="00441DC9" w:rsidRPr="005502E3" w:rsidTr="00F30702">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383" w:type="pct"/>
            <w:hideMark/>
          </w:tcPr>
          <w:p w:rsidR="005502E3" w:rsidRPr="00B229A1" w:rsidRDefault="005502E3" w:rsidP="005502E3">
            <w:pPr>
              <w:jc w:val="right"/>
              <w:rPr>
                <w:rFonts w:ascii="Times New Roman" w:eastAsia="Times New Roman" w:hAnsi="Times New Roman" w:cs="Times New Roman"/>
                <w:color w:val="000000"/>
                <w:sz w:val="20"/>
                <w:szCs w:val="20"/>
                <w:lang w:eastAsia="sq-AL"/>
              </w:rPr>
            </w:pPr>
            <w:r w:rsidRPr="00B229A1">
              <w:rPr>
                <w:rFonts w:ascii="Times New Roman" w:eastAsia="Times New Roman" w:hAnsi="Times New Roman" w:cs="Times New Roman"/>
                <w:color w:val="000000"/>
                <w:sz w:val="20"/>
                <w:szCs w:val="20"/>
                <w:lang w:eastAsia="sq-AL"/>
              </w:rPr>
              <w:t> </w:t>
            </w:r>
            <w:r w:rsidR="006E46B8">
              <w:rPr>
                <w:rFonts w:ascii="Times New Roman" w:eastAsia="Times New Roman" w:hAnsi="Times New Roman" w:cs="Times New Roman"/>
                <w:color w:val="000000"/>
                <w:sz w:val="20"/>
                <w:szCs w:val="20"/>
                <w:lang w:eastAsia="sq-AL"/>
              </w:rPr>
              <w:t>2</w:t>
            </w:r>
          </w:p>
        </w:tc>
        <w:tc>
          <w:tcPr>
            <w:tcW w:w="1154" w:type="pct"/>
            <w:noWrap/>
            <w:hideMark/>
          </w:tcPr>
          <w:p w:rsidR="005502E3" w:rsidRPr="00B229A1"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B229A1">
              <w:rPr>
                <w:rFonts w:ascii="Times New Roman" w:eastAsia="Times New Roman" w:hAnsi="Times New Roman" w:cs="Times New Roman"/>
                <w:sz w:val="20"/>
                <w:szCs w:val="20"/>
                <w:lang w:eastAsia="sq-AL"/>
              </w:rPr>
              <w:t>Objekte arsimore</w:t>
            </w:r>
          </w:p>
        </w:tc>
        <w:tc>
          <w:tcPr>
            <w:tcW w:w="774" w:type="pct"/>
            <w:noWrap/>
            <w:hideMark/>
          </w:tcPr>
          <w:p w:rsidR="005502E3" w:rsidRPr="00B229A1"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229A1">
              <w:rPr>
                <w:rFonts w:ascii="Times New Roman" w:eastAsia="Times New Roman" w:hAnsi="Times New Roman" w:cs="Times New Roman"/>
                <w:color w:val="000000"/>
                <w:sz w:val="20"/>
                <w:szCs w:val="20"/>
                <w:lang w:eastAsia="sq-AL"/>
              </w:rPr>
              <w:t xml:space="preserve"> €     7,238,684.08 </w:t>
            </w:r>
          </w:p>
        </w:tc>
        <w:tc>
          <w:tcPr>
            <w:tcW w:w="860" w:type="pct"/>
            <w:noWrap/>
            <w:hideMark/>
          </w:tcPr>
          <w:p w:rsidR="005502E3" w:rsidRPr="00B229A1"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229A1">
              <w:rPr>
                <w:rFonts w:ascii="Times New Roman" w:eastAsia="Times New Roman" w:hAnsi="Times New Roman" w:cs="Times New Roman"/>
                <w:color w:val="000000"/>
                <w:sz w:val="20"/>
                <w:szCs w:val="20"/>
                <w:lang w:eastAsia="sq-AL"/>
              </w:rPr>
              <w:t xml:space="preserve"> €     2,583,321.36 </w:t>
            </w:r>
          </w:p>
        </w:tc>
        <w:tc>
          <w:tcPr>
            <w:tcW w:w="860" w:type="pct"/>
            <w:noWrap/>
            <w:hideMark/>
          </w:tcPr>
          <w:p w:rsidR="005502E3" w:rsidRPr="00B229A1"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229A1">
              <w:rPr>
                <w:rFonts w:ascii="Times New Roman" w:eastAsia="Times New Roman" w:hAnsi="Times New Roman" w:cs="Times New Roman"/>
                <w:color w:val="000000"/>
                <w:sz w:val="20"/>
                <w:szCs w:val="20"/>
                <w:lang w:eastAsia="sq-AL"/>
              </w:rPr>
              <w:t xml:space="preserve"> €     1,824,201.50 </w:t>
            </w:r>
          </w:p>
        </w:tc>
        <w:tc>
          <w:tcPr>
            <w:tcW w:w="969" w:type="pct"/>
            <w:noWrap/>
            <w:hideMark/>
          </w:tcPr>
          <w:p w:rsidR="005502E3" w:rsidRPr="00B229A1"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229A1">
              <w:rPr>
                <w:rFonts w:ascii="Times New Roman" w:eastAsia="Times New Roman" w:hAnsi="Times New Roman" w:cs="Times New Roman"/>
                <w:color w:val="000000"/>
                <w:sz w:val="20"/>
                <w:szCs w:val="20"/>
                <w:lang w:eastAsia="sq-AL"/>
              </w:rPr>
              <w:t xml:space="preserve"> €                2,831,161.22 </w:t>
            </w:r>
          </w:p>
        </w:tc>
      </w:tr>
      <w:tr w:rsidR="00441DC9" w:rsidRPr="005502E3" w:rsidTr="00F30702">
        <w:trPr>
          <w:trHeight w:val="435"/>
        </w:trPr>
        <w:tc>
          <w:tcPr>
            <w:cnfStyle w:val="001000000000" w:firstRow="0" w:lastRow="0" w:firstColumn="1" w:lastColumn="0" w:oddVBand="0" w:evenVBand="0" w:oddHBand="0" w:evenHBand="0" w:firstRowFirstColumn="0" w:firstRowLastColumn="0" w:lastRowFirstColumn="0" w:lastRowLastColumn="0"/>
            <w:tcW w:w="383" w:type="pct"/>
            <w:hideMark/>
          </w:tcPr>
          <w:p w:rsidR="005502E3" w:rsidRPr="00B229A1" w:rsidRDefault="005502E3" w:rsidP="005502E3">
            <w:pPr>
              <w:jc w:val="right"/>
              <w:rPr>
                <w:rFonts w:ascii="Times New Roman" w:eastAsia="Times New Roman" w:hAnsi="Times New Roman" w:cs="Times New Roman"/>
                <w:color w:val="000000"/>
                <w:sz w:val="20"/>
                <w:szCs w:val="20"/>
                <w:lang w:eastAsia="sq-AL"/>
              </w:rPr>
            </w:pPr>
            <w:r w:rsidRPr="00B229A1">
              <w:rPr>
                <w:rFonts w:ascii="Times New Roman" w:eastAsia="Times New Roman" w:hAnsi="Times New Roman" w:cs="Times New Roman"/>
                <w:color w:val="000000"/>
                <w:sz w:val="20"/>
                <w:szCs w:val="20"/>
                <w:lang w:eastAsia="sq-AL"/>
              </w:rPr>
              <w:t> </w:t>
            </w:r>
            <w:r w:rsidR="006E46B8">
              <w:rPr>
                <w:rFonts w:ascii="Times New Roman" w:eastAsia="Times New Roman" w:hAnsi="Times New Roman" w:cs="Times New Roman"/>
                <w:color w:val="000000"/>
                <w:sz w:val="20"/>
                <w:szCs w:val="20"/>
                <w:lang w:eastAsia="sq-AL"/>
              </w:rPr>
              <w:t>3</w:t>
            </w:r>
          </w:p>
        </w:tc>
        <w:tc>
          <w:tcPr>
            <w:tcW w:w="1154" w:type="pct"/>
            <w:noWrap/>
            <w:hideMark/>
          </w:tcPr>
          <w:p w:rsidR="005502E3" w:rsidRPr="00B229A1"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B229A1">
              <w:rPr>
                <w:rFonts w:ascii="Times New Roman" w:eastAsia="Times New Roman" w:hAnsi="Times New Roman" w:cs="Times New Roman"/>
                <w:sz w:val="20"/>
                <w:szCs w:val="20"/>
                <w:lang w:eastAsia="sq-AL"/>
              </w:rPr>
              <w:t>Kanalizimi</w:t>
            </w:r>
          </w:p>
        </w:tc>
        <w:tc>
          <w:tcPr>
            <w:tcW w:w="774" w:type="pct"/>
            <w:noWrap/>
            <w:hideMark/>
          </w:tcPr>
          <w:p w:rsidR="005502E3" w:rsidRPr="00B229A1"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229A1">
              <w:rPr>
                <w:rFonts w:ascii="Times New Roman" w:eastAsia="Times New Roman" w:hAnsi="Times New Roman" w:cs="Times New Roman"/>
                <w:color w:val="000000"/>
                <w:sz w:val="20"/>
                <w:szCs w:val="20"/>
                <w:lang w:eastAsia="sq-AL"/>
              </w:rPr>
              <w:t xml:space="preserve"> €     4,730,053.33 </w:t>
            </w:r>
          </w:p>
        </w:tc>
        <w:tc>
          <w:tcPr>
            <w:tcW w:w="860" w:type="pct"/>
            <w:noWrap/>
            <w:hideMark/>
          </w:tcPr>
          <w:p w:rsidR="005502E3" w:rsidRPr="00B229A1"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229A1">
              <w:rPr>
                <w:rFonts w:ascii="Times New Roman" w:eastAsia="Times New Roman" w:hAnsi="Times New Roman" w:cs="Times New Roman"/>
                <w:color w:val="000000"/>
                <w:sz w:val="20"/>
                <w:szCs w:val="20"/>
                <w:lang w:eastAsia="sq-AL"/>
              </w:rPr>
              <w:t xml:space="preserve"> €     1,926,465.22 </w:t>
            </w:r>
          </w:p>
        </w:tc>
        <w:tc>
          <w:tcPr>
            <w:tcW w:w="860" w:type="pct"/>
            <w:noWrap/>
            <w:hideMark/>
          </w:tcPr>
          <w:p w:rsidR="005502E3" w:rsidRPr="00B229A1"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229A1">
              <w:rPr>
                <w:rFonts w:ascii="Times New Roman" w:eastAsia="Times New Roman" w:hAnsi="Times New Roman" w:cs="Times New Roman"/>
                <w:color w:val="000000"/>
                <w:sz w:val="20"/>
                <w:szCs w:val="20"/>
                <w:lang w:eastAsia="sq-AL"/>
              </w:rPr>
              <w:t xml:space="preserve"> €        950,000.00 </w:t>
            </w:r>
          </w:p>
        </w:tc>
        <w:tc>
          <w:tcPr>
            <w:tcW w:w="969" w:type="pct"/>
            <w:noWrap/>
            <w:hideMark/>
          </w:tcPr>
          <w:p w:rsidR="005502E3" w:rsidRPr="00B229A1" w:rsidRDefault="005502E3" w:rsidP="005502E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229A1">
              <w:rPr>
                <w:rFonts w:ascii="Times New Roman" w:eastAsia="Times New Roman" w:hAnsi="Times New Roman" w:cs="Times New Roman"/>
                <w:color w:val="000000"/>
                <w:sz w:val="20"/>
                <w:szCs w:val="20"/>
                <w:lang w:eastAsia="sq-AL"/>
              </w:rPr>
              <w:t xml:space="preserve"> €        1,853,588.11 </w:t>
            </w:r>
          </w:p>
        </w:tc>
      </w:tr>
      <w:tr w:rsidR="00441DC9" w:rsidRPr="005502E3" w:rsidTr="00F30702">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1537" w:type="pct"/>
            <w:gridSpan w:val="2"/>
            <w:hideMark/>
          </w:tcPr>
          <w:p w:rsidR="005502E3" w:rsidRPr="00B229A1" w:rsidRDefault="005502E3" w:rsidP="005502E3">
            <w:pPr>
              <w:jc w:val="right"/>
              <w:rPr>
                <w:rFonts w:ascii="Times New Roman" w:eastAsia="Times New Roman" w:hAnsi="Times New Roman" w:cs="Times New Roman"/>
                <w:b w:val="0"/>
                <w:bCs w:val="0"/>
                <w:i/>
                <w:iCs/>
                <w:color w:val="000000"/>
                <w:sz w:val="20"/>
                <w:szCs w:val="20"/>
                <w:lang w:eastAsia="sq-AL"/>
              </w:rPr>
            </w:pPr>
            <w:r w:rsidRPr="00B229A1">
              <w:rPr>
                <w:rFonts w:ascii="Times New Roman" w:eastAsia="Times New Roman" w:hAnsi="Times New Roman" w:cs="Times New Roman"/>
                <w:b w:val="0"/>
                <w:bCs w:val="0"/>
                <w:i/>
                <w:iCs/>
                <w:color w:val="000000"/>
                <w:sz w:val="20"/>
                <w:szCs w:val="20"/>
                <w:lang w:eastAsia="sq-AL"/>
              </w:rPr>
              <w:t> </w:t>
            </w:r>
          </w:p>
        </w:tc>
        <w:tc>
          <w:tcPr>
            <w:tcW w:w="774" w:type="pct"/>
            <w:noWrap/>
            <w:hideMark/>
          </w:tcPr>
          <w:p w:rsidR="005502E3" w:rsidRPr="00B229A1" w:rsidRDefault="00441DC9"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Pr>
                <w:rFonts w:ascii="Times New Roman" w:eastAsia="Times New Roman" w:hAnsi="Times New Roman" w:cs="Times New Roman"/>
                <w:b/>
                <w:bCs/>
                <w:i/>
                <w:iCs/>
                <w:color w:val="000000"/>
                <w:sz w:val="20"/>
                <w:szCs w:val="20"/>
                <w:lang w:eastAsia="sq-AL"/>
              </w:rPr>
              <w:t xml:space="preserve"> € </w:t>
            </w:r>
            <w:r w:rsidR="005502E3" w:rsidRPr="00B229A1">
              <w:rPr>
                <w:rFonts w:ascii="Times New Roman" w:eastAsia="Times New Roman" w:hAnsi="Times New Roman" w:cs="Times New Roman"/>
                <w:b/>
                <w:bCs/>
                <w:i/>
                <w:iCs/>
                <w:color w:val="000000"/>
                <w:sz w:val="20"/>
                <w:szCs w:val="20"/>
                <w:lang w:eastAsia="sq-AL"/>
              </w:rPr>
              <w:t xml:space="preserve">45,619,441.13 </w:t>
            </w:r>
          </w:p>
        </w:tc>
        <w:tc>
          <w:tcPr>
            <w:tcW w:w="860" w:type="pct"/>
            <w:noWrap/>
            <w:hideMark/>
          </w:tcPr>
          <w:p w:rsidR="005502E3" w:rsidRPr="00B229A1"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B229A1">
              <w:rPr>
                <w:rFonts w:ascii="Times New Roman" w:eastAsia="Times New Roman" w:hAnsi="Times New Roman" w:cs="Times New Roman"/>
                <w:b/>
                <w:bCs/>
                <w:i/>
                <w:iCs/>
                <w:color w:val="000000"/>
                <w:sz w:val="20"/>
                <w:szCs w:val="20"/>
                <w:lang w:eastAsia="sq-AL"/>
              </w:rPr>
              <w:t xml:space="preserve"> €     16,550,423.68 </w:t>
            </w:r>
          </w:p>
        </w:tc>
        <w:tc>
          <w:tcPr>
            <w:tcW w:w="860" w:type="pct"/>
            <w:noWrap/>
            <w:hideMark/>
          </w:tcPr>
          <w:p w:rsidR="005502E3" w:rsidRPr="00B229A1" w:rsidRDefault="005502E3" w:rsidP="005502E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B229A1">
              <w:rPr>
                <w:rFonts w:ascii="Times New Roman" w:eastAsia="Times New Roman" w:hAnsi="Times New Roman" w:cs="Times New Roman"/>
                <w:b/>
                <w:bCs/>
                <w:i/>
                <w:iCs/>
                <w:color w:val="000000"/>
                <w:sz w:val="20"/>
                <w:szCs w:val="20"/>
                <w:lang w:eastAsia="sq-AL"/>
              </w:rPr>
              <w:t xml:space="preserve"> €     10,435,482.16 </w:t>
            </w:r>
          </w:p>
        </w:tc>
        <w:tc>
          <w:tcPr>
            <w:tcW w:w="969" w:type="pct"/>
            <w:noWrap/>
            <w:hideMark/>
          </w:tcPr>
          <w:p w:rsidR="005502E3" w:rsidRPr="00B229A1" w:rsidRDefault="005502E3" w:rsidP="005502E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B229A1">
              <w:rPr>
                <w:rFonts w:ascii="Times New Roman" w:eastAsia="Times New Roman" w:hAnsi="Times New Roman" w:cs="Times New Roman"/>
                <w:b/>
                <w:bCs/>
                <w:i/>
                <w:iCs/>
                <w:color w:val="000000"/>
                <w:sz w:val="20"/>
                <w:szCs w:val="20"/>
                <w:lang w:eastAsia="sq-AL"/>
              </w:rPr>
              <w:t xml:space="preserve"> €         18,633,535.29 </w:t>
            </w:r>
          </w:p>
        </w:tc>
      </w:tr>
    </w:tbl>
    <w:p w:rsidR="00C101BB" w:rsidRDefault="00C101BB" w:rsidP="00E070A0">
      <w:pPr>
        <w:pStyle w:val="Heading1"/>
        <w:rPr>
          <w:i/>
          <w:sz w:val="20"/>
          <w:szCs w:val="20"/>
        </w:rPr>
      </w:pPr>
    </w:p>
    <w:p w:rsidR="00233EA2" w:rsidRDefault="00233EA2" w:rsidP="00233EA2"/>
    <w:p w:rsidR="00233EA2" w:rsidRDefault="00233EA2" w:rsidP="00233EA2"/>
    <w:p w:rsidR="00233EA2" w:rsidRDefault="00233EA2" w:rsidP="00233EA2"/>
    <w:p w:rsidR="00233EA2" w:rsidRDefault="00233EA2" w:rsidP="00233EA2"/>
    <w:p w:rsidR="00233EA2" w:rsidRPr="006E46B8" w:rsidRDefault="00233EA2" w:rsidP="00233EA2">
      <w:pPr>
        <w:rPr>
          <w:sz w:val="20"/>
          <w:szCs w:val="20"/>
        </w:rPr>
      </w:pPr>
    </w:p>
    <w:p w:rsidR="006E46B8" w:rsidRDefault="00C101BB" w:rsidP="006E46B8">
      <w:pPr>
        <w:pStyle w:val="Heading2"/>
        <w:rPr>
          <w:rFonts w:ascii="Times New Roman" w:hAnsi="Times New Roman" w:cs="Times New Roman"/>
          <w:b/>
          <w:i/>
          <w:color w:val="auto"/>
          <w:sz w:val="20"/>
          <w:szCs w:val="20"/>
        </w:rPr>
      </w:pPr>
      <w:bookmarkStart w:id="176" w:name="_Toc150436343"/>
      <w:bookmarkStart w:id="177" w:name="_Toc185318884"/>
      <w:r w:rsidRPr="006E46B8">
        <w:rPr>
          <w:rFonts w:ascii="Times New Roman" w:hAnsi="Times New Roman" w:cs="Times New Roman"/>
          <w:b/>
          <w:i/>
          <w:color w:val="auto"/>
          <w:sz w:val="20"/>
          <w:szCs w:val="20"/>
        </w:rPr>
        <w:t xml:space="preserve">Figura </w:t>
      </w:r>
      <w:r w:rsidR="00F73634">
        <w:rPr>
          <w:rFonts w:ascii="Times New Roman" w:hAnsi="Times New Roman" w:cs="Times New Roman"/>
          <w:b/>
          <w:i/>
          <w:color w:val="auto"/>
          <w:sz w:val="20"/>
          <w:szCs w:val="20"/>
        </w:rPr>
        <w:t>51</w:t>
      </w:r>
      <w:r w:rsidR="00441103" w:rsidRPr="006E46B8">
        <w:rPr>
          <w:rFonts w:ascii="Times New Roman" w:hAnsi="Times New Roman" w:cs="Times New Roman"/>
          <w:b/>
          <w:i/>
          <w:color w:val="auto"/>
          <w:sz w:val="20"/>
          <w:szCs w:val="20"/>
        </w:rPr>
        <w:t>. Paraqitja gr</w:t>
      </w:r>
      <w:r w:rsidR="006E46B8">
        <w:rPr>
          <w:rFonts w:ascii="Times New Roman" w:hAnsi="Times New Roman" w:cs="Times New Roman"/>
          <w:b/>
          <w:i/>
          <w:color w:val="auto"/>
          <w:sz w:val="20"/>
          <w:szCs w:val="20"/>
        </w:rPr>
        <w:t>afike e</w:t>
      </w:r>
      <w:r w:rsidRPr="006E46B8">
        <w:rPr>
          <w:rFonts w:ascii="Times New Roman" w:hAnsi="Times New Roman" w:cs="Times New Roman"/>
          <w:b/>
          <w:i/>
          <w:color w:val="auto"/>
          <w:sz w:val="20"/>
          <w:szCs w:val="20"/>
        </w:rPr>
        <w:t xml:space="preserve"> sektorëve më të financuar </w:t>
      </w:r>
      <w:r w:rsidR="00441103" w:rsidRPr="006E46B8">
        <w:rPr>
          <w:rFonts w:ascii="Times New Roman" w:hAnsi="Times New Roman" w:cs="Times New Roman"/>
          <w:b/>
          <w:i/>
          <w:color w:val="auto"/>
          <w:sz w:val="20"/>
          <w:szCs w:val="20"/>
        </w:rPr>
        <w:t>sipas sektorëve dhe projekteve RZHQ</w:t>
      </w:r>
      <w:bookmarkEnd w:id="176"/>
      <w:bookmarkEnd w:id="177"/>
    </w:p>
    <w:p w:rsidR="006E46B8" w:rsidRPr="006E46B8" w:rsidRDefault="006E46B8" w:rsidP="006E46B8"/>
    <w:p w:rsidR="00591D3A" w:rsidRDefault="00F30702">
      <w:pPr>
        <w:rPr>
          <w:sz w:val="24"/>
          <w:szCs w:val="24"/>
        </w:rPr>
      </w:pPr>
      <w:r w:rsidRPr="006E46B8">
        <w:rPr>
          <w:noProof/>
          <w:lang w:val="en-US"/>
        </w:rPr>
        <w:drawing>
          <wp:inline distT="0" distB="0" distL="0" distR="0" wp14:anchorId="2D3D2756" wp14:editId="1E1AE34A">
            <wp:extent cx="6717030" cy="2324100"/>
            <wp:effectExtent l="0" t="0" r="762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F70057" w:rsidRDefault="00F70057">
      <w:pPr>
        <w:rPr>
          <w:sz w:val="24"/>
          <w:szCs w:val="24"/>
        </w:rPr>
      </w:pPr>
    </w:p>
    <w:p w:rsidR="00F70057" w:rsidRDefault="00F70057">
      <w:pPr>
        <w:rPr>
          <w:sz w:val="24"/>
          <w:szCs w:val="24"/>
        </w:rPr>
      </w:pPr>
    </w:p>
    <w:p w:rsidR="006E46B8" w:rsidRDefault="006E46B8">
      <w:pPr>
        <w:rPr>
          <w:sz w:val="24"/>
          <w:szCs w:val="24"/>
        </w:rPr>
      </w:pPr>
    </w:p>
    <w:p w:rsidR="006E46B8" w:rsidRDefault="006E46B8">
      <w:pPr>
        <w:rPr>
          <w:sz w:val="24"/>
          <w:szCs w:val="24"/>
        </w:rPr>
      </w:pPr>
    </w:p>
    <w:p w:rsidR="006E46B8" w:rsidRDefault="006E46B8">
      <w:pPr>
        <w:rPr>
          <w:sz w:val="24"/>
          <w:szCs w:val="24"/>
        </w:rPr>
      </w:pPr>
    </w:p>
    <w:p w:rsidR="006E46B8" w:rsidRDefault="006E46B8">
      <w:pPr>
        <w:rPr>
          <w:sz w:val="24"/>
          <w:szCs w:val="24"/>
        </w:rPr>
      </w:pPr>
    </w:p>
    <w:p w:rsidR="006E46B8" w:rsidRDefault="006E46B8">
      <w:pPr>
        <w:rPr>
          <w:sz w:val="24"/>
          <w:szCs w:val="24"/>
        </w:rPr>
      </w:pPr>
    </w:p>
    <w:p w:rsidR="006E46B8" w:rsidRDefault="006E46B8">
      <w:pPr>
        <w:rPr>
          <w:sz w:val="24"/>
          <w:szCs w:val="24"/>
        </w:rPr>
      </w:pPr>
    </w:p>
    <w:p w:rsidR="006E46B8" w:rsidRDefault="006E46B8">
      <w:pPr>
        <w:rPr>
          <w:sz w:val="24"/>
          <w:szCs w:val="24"/>
        </w:rPr>
      </w:pPr>
    </w:p>
    <w:p w:rsidR="006E46B8" w:rsidRDefault="006E46B8">
      <w:pPr>
        <w:rPr>
          <w:sz w:val="24"/>
          <w:szCs w:val="24"/>
        </w:rPr>
      </w:pPr>
    </w:p>
    <w:p w:rsidR="006E46B8" w:rsidRDefault="006E46B8">
      <w:pPr>
        <w:rPr>
          <w:sz w:val="24"/>
          <w:szCs w:val="24"/>
        </w:rPr>
      </w:pPr>
    </w:p>
    <w:p w:rsidR="006E46B8" w:rsidRDefault="006E46B8">
      <w:pPr>
        <w:rPr>
          <w:sz w:val="24"/>
          <w:szCs w:val="24"/>
        </w:rPr>
      </w:pPr>
    </w:p>
    <w:p w:rsidR="006E46B8" w:rsidRDefault="006E46B8">
      <w:pPr>
        <w:rPr>
          <w:sz w:val="24"/>
          <w:szCs w:val="24"/>
        </w:rPr>
      </w:pPr>
    </w:p>
    <w:p w:rsidR="006E46B8" w:rsidRDefault="006E46B8">
      <w:pPr>
        <w:rPr>
          <w:sz w:val="24"/>
          <w:szCs w:val="24"/>
        </w:rPr>
      </w:pPr>
    </w:p>
    <w:p w:rsidR="006E46B8" w:rsidRDefault="006E46B8">
      <w:pPr>
        <w:rPr>
          <w:sz w:val="24"/>
          <w:szCs w:val="24"/>
        </w:rPr>
      </w:pPr>
    </w:p>
    <w:p w:rsidR="006E46B8" w:rsidRDefault="006E46B8">
      <w:pPr>
        <w:rPr>
          <w:sz w:val="24"/>
          <w:szCs w:val="24"/>
        </w:rPr>
      </w:pPr>
    </w:p>
    <w:p w:rsidR="006E46B8" w:rsidRDefault="006E46B8">
      <w:pPr>
        <w:rPr>
          <w:sz w:val="24"/>
          <w:szCs w:val="24"/>
        </w:rPr>
      </w:pPr>
    </w:p>
    <w:p w:rsidR="00F70057" w:rsidRPr="006D118E" w:rsidRDefault="00F70057">
      <w:pPr>
        <w:rPr>
          <w:rFonts w:ascii="Times New Roman" w:hAnsi="Times New Roman" w:cs="Times New Roman"/>
          <w:sz w:val="20"/>
          <w:szCs w:val="20"/>
        </w:rPr>
      </w:pPr>
    </w:p>
    <w:p w:rsidR="00CC472D" w:rsidRDefault="00591D3A" w:rsidP="00CC472D">
      <w:pPr>
        <w:pStyle w:val="Heading2"/>
        <w:rPr>
          <w:rFonts w:ascii="Times New Roman" w:hAnsi="Times New Roman" w:cs="Times New Roman"/>
          <w:b/>
          <w:i/>
          <w:color w:val="auto"/>
          <w:sz w:val="20"/>
          <w:szCs w:val="20"/>
        </w:rPr>
      </w:pPr>
      <w:bookmarkStart w:id="178" w:name="_Toc150436345"/>
      <w:bookmarkStart w:id="179" w:name="_Toc185318885"/>
      <w:r w:rsidRPr="006D118E">
        <w:rPr>
          <w:rFonts w:ascii="Times New Roman" w:hAnsi="Times New Roman" w:cs="Times New Roman"/>
          <w:b/>
          <w:i/>
          <w:color w:val="auto"/>
          <w:sz w:val="20"/>
          <w:szCs w:val="20"/>
        </w:rPr>
        <w:t>T</w:t>
      </w:r>
      <w:r w:rsidR="00CE422B" w:rsidRPr="006D118E">
        <w:rPr>
          <w:rFonts w:ascii="Times New Roman" w:hAnsi="Times New Roman" w:cs="Times New Roman"/>
          <w:b/>
          <w:i/>
          <w:color w:val="auto"/>
          <w:sz w:val="20"/>
          <w:szCs w:val="20"/>
        </w:rPr>
        <w:t>abela</w:t>
      </w:r>
      <w:r w:rsidR="00E74314">
        <w:rPr>
          <w:rFonts w:ascii="Times New Roman" w:hAnsi="Times New Roman" w:cs="Times New Roman"/>
          <w:b/>
          <w:i/>
          <w:color w:val="auto"/>
          <w:sz w:val="20"/>
          <w:szCs w:val="20"/>
        </w:rPr>
        <w:t xml:space="preserve"> 65</w:t>
      </w:r>
      <w:r w:rsidR="006D118E" w:rsidRPr="006D118E">
        <w:rPr>
          <w:rFonts w:ascii="Times New Roman" w:hAnsi="Times New Roman" w:cs="Times New Roman"/>
          <w:b/>
          <w:i/>
          <w:color w:val="auto"/>
          <w:sz w:val="20"/>
          <w:szCs w:val="20"/>
        </w:rPr>
        <w:t>.</w:t>
      </w:r>
      <w:r w:rsidR="002B6671" w:rsidRPr="006D118E">
        <w:rPr>
          <w:rFonts w:ascii="Times New Roman" w:hAnsi="Times New Roman" w:cs="Times New Roman"/>
          <w:b/>
          <w:i/>
          <w:color w:val="auto"/>
          <w:sz w:val="20"/>
          <w:szCs w:val="20"/>
        </w:rPr>
        <w:t xml:space="preserve"> Totali i i</w:t>
      </w:r>
      <w:r w:rsidRPr="006D118E">
        <w:rPr>
          <w:rFonts w:ascii="Times New Roman" w:hAnsi="Times New Roman" w:cs="Times New Roman"/>
          <w:b/>
          <w:i/>
          <w:color w:val="auto"/>
          <w:sz w:val="20"/>
          <w:szCs w:val="20"/>
        </w:rPr>
        <w:t>nvestime</w:t>
      </w:r>
      <w:r w:rsidR="00F70057" w:rsidRPr="006D118E">
        <w:rPr>
          <w:rFonts w:ascii="Times New Roman" w:hAnsi="Times New Roman" w:cs="Times New Roman"/>
          <w:b/>
          <w:i/>
          <w:color w:val="auto"/>
          <w:sz w:val="20"/>
          <w:szCs w:val="20"/>
        </w:rPr>
        <w:t>ve</w:t>
      </w:r>
      <w:r w:rsidRPr="006D118E">
        <w:rPr>
          <w:rFonts w:ascii="Times New Roman" w:hAnsi="Times New Roman" w:cs="Times New Roman"/>
          <w:b/>
          <w:i/>
          <w:color w:val="auto"/>
          <w:sz w:val="20"/>
          <w:szCs w:val="20"/>
        </w:rPr>
        <w:t xml:space="preserve"> kapitale</w:t>
      </w:r>
      <w:r w:rsidR="002B6671" w:rsidRPr="006D118E">
        <w:rPr>
          <w:rFonts w:ascii="Times New Roman" w:hAnsi="Times New Roman" w:cs="Times New Roman"/>
          <w:b/>
          <w:i/>
          <w:color w:val="auto"/>
          <w:sz w:val="20"/>
          <w:szCs w:val="20"/>
        </w:rPr>
        <w:t xml:space="preserve"> në</w:t>
      </w:r>
      <w:r w:rsidRPr="006D118E">
        <w:rPr>
          <w:rFonts w:ascii="Times New Roman" w:hAnsi="Times New Roman" w:cs="Times New Roman"/>
          <w:b/>
          <w:i/>
          <w:color w:val="auto"/>
          <w:sz w:val="20"/>
          <w:szCs w:val="20"/>
        </w:rPr>
        <w:t xml:space="preserve"> niveli</w:t>
      </w:r>
      <w:r w:rsidR="002B6671" w:rsidRPr="006D118E">
        <w:rPr>
          <w:rFonts w:ascii="Times New Roman" w:hAnsi="Times New Roman" w:cs="Times New Roman"/>
          <w:b/>
          <w:i/>
          <w:color w:val="auto"/>
          <w:sz w:val="20"/>
          <w:szCs w:val="20"/>
        </w:rPr>
        <w:t>n</w:t>
      </w:r>
      <w:r w:rsidRPr="006D118E">
        <w:rPr>
          <w:rFonts w:ascii="Times New Roman" w:hAnsi="Times New Roman" w:cs="Times New Roman"/>
          <w:b/>
          <w:i/>
          <w:color w:val="auto"/>
          <w:sz w:val="20"/>
          <w:szCs w:val="20"/>
        </w:rPr>
        <w:t xml:space="preserve"> lokal nga (donatorët e ndryshëm), </w:t>
      </w:r>
      <w:r w:rsidR="00BD4DDF">
        <w:rPr>
          <w:rFonts w:ascii="Times New Roman" w:hAnsi="Times New Roman" w:cs="Times New Roman"/>
          <w:b/>
          <w:i/>
          <w:color w:val="auto"/>
          <w:sz w:val="20"/>
          <w:szCs w:val="20"/>
        </w:rPr>
        <w:t xml:space="preserve">Rajoni </w:t>
      </w:r>
      <w:r w:rsidR="00CC472D">
        <w:rPr>
          <w:rFonts w:ascii="Times New Roman" w:hAnsi="Times New Roman" w:cs="Times New Roman"/>
          <w:b/>
          <w:i/>
          <w:color w:val="auto"/>
          <w:sz w:val="20"/>
          <w:szCs w:val="20"/>
        </w:rPr>
        <w:t>Zhvillimor Qendër v.</w:t>
      </w:r>
      <w:r w:rsidRPr="006D118E">
        <w:rPr>
          <w:rFonts w:ascii="Times New Roman" w:hAnsi="Times New Roman" w:cs="Times New Roman"/>
          <w:b/>
          <w:i/>
          <w:color w:val="auto"/>
          <w:sz w:val="20"/>
          <w:szCs w:val="20"/>
        </w:rPr>
        <w:t>202</w:t>
      </w:r>
      <w:bookmarkEnd w:id="178"/>
      <w:r w:rsidRPr="006D118E">
        <w:rPr>
          <w:rFonts w:ascii="Times New Roman" w:hAnsi="Times New Roman" w:cs="Times New Roman"/>
          <w:b/>
          <w:i/>
          <w:color w:val="auto"/>
          <w:sz w:val="20"/>
          <w:szCs w:val="20"/>
        </w:rPr>
        <w:t>3</w:t>
      </w:r>
      <w:bookmarkEnd w:id="179"/>
    </w:p>
    <w:p w:rsidR="00482406" w:rsidRPr="00482406" w:rsidRDefault="00482406" w:rsidP="00482406"/>
    <w:tbl>
      <w:tblPr>
        <w:tblStyle w:val="GridTable2-Accent51"/>
        <w:tblW w:w="10620" w:type="dxa"/>
        <w:tblLook w:val="04A0" w:firstRow="1" w:lastRow="0" w:firstColumn="1" w:lastColumn="0" w:noHBand="0" w:noVBand="1"/>
      </w:tblPr>
      <w:tblGrid>
        <w:gridCol w:w="899"/>
        <w:gridCol w:w="3072"/>
        <w:gridCol w:w="1609"/>
        <w:gridCol w:w="1930"/>
        <w:gridCol w:w="3110"/>
      </w:tblGrid>
      <w:tr w:rsidR="00F70057" w:rsidRPr="00F70057" w:rsidTr="006E46B8">
        <w:trPr>
          <w:cnfStyle w:val="100000000000" w:firstRow="1" w:lastRow="0" w:firstColumn="0" w:lastColumn="0" w:oddVBand="0" w:evenVBand="0" w:oddHBand="0" w:evenHBand="0" w:firstRowFirstColumn="0" w:firstRowLastColumn="0" w:lastRowFirstColumn="0" w:lastRowLastColumn="0"/>
          <w:trHeight w:val="1246"/>
        </w:trPr>
        <w:tc>
          <w:tcPr>
            <w:cnfStyle w:val="001000000000" w:firstRow="0" w:lastRow="0" w:firstColumn="1" w:lastColumn="0" w:oddVBand="0" w:evenVBand="0" w:oddHBand="0" w:evenHBand="0" w:firstRowFirstColumn="0" w:firstRowLastColumn="0" w:lastRowFirstColumn="0" w:lastRowLastColumn="0"/>
            <w:tcW w:w="899" w:type="dxa"/>
            <w:shd w:val="clear" w:color="auto" w:fill="A19574" w:themeFill="accent5"/>
            <w:textDirection w:val="btLr"/>
            <w:hideMark/>
          </w:tcPr>
          <w:p w:rsidR="00F70057" w:rsidRPr="00BD4DDF" w:rsidRDefault="00F70057" w:rsidP="00F70057">
            <w:pPr>
              <w:rPr>
                <w:rFonts w:ascii="Times New Roman" w:eastAsia="Times New Roman" w:hAnsi="Times New Roman" w:cs="Times New Roman"/>
                <w:bCs w:val="0"/>
                <w:color w:val="000000"/>
                <w:sz w:val="20"/>
                <w:szCs w:val="20"/>
                <w:lang w:eastAsia="sq-AL"/>
              </w:rPr>
            </w:pPr>
            <w:r w:rsidRPr="00BD4DDF">
              <w:rPr>
                <w:rFonts w:ascii="Times New Roman" w:eastAsia="Times New Roman" w:hAnsi="Times New Roman" w:cs="Times New Roman"/>
                <w:bCs w:val="0"/>
                <w:color w:val="000000"/>
                <w:sz w:val="20"/>
                <w:szCs w:val="20"/>
                <w:lang w:eastAsia="sq-AL"/>
              </w:rPr>
              <w:t>Rajoni Zhvillimor Qender</w:t>
            </w:r>
          </w:p>
        </w:tc>
        <w:tc>
          <w:tcPr>
            <w:tcW w:w="3072" w:type="dxa"/>
            <w:shd w:val="clear" w:color="auto" w:fill="A19574" w:themeFill="accent5"/>
            <w:hideMark/>
          </w:tcPr>
          <w:p w:rsidR="00BD4DDF" w:rsidRDefault="00BD4DDF" w:rsidP="00F7005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p>
          <w:p w:rsidR="00F70057" w:rsidRPr="00BD4DDF" w:rsidRDefault="00F70057" w:rsidP="00F7005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BD4DDF">
              <w:rPr>
                <w:rFonts w:ascii="Times New Roman" w:eastAsia="Times New Roman" w:hAnsi="Times New Roman" w:cs="Times New Roman"/>
                <w:bCs w:val="0"/>
                <w:color w:val="000000"/>
                <w:sz w:val="20"/>
                <w:szCs w:val="20"/>
                <w:lang w:eastAsia="sq-AL"/>
              </w:rPr>
              <w:t>Donatori</w:t>
            </w:r>
          </w:p>
        </w:tc>
        <w:tc>
          <w:tcPr>
            <w:tcW w:w="1609" w:type="dxa"/>
            <w:shd w:val="clear" w:color="auto" w:fill="A19574" w:themeFill="accent5"/>
            <w:hideMark/>
          </w:tcPr>
          <w:p w:rsidR="00BD4DDF" w:rsidRDefault="00BD4DDF" w:rsidP="00F7005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p>
          <w:p w:rsidR="00F70057" w:rsidRPr="00BD4DDF" w:rsidRDefault="00F70057" w:rsidP="00F7005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BD4DDF">
              <w:rPr>
                <w:rFonts w:ascii="Times New Roman" w:eastAsia="Times New Roman" w:hAnsi="Times New Roman" w:cs="Times New Roman"/>
                <w:bCs w:val="0"/>
                <w:color w:val="000000"/>
                <w:sz w:val="20"/>
                <w:szCs w:val="20"/>
                <w:lang w:eastAsia="sq-AL"/>
              </w:rPr>
              <w:t>Buxheti i planifikuar v.2023</w:t>
            </w:r>
          </w:p>
        </w:tc>
        <w:tc>
          <w:tcPr>
            <w:tcW w:w="1930" w:type="dxa"/>
            <w:shd w:val="clear" w:color="auto" w:fill="A19574" w:themeFill="accent5"/>
            <w:hideMark/>
          </w:tcPr>
          <w:p w:rsidR="00BD4DDF" w:rsidRDefault="00BD4DDF" w:rsidP="00F7005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p>
          <w:p w:rsidR="00F70057" w:rsidRPr="00BD4DDF" w:rsidRDefault="00F70057" w:rsidP="00F7005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BD4DDF">
              <w:rPr>
                <w:rFonts w:ascii="Times New Roman" w:eastAsia="Times New Roman" w:hAnsi="Times New Roman" w:cs="Times New Roman"/>
                <w:bCs w:val="0"/>
                <w:color w:val="000000"/>
                <w:sz w:val="20"/>
                <w:szCs w:val="20"/>
                <w:lang w:eastAsia="sq-AL"/>
              </w:rPr>
              <w:t>Buxheti i realizuar v.2023</w:t>
            </w:r>
          </w:p>
        </w:tc>
        <w:tc>
          <w:tcPr>
            <w:tcW w:w="3110" w:type="dxa"/>
            <w:shd w:val="clear" w:color="auto" w:fill="A19574" w:themeFill="accent5"/>
            <w:hideMark/>
          </w:tcPr>
          <w:p w:rsidR="00BD4DDF" w:rsidRDefault="00BD4DDF" w:rsidP="00F7005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p>
          <w:p w:rsidR="00F70057" w:rsidRPr="00BD4DDF" w:rsidRDefault="00F70057" w:rsidP="00F7005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BD4DDF">
              <w:rPr>
                <w:rFonts w:ascii="Times New Roman" w:eastAsia="Times New Roman" w:hAnsi="Times New Roman" w:cs="Times New Roman"/>
                <w:bCs w:val="0"/>
                <w:color w:val="000000"/>
                <w:sz w:val="20"/>
                <w:szCs w:val="20"/>
                <w:lang w:eastAsia="sq-AL"/>
              </w:rPr>
              <w:t>Përshkrimi i projektit</w:t>
            </w:r>
          </w:p>
        </w:tc>
      </w:tr>
      <w:tr w:rsidR="00F70057" w:rsidRPr="00F70057" w:rsidTr="00BD4DDF">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899" w:type="dxa"/>
            <w:vMerge w:val="restart"/>
            <w:noWrap/>
            <w:textDirection w:val="btLr"/>
            <w:hideMark/>
          </w:tcPr>
          <w:p w:rsidR="00F70057" w:rsidRPr="00F70057" w:rsidRDefault="00F70057" w:rsidP="00F70057">
            <w:pPr>
              <w:jc w:val="center"/>
              <w:rPr>
                <w:rFonts w:ascii="Times New Roman" w:eastAsia="Times New Roman" w:hAnsi="Times New Roman" w:cs="Times New Roman"/>
                <w:b w:val="0"/>
                <w:bCs w:val="0"/>
                <w:color w:val="000000"/>
                <w:sz w:val="20"/>
                <w:szCs w:val="20"/>
                <w:lang w:eastAsia="sq-AL"/>
              </w:rPr>
            </w:pPr>
            <w:r w:rsidRPr="00F70057">
              <w:rPr>
                <w:rFonts w:ascii="Times New Roman" w:eastAsia="Times New Roman" w:hAnsi="Times New Roman" w:cs="Times New Roman"/>
                <w:b w:val="0"/>
                <w:bCs w:val="0"/>
                <w:color w:val="000000"/>
                <w:sz w:val="20"/>
                <w:szCs w:val="20"/>
                <w:lang w:eastAsia="sq-AL"/>
              </w:rPr>
              <w:t>Komuna Prishtinë</w:t>
            </w:r>
          </w:p>
        </w:tc>
        <w:tc>
          <w:tcPr>
            <w:tcW w:w="3072" w:type="dxa"/>
            <w:vMerge w:val="restart"/>
            <w:hideMark/>
          </w:tcPr>
          <w:p w:rsidR="00BD4DDF" w:rsidRDefault="00BD4DDF"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Qeveria Zvicerane</w:t>
            </w:r>
          </w:p>
        </w:tc>
        <w:tc>
          <w:tcPr>
            <w:tcW w:w="1609" w:type="dxa"/>
            <w:vMerge w:val="restart"/>
            <w:hideMark/>
          </w:tcPr>
          <w:p w:rsidR="00F70057" w:rsidRPr="00F70057" w:rsidRDefault="00F70057" w:rsidP="006E46B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                    2,868.23 </w:t>
            </w:r>
          </w:p>
        </w:tc>
        <w:tc>
          <w:tcPr>
            <w:tcW w:w="1930" w:type="dxa"/>
            <w:vMerge w:val="restart"/>
            <w:noWrap/>
            <w:hideMark/>
          </w:tcPr>
          <w:p w:rsidR="00F70057" w:rsidRPr="00F70057" w:rsidRDefault="00F70057" w:rsidP="00F7005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   </w:t>
            </w:r>
          </w:p>
        </w:tc>
        <w:tc>
          <w:tcPr>
            <w:tcW w:w="3110" w:type="dxa"/>
            <w:vMerge w:val="restart"/>
            <w:hideMark/>
          </w:tcPr>
          <w:p w:rsidR="00F70057" w:rsidRPr="00F70057" w:rsidRDefault="00F70057" w:rsidP="009631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Rregullim I hapësirës publik SHKF</w:t>
            </w:r>
          </w:p>
        </w:tc>
      </w:tr>
      <w:tr w:rsidR="00F70057" w:rsidRPr="00F70057" w:rsidTr="00BD4DDF">
        <w:trPr>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609"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930"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110" w:type="dxa"/>
            <w:vMerge/>
            <w:hideMark/>
          </w:tcPr>
          <w:p w:rsidR="00F70057" w:rsidRPr="00F70057" w:rsidRDefault="00F70057" w:rsidP="0096314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70057" w:rsidRPr="00F70057" w:rsidTr="00BD4DDF">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hideMark/>
          </w:tcPr>
          <w:p w:rsidR="00BD4DDF" w:rsidRDefault="00BD4DDF"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p w:rsidR="00F70057" w:rsidRPr="00F70057" w:rsidRDefault="00963149"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Un -</w:t>
            </w:r>
            <w:r>
              <w:rPr>
                <w:rFonts w:ascii="Times New Roman" w:eastAsia="Times New Roman" w:hAnsi="Times New Roman" w:cs="Times New Roman"/>
                <w:color w:val="000000"/>
                <w:sz w:val="20"/>
                <w:szCs w:val="20"/>
                <w:lang w:eastAsia="sq-AL"/>
              </w:rPr>
              <w:t xml:space="preserve"> </w:t>
            </w:r>
            <w:r w:rsidRPr="00F70057">
              <w:rPr>
                <w:rFonts w:ascii="Times New Roman" w:eastAsia="Times New Roman" w:hAnsi="Times New Roman" w:cs="Times New Roman"/>
                <w:color w:val="000000"/>
                <w:sz w:val="20"/>
                <w:szCs w:val="20"/>
                <w:lang w:eastAsia="sq-AL"/>
              </w:rPr>
              <w:t>habitat</w:t>
            </w:r>
          </w:p>
        </w:tc>
        <w:tc>
          <w:tcPr>
            <w:tcW w:w="1609" w:type="dxa"/>
            <w:noWrap/>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13,725.00 </w:t>
            </w:r>
          </w:p>
        </w:tc>
        <w:tc>
          <w:tcPr>
            <w:tcW w:w="1930" w:type="dxa"/>
            <w:noWrap/>
            <w:hideMark/>
          </w:tcPr>
          <w:p w:rsidR="00F70057" w:rsidRPr="00F70057" w:rsidRDefault="00F70057" w:rsidP="00F7005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0</w:t>
            </w:r>
          </w:p>
        </w:tc>
        <w:tc>
          <w:tcPr>
            <w:tcW w:w="3110" w:type="dxa"/>
            <w:noWrap/>
            <w:hideMark/>
          </w:tcPr>
          <w:p w:rsidR="00F70057" w:rsidRPr="00F70057" w:rsidRDefault="00F70057" w:rsidP="009631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Mbështetje në planifikim hapësinor</w:t>
            </w:r>
          </w:p>
        </w:tc>
      </w:tr>
      <w:tr w:rsidR="00F70057" w:rsidRPr="00F70057" w:rsidTr="006E46B8">
        <w:trPr>
          <w:trHeight w:val="544"/>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noWrap/>
            <w:hideMark/>
          </w:tcPr>
          <w:p w:rsidR="00BD4DDF" w:rsidRDefault="00BD4DDF"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p>
          <w:p w:rsidR="00F70057" w:rsidRPr="00BD4DDF"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Total</w:t>
            </w:r>
          </w:p>
        </w:tc>
        <w:tc>
          <w:tcPr>
            <w:tcW w:w="1609" w:type="dxa"/>
            <w:noWrap/>
            <w:hideMark/>
          </w:tcPr>
          <w:p w:rsidR="00F70057" w:rsidRPr="00BD4DDF"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 xml:space="preserve">                     16,593.23 </w:t>
            </w:r>
          </w:p>
        </w:tc>
        <w:tc>
          <w:tcPr>
            <w:tcW w:w="1930" w:type="dxa"/>
            <w:noWrap/>
            <w:hideMark/>
          </w:tcPr>
          <w:p w:rsidR="00F70057" w:rsidRPr="00BD4DDF"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 xml:space="preserve">                                     -   </w:t>
            </w:r>
          </w:p>
        </w:tc>
        <w:tc>
          <w:tcPr>
            <w:tcW w:w="3110" w:type="dxa"/>
            <w:noWrap/>
            <w:hideMark/>
          </w:tcPr>
          <w:p w:rsidR="00F70057" w:rsidRPr="00BD4DDF" w:rsidRDefault="00F70057" w:rsidP="0096314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 </w:t>
            </w: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744"/>
        </w:trPr>
        <w:tc>
          <w:tcPr>
            <w:cnfStyle w:val="001000000000" w:firstRow="0" w:lastRow="0" w:firstColumn="1" w:lastColumn="0" w:oddVBand="0" w:evenVBand="0" w:oddHBand="0" w:evenHBand="0" w:firstRowFirstColumn="0" w:firstRowLastColumn="0" w:lastRowFirstColumn="0" w:lastRowLastColumn="0"/>
            <w:tcW w:w="899" w:type="dxa"/>
            <w:vMerge w:val="restart"/>
            <w:noWrap/>
            <w:textDirection w:val="btLr"/>
            <w:hideMark/>
          </w:tcPr>
          <w:p w:rsidR="00F70057" w:rsidRPr="00F70057" w:rsidRDefault="00F70057" w:rsidP="00F70057">
            <w:pPr>
              <w:jc w:val="center"/>
              <w:rPr>
                <w:rFonts w:ascii="Times New Roman" w:eastAsia="Times New Roman" w:hAnsi="Times New Roman" w:cs="Times New Roman"/>
                <w:b w:val="0"/>
                <w:bCs w:val="0"/>
                <w:color w:val="000000"/>
                <w:sz w:val="20"/>
                <w:szCs w:val="20"/>
                <w:lang w:eastAsia="sq-AL"/>
              </w:rPr>
            </w:pPr>
            <w:r w:rsidRPr="00F70057">
              <w:rPr>
                <w:rFonts w:ascii="Times New Roman" w:eastAsia="Times New Roman" w:hAnsi="Times New Roman" w:cs="Times New Roman"/>
                <w:b w:val="0"/>
                <w:bCs w:val="0"/>
                <w:color w:val="000000"/>
                <w:sz w:val="20"/>
                <w:szCs w:val="20"/>
                <w:lang w:eastAsia="sq-AL"/>
              </w:rPr>
              <w:t>Komuna Fushë Kosovë</w:t>
            </w:r>
          </w:p>
        </w:tc>
        <w:tc>
          <w:tcPr>
            <w:tcW w:w="3072" w:type="dxa"/>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Donatori</w:t>
            </w:r>
          </w:p>
        </w:tc>
        <w:tc>
          <w:tcPr>
            <w:tcW w:w="1609" w:type="dxa"/>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Buxheti i planifikuar v.2023</w:t>
            </w:r>
          </w:p>
        </w:tc>
        <w:tc>
          <w:tcPr>
            <w:tcW w:w="1930" w:type="dxa"/>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Buxheti i realizuar v.2023</w:t>
            </w:r>
          </w:p>
        </w:tc>
        <w:tc>
          <w:tcPr>
            <w:tcW w:w="3110" w:type="dxa"/>
            <w:hideMark/>
          </w:tcPr>
          <w:p w:rsidR="00F70057" w:rsidRPr="00F70057" w:rsidRDefault="00F70057" w:rsidP="009631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Sektori</w:t>
            </w:r>
          </w:p>
        </w:tc>
      </w:tr>
      <w:tr w:rsidR="00F70057" w:rsidRPr="00F70057" w:rsidTr="006E46B8">
        <w:trPr>
          <w:trHeight w:val="544"/>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val="restart"/>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Grant donator I brendshëm</w:t>
            </w:r>
          </w:p>
        </w:tc>
        <w:tc>
          <w:tcPr>
            <w:tcW w:w="1609" w:type="dxa"/>
            <w:vMerge w:val="restart"/>
            <w:hideMark/>
          </w:tcPr>
          <w:p w:rsidR="00F70057" w:rsidRPr="00F70057" w:rsidRDefault="00F70057" w:rsidP="00F7005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w:t>
            </w:r>
          </w:p>
          <w:p w:rsidR="00F70057" w:rsidRPr="00F70057" w:rsidRDefault="00F70057" w:rsidP="00F7005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p w:rsidR="00F70057" w:rsidRPr="00F70057" w:rsidRDefault="00F70057" w:rsidP="00F7005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2,790.00 </w:t>
            </w:r>
          </w:p>
        </w:tc>
        <w:tc>
          <w:tcPr>
            <w:tcW w:w="1930" w:type="dxa"/>
            <w:vMerge w:val="restart"/>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2,790.00 </w:t>
            </w:r>
          </w:p>
        </w:tc>
        <w:tc>
          <w:tcPr>
            <w:tcW w:w="3110" w:type="dxa"/>
            <w:vMerge w:val="restart"/>
            <w:hideMark/>
          </w:tcPr>
          <w:p w:rsidR="00F70057" w:rsidRPr="00F70057" w:rsidRDefault="00F70057" w:rsidP="0096314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Bashkëfinancim me projekte të ndryshme sipas prioritete të Komunës</w:t>
            </w: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609"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930"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110" w:type="dxa"/>
            <w:vMerge/>
            <w:hideMark/>
          </w:tcPr>
          <w:p w:rsidR="00F70057" w:rsidRPr="00F70057" w:rsidRDefault="00F70057" w:rsidP="009631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70057" w:rsidRPr="00F70057" w:rsidTr="006E46B8">
        <w:trPr>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val="restart"/>
            <w:noWrap/>
            <w:hideMark/>
          </w:tcPr>
          <w:p w:rsidR="00F70057" w:rsidRPr="00F70057" w:rsidRDefault="00F70057" w:rsidP="00BD4DD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Përshkrimi -Organizatat /</w:t>
            </w:r>
            <w:r w:rsidR="00963149">
              <w:rPr>
                <w:rFonts w:ascii="Times New Roman" w:eastAsia="Times New Roman" w:hAnsi="Times New Roman" w:cs="Times New Roman"/>
                <w:color w:val="000000"/>
                <w:sz w:val="20"/>
                <w:szCs w:val="20"/>
                <w:lang w:eastAsia="sq-AL"/>
              </w:rPr>
              <w:t>Council of E</w:t>
            </w:r>
            <w:r w:rsidR="00963149" w:rsidRPr="00F70057">
              <w:rPr>
                <w:rFonts w:ascii="Times New Roman" w:eastAsia="Times New Roman" w:hAnsi="Times New Roman" w:cs="Times New Roman"/>
                <w:color w:val="000000"/>
                <w:sz w:val="20"/>
                <w:szCs w:val="20"/>
                <w:lang w:eastAsia="sq-AL"/>
              </w:rPr>
              <w:t>urope</w:t>
            </w:r>
          </w:p>
        </w:tc>
        <w:tc>
          <w:tcPr>
            <w:tcW w:w="1609" w:type="dxa"/>
            <w:vMerge w:val="restart"/>
            <w:hideMark/>
          </w:tcPr>
          <w:p w:rsidR="00F70057" w:rsidRPr="00F70057" w:rsidRDefault="00F70057" w:rsidP="00F7005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p w:rsidR="00F70057" w:rsidRPr="00F70057" w:rsidRDefault="00F70057" w:rsidP="00F7005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p w:rsidR="00F70057" w:rsidRPr="00F70057" w:rsidRDefault="00F70057" w:rsidP="00F7005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4,000.00</w:t>
            </w:r>
          </w:p>
        </w:tc>
        <w:tc>
          <w:tcPr>
            <w:tcW w:w="1930" w:type="dxa"/>
            <w:vMerge w:val="restart"/>
            <w:noWrap/>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4,000.00 </w:t>
            </w:r>
          </w:p>
        </w:tc>
        <w:tc>
          <w:tcPr>
            <w:tcW w:w="3110" w:type="dxa"/>
            <w:vMerge w:val="restart"/>
            <w:hideMark/>
          </w:tcPr>
          <w:p w:rsidR="00F70057" w:rsidRPr="00F70057" w:rsidRDefault="00F70057" w:rsidP="0096314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Prom.Qeveris së mirë dhe fuqiz</w:t>
            </w:r>
            <w:r w:rsidR="005F0F7B">
              <w:rPr>
                <w:rFonts w:ascii="Times New Roman" w:eastAsia="Times New Roman" w:hAnsi="Times New Roman" w:cs="Times New Roman"/>
                <w:color w:val="000000"/>
                <w:sz w:val="20"/>
                <w:szCs w:val="20"/>
                <w:lang w:eastAsia="sq-AL"/>
              </w:rPr>
              <w:t>.</w:t>
            </w:r>
            <w:r w:rsidRPr="00F70057">
              <w:rPr>
                <w:rFonts w:ascii="Times New Roman" w:eastAsia="Times New Roman" w:hAnsi="Times New Roman" w:cs="Times New Roman"/>
                <w:color w:val="000000"/>
                <w:sz w:val="20"/>
                <w:szCs w:val="20"/>
                <w:lang w:eastAsia="sq-AL"/>
              </w:rPr>
              <w:t xml:space="preserve"> ne nivel Lokal</w:t>
            </w: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609"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930"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110" w:type="dxa"/>
            <w:vMerge/>
            <w:hideMark/>
          </w:tcPr>
          <w:p w:rsidR="00F70057" w:rsidRPr="00F70057" w:rsidRDefault="00F70057" w:rsidP="009631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70057" w:rsidRPr="00BD4DDF" w:rsidTr="006E46B8">
        <w:trPr>
          <w:trHeight w:val="286"/>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noWrap/>
            <w:hideMark/>
          </w:tcPr>
          <w:p w:rsidR="00F70057" w:rsidRPr="00BD4DDF"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Total</w:t>
            </w:r>
          </w:p>
        </w:tc>
        <w:tc>
          <w:tcPr>
            <w:tcW w:w="1609" w:type="dxa"/>
            <w:noWrap/>
            <w:hideMark/>
          </w:tcPr>
          <w:p w:rsidR="00F70057" w:rsidRPr="00BD4DDF"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 xml:space="preserve">                       6,790.00 </w:t>
            </w:r>
          </w:p>
        </w:tc>
        <w:tc>
          <w:tcPr>
            <w:tcW w:w="1930" w:type="dxa"/>
            <w:noWrap/>
            <w:hideMark/>
          </w:tcPr>
          <w:p w:rsidR="00F70057" w:rsidRPr="00BD4DDF"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 xml:space="preserve">                          6,790.00 </w:t>
            </w:r>
          </w:p>
        </w:tc>
        <w:tc>
          <w:tcPr>
            <w:tcW w:w="3110" w:type="dxa"/>
            <w:noWrap/>
            <w:hideMark/>
          </w:tcPr>
          <w:p w:rsidR="00F70057" w:rsidRPr="00BD4DDF" w:rsidRDefault="00F70057" w:rsidP="0096314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 </w:t>
            </w: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899" w:type="dxa"/>
            <w:vMerge w:val="restart"/>
            <w:noWrap/>
            <w:textDirection w:val="btLr"/>
            <w:hideMark/>
          </w:tcPr>
          <w:p w:rsidR="00F70057" w:rsidRPr="00F70057" w:rsidRDefault="00F70057" w:rsidP="00F70057">
            <w:pPr>
              <w:jc w:val="center"/>
              <w:rPr>
                <w:rFonts w:ascii="Times New Roman" w:eastAsia="Times New Roman" w:hAnsi="Times New Roman" w:cs="Times New Roman"/>
                <w:b w:val="0"/>
                <w:bCs w:val="0"/>
                <w:color w:val="000000"/>
                <w:sz w:val="20"/>
                <w:szCs w:val="20"/>
                <w:lang w:eastAsia="sq-AL"/>
              </w:rPr>
            </w:pPr>
            <w:r w:rsidRPr="00F70057">
              <w:rPr>
                <w:rFonts w:ascii="Times New Roman" w:eastAsia="Times New Roman" w:hAnsi="Times New Roman" w:cs="Times New Roman"/>
                <w:b w:val="0"/>
                <w:bCs w:val="0"/>
                <w:color w:val="000000"/>
                <w:sz w:val="20"/>
                <w:szCs w:val="20"/>
                <w:lang w:eastAsia="sq-AL"/>
              </w:rPr>
              <w:t>Komuna Gllogoc</w:t>
            </w:r>
          </w:p>
        </w:tc>
        <w:tc>
          <w:tcPr>
            <w:tcW w:w="3072" w:type="dxa"/>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Donatori</w:t>
            </w:r>
          </w:p>
        </w:tc>
        <w:tc>
          <w:tcPr>
            <w:tcW w:w="1609" w:type="dxa"/>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Buxheti i planifikuar v.2023</w:t>
            </w:r>
          </w:p>
        </w:tc>
        <w:tc>
          <w:tcPr>
            <w:tcW w:w="1930" w:type="dxa"/>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Buxheti i realizuar v.2023</w:t>
            </w:r>
          </w:p>
        </w:tc>
        <w:tc>
          <w:tcPr>
            <w:tcW w:w="3110" w:type="dxa"/>
            <w:hideMark/>
          </w:tcPr>
          <w:p w:rsidR="00F70057" w:rsidRPr="00BD4DDF" w:rsidRDefault="00F70057" w:rsidP="009631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Sektori</w:t>
            </w:r>
          </w:p>
        </w:tc>
      </w:tr>
      <w:tr w:rsidR="00F70057" w:rsidRPr="00F70057" w:rsidTr="006E46B8">
        <w:trPr>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val="restart"/>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Qeveria Zvicerane</w:t>
            </w:r>
          </w:p>
        </w:tc>
        <w:tc>
          <w:tcPr>
            <w:tcW w:w="1609" w:type="dxa"/>
            <w:vMerge w:val="restart"/>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400,953.90 </w:t>
            </w:r>
          </w:p>
        </w:tc>
        <w:tc>
          <w:tcPr>
            <w:tcW w:w="1930" w:type="dxa"/>
            <w:vMerge w:val="restart"/>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400,952.77 </w:t>
            </w:r>
          </w:p>
        </w:tc>
        <w:tc>
          <w:tcPr>
            <w:tcW w:w="3110" w:type="dxa"/>
            <w:vMerge w:val="restart"/>
            <w:hideMark/>
          </w:tcPr>
          <w:p w:rsidR="00F70057" w:rsidRPr="00F70057" w:rsidRDefault="00F70057" w:rsidP="0096314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Mbë</w:t>
            </w:r>
            <w:r>
              <w:rPr>
                <w:rFonts w:ascii="Times New Roman" w:eastAsia="Times New Roman" w:hAnsi="Times New Roman" w:cs="Times New Roman"/>
                <w:color w:val="000000"/>
                <w:sz w:val="20"/>
                <w:szCs w:val="20"/>
                <w:lang w:eastAsia="sq-AL"/>
              </w:rPr>
              <w:t>.</w:t>
            </w:r>
            <w:r w:rsidRPr="00F70057">
              <w:rPr>
                <w:rFonts w:ascii="Times New Roman" w:eastAsia="Times New Roman" w:hAnsi="Times New Roman" w:cs="Times New Roman"/>
                <w:color w:val="000000"/>
                <w:sz w:val="20"/>
                <w:szCs w:val="20"/>
                <w:lang w:eastAsia="sq-AL"/>
              </w:rPr>
              <w:t xml:space="preserve"> fina të proj</w:t>
            </w:r>
            <w:r>
              <w:rPr>
                <w:rFonts w:ascii="Times New Roman" w:eastAsia="Times New Roman" w:hAnsi="Times New Roman" w:cs="Times New Roman"/>
                <w:color w:val="000000"/>
                <w:sz w:val="20"/>
                <w:szCs w:val="20"/>
                <w:lang w:eastAsia="sq-AL"/>
              </w:rPr>
              <w:t>.</w:t>
            </w:r>
            <w:r w:rsidRPr="00F70057">
              <w:rPr>
                <w:rFonts w:ascii="Times New Roman" w:eastAsia="Times New Roman" w:hAnsi="Times New Roman" w:cs="Times New Roman"/>
                <w:color w:val="000000"/>
                <w:sz w:val="20"/>
                <w:szCs w:val="20"/>
                <w:lang w:eastAsia="sq-AL"/>
              </w:rPr>
              <w:t xml:space="preserve"> nga skema e grantit për performanc</w:t>
            </w:r>
            <w:r>
              <w:rPr>
                <w:rFonts w:ascii="Times New Roman" w:eastAsia="Times New Roman" w:hAnsi="Times New Roman" w:cs="Times New Roman"/>
                <w:color w:val="000000"/>
                <w:sz w:val="20"/>
                <w:szCs w:val="20"/>
                <w:lang w:eastAsia="sq-AL"/>
              </w:rPr>
              <w:t>ë</w:t>
            </w: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609"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930"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110" w:type="dxa"/>
            <w:vMerge/>
            <w:hideMark/>
          </w:tcPr>
          <w:p w:rsidR="00F70057" w:rsidRPr="00F70057" w:rsidRDefault="00F70057" w:rsidP="009631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70057" w:rsidRPr="00F70057" w:rsidTr="006E46B8">
        <w:trPr>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609" w:type="dxa"/>
            <w:vMerge w:val="restart"/>
            <w:hideMark/>
          </w:tcPr>
          <w:p w:rsidR="00F70057" w:rsidRPr="00F70057" w:rsidRDefault="00F70057" w:rsidP="00F7005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1,118,387.08</w:t>
            </w:r>
          </w:p>
        </w:tc>
        <w:tc>
          <w:tcPr>
            <w:tcW w:w="1930" w:type="dxa"/>
            <w:vMerge w:val="restart"/>
            <w:noWrap/>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   </w:t>
            </w:r>
          </w:p>
        </w:tc>
        <w:tc>
          <w:tcPr>
            <w:tcW w:w="3110" w:type="dxa"/>
            <w:vMerge w:val="restart"/>
            <w:hideMark/>
          </w:tcPr>
          <w:p w:rsidR="00F70057" w:rsidRPr="00F70057" w:rsidRDefault="00F70057" w:rsidP="0096314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Granti për</w:t>
            </w:r>
            <w:r>
              <w:rPr>
                <w:rFonts w:ascii="Times New Roman" w:eastAsia="Times New Roman" w:hAnsi="Times New Roman" w:cs="Times New Roman"/>
                <w:color w:val="000000"/>
                <w:sz w:val="20"/>
                <w:szCs w:val="20"/>
                <w:lang w:eastAsia="sq-AL"/>
              </w:rPr>
              <w:t xml:space="preserve"> performancë</w:t>
            </w:r>
            <w:r w:rsidRPr="00F70057">
              <w:rPr>
                <w:rFonts w:ascii="Times New Roman" w:eastAsia="Times New Roman" w:hAnsi="Times New Roman" w:cs="Times New Roman"/>
                <w:color w:val="000000"/>
                <w:sz w:val="20"/>
                <w:szCs w:val="20"/>
                <w:lang w:eastAsia="sq-AL"/>
              </w:rPr>
              <w:t xml:space="preserve"> komunale 2023</w:t>
            </w: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609"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930"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110" w:type="dxa"/>
            <w:vMerge/>
            <w:hideMark/>
          </w:tcPr>
          <w:p w:rsidR="00F70057" w:rsidRPr="00F70057" w:rsidRDefault="00F70057" w:rsidP="009631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70057" w:rsidRPr="00F70057" w:rsidTr="006E46B8">
        <w:trPr>
          <w:trHeight w:val="286"/>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noWrap/>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Total</w:t>
            </w:r>
          </w:p>
        </w:tc>
        <w:tc>
          <w:tcPr>
            <w:tcW w:w="1609" w:type="dxa"/>
            <w:noWrap/>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1,519,340.98 </w:t>
            </w:r>
          </w:p>
        </w:tc>
        <w:tc>
          <w:tcPr>
            <w:tcW w:w="1930" w:type="dxa"/>
            <w:noWrap/>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400,952.77 </w:t>
            </w:r>
          </w:p>
        </w:tc>
        <w:tc>
          <w:tcPr>
            <w:tcW w:w="3110" w:type="dxa"/>
            <w:noWrap/>
            <w:hideMark/>
          </w:tcPr>
          <w:p w:rsidR="00F70057" w:rsidRPr="00F70057" w:rsidRDefault="00F70057" w:rsidP="0096314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w:t>
            </w: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899" w:type="dxa"/>
            <w:vMerge w:val="restart"/>
            <w:noWrap/>
            <w:textDirection w:val="btLr"/>
            <w:hideMark/>
          </w:tcPr>
          <w:p w:rsidR="00F70057" w:rsidRPr="00F70057" w:rsidRDefault="00F70057" w:rsidP="00F70057">
            <w:pPr>
              <w:jc w:val="center"/>
              <w:rPr>
                <w:rFonts w:ascii="Times New Roman" w:eastAsia="Times New Roman" w:hAnsi="Times New Roman" w:cs="Times New Roman"/>
                <w:b w:val="0"/>
                <w:bCs w:val="0"/>
                <w:color w:val="000000"/>
                <w:sz w:val="20"/>
                <w:szCs w:val="20"/>
                <w:lang w:eastAsia="sq-AL"/>
              </w:rPr>
            </w:pPr>
            <w:r w:rsidRPr="00F70057">
              <w:rPr>
                <w:rFonts w:ascii="Times New Roman" w:eastAsia="Times New Roman" w:hAnsi="Times New Roman" w:cs="Times New Roman"/>
                <w:b w:val="0"/>
                <w:bCs w:val="0"/>
                <w:color w:val="000000"/>
                <w:sz w:val="20"/>
                <w:szCs w:val="20"/>
                <w:lang w:eastAsia="sq-AL"/>
              </w:rPr>
              <w:t>Komuna Graçanicë</w:t>
            </w:r>
          </w:p>
        </w:tc>
        <w:tc>
          <w:tcPr>
            <w:tcW w:w="3072" w:type="dxa"/>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Donatori</w:t>
            </w:r>
          </w:p>
        </w:tc>
        <w:tc>
          <w:tcPr>
            <w:tcW w:w="1609" w:type="dxa"/>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Buxheti i planifikuar v.2023</w:t>
            </w:r>
          </w:p>
        </w:tc>
        <w:tc>
          <w:tcPr>
            <w:tcW w:w="1930" w:type="dxa"/>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Buxheti i realizuar v.2023</w:t>
            </w:r>
          </w:p>
        </w:tc>
        <w:tc>
          <w:tcPr>
            <w:tcW w:w="3110" w:type="dxa"/>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Sektori</w:t>
            </w:r>
          </w:p>
        </w:tc>
      </w:tr>
      <w:tr w:rsidR="00F70057" w:rsidRPr="00F70057" w:rsidTr="006E46B8">
        <w:trPr>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val="restart"/>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Organizata 8B Sllovakia</w:t>
            </w:r>
          </w:p>
        </w:tc>
        <w:tc>
          <w:tcPr>
            <w:tcW w:w="1609" w:type="dxa"/>
            <w:vMerge w:val="restart"/>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6,966.05 </w:t>
            </w:r>
          </w:p>
        </w:tc>
        <w:tc>
          <w:tcPr>
            <w:tcW w:w="1930" w:type="dxa"/>
            <w:vMerge w:val="restart"/>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   </w:t>
            </w:r>
          </w:p>
        </w:tc>
        <w:tc>
          <w:tcPr>
            <w:tcW w:w="3110" w:type="dxa"/>
            <w:vMerge w:val="restart"/>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w:t>
            </w:r>
            <w:r w:rsidR="00963149" w:rsidRPr="00F70057">
              <w:rPr>
                <w:rFonts w:ascii="Times New Roman" w:eastAsia="Times New Roman" w:hAnsi="Times New Roman" w:cs="Times New Roman"/>
                <w:color w:val="000000"/>
                <w:sz w:val="20"/>
                <w:szCs w:val="20"/>
                <w:lang w:eastAsia="sq-AL"/>
              </w:rPr>
              <w:t>Revitalizimi dhe ruajtja e ceshmes se resortit - shatervani</w:t>
            </w: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609"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930"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110"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70057" w:rsidRPr="00F70057" w:rsidTr="006E46B8">
        <w:trPr>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val="restart"/>
            <w:noWrap/>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w:t>
            </w:r>
          </w:p>
        </w:tc>
        <w:tc>
          <w:tcPr>
            <w:tcW w:w="1609" w:type="dxa"/>
            <w:vMerge w:val="restart"/>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w:t>
            </w:r>
          </w:p>
        </w:tc>
        <w:tc>
          <w:tcPr>
            <w:tcW w:w="1930" w:type="dxa"/>
            <w:vMerge w:val="restart"/>
            <w:noWrap/>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w:t>
            </w:r>
          </w:p>
        </w:tc>
        <w:tc>
          <w:tcPr>
            <w:tcW w:w="3110" w:type="dxa"/>
            <w:vMerge w:val="restart"/>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w:t>
            </w: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609"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930"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110"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70057" w:rsidRPr="00F70057" w:rsidTr="006E46B8">
        <w:trPr>
          <w:trHeight w:val="286"/>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noWrap/>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Total</w:t>
            </w:r>
          </w:p>
        </w:tc>
        <w:tc>
          <w:tcPr>
            <w:tcW w:w="1609" w:type="dxa"/>
            <w:noWrap/>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6,966.05 </w:t>
            </w:r>
          </w:p>
        </w:tc>
        <w:tc>
          <w:tcPr>
            <w:tcW w:w="1930" w:type="dxa"/>
            <w:noWrap/>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   </w:t>
            </w:r>
          </w:p>
        </w:tc>
        <w:tc>
          <w:tcPr>
            <w:tcW w:w="3110" w:type="dxa"/>
            <w:noWrap/>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w:t>
            </w: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899" w:type="dxa"/>
            <w:vMerge w:val="restart"/>
            <w:noWrap/>
            <w:textDirection w:val="btLr"/>
            <w:hideMark/>
          </w:tcPr>
          <w:p w:rsidR="00F70057" w:rsidRPr="00F70057" w:rsidRDefault="00F70057" w:rsidP="00F70057">
            <w:pPr>
              <w:jc w:val="center"/>
              <w:rPr>
                <w:rFonts w:ascii="Times New Roman" w:eastAsia="Times New Roman" w:hAnsi="Times New Roman" w:cs="Times New Roman"/>
                <w:b w:val="0"/>
                <w:bCs w:val="0"/>
                <w:color w:val="000000"/>
                <w:sz w:val="20"/>
                <w:szCs w:val="20"/>
                <w:lang w:eastAsia="sq-AL"/>
              </w:rPr>
            </w:pPr>
            <w:r w:rsidRPr="00F70057">
              <w:rPr>
                <w:rFonts w:ascii="Times New Roman" w:eastAsia="Times New Roman" w:hAnsi="Times New Roman" w:cs="Times New Roman"/>
                <w:b w:val="0"/>
                <w:bCs w:val="0"/>
                <w:color w:val="000000"/>
                <w:sz w:val="20"/>
                <w:szCs w:val="20"/>
                <w:lang w:eastAsia="sq-AL"/>
              </w:rPr>
              <w:t>Komuna Lipjan</w:t>
            </w:r>
          </w:p>
        </w:tc>
        <w:tc>
          <w:tcPr>
            <w:tcW w:w="3072" w:type="dxa"/>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Donatori</w:t>
            </w:r>
          </w:p>
        </w:tc>
        <w:tc>
          <w:tcPr>
            <w:tcW w:w="1609" w:type="dxa"/>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Buxheti i planifikuar v.2023</w:t>
            </w:r>
          </w:p>
        </w:tc>
        <w:tc>
          <w:tcPr>
            <w:tcW w:w="1930" w:type="dxa"/>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Buxheti i realizuar v.2023</w:t>
            </w:r>
          </w:p>
        </w:tc>
        <w:tc>
          <w:tcPr>
            <w:tcW w:w="3110" w:type="dxa"/>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Sektori</w:t>
            </w:r>
          </w:p>
        </w:tc>
      </w:tr>
      <w:tr w:rsidR="00F70057" w:rsidRPr="00F70057" w:rsidTr="006E46B8">
        <w:trPr>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val="restart"/>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Qeveria Zvicerane </w:t>
            </w:r>
          </w:p>
        </w:tc>
        <w:tc>
          <w:tcPr>
            <w:tcW w:w="1609" w:type="dxa"/>
            <w:vMerge w:val="restart"/>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1,013,412.19 </w:t>
            </w:r>
          </w:p>
        </w:tc>
        <w:tc>
          <w:tcPr>
            <w:tcW w:w="1930" w:type="dxa"/>
            <w:vMerge w:val="restart"/>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852,385.34 </w:t>
            </w:r>
          </w:p>
        </w:tc>
        <w:tc>
          <w:tcPr>
            <w:tcW w:w="3110" w:type="dxa"/>
            <w:vMerge w:val="restart"/>
            <w:hideMark/>
          </w:tcPr>
          <w:p w:rsidR="00F70057" w:rsidRPr="00F70057" w:rsidRDefault="00963149" w:rsidP="0096314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Granti per performance komunale 2023</w:t>
            </w: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609"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930"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110" w:type="dxa"/>
            <w:vMerge/>
            <w:hideMark/>
          </w:tcPr>
          <w:p w:rsidR="00F70057" w:rsidRPr="00F70057" w:rsidRDefault="00F70057" w:rsidP="009631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70057" w:rsidRPr="00F70057" w:rsidTr="006E46B8">
        <w:trPr>
          <w:trHeight w:val="501"/>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noWrap/>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Qeveria Zvicerane </w:t>
            </w:r>
          </w:p>
        </w:tc>
        <w:tc>
          <w:tcPr>
            <w:tcW w:w="1609" w:type="dxa"/>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839.108.39</w:t>
            </w:r>
          </w:p>
        </w:tc>
        <w:tc>
          <w:tcPr>
            <w:tcW w:w="1930" w:type="dxa"/>
            <w:noWrap/>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408,696.35 </w:t>
            </w:r>
          </w:p>
        </w:tc>
        <w:tc>
          <w:tcPr>
            <w:tcW w:w="3110" w:type="dxa"/>
            <w:hideMark/>
          </w:tcPr>
          <w:p w:rsidR="00F70057" w:rsidRPr="00F70057" w:rsidRDefault="00963149" w:rsidP="0096314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Mbë.fina.të proj.nga skema e grantit për</w:t>
            </w: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val="restart"/>
            <w:noWrap/>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Council of Europe</w:t>
            </w:r>
          </w:p>
        </w:tc>
        <w:tc>
          <w:tcPr>
            <w:tcW w:w="1609" w:type="dxa"/>
            <w:hideMark/>
          </w:tcPr>
          <w:p w:rsidR="00F70057" w:rsidRPr="00F70057" w:rsidRDefault="00F70057" w:rsidP="00F7005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8,743.70</w:t>
            </w:r>
          </w:p>
        </w:tc>
        <w:tc>
          <w:tcPr>
            <w:tcW w:w="1930" w:type="dxa"/>
            <w:vMerge w:val="restart"/>
            <w:noWrap/>
            <w:hideMark/>
          </w:tcPr>
          <w:p w:rsidR="00F70057" w:rsidRPr="00F70057" w:rsidRDefault="00F70057" w:rsidP="00F7005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7,995.20 </w:t>
            </w:r>
          </w:p>
        </w:tc>
        <w:tc>
          <w:tcPr>
            <w:tcW w:w="3110" w:type="dxa"/>
            <w:vMerge w:val="restart"/>
            <w:hideMark/>
          </w:tcPr>
          <w:p w:rsidR="00F70057" w:rsidRPr="00F70057" w:rsidRDefault="00963149" w:rsidP="009631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Rom.qeveris.se mire dhe fuqiz.romeve ne niv.lok</w:t>
            </w:r>
          </w:p>
        </w:tc>
      </w:tr>
      <w:tr w:rsidR="00F70057" w:rsidRPr="00F70057" w:rsidTr="006E46B8">
        <w:trPr>
          <w:trHeight w:val="286"/>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609" w:type="dxa"/>
            <w:hideMark/>
          </w:tcPr>
          <w:p w:rsidR="00F70057" w:rsidRPr="00F70057" w:rsidRDefault="00F70057" w:rsidP="00F7005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w:t>
            </w:r>
          </w:p>
        </w:tc>
        <w:tc>
          <w:tcPr>
            <w:tcW w:w="1930"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110" w:type="dxa"/>
            <w:vMerge/>
            <w:hideMark/>
          </w:tcPr>
          <w:p w:rsidR="00F70057" w:rsidRPr="00F70057" w:rsidRDefault="00F70057" w:rsidP="0096314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noWrap/>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Total</w:t>
            </w:r>
          </w:p>
        </w:tc>
        <w:tc>
          <w:tcPr>
            <w:tcW w:w="1609" w:type="dxa"/>
            <w:noWrap/>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 xml:space="preserve">                1,861,264.28 </w:t>
            </w:r>
          </w:p>
        </w:tc>
        <w:tc>
          <w:tcPr>
            <w:tcW w:w="1930" w:type="dxa"/>
            <w:noWrap/>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 xml:space="preserve">                   1,269,076.89 </w:t>
            </w:r>
          </w:p>
        </w:tc>
        <w:tc>
          <w:tcPr>
            <w:tcW w:w="3110" w:type="dxa"/>
            <w:noWrap/>
            <w:hideMark/>
          </w:tcPr>
          <w:p w:rsidR="00F70057" w:rsidRPr="00BD4DDF" w:rsidRDefault="00F70057" w:rsidP="009631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 </w:t>
            </w:r>
          </w:p>
        </w:tc>
      </w:tr>
      <w:tr w:rsidR="00F70057" w:rsidRPr="00F70057" w:rsidTr="006E46B8">
        <w:trPr>
          <w:trHeight w:val="501"/>
        </w:trPr>
        <w:tc>
          <w:tcPr>
            <w:cnfStyle w:val="001000000000" w:firstRow="0" w:lastRow="0" w:firstColumn="1" w:lastColumn="0" w:oddVBand="0" w:evenVBand="0" w:oddHBand="0" w:evenHBand="0" w:firstRowFirstColumn="0" w:firstRowLastColumn="0" w:lastRowFirstColumn="0" w:lastRowLastColumn="0"/>
            <w:tcW w:w="899" w:type="dxa"/>
            <w:vMerge w:val="restart"/>
            <w:noWrap/>
            <w:textDirection w:val="btLr"/>
            <w:hideMark/>
          </w:tcPr>
          <w:p w:rsidR="00F70057" w:rsidRPr="00F70057" w:rsidRDefault="00F70057" w:rsidP="00F70057">
            <w:pPr>
              <w:jc w:val="center"/>
              <w:rPr>
                <w:rFonts w:ascii="Times New Roman" w:eastAsia="Times New Roman" w:hAnsi="Times New Roman" w:cs="Times New Roman"/>
                <w:b w:val="0"/>
                <w:bCs w:val="0"/>
                <w:color w:val="000000"/>
                <w:sz w:val="20"/>
                <w:szCs w:val="20"/>
                <w:lang w:eastAsia="sq-AL"/>
              </w:rPr>
            </w:pPr>
            <w:r w:rsidRPr="00F70057">
              <w:rPr>
                <w:rFonts w:ascii="Times New Roman" w:eastAsia="Times New Roman" w:hAnsi="Times New Roman" w:cs="Times New Roman"/>
                <w:b w:val="0"/>
                <w:bCs w:val="0"/>
                <w:color w:val="000000"/>
                <w:sz w:val="20"/>
                <w:szCs w:val="20"/>
                <w:lang w:eastAsia="sq-AL"/>
              </w:rPr>
              <w:t>Komuna Obiliq</w:t>
            </w:r>
          </w:p>
        </w:tc>
        <w:tc>
          <w:tcPr>
            <w:tcW w:w="3072" w:type="dxa"/>
            <w:hideMark/>
          </w:tcPr>
          <w:p w:rsidR="00F70057" w:rsidRPr="00BD4DDF"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Donatori</w:t>
            </w:r>
          </w:p>
        </w:tc>
        <w:tc>
          <w:tcPr>
            <w:tcW w:w="1609" w:type="dxa"/>
            <w:hideMark/>
          </w:tcPr>
          <w:p w:rsidR="00F70057" w:rsidRPr="00BD4DDF"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Buxheti i planifikuar v.2023</w:t>
            </w:r>
          </w:p>
        </w:tc>
        <w:tc>
          <w:tcPr>
            <w:tcW w:w="1930" w:type="dxa"/>
            <w:hideMark/>
          </w:tcPr>
          <w:p w:rsidR="00F70057" w:rsidRPr="00BD4DDF"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Buxheti i realizuar v.2023</w:t>
            </w:r>
          </w:p>
        </w:tc>
        <w:tc>
          <w:tcPr>
            <w:tcW w:w="3110" w:type="dxa"/>
            <w:hideMark/>
          </w:tcPr>
          <w:p w:rsidR="00F70057" w:rsidRPr="00BD4DDF" w:rsidRDefault="00F70057" w:rsidP="0096314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Sektori</w:t>
            </w: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val="restart"/>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Qeveria Zvicerane </w:t>
            </w:r>
          </w:p>
        </w:tc>
        <w:tc>
          <w:tcPr>
            <w:tcW w:w="1609" w:type="dxa"/>
            <w:vMerge w:val="restart"/>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379,543.68 </w:t>
            </w:r>
          </w:p>
        </w:tc>
        <w:tc>
          <w:tcPr>
            <w:tcW w:w="1930" w:type="dxa"/>
            <w:vMerge w:val="restart"/>
            <w:hideMark/>
          </w:tcPr>
          <w:p w:rsidR="00F70057" w:rsidRPr="00F70057" w:rsidRDefault="00F70057" w:rsidP="00F7005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379,535.56 </w:t>
            </w:r>
          </w:p>
        </w:tc>
        <w:tc>
          <w:tcPr>
            <w:tcW w:w="3110" w:type="dxa"/>
            <w:vMerge w:val="restart"/>
            <w:hideMark/>
          </w:tcPr>
          <w:p w:rsidR="00F70057" w:rsidRPr="00F70057" w:rsidRDefault="00963149" w:rsidP="009631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Granti per performance komunale 2023</w:t>
            </w:r>
          </w:p>
        </w:tc>
      </w:tr>
      <w:tr w:rsidR="00F70057" w:rsidRPr="00F70057" w:rsidTr="006E46B8">
        <w:trPr>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609"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930"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110" w:type="dxa"/>
            <w:vMerge/>
            <w:hideMark/>
          </w:tcPr>
          <w:p w:rsidR="00F70057" w:rsidRPr="00F70057" w:rsidRDefault="00F70057" w:rsidP="0096314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val="restart"/>
            <w:noWrap/>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Council of Europe</w:t>
            </w:r>
          </w:p>
        </w:tc>
        <w:tc>
          <w:tcPr>
            <w:tcW w:w="1609" w:type="dxa"/>
            <w:vMerge w:val="restart"/>
            <w:hideMark/>
          </w:tcPr>
          <w:p w:rsidR="00F70057" w:rsidRPr="00F70057" w:rsidRDefault="00F70057" w:rsidP="00F7005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11,760.00</w:t>
            </w:r>
          </w:p>
        </w:tc>
        <w:tc>
          <w:tcPr>
            <w:tcW w:w="1930" w:type="dxa"/>
            <w:vMerge w:val="restart"/>
            <w:noWrap/>
            <w:hideMark/>
          </w:tcPr>
          <w:p w:rsidR="00F70057" w:rsidRPr="00F70057" w:rsidRDefault="00F70057" w:rsidP="00F7005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11,760.00 </w:t>
            </w:r>
          </w:p>
        </w:tc>
        <w:tc>
          <w:tcPr>
            <w:tcW w:w="3110" w:type="dxa"/>
            <w:vMerge w:val="restart"/>
            <w:hideMark/>
          </w:tcPr>
          <w:p w:rsidR="00F70057" w:rsidRPr="00F70057" w:rsidRDefault="00963149" w:rsidP="009631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Prom.qeveris.se mire dhe fuqiz.romeve ne niv.lok</w:t>
            </w:r>
          </w:p>
        </w:tc>
      </w:tr>
      <w:tr w:rsidR="00F70057" w:rsidRPr="00F70057" w:rsidTr="006E46B8">
        <w:trPr>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609"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930"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110" w:type="dxa"/>
            <w:vMerge/>
            <w:hideMark/>
          </w:tcPr>
          <w:p w:rsidR="00F70057" w:rsidRPr="00F70057" w:rsidRDefault="00F70057" w:rsidP="0096314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noWrap/>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Total</w:t>
            </w:r>
          </w:p>
        </w:tc>
        <w:tc>
          <w:tcPr>
            <w:tcW w:w="1609" w:type="dxa"/>
            <w:noWrap/>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 xml:space="preserve">                391,303.68 </w:t>
            </w:r>
          </w:p>
        </w:tc>
        <w:tc>
          <w:tcPr>
            <w:tcW w:w="1930" w:type="dxa"/>
            <w:noWrap/>
            <w:hideMark/>
          </w:tcPr>
          <w:p w:rsidR="00F70057" w:rsidRPr="00BD4DDF"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 xml:space="preserve">                   391,295.56 </w:t>
            </w:r>
          </w:p>
        </w:tc>
        <w:tc>
          <w:tcPr>
            <w:tcW w:w="3110" w:type="dxa"/>
            <w:noWrap/>
            <w:hideMark/>
          </w:tcPr>
          <w:p w:rsidR="00F70057" w:rsidRPr="00BD4DDF" w:rsidRDefault="00F70057" w:rsidP="009631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D4DDF">
              <w:rPr>
                <w:rFonts w:ascii="Times New Roman" w:eastAsia="Times New Roman" w:hAnsi="Times New Roman" w:cs="Times New Roman"/>
                <w:b/>
                <w:color w:val="000000"/>
                <w:sz w:val="20"/>
                <w:szCs w:val="20"/>
                <w:lang w:eastAsia="sq-AL"/>
              </w:rPr>
              <w:t> </w:t>
            </w:r>
          </w:p>
        </w:tc>
      </w:tr>
      <w:tr w:rsidR="00F70057" w:rsidRPr="00F70057" w:rsidTr="006E46B8">
        <w:trPr>
          <w:trHeight w:val="501"/>
        </w:trPr>
        <w:tc>
          <w:tcPr>
            <w:cnfStyle w:val="001000000000" w:firstRow="0" w:lastRow="0" w:firstColumn="1" w:lastColumn="0" w:oddVBand="0" w:evenVBand="0" w:oddHBand="0" w:evenHBand="0" w:firstRowFirstColumn="0" w:firstRowLastColumn="0" w:lastRowFirstColumn="0" w:lastRowLastColumn="0"/>
            <w:tcW w:w="899" w:type="dxa"/>
            <w:vMerge w:val="restart"/>
            <w:noWrap/>
            <w:textDirection w:val="btLr"/>
            <w:hideMark/>
          </w:tcPr>
          <w:p w:rsidR="00F70057" w:rsidRPr="00F70057" w:rsidRDefault="00F70057" w:rsidP="00F70057">
            <w:pPr>
              <w:jc w:val="center"/>
              <w:rPr>
                <w:rFonts w:ascii="Times New Roman" w:eastAsia="Times New Roman" w:hAnsi="Times New Roman" w:cs="Times New Roman"/>
                <w:b w:val="0"/>
                <w:bCs w:val="0"/>
                <w:color w:val="000000"/>
                <w:sz w:val="20"/>
                <w:szCs w:val="20"/>
                <w:lang w:eastAsia="sq-AL"/>
              </w:rPr>
            </w:pPr>
            <w:r w:rsidRPr="00F70057">
              <w:rPr>
                <w:rFonts w:ascii="Times New Roman" w:eastAsia="Times New Roman" w:hAnsi="Times New Roman" w:cs="Times New Roman"/>
                <w:b w:val="0"/>
                <w:bCs w:val="0"/>
                <w:color w:val="000000"/>
                <w:sz w:val="20"/>
                <w:szCs w:val="20"/>
                <w:lang w:eastAsia="sq-AL"/>
              </w:rPr>
              <w:t>Komuna Podujevë</w:t>
            </w:r>
          </w:p>
        </w:tc>
        <w:tc>
          <w:tcPr>
            <w:tcW w:w="3072" w:type="dxa"/>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Donatori</w:t>
            </w:r>
          </w:p>
        </w:tc>
        <w:tc>
          <w:tcPr>
            <w:tcW w:w="1609" w:type="dxa"/>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Buxheti i planifikuar v.2023</w:t>
            </w:r>
          </w:p>
        </w:tc>
        <w:tc>
          <w:tcPr>
            <w:tcW w:w="1930" w:type="dxa"/>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Buxheti i realizuar v.2023</w:t>
            </w:r>
          </w:p>
        </w:tc>
        <w:tc>
          <w:tcPr>
            <w:tcW w:w="3110" w:type="dxa"/>
            <w:hideMark/>
          </w:tcPr>
          <w:p w:rsidR="00F70057" w:rsidRPr="00F70057" w:rsidRDefault="00F70057" w:rsidP="0096314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Sektori</w:t>
            </w: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val="restart"/>
            <w:hideMark/>
          </w:tcPr>
          <w:p w:rsidR="00F70057" w:rsidRPr="00F70057" w:rsidRDefault="005E37E1" w:rsidP="009631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Grant. </w:t>
            </w:r>
            <w:r w:rsidR="00F70057" w:rsidRPr="00F70057">
              <w:rPr>
                <w:rFonts w:ascii="Times New Roman" w:eastAsia="Times New Roman" w:hAnsi="Times New Roman" w:cs="Times New Roman"/>
                <w:color w:val="000000"/>
                <w:sz w:val="20"/>
                <w:szCs w:val="20"/>
                <w:lang w:eastAsia="sq-AL"/>
              </w:rPr>
              <w:t xml:space="preserve">Donator të brendshëm </w:t>
            </w:r>
          </w:p>
        </w:tc>
        <w:tc>
          <w:tcPr>
            <w:tcW w:w="1609" w:type="dxa"/>
            <w:vMerge w:val="restart"/>
            <w:hideMark/>
          </w:tcPr>
          <w:p w:rsidR="00F70057" w:rsidRPr="00F70057" w:rsidRDefault="00F70057" w:rsidP="00F7005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70,120.00 </w:t>
            </w:r>
          </w:p>
        </w:tc>
        <w:tc>
          <w:tcPr>
            <w:tcW w:w="1930" w:type="dxa"/>
            <w:vMerge w:val="restart"/>
            <w:hideMark/>
          </w:tcPr>
          <w:p w:rsidR="00F70057" w:rsidRPr="00F70057" w:rsidRDefault="00F70057" w:rsidP="00F7005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w:t>
            </w:r>
          </w:p>
        </w:tc>
        <w:tc>
          <w:tcPr>
            <w:tcW w:w="3110" w:type="dxa"/>
            <w:vMerge w:val="restart"/>
            <w:hideMark/>
          </w:tcPr>
          <w:p w:rsidR="00F70057" w:rsidRPr="00F70057" w:rsidRDefault="00963149" w:rsidP="009631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Ndertimi i ujsjellsit vrella revuqit</w:t>
            </w:r>
          </w:p>
        </w:tc>
      </w:tr>
      <w:tr w:rsidR="00F70057" w:rsidRPr="00F70057" w:rsidTr="006E46B8">
        <w:trPr>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609"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930"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110"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609"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930"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110" w:type="dxa"/>
            <w:vMerge/>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70057" w:rsidRPr="00F70057" w:rsidTr="006E46B8">
        <w:trPr>
          <w:trHeight w:val="429"/>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609"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930"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110" w:type="dxa"/>
            <w:vMerge/>
            <w:hideMark/>
          </w:tcPr>
          <w:p w:rsidR="00F70057" w:rsidRPr="00F70057" w:rsidRDefault="00F70057" w:rsidP="00F7005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70057" w:rsidRPr="00F70057" w:rsidTr="006E46B8">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99" w:type="dxa"/>
            <w:vMerge/>
            <w:hideMark/>
          </w:tcPr>
          <w:p w:rsidR="00F70057" w:rsidRPr="00F70057" w:rsidRDefault="00F70057" w:rsidP="00F70057">
            <w:pPr>
              <w:rPr>
                <w:rFonts w:ascii="Times New Roman" w:eastAsia="Times New Roman" w:hAnsi="Times New Roman" w:cs="Times New Roman"/>
                <w:b w:val="0"/>
                <w:bCs w:val="0"/>
                <w:color w:val="000000"/>
                <w:sz w:val="20"/>
                <w:szCs w:val="20"/>
                <w:lang w:eastAsia="sq-AL"/>
              </w:rPr>
            </w:pPr>
          </w:p>
        </w:tc>
        <w:tc>
          <w:tcPr>
            <w:tcW w:w="3072" w:type="dxa"/>
            <w:noWrap/>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Total</w:t>
            </w:r>
          </w:p>
        </w:tc>
        <w:tc>
          <w:tcPr>
            <w:tcW w:w="1609" w:type="dxa"/>
            <w:noWrap/>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70,120.00 </w:t>
            </w:r>
          </w:p>
        </w:tc>
        <w:tc>
          <w:tcPr>
            <w:tcW w:w="1930" w:type="dxa"/>
            <w:noWrap/>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xml:space="preserve">                                     -   </w:t>
            </w:r>
          </w:p>
        </w:tc>
        <w:tc>
          <w:tcPr>
            <w:tcW w:w="3110" w:type="dxa"/>
            <w:noWrap/>
            <w:hideMark/>
          </w:tcPr>
          <w:p w:rsidR="00F70057" w:rsidRPr="00F70057" w:rsidRDefault="00F70057" w:rsidP="00F700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70057">
              <w:rPr>
                <w:rFonts w:ascii="Times New Roman" w:eastAsia="Times New Roman" w:hAnsi="Times New Roman" w:cs="Times New Roman"/>
                <w:color w:val="000000"/>
                <w:sz w:val="20"/>
                <w:szCs w:val="20"/>
                <w:lang w:eastAsia="sq-AL"/>
              </w:rPr>
              <w:t> </w:t>
            </w:r>
          </w:p>
        </w:tc>
      </w:tr>
    </w:tbl>
    <w:p w:rsidR="00CC472D" w:rsidRDefault="00CC472D" w:rsidP="00F70057">
      <w:pPr>
        <w:rPr>
          <w:rFonts w:ascii="Times New Roman" w:hAnsi="Times New Roman" w:cs="Times New Roman"/>
          <w:b/>
          <w:i/>
          <w:sz w:val="20"/>
          <w:szCs w:val="20"/>
        </w:rPr>
      </w:pPr>
    </w:p>
    <w:p w:rsidR="00CB3F52" w:rsidRPr="00CC472D" w:rsidRDefault="00CB3F52" w:rsidP="00F70057">
      <w:pPr>
        <w:rPr>
          <w:rFonts w:ascii="Times New Roman" w:hAnsi="Times New Roman" w:cs="Times New Roman"/>
          <w:b/>
          <w:i/>
          <w:sz w:val="20"/>
          <w:szCs w:val="20"/>
        </w:rPr>
      </w:pPr>
      <w:r w:rsidRPr="006D118E">
        <w:rPr>
          <w:rFonts w:ascii="Times New Roman" w:hAnsi="Times New Roman" w:cs="Times New Roman"/>
          <w:b/>
          <w:i/>
          <w:sz w:val="20"/>
          <w:szCs w:val="20"/>
        </w:rPr>
        <w:t xml:space="preserve">Tabela </w:t>
      </w:r>
      <w:r w:rsidR="0034340E">
        <w:rPr>
          <w:rFonts w:ascii="Times New Roman" w:hAnsi="Times New Roman" w:cs="Times New Roman"/>
          <w:b/>
          <w:i/>
          <w:sz w:val="20"/>
          <w:szCs w:val="20"/>
        </w:rPr>
        <w:t>6</w:t>
      </w:r>
      <w:r w:rsidR="00E74314">
        <w:rPr>
          <w:rFonts w:ascii="Times New Roman" w:hAnsi="Times New Roman" w:cs="Times New Roman"/>
          <w:b/>
          <w:i/>
          <w:sz w:val="20"/>
          <w:szCs w:val="20"/>
        </w:rPr>
        <w:t>6</w:t>
      </w:r>
      <w:r w:rsidRPr="006D118E">
        <w:rPr>
          <w:rFonts w:ascii="Times New Roman" w:hAnsi="Times New Roman" w:cs="Times New Roman"/>
          <w:b/>
          <w:i/>
          <w:sz w:val="20"/>
          <w:szCs w:val="20"/>
        </w:rPr>
        <w:t>. Totali i investimeve kapitale nga donatoret e ndryshëm në RZHQ</w:t>
      </w:r>
    </w:p>
    <w:tbl>
      <w:tblPr>
        <w:tblStyle w:val="GridTable2-Accent51"/>
        <w:tblW w:w="10620" w:type="dxa"/>
        <w:tblLook w:val="04A0" w:firstRow="1" w:lastRow="0" w:firstColumn="1" w:lastColumn="0" w:noHBand="0" w:noVBand="1"/>
      </w:tblPr>
      <w:tblGrid>
        <w:gridCol w:w="1094"/>
        <w:gridCol w:w="3146"/>
        <w:gridCol w:w="3040"/>
        <w:gridCol w:w="3340"/>
      </w:tblGrid>
      <w:tr w:rsidR="00CB3F52" w:rsidRPr="00CB3F52" w:rsidTr="00CC472D">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094" w:type="dxa"/>
            <w:vMerge w:val="restart"/>
            <w:hideMark/>
          </w:tcPr>
          <w:p w:rsidR="00CB3F52" w:rsidRPr="00CB3F52" w:rsidRDefault="00CB3F52" w:rsidP="00CB3F52">
            <w:pPr>
              <w:rPr>
                <w:rFonts w:ascii="Times New Roman" w:eastAsia="Times New Roman" w:hAnsi="Times New Roman" w:cs="Times New Roman"/>
                <w:color w:val="000000"/>
                <w:sz w:val="20"/>
                <w:szCs w:val="20"/>
                <w:lang w:eastAsia="sq-AL"/>
              </w:rPr>
            </w:pPr>
            <w:r w:rsidRPr="00CB3F52">
              <w:rPr>
                <w:rFonts w:ascii="Times New Roman" w:eastAsia="Times New Roman" w:hAnsi="Times New Roman" w:cs="Times New Roman"/>
                <w:color w:val="000000"/>
                <w:sz w:val="20"/>
                <w:szCs w:val="20"/>
                <w:lang w:eastAsia="sq-AL"/>
              </w:rPr>
              <w:t>Rajoni zhvillimor Qendër</w:t>
            </w:r>
          </w:p>
        </w:tc>
        <w:tc>
          <w:tcPr>
            <w:tcW w:w="3146" w:type="dxa"/>
            <w:vMerge w:val="restart"/>
            <w:hideMark/>
          </w:tcPr>
          <w:p w:rsidR="00CB3F52" w:rsidRPr="00CC472D" w:rsidRDefault="00CB3F52" w:rsidP="00CB3F5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CC472D">
              <w:rPr>
                <w:rFonts w:ascii="Times New Roman" w:eastAsia="Times New Roman" w:hAnsi="Times New Roman" w:cs="Times New Roman"/>
                <w:bCs w:val="0"/>
                <w:color w:val="000000"/>
                <w:sz w:val="20"/>
                <w:szCs w:val="20"/>
                <w:lang w:eastAsia="sq-AL"/>
              </w:rPr>
              <w:t>Donatori</w:t>
            </w:r>
          </w:p>
        </w:tc>
        <w:tc>
          <w:tcPr>
            <w:tcW w:w="3040" w:type="dxa"/>
            <w:hideMark/>
          </w:tcPr>
          <w:p w:rsidR="00CB3F52" w:rsidRPr="00CB3F52" w:rsidRDefault="00CB3F52" w:rsidP="00CB3F5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CB3F52">
              <w:rPr>
                <w:rFonts w:ascii="Times New Roman" w:eastAsia="Times New Roman" w:hAnsi="Times New Roman" w:cs="Times New Roman"/>
                <w:b w:val="0"/>
                <w:bCs w:val="0"/>
                <w:color w:val="000000"/>
                <w:sz w:val="20"/>
                <w:szCs w:val="20"/>
                <w:lang w:eastAsia="sq-AL"/>
              </w:rPr>
              <w:t>Buxheti i planifikuar v.2023</w:t>
            </w:r>
          </w:p>
        </w:tc>
        <w:tc>
          <w:tcPr>
            <w:tcW w:w="3340" w:type="dxa"/>
            <w:hideMark/>
          </w:tcPr>
          <w:p w:rsidR="00CB3F52" w:rsidRPr="00CB3F52" w:rsidRDefault="00CB3F52" w:rsidP="00CB3F5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CB3F52">
              <w:rPr>
                <w:rFonts w:ascii="Times New Roman" w:eastAsia="Times New Roman" w:hAnsi="Times New Roman" w:cs="Times New Roman"/>
                <w:b w:val="0"/>
                <w:bCs w:val="0"/>
                <w:color w:val="000000"/>
                <w:sz w:val="20"/>
                <w:szCs w:val="20"/>
                <w:lang w:eastAsia="sq-AL"/>
              </w:rPr>
              <w:t>Buxheti i realizuar v.2023</w:t>
            </w:r>
          </w:p>
        </w:tc>
      </w:tr>
      <w:tr w:rsidR="00CB3F52" w:rsidRPr="00CC472D" w:rsidTr="00CC472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94" w:type="dxa"/>
            <w:vMerge/>
            <w:hideMark/>
          </w:tcPr>
          <w:p w:rsidR="00CB3F52" w:rsidRPr="00CC472D" w:rsidRDefault="00CB3F52" w:rsidP="00CB3F52">
            <w:pPr>
              <w:rPr>
                <w:rFonts w:ascii="Times New Roman" w:eastAsia="Times New Roman" w:hAnsi="Times New Roman" w:cs="Times New Roman"/>
                <w:color w:val="000000"/>
                <w:sz w:val="20"/>
                <w:szCs w:val="20"/>
                <w:lang w:eastAsia="sq-AL"/>
              </w:rPr>
            </w:pPr>
          </w:p>
        </w:tc>
        <w:tc>
          <w:tcPr>
            <w:tcW w:w="3146" w:type="dxa"/>
            <w:vMerge/>
            <w:hideMark/>
          </w:tcPr>
          <w:p w:rsidR="00CB3F52" w:rsidRPr="00CC472D" w:rsidRDefault="00CB3F52" w:rsidP="00CB3F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3040" w:type="dxa"/>
            <w:noWrap/>
            <w:hideMark/>
          </w:tcPr>
          <w:p w:rsidR="00CB3F52" w:rsidRPr="00CC472D" w:rsidRDefault="00CB3F52" w:rsidP="00CB3F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C472D">
              <w:rPr>
                <w:rFonts w:ascii="Times New Roman" w:eastAsia="Times New Roman" w:hAnsi="Times New Roman" w:cs="Times New Roman"/>
                <w:b/>
                <w:bCs/>
                <w:color w:val="000000"/>
                <w:sz w:val="20"/>
                <w:szCs w:val="20"/>
                <w:lang w:eastAsia="sq-AL"/>
              </w:rPr>
              <w:t xml:space="preserve"> €          3,872,378.22 </w:t>
            </w:r>
          </w:p>
        </w:tc>
        <w:tc>
          <w:tcPr>
            <w:tcW w:w="3340" w:type="dxa"/>
            <w:noWrap/>
            <w:hideMark/>
          </w:tcPr>
          <w:p w:rsidR="00CB3F52" w:rsidRPr="00CC472D" w:rsidRDefault="00CB3F52" w:rsidP="00CB3F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C472D">
              <w:rPr>
                <w:rFonts w:ascii="Times New Roman" w:eastAsia="Times New Roman" w:hAnsi="Times New Roman" w:cs="Times New Roman"/>
                <w:b/>
                <w:bCs/>
                <w:color w:val="000000"/>
                <w:sz w:val="20"/>
                <w:szCs w:val="20"/>
                <w:lang w:eastAsia="sq-AL"/>
              </w:rPr>
              <w:t xml:space="preserve"> €            2,068,115.22 </w:t>
            </w:r>
          </w:p>
        </w:tc>
      </w:tr>
    </w:tbl>
    <w:p w:rsidR="00740A98" w:rsidRPr="00CC472D" w:rsidRDefault="00740A98" w:rsidP="00F70057">
      <w:pPr>
        <w:rPr>
          <w:rFonts w:ascii="Times New Roman" w:hAnsi="Times New Roman" w:cs="Times New Roman"/>
          <w:sz w:val="20"/>
          <w:szCs w:val="20"/>
        </w:rPr>
      </w:pPr>
    </w:p>
    <w:p w:rsidR="00740A98" w:rsidRDefault="00740A98" w:rsidP="00F70057"/>
    <w:p w:rsidR="00233EA2" w:rsidRDefault="00233EA2" w:rsidP="00F70057"/>
    <w:p w:rsidR="00740A98" w:rsidRDefault="00740A98" w:rsidP="00F70057"/>
    <w:p w:rsidR="006D118E" w:rsidRDefault="006D118E" w:rsidP="00F70057"/>
    <w:p w:rsidR="00414969" w:rsidRPr="00414969" w:rsidRDefault="00CE422B" w:rsidP="00414969">
      <w:pPr>
        <w:pStyle w:val="Heading2"/>
        <w:rPr>
          <w:rFonts w:ascii="Times New Roman" w:hAnsi="Times New Roman" w:cs="Times New Roman"/>
          <w:b/>
          <w:i/>
          <w:color w:val="auto"/>
          <w:sz w:val="20"/>
          <w:szCs w:val="20"/>
        </w:rPr>
      </w:pPr>
      <w:bookmarkStart w:id="180" w:name="_Toc150436347"/>
      <w:bookmarkStart w:id="181" w:name="_Toc185318886"/>
      <w:r w:rsidRPr="006D118E">
        <w:rPr>
          <w:rFonts w:ascii="Times New Roman" w:hAnsi="Times New Roman" w:cs="Times New Roman"/>
          <w:b/>
          <w:i/>
          <w:color w:val="auto"/>
          <w:sz w:val="20"/>
          <w:szCs w:val="20"/>
        </w:rPr>
        <w:t xml:space="preserve">Tabela </w:t>
      </w:r>
      <w:r w:rsidR="00D43635">
        <w:rPr>
          <w:rFonts w:ascii="Times New Roman" w:hAnsi="Times New Roman" w:cs="Times New Roman"/>
          <w:b/>
          <w:i/>
          <w:color w:val="auto"/>
          <w:sz w:val="20"/>
          <w:szCs w:val="20"/>
        </w:rPr>
        <w:t>6</w:t>
      </w:r>
      <w:r w:rsidR="00E74314">
        <w:rPr>
          <w:rFonts w:ascii="Times New Roman" w:hAnsi="Times New Roman" w:cs="Times New Roman"/>
          <w:b/>
          <w:i/>
          <w:color w:val="auto"/>
          <w:sz w:val="20"/>
          <w:szCs w:val="20"/>
        </w:rPr>
        <w:t>7</w:t>
      </w:r>
      <w:r w:rsidR="007B2027">
        <w:rPr>
          <w:rFonts w:ascii="Times New Roman" w:hAnsi="Times New Roman" w:cs="Times New Roman"/>
          <w:b/>
          <w:i/>
          <w:color w:val="auto"/>
          <w:sz w:val="20"/>
          <w:szCs w:val="20"/>
        </w:rPr>
        <w:t xml:space="preserve">. </w:t>
      </w:r>
      <w:r w:rsidR="005E37E1" w:rsidRPr="006D118E">
        <w:rPr>
          <w:rFonts w:ascii="Times New Roman" w:hAnsi="Times New Roman" w:cs="Times New Roman"/>
          <w:b/>
          <w:i/>
          <w:color w:val="auto"/>
          <w:sz w:val="20"/>
          <w:szCs w:val="20"/>
        </w:rPr>
        <w:t xml:space="preserve">Investimet </w:t>
      </w:r>
      <w:r w:rsidR="00414969">
        <w:rPr>
          <w:rFonts w:ascii="Times New Roman" w:hAnsi="Times New Roman" w:cs="Times New Roman"/>
          <w:b/>
          <w:i/>
          <w:color w:val="auto"/>
          <w:sz w:val="20"/>
          <w:szCs w:val="20"/>
        </w:rPr>
        <w:t xml:space="preserve">kapitale të nivelit lokal </w:t>
      </w:r>
      <w:r w:rsidR="00DA22BE">
        <w:rPr>
          <w:rFonts w:ascii="Times New Roman" w:hAnsi="Times New Roman" w:cs="Times New Roman"/>
          <w:b/>
          <w:i/>
          <w:color w:val="auto"/>
          <w:sz w:val="20"/>
          <w:szCs w:val="20"/>
        </w:rPr>
        <w:t xml:space="preserve">Rajoni </w:t>
      </w:r>
      <w:r w:rsidR="00414969">
        <w:rPr>
          <w:rFonts w:ascii="Times New Roman" w:hAnsi="Times New Roman" w:cs="Times New Roman"/>
          <w:b/>
          <w:i/>
          <w:color w:val="auto"/>
          <w:sz w:val="20"/>
          <w:szCs w:val="20"/>
        </w:rPr>
        <w:t xml:space="preserve">Zhvillimor Veri </w:t>
      </w:r>
      <w:r w:rsidR="00DA22BE">
        <w:rPr>
          <w:rFonts w:ascii="Times New Roman" w:hAnsi="Times New Roman" w:cs="Times New Roman"/>
          <w:b/>
          <w:i/>
          <w:color w:val="auto"/>
          <w:sz w:val="20"/>
          <w:szCs w:val="20"/>
        </w:rPr>
        <w:t xml:space="preserve"> v.</w:t>
      </w:r>
      <w:r w:rsidR="005E37E1" w:rsidRPr="006D118E">
        <w:rPr>
          <w:rFonts w:ascii="Times New Roman" w:hAnsi="Times New Roman" w:cs="Times New Roman"/>
          <w:b/>
          <w:i/>
          <w:color w:val="auto"/>
          <w:sz w:val="20"/>
          <w:szCs w:val="20"/>
        </w:rPr>
        <w:t>202</w:t>
      </w:r>
      <w:bookmarkEnd w:id="180"/>
      <w:r w:rsidR="005E37E1" w:rsidRPr="006D118E">
        <w:rPr>
          <w:rFonts w:ascii="Times New Roman" w:hAnsi="Times New Roman" w:cs="Times New Roman"/>
          <w:b/>
          <w:i/>
          <w:color w:val="auto"/>
          <w:sz w:val="20"/>
          <w:szCs w:val="20"/>
        </w:rPr>
        <w:t>3</w:t>
      </w:r>
      <w:bookmarkEnd w:id="181"/>
    </w:p>
    <w:tbl>
      <w:tblPr>
        <w:tblStyle w:val="GridTable2-Accent51"/>
        <w:tblW w:w="5000" w:type="pct"/>
        <w:tblLook w:val="04A0" w:firstRow="1" w:lastRow="0" w:firstColumn="1" w:lastColumn="0" w:noHBand="0" w:noVBand="1"/>
      </w:tblPr>
      <w:tblGrid>
        <w:gridCol w:w="2277"/>
        <w:gridCol w:w="3083"/>
        <w:gridCol w:w="2383"/>
        <w:gridCol w:w="1302"/>
        <w:gridCol w:w="1533"/>
      </w:tblGrid>
      <w:tr w:rsidR="00144F19" w:rsidRPr="00414969" w:rsidTr="00B16E0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A19574" w:themeFill="accent5"/>
            <w:hideMark/>
          </w:tcPr>
          <w:p w:rsidR="00414969" w:rsidRDefault="00414969" w:rsidP="00144F19">
            <w:pPr>
              <w:rPr>
                <w:rFonts w:ascii="Times New Roman" w:eastAsia="Times New Roman" w:hAnsi="Times New Roman" w:cs="Times New Roman"/>
                <w:bCs w:val="0"/>
                <w:color w:val="000000"/>
                <w:sz w:val="20"/>
                <w:szCs w:val="20"/>
                <w:lang w:eastAsia="sq-AL"/>
              </w:rPr>
            </w:pPr>
          </w:p>
          <w:p w:rsidR="00144F19" w:rsidRPr="00963149" w:rsidRDefault="00414969" w:rsidP="00D13EDD">
            <w:pPr>
              <w:pStyle w:val="ListParagraph"/>
              <w:numPr>
                <w:ilvl w:val="0"/>
                <w:numId w:val="6"/>
              </w:numPr>
              <w:rPr>
                <w:rFonts w:ascii="Times New Roman" w:eastAsia="Times New Roman" w:hAnsi="Times New Roman" w:cs="Times New Roman"/>
                <w:color w:val="000000"/>
                <w:sz w:val="20"/>
                <w:szCs w:val="20"/>
                <w:lang w:eastAsia="sq-AL"/>
              </w:rPr>
            </w:pPr>
            <w:r w:rsidRPr="00963149">
              <w:rPr>
                <w:rFonts w:ascii="Times New Roman" w:eastAsia="Times New Roman" w:hAnsi="Times New Roman" w:cs="Times New Roman"/>
                <w:color w:val="000000"/>
                <w:sz w:val="20"/>
                <w:szCs w:val="20"/>
                <w:lang w:eastAsia="sq-AL"/>
              </w:rPr>
              <w:t xml:space="preserve">RAJONI ZHVILLIMOR VERI </w:t>
            </w:r>
          </w:p>
          <w:p w:rsidR="00414969" w:rsidRPr="00414969" w:rsidRDefault="00414969" w:rsidP="00144F19">
            <w:pPr>
              <w:rPr>
                <w:rFonts w:ascii="Times New Roman" w:eastAsia="Times New Roman" w:hAnsi="Times New Roman" w:cs="Times New Roman"/>
                <w:bCs w:val="0"/>
                <w:color w:val="000000"/>
                <w:sz w:val="20"/>
                <w:szCs w:val="20"/>
                <w:lang w:eastAsia="sq-AL"/>
              </w:rPr>
            </w:pP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1338" w:type="pct"/>
            <w:vMerge w:val="restar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Komuna Mitrovicë</w:t>
            </w:r>
          </w:p>
        </w:tc>
        <w:tc>
          <w:tcPr>
            <w:tcW w:w="1021"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Buxheti i planifikuar v.2023</w:t>
            </w:r>
          </w:p>
        </w:tc>
        <w:tc>
          <w:tcPr>
            <w:tcW w:w="778"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Buxheti i realizuar v.2023</w:t>
            </w:r>
          </w:p>
        </w:tc>
        <w:tc>
          <w:tcPr>
            <w:tcW w:w="877"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  e realizimit te buxhetit .2023</w:t>
            </w:r>
          </w:p>
        </w:tc>
        <w:tc>
          <w:tcPr>
            <w:tcW w:w="987"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Numri I projekteve të realizuara v.2023</w:t>
            </w:r>
          </w:p>
        </w:tc>
      </w:tr>
      <w:tr w:rsidR="00144F19" w:rsidRPr="00B66C62" w:rsidTr="00BF13BE">
        <w:trPr>
          <w:trHeight w:val="300"/>
        </w:trPr>
        <w:tc>
          <w:tcPr>
            <w:cnfStyle w:val="001000000000" w:firstRow="0" w:lastRow="0" w:firstColumn="1" w:lastColumn="0" w:oddVBand="0" w:evenVBand="0" w:oddHBand="0" w:evenHBand="0" w:firstRowFirstColumn="0" w:firstRowLastColumn="0" w:lastRowFirstColumn="0" w:lastRowLastColumn="0"/>
            <w:tcW w:w="1338" w:type="pct"/>
            <w:vMerge/>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7,216,381.33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5,450,348.35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75%</w:t>
            </w:r>
          </w:p>
        </w:tc>
        <w:tc>
          <w:tcPr>
            <w:tcW w:w="987" w:type="pct"/>
            <w:vMerge w:val="restart"/>
            <w:noWrap/>
            <w:hideMark/>
          </w:tcPr>
          <w:p w:rsidR="00144F19" w:rsidRPr="00B66C62" w:rsidRDefault="00144F19" w:rsidP="00144F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67</w:t>
            </w: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13" w:type="pct"/>
            <w:gridSpan w:val="4"/>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Burimet e financimit</w:t>
            </w:r>
          </w:p>
        </w:tc>
        <w:tc>
          <w:tcPr>
            <w:tcW w:w="987" w:type="pct"/>
            <w:vMerge/>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trHeight w:val="315"/>
        </w:trPr>
        <w:tc>
          <w:tcPr>
            <w:cnfStyle w:val="001000000000" w:firstRow="0" w:lastRow="0" w:firstColumn="1" w:lastColumn="0" w:oddVBand="0" w:evenVBand="0" w:oddHBand="0" w:evenHBand="0" w:firstRowFirstColumn="0" w:firstRowLastColumn="0" w:lastRowFirstColumn="0" w:lastRowLastColumn="0"/>
            <w:tcW w:w="1338" w:type="pct"/>
            <w:noWrap/>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Grant Qeveritar</w:t>
            </w: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5,057,685.00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4,058,752.85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80%</w:t>
            </w:r>
          </w:p>
        </w:tc>
        <w:tc>
          <w:tcPr>
            <w:tcW w:w="987" w:type="pct"/>
            <w:vMerge/>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38" w:type="pc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Te hyrat vetanake</w:t>
            </w:r>
          </w:p>
        </w:tc>
        <w:tc>
          <w:tcPr>
            <w:tcW w:w="1021" w:type="pct"/>
            <w:noWrap/>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1,674,211.00 </w:t>
            </w:r>
          </w:p>
        </w:tc>
        <w:tc>
          <w:tcPr>
            <w:tcW w:w="778" w:type="pct"/>
            <w:noWrap/>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950,336.69 </w:t>
            </w:r>
          </w:p>
        </w:tc>
        <w:tc>
          <w:tcPr>
            <w:tcW w:w="877" w:type="pct"/>
            <w:noWrap/>
            <w:hideMark/>
          </w:tcPr>
          <w:p w:rsidR="00144F19" w:rsidRPr="00B66C62" w:rsidRDefault="00144F19" w:rsidP="00144F1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57%</w:t>
            </w:r>
          </w:p>
        </w:tc>
        <w:tc>
          <w:tcPr>
            <w:tcW w:w="987" w:type="pct"/>
            <w:vMerge/>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trHeight w:val="315"/>
        </w:trPr>
        <w:tc>
          <w:tcPr>
            <w:cnfStyle w:val="001000000000" w:firstRow="0" w:lastRow="0" w:firstColumn="1" w:lastColumn="0" w:oddVBand="0" w:evenVBand="0" w:oddHBand="0" w:evenHBand="0" w:firstRowFirstColumn="0" w:firstRowLastColumn="0" w:lastRowFirstColumn="0" w:lastRowLastColumn="0"/>
            <w:tcW w:w="1338" w:type="pc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Te hyrat vetanake nga viti I kaluar</w:t>
            </w: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B66C62">
              <w:rPr>
                <w:rFonts w:ascii="Times New Roman" w:eastAsia="Times New Roman" w:hAnsi="Times New Roman" w:cs="Times New Roman"/>
                <w:sz w:val="20"/>
                <w:szCs w:val="20"/>
                <w:lang w:eastAsia="sq-AL"/>
              </w:rPr>
              <w:t xml:space="preserve">                                      484,485.33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B66C62">
              <w:rPr>
                <w:rFonts w:ascii="Times New Roman" w:eastAsia="Times New Roman" w:hAnsi="Times New Roman" w:cs="Times New Roman"/>
                <w:sz w:val="20"/>
                <w:szCs w:val="20"/>
                <w:lang w:eastAsia="sq-AL"/>
              </w:rPr>
              <w:t xml:space="preserve">                        441,258.81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91%</w:t>
            </w:r>
          </w:p>
        </w:tc>
        <w:tc>
          <w:tcPr>
            <w:tcW w:w="987" w:type="pct"/>
            <w:vMerge/>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338" w:type="pct"/>
            <w:vMerge w:val="restar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 xml:space="preserve">Komuna Mitrovica Veriore </w:t>
            </w:r>
          </w:p>
        </w:tc>
        <w:tc>
          <w:tcPr>
            <w:tcW w:w="1021"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Buxheti i planifikuar v.2023</w:t>
            </w:r>
          </w:p>
        </w:tc>
        <w:tc>
          <w:tcPr>
            <w:tcW w:w="778"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Buxheti i realizuar v.2023</w:t>
            </w:r>
          </w:p>
        </w:tc>
        <w:tc>
          <w:tcPr>
            <w:tcW w:w="877"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  e realizimit te buxhetit .2023</w:t>
            </w:r>
          </w:p>
        </w:tc>
        <w:tc>
          <w:tcPr>
            <w:tcW w:w="987"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Numri I projekteve të realizuara v.2023</w:t>
            </w:r>
          </w:p>
        </w:tc>
      </w:tr>
      <w:tr w:rsidR="00144F19" w:rsidRPr="00B66C62" w:rsidTr="00BF13BE">
        <w:trPr>
          <w:trHeight w:val="375"/>
        </w:trPr>
        <w:tc>
          <w:tcPr>
            <w:cnfStyle w:val="001000000000" w:firstRow="0" w:lastRow="0" w:firstColumn="1" w:lastColumn="0" w:oddVBand="0" w:evenVBand="0" w:oddHBand="0" w:evenHBand="0" w:firstRowFirstColumn="0" w:firstRowLastColumn="0" w:lastRowFirstColumn="0" w:lastRowLastColumn="0"/>
            <w:tcW w:w="1338" w:type="pct"/>
            <w:vMerge/>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100,000.00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99,580.00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100%</w:t>
            </w:r>
          </w:p>
        </w:tc>
        <w:tc>
          <w:tcPr>
            <w:tcW w:w="987" w:type="pct"/>
            <w:vMerge w:val="restart"/>
            <w:noWrap/>
            <w:hideMark/>
          </w:tcPr>
          <w:p w:rsidR="00144F19" w:rsidRPr="00B66C62" w:rsidRDefault="00144F19" w:rsidP="00144F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1</w:t>
            </w: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013" w:type="pct"/>
            <w:gridSpan w:val="4"/>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Burimet e financimit</w:t>
            </w:r>
          </w:p>
        </w:tc>
        <w:tc>
          <w:tcPr>
            <w:tcW w:w="987" w:type="pct"/>
            <w:vMerge/>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trHeight w:val="315"/>
        </w:trPr>
        <w:tc>
          <w:tcPr>
            <w:cnfStyle w:val="001000000000" w:firstRow="0" w:lastRow="0" w:firstColumn="1" w:lastColumn="0" w:oddVBand="0" w:evenVBand="0" w:oddHBand="0" w:evenHBand="0" w:firstRowFirstColumn="0" w:firstRowLastColumn="0" w:lastRowFirstColumn="0" w:lastRowLastColumn="0"/>
            <w:tcW w:w="1338" w:type="pct"/>
            <w:noWrap/>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Grant Qeveritar</w:t>
            </w: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100,000.00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99,580.00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100%</w:t>
            </w:r>
          </w:p>
        </w:tc>
        <w:tc>
          <w:tcPr>
            <w:tcW w:w="987" w:type="pct"/>
            <w:vMerge/>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38" w:type="pc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Te hyrat vetanake</w:t>
            </w:r>
          </w:p>
        </w:tc>
        <w:tc>
          <w:tcPr>
            <w:tcW w:w="1021" w:type="pct"/>
            <w:noWrap/>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w:t>
            </w:r>
          </w:p>
        </w:tc>
        <w:tc>
          <w:tcPr>
            <w:tcW w:w="778" w:type="pct"/>
            <w:noWrap/>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w:t>
            </w:r>
          </w:p>
        </w:tc>
        <w:tc>
          <w:tcPr>
            <w:tcW w:w="877" w:type="pct"/>
            <w:noWrap/>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 </w:t>
            </w:r>
          </w:p>
        </w:tc>
        <w:tc>
          <w:tcPr>
            <w:tcW w:w="987" w:type="pct"/>
            <w:vMerge/>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trHeight w:val="435"/>
        </w:trPr>
        <w:tc>
          <w:tcPr>
            <w:cnfStyle w:val="001000000000" w:firstRow="0" w:lastRow="0" w:firstColumn="1" w:lastColumn="0" w:oddVBand="0" w:evenVBand="0" w:oddHBand="0" w:evenHBand="0" w:firstRowFirstColumn="0" w:firstRowLastColumn="0" w:lastRowFirstColumn="0" w:lastRowLastColumn="0"/>
            <w:tcW w:w="1338" w:type="pc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Te hyrat vetanake nga viti I kaluar</w:t>
            </w: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B66C62">
              <w:rPr>
                <w:rFonts w:ascii="Times New Roman" w:eastAsia="Times New Roman" w:hAnsi="Times New Roman" w:cs="Times New Roman"/>
                <w:sz w:val="20"/>
                <w:szCs w:val="20"/>
                <w:lang w:eastAsia="sq-AL"/>
              </w:rPr>
              <w:t>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B66C62">
              <w:rPr>
                <w:rFonts w:ascii="Times New Roman" w:eastAsia="Times New Roman" w:hAnsi="Times New Roman" w:cs="Times New Roman"/>
                <w:sz w:val="20"/>
                <w:szCs w:val="20"/>
                <w:lang w:eastAsia="sq-AL"/>
              </w:rPr>
              <w:t> </w:t>
            </w:r>
          </w:p>
        </w:tc>
        <w:tc>
          <w:tcPr>
            <w:tcW w:w="877"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 </w:t>
            </w:r>
          </w:p>
        </w:tc>
        <w:tc>
          <w:tcPr>
            <w:tcW w:w="987" w:type="pct"/>
            <w:vMerge/>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338" w:type="pct"/>
            <w:vMerge w:val="restar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Komuna Vushtrri</w:t>
            </w:r>
          </w:p>
        </w:tc>
        <w:tc>
          <w:tcPr>
            <w:tcW w:w="1021"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Buxheti i planifikuar v.2023</w:t>
            </w:r>
          </w:p>
        </w:tc>
        <w:tc>
          <w:tcPr>
            <w:tcW w:w="778"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Buxheti i realizuar v.2023</w:t>
            </w:r>
          </w:p>
        </w:tc>
        <w:tc>
          <w:tcPr>
            <w:tcW w:w="877"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  e realizimit te buxhetit .2023</w:t>
            </w:r>
          </w:p>
        </w:tc>
        <w:tc>
          <w:tcPr>
            <w:tcW w:w="987"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Numri I projekteve të realizuara v.2023</w:t>
            </w:r>
          </w:p>
        </w:tc>
      </w:tr>
      <w:tr w:rsidR="00144F19" w:rsidRPr="00B66C62" w:rsidTr="00BF13BE">
        <w:trPr>
          <w:trHeight w:val="540"/>
        </w:trPr>
        <w:tc>
          <w:tcPr>
            <w:cnfStyle w:val="001000000000" w:firstRow="0" w:lastRow="0" w:firstColumn="1" w:lastColumn="0" w:oddVBand="0" w:evenVBand="0" w:oddHBand="0" w:evenHBand="0" w:firstRowFirstColumn="0" w:firstRowLastColumn="0" w:lastRowFirstColumn="0" w:lastRowLastColumn="0"/>
            <w:tcW w:w="1338" w:type="pct"/>
            <w:vMerge/>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8,987,559.61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8,076,737.66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90%</w:t>
            </w:r>
          </w:p>
        </w:tc>
        <w:tc>
          <w:tcPr>
            <w:tcW w:w="987" w:type="pct"/>
            <w:vMerge w:val="restart"/>
            <w:noWrap/>
            <w:hideMark/>
          </w:tcPr>
          <w:p w:rsidR="00144F19" w:rsidRPr="00B66C62" w:rsidRDefault="00144F19" w:rsidP="00144F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205</w:t>
            </w: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013" w:type="pct"/>
            <w:gridSpan w:val="4"/>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Burimet e financimit</w:t>
            </w:r>
          </w:p>
        </w:tc>
        <w:tc>
          <w:tcPr>
            <w:tcW w:w="987" w:type="pct"/>
            <w:vMerge/>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trHeight w:val="315"/>
        </w:trPr>
        <w:tc>
          <w:tcPr>
            <w:cnfStyle w:val="001000000000" w:firstRow="0" w:lastRow="0" w:firstColumn="1" w:lastColumn="0" w:oddVBand="0" w:evenVBand="0" w:oddHBand="0" w:evenHBand="0" w:firstRowFirstColumn="0" w:firstRowLastColumn="0" w:lastRowFirstColumn="0" w:lastRowLastColumn="0"/>
            <w:tcW w:w="1338" w:type="pct"/>
            <w:noWrap/>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Grant Qeveritar</w:t>
            </w: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5,651,404.00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5,301,381.09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94%</w:t>
            </w:r>
          </w:p>
        </w:tc>
        <w:tc>
          <w:tcPr>
            <w:tcW w:w="987" w:type="pct"/>
            <w:vMerge/>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38" w:type="pc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Te hyrat vetanake</w:t>
            </w:r>
          </w:p>
        </w:tc>
        <w:tc>
          <w:tcPr>
            <w:tcW w:w="1021" w:type="pct"/>
            <w:noWrap/>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1,607,446.00 </w:t>
            </w:r>
          </w:p>
        </w:tc>
        <w:tc>
          <w:tcPr>
            <w:tcW w:w="778" w:type="pct"/>
            <w:noWrap/>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1,178,905.06 </w:t>
            </w:r>
          </w:p>
        </w:tc>
        <w:tc>
          <w:tcPr>
            <w:tcW w:w="877" w:type="pct"/>
            <w:noWrap/>
            <w:hideMark/>
          </w:tcPr>
          <w:p w:rsidR="00144F19" w:rsidRPr="00B66C62" w:rsidRDefault="00144F19" w:rsidP="00144F1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73%</w:t>
            </w:r>
          </w:p>
        </w:tc>
        <w:tc>
          <w:tcPr>
            <w:tcW w:w="987" w:type="pct"/>
            <w:vMerge/>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trHeight w:val="315"/>
        </w:trPr>
        <w:tc>
          <w:tcPr>
            <w:cnfStyle w:val="001000000000" w:firstRow="0" w:lastRow="0" w:firstColumn="1" w:lastColumn="0" w:oddVBand="0" w:evenVBand="0" w:oddHBand="0" w:evenHBand="0" w:firstRowFirstColumn="0" w:firstRowLastColumn="0" w:lastRowFirstColumn="0" w:lastRowLastColumn="0"/>
            <w:tcW w:w="1338" w:type="pc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Te hyrat vetanake nga viti I kaluar</w:t>
            </w: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1,728,709.61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1,596,451.51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92%</w:t>
            </w:r>
          </w:p>
        </w:tc>
        <w:tc>
          <w:tcPr>
            <w:tcW w:w="987" w:type="pct"/>
            <w:vMerge/>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338" w:type="pct"/>
            <w:vMerge w:val="restar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Komuna Skenderaj</w:t>
            </w:r>
          </w:p>
        </w:tc>
        <w:tc>
          <w:tcPr>
            <w:tcW w:w="1021"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Buxheti i planifikuar v.2023</w:t>
            </w:r>
          </w:p>
        </w:tc>
        <w:tc>
          <w:tcPr>
            <w:tcW w:w="778"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Buxheti i realizuar v.2023</w:t>
            </w:r>
          </w:p>
        </w:tc>
        <w:tc>
          <w:tcPr>
            <w:tcW w:w="877"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  e realizimit te buxhetit .2023</w:t>
            </w:r>
          </w:p>
        </w:tc>
        <w:tc>
          <w:tcPr>
            <w:tcW w:w="987"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Numri I projekteve të realizuara v.2023</w:t>
            </w:r>
          </w:p>
        </w:tc>
      </w:tr>
      <w:tr w:rsidR="00144F19" w:rsidRPr="00B66C62" w:rsidTr="00BF13BE">
        <w:trPr>
          <w:trHeight w:val="765"/>
        </w:trPr>
        <w:tc>
          <w:tcPr>
            <w:cnfStyle w:val="001000000000" w:firstRow="0" w:lastRow="0" w:firstColumn="1" w:lastColumn="0" w:oddVBand="0" w:evenVBand="0" w:oddHBand="0" w:evenHBand="0" w:firstRowFirstColumn="0" w:firstRowLastColumn="0" w:lastRowFirstColumn="0" w:lastRowLastColumn="0"/>
            <w:tcW w:w="1338" w:type="pct"/>
            <w:vMerge/>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4,961,564.35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4,744,813.27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96%</w:t>
            </w:r>
          </w:p>
        </w:tc>
        <w:tc>
          <w:tcPr>
            <w:tcW w:w="987" w:type="pct"/>
            <w:vMerge w:val="restart"/>
            <w:noWrap/>
            <w:hideMark/>
          </w:tcPr>
          <w:p w:rsidR="00144F19" w:rsidRPr="00B66C62" w:rsidRDefault="00144F19" w:rsidP="00144F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69</w:t>
            </w: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013" w:type="pct"/>
            <w:gridSpan w:val="4"/>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Burimet e financimit</w:t>
            </w:r>
          </w:p>
        </w:tc>
        <w:tc>
          <w:tcPr>
            <w:tcW w:w="987" w:type="pct"/>
            <w:vMerge/>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trHeight w:val="315"/>
        </w:trPr>
        <w:tc>
          <w:tcPr>
            <w:cnfStyle w:val="001000000000" w:firstRow="0" w:lastRow="0" w:firstColumn="1" w:lastColumn="0" w:oddVBand="0" w:evenVBand="0" w:oddHBand="0" w:evenHBand="0" w:firstRowFirstColumn="0" w:firstRowLastColumn="0" w:lastRowFirstColumn="0" w:lastRowLastColumn="0"/>
            <w:tcW w:w="1338" w:type="pct"/>
            <w:noWrap/>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Grant Qeveritar</w:t>
            </w: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3,165,534.73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3,081,767.45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97%</w:t>
            </w:r>
          </w:p>
        </w:tc>
        <w:tc>
          <w:tcPr>
            <w:tcW w:w="987" w:type="pct"/>
            <w:vMerge/>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38" w:type="pc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Te hyrat vetanake</w:t>
            </w:r>
          </w:p>
        </w:tc>
        <w:tc>
          <w:tcPr>
            <w:tcW w:w="1021" w:type="pct"/>
            <w:noWrap/>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1,459,120.27 </w:t>
            </w:r>
          </w:p>
        </w:tc>
        <w:tc>
          <w:tcPr>
            <w:tcW w:w="778" w:type="pct"/>
            <w:noWrap/>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1,327,432.82 </w:t>
            </w:r>
          </w:p>
        </w:tc>
        <w:tc>
          <w:tcPr>
            <w:tcW w:w="877" w:type="pct"/>
            <w:noWrap/>
            <w:hideMark/>
          </w:tcPr>
          <w:p w:rsidR="00144F19" w:rsidRPr="00B66C62" w:rsidRDefault="00144F19" w:rsidP="00144F1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91%</w:t>
            </w:r>
          </w:p>
        </w:tc>
        <w:tc>
          <w:tcPr>
            <w:tcW w:w="987" w:type="pct"/>
            <w:vMerge/>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trHeight w:val="315"/>
        </w:trPr>
        <w:tc>
          <w:tcPr>
            <w:cnfStyle w:val="001000000000" w:firstRow="0" w:lastRow="0" w:firstColumn="1" w:lastColumn="0" w:oddVBand="0" w:evenVBand="0" w:oddHBand="0" w:evenHBand="0" w:firstRowFirstColumn="0" w:firstRowLastColumn="0" w:lastRowFirstColumn="0" w:lastRowLastColumn="0"/>
            <w:tcW w:w="1338" w:type="pc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Te hyrat vetanake nga viti I kaluar</w:t>
            </w: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336,909.35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335,613.00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97%</w:t>
            </w:r>
          </w:p>
        </w:tc>
        <w:tc>
          <w:tcPr>
            <w:tcW w:w="987" w:type="pct"/>
            <w:vMerge/>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338" w:type="pct"/>
            <w:vMerge w:val="restar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Komuna Leposaviç</w:t>
            </w:r>
          </w:p>
        </w:tc>
        <w:tc>
          <w:tcPr>
            <w:tcW w:w="1021"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Buxheti i planifikuar v.2023</w:t>
            </w:r>
          </w:p>
        </w:tc>
        <w:tc>
          <w:tcPr>
            <w:tcW w:w="778"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Buxheti i realizuar v.2023</w:t>
            </w:r>
          </w:p>
        </w:tc>
        <w:tc>
          <w:tcPr>
            <w:tcW w:w="877"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  e realizimit te buxhetit .2023</w:t>
            </w:r>
          </w:p>
        </w:tc>
        <w:tc>
          <w:tcPr>
            <w:tcW w:w="987"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Numri I projekteve të realizuara v.2023</w:t>
            </w:r>
          </w:p>
        </w:tc>
      </w:tr>
      <w:tr w:rsidR="00144F19" w:rsidRPr="00B66C62" w:rsidTr="00BF13BE">
        <w:trPr>
          <w:trHeight w:val="300"/>
        </w:trPr>
        <w:tc>
          <w:tcPr>
            <w:cnfStyle w:val="001000000000" w:firstRow="0" w:lastRow="0" w:firstColumn="1" w:lastColumn="0" w:oddVBand="0" w:evenVBand="0" w:oddHBand="0" w:evenHBand="0" w:firstRowFirstColumn="0" w:firstRowLastColumn="0" w:lastRowFirstColumn="0" w:lastRowLastColumn="0"/>
            <w:tcW w:w="1338" w:type="pct"/>
            <w:vMerge/>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0%</w:t>
            </w:r>
          </w:p>
        </w:tc>
        <w:tc>
          <w:tcPr>
            <w:tcW w:w="987" w:type="pct"/>
            <w:vMerge w:val="restart"/>
            <w:noWrap/>
            <w:hideMark/>
          </w:tcPr>
          <w:p w:rsidR="00144F19" w:rsidRPr="00B66C62" w:rsidRDefault="00144F19" w:rsidP="00144F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0</w:t>
            </w: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013" w:type="pct"/>
            <w:gridSpan w:val="4"/>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Burimet e financimit</w:t>
            </w:r>
          </w:p>
        </w:tc>
        <w:tc>
          <w:tcPr>
            <w:tcW w:w="987" w:type="pct"/>
            <w:vMerge/>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trHeight w:val="315"/>
        </w:trPr>
        <w:tc>
          <w:tcPr>
            <w:cnfStyle w:val="001000000000" w:firstRow="0" w:lastRow="0" w:firstColumn="1" w:lastColumn="0" w:oddVBand="0" w:evenVBand="0" w:oddHBand="0" w:evenHBand="0" w:firstRowFirstColumn="0" w:firstRowLastColumn="0" w:lastRowFirstColumn="0" w:lastRowLastColumn="0"/>
            <w:tcW w:w="1338" w:type="pct"/>
            <w:noWrap/>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Grant Qeveritar</w:t>
            </w: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0%</w:t>
            </w:r>
          </w:p>
        </w:tc>
        <w:tc>
          <w:tcPr>
            <w:tcW w:w="987" w:type="pct"/>
            <w:vMerge/>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38" w:type="pc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Te hyrat vetanake</w:t>
            </w:r>
          </w:p>
        </w:tc>
        <w:tc>
          <w:tcPr>
            <w:tcW w:w="1021" w:type="pct"/>
            <w:noWrap/>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778" w:type="pct"/>
            <w:noWrap/>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877" w:type="pct"/>
            <w:noWrap/>
            <w:hideMark/>
          </w:tcPr>
          <w:p w:rsidR="00144F19" w:rsidRPr="00B66C62" w:rsidRDefault="00144F19" w:rsidP="00144F1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0%</w:t>
            </w:r>
          </w:p>
        </w:tc>
        <w:tc>
          <w:tcPr>
            <w:tcW w:w="987" w:type="pct"/>
            <w:vMerge/>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trHeight w:val="315"/>
        </w:trPr>
        <w:tc>
          <w:tcPr>
            <w:cnfStyle w:val="001000000000" w:firstRow="0" w:lastRow="0" w:firstColumn="1" w:lastColumn="0" w:oddVBand="0" w:evenVBand="0" w:oddHBand="0" w:evenHBand="0" w:firstRowFirstColumn="0" w:firstRowLastColumn="0" w:lastRowFirstColumn="0" w:lastRowLastColumn="0"/>
            <w:tcW w:w="1338" w:type="pc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Te hyrat vetanake nga viti I kaluar</w:t>
            </w: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0%</w:t>
            </w:r>
          </w:p>
        </w:tc>
        <w:tc>
          <w:tcPr>
            <w:tcW w:w="987" w:type="pct"/>
            <w:vMerge/>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338" w:type="pct"/>
            <w:vMerge w:val="restar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Komuna Zubin Potok</w:t>
            </w:r>
          </w:p>
        </w:tc>
        <w:tc>
          <w:tcPr>
            <w:tcW w:w="1021"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Buxheti i planifikuar v.2023</w:t>
            </w:r>
          </w:p>
        </w:tc>
        <w:tc>
          <w:tcPr>
            <w:tcW w:w="778"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Buxheti i realizuar v.2023</w:t>
            </w:r>
          </w:p>
        </w:tc>
        <w:tc>
          <w:tcPr>
            <w:tcW w:w="877"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  e realizimit te buxhetit .2023</w:t>
            </w:r>
          </w:p>
        </w:tc>
        <w:tc>
          <w:tcPr>
            <w:tcW w:w="987"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Numri I projekteve të realizuara v.2023</w:t>
            </w:r>
          </w:p>
        </w:tc>
      </w:tr>
      <w:tr w:rsidR="00144F19" w:rsidRPr="00B66C62" w:rsidTr="00BF13BE">
        <w:trPr>
          <w:trHeight w:val="300"/>
        </w:trPr>
        <w:tc>
          <w:tcPr>
            <w:cnfStyle w:val="001000000000" w:firstRow="0" w:lastRow="0" w:firstColumn="1" w:lastColumn="0" w:oddVBand="0" w:evenVBand="0" w:oddHBand="0" w:evenHBand="0" w:firstRowFirstColumn="0" w:firstRowLastColumn="0" w:lastRowFirstColumn="0" w:lastRowLastColumn="0"/>
            <w:tcW w:w="1338" w:type="pct"/>
            <w:vMerge/>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123,842.00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0%</w:t>
            </w:r>
          </w:p>
        </w:tc>
        <w:tc>
          <w:tcPr>
            <w:tcW w:w="987" w:type="pct"/>
            <w:vMerge w:val="restart"/>
            <w:noWrap/>
            <w:hideMark/>
          </w:tcPr>
          <w:p w:rsidR="00144F19" w:rsidRPr="00B66C62" w:rsidRDefault="00144F19" w:rsidP="00144F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0</w:t>
            </w: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013" w:type="pct"/>
            <w:gridSpan w:val="4"/>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Burimet e financimit</w:t>
            </w:r>
          </w:p>
        </w:tc>
        <w:tc>
          <w:tcPr>
            <w:tcW w:w="987" w:type="pct"/>
            <w:vMerge/>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trHeight w:val="315"/>
        </w:trPr>
        <w:tc>
          <w:tcPr>
            <w:cnfStyle w:val="001000000000" w:firstRow="0" w:lastRow="0" w:firstColumn="1" w:lastColumn="0" w:oddVBand="0" w:evenVBand="0" w:oddHBand="0" w:evenHBand="0" w:firstRowFirstColumn="0" w:firstRowLastColumn="0" w:lastRowFirstColumn="0" w:lastRowLastColumn="0"/>
            <w:tcW w:w="1338" w:type="pct"/>
            <w:noWrap/>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Grant Qeveritar</w:t>
            </w: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62,000.00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0%</w:t>
            </w:r>
          </w:p>
        </w:tc>
        <w:tc>
          <w:tcPr>
            <w:tcW w:w="987" w:type="pct"/>
            <w:vMerge/>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38" w:type="pc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Te hyrat vetanake</w:t>
            </w:r>
          </w:p>
        </w:tc>
        <w:tc>
          <w:tcPr>
            <w:tcW w:w="1021" w:type="pct"/>
            <w:noWrap/>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61,842.00 </w:t>
            </w:r>
          </w:p>
        </w:tc>
        <w:tc>
          <w:tcPr>
            <w:tcW w:w="778" w:type="pct"/>
            <w:noWrap/>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877" w:type="pct"/>
            <w:noWrap/>
            <w:hideMark/>
          </w:tcPr>
          <w:p w:rsidR="00144F19" w:rsidRPr="00B66C62" w:rsidRDefault="00144F19" w:rsidP="00144F1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0%</w:t>
            </w:r>
          </w:p>
        </w:tc>
        <w:tc>
          <w:tcPr>
            <w:tcW w:w="987" w:type="pct"/>
            <w:vMerge/>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trHeight w:val="315"/>
        </w:trPr>
        <w:tc>
          <w:tcPr>
            <w:cnfStyle w:val="001000000000" w:firstRow="0" w:lastRow="0" w:firstColumn="1" w:lastColumn="0" w:oddVBand="0" w:evenVBand="0" w:oddHBand="0" w:evenHBand="0" w:firstRowFirstColumn="0" w:firstRowLastColumn="0" w:lastRowFirstColumn="0" w:lastRowLastColumn="0"/>
            <w:tcW w:w="1338" w:type="pc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Te hyrat vetanake nga viti I kaluar</w:t>
            </w: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0%</w:t>
            </w:r>
          </w:p>
        </w:tc>
        <w:tc>
          <w:tcPr>
            <w:tcW w:w="987" w:type="pct"/>
            <w:vMerge/>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338" w:type="pct"/>
            <w:vMerge w:val="restar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Komuna Zveçan</w:t>
            </w:r>
          </w:p>
        </w:tc>
        <w:tc>
          <w:tcPr>
            <w:tcW w:w="1021"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Buxheti i planifikuar v.2023</w:t>
            </w:r>
          </w:p>
        </w:tc>
        <w:tc>
          <w:tcPr>
            <w:tcW w:w="778"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Buxheti i realizuar v.2023</w:t>
            </w:r>
          </w:p>
        </w:tc>
        <w:tc>
          <w:tcPr>
            <w:tcW w:w="877"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  e realizimit te buxhetit .2023</w:t>
            </w:r>
          </w:p>
        </w:tc>
        <w:tc>
          <w:tcPr>
            <w:tcW w:w="987" w:type="pct"/>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Numri I projekteve të realizuara v.2023</w:t>
            </w:r>
          </w:p>
        </w:tc>
      </w:tr>
      <w:tr w:rsidR="00144F19" w:rsidRPr="00B66C62" w:rsidTr="00BF13BE">
        <w:trPr>
          <w:trHeight w:val="300"/>
        </w:trPr>
        <w:tc>
          <w:tcPr>
            <w:cnfStyle w:val="001000000000" w:firstRow="0" w:lastRow="0" w:firstColumn="1" w:lastColumn="0" w:oddVBand="0" w:evenVBand="0" w:oddHBand="0" w:evenHBand="0" w:firstRowFirstColumn="0" w:firstRowLastColumn="0" w:lastRowFirstColumn="0" w:lastRowLastColumn="0"/>
            <w:tcW w:w="1338" w:type="pct"/>
            <w:vMerge/>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60,251.00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0%</w:t>
            </w:r>
          </w:p>
        </w:tc>
        <w:tc>
          <w:tcPr>
            <w:tcW w:w="987" w:type="pct"/>
            <w:vMerge w:val="restart"/>
            <w:noWrap/>
            <w:hideMark/>
          </w:tcPr>
          <w:p w:rsidR="00144F19" w:rsidRPr="00B66C62" w:rsidRDefault="00144F19" w:rsidP="00144F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0</w:t>
            </w: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013" w:type="pct"/>
            <w:gridSpan w:val="4"/>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Burimet e financimit</w:t>
            </w:r>
          </w:p>
        </w:tc>
        <w:tc>
          <w:tcPr>
            <w:tcW w:w="987" w:type="pct"/>
            <w:vMerge/>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trHeight w:val="315"/>
        </w:trPr>
        <w:tc>
          <w:tcPr>
            <w:cnfStyle w:val="001000000000" w:firstRow="0" w:lastRow="0" w:firstColumn="1" w:lastColumn="0" w:oddVBand="0" w:evenVBand="0" w:oddHBand="0" w:evenHBand="0" w:firstRowFirstColumn="0" w:firstRowLastColumn="0" w:lastRowFirstColumn="0" w:lastRowLastColumn="0"/>
            <w:tcW w:w="1338" w:type="pct"/>
            <w:noWrap/>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Grant Qeveritar</w:t>
            </w: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60,251.00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0%</w:t>
            </w:r>
          </w:p>
        </w:tc>
        <w:tc>
          <w:tcPr>
            <w:tcW w:w="987" w:type="pct"/>
            <w:vMerge/>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38" w:type="pc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Te hyrat vetanake</w:t>
            </w:r>
          </w:p>
        </w:tc>
        <w:tc>
          <w:tcPr>
            <w:tcW w:w="1021" w:type="pct"/>
            <w:noWrap/>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w:t>
            </w:r>
          </w:p>
        </w:tc>
        <w:tc>
          <w:tcPr>
            <w:tcW w:w="778" w:type="pct"/>
            <w:noWrap/>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877" w:type="pct"/>
            <w:noWrap/>
            <w:hideMark/>
          </w:tcPr>
          <w:p w:rsidR="00144F19" w:rsidRPr="00B66C62" w:rsidRDefault="00144F19" w:rsidP="00144F1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0%</w:t>
            </w:r>
          </w:p>
        </w:tc>
        <w:tc>
          <w:tcPr>
            <w:tcW w:w="987" w:type="pct"/>
            <w:vMerge/>
            <w:hideMark/>
          </w:tcPr>
          <w:p w:rsidR="00144F19" w:rsidRPr="00B66C62" w:rsidRDefault="00144F19" w:rsidP="00144F1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144F19" w:rsidRPr="00B66C62" w:rsidTr="00BF13BE">
        <w:trPr>
          <w:trHeight w:val="315"/>
        </w:trPr>
        <w:tc>
          <w:tcPr>
            <w:cnfStyle w:val="001000000000" w:firstRow="0" w:lastRow="0" w:firstColumn="1" w:lastColumn="0" w:oddVBand="0" w:evenVBand="0" w:oddHBand="0" w:evenHBand="0" w:firstRowFirstColumn="0" w:firstRowLastColumn="0" w:lastRowFirstColumn="0" w:lastRowLastColumn="0"/>
            <w:tcW w:w="1338" w:type="pct"/>
            <w:hideMark/>
          </w:tcPr>
          <w:p w:rsidR="00144F19" w:rsidRPr="00B66C62" w:rsidRDefault="00144F19" w:rsidP="00144F19">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Te hyrat vetanake nga viti I kaluar</w:t>
            </w:r>
          </w:p>
        </w:tc>
        <w:tc>
          <w:tcPr>
            <w:tcW w:w="1021"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778" w:type="pct"/>
            <w:noWrap/>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w:t>
            </w:r>
          </w:p>
        </w:tc>
        <w:tc>
          <w:tcPr>
            <w:tcW w:w="877" w:type="pct"/>
            <w:noWrap/>
            <w:hideMark/>
          </w:tcPr>
          <w:p w:rsidR="00144F19" w:rsidRPr="00B66C62" w:rsidRDefault="00144F19" w:rsidP="00144F1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0%</w:t>
            </w:r>
          </w:p>
        </w:tc>
        <w:tc>
          <w:tcPr>
            <w:tcW w:w="987" w:type="pct"/>
            <w:vMerge/>
            <w:hideMark/>
          </w:tcPr>
          <w:p w:rsidR="00144F19" w:rsidRPr="00B66C62" w:rsidRDefault="00144F19" w:rsidP="00144F1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bl>
    <w:p w:rsidR="00654B03" w:rsidRDefault="00654B03" w:rsidP="00F70057"/>
    <w:p w:rsidR="00144F19" w:rsidRPr="00414969" w:rsidRDefault="00774A19" w:rsidP="00F70057">
      <w:pPr>
        <w:rPr>
          <w:rFonts w:ascii="Times New Roman" w:hAnsi="Times New Roman" w:cs="Times New Roman"/>
          <w:b/>
          <w:i/>
          <w:sz w:val="20"/>
          <w:szCs w:val="20"/>
        </w:rPr>
      </w:pPr>
      <w:r>
        <w:rPr>
          <w:rFonts w:ascii="Times New Roman" w:hAnsi="Times New Roman" w:cs="Times New Roman"/>
          <w:b/>
          <w:i/>
          <w:sz w:val="20"/>
          <w:szCs w:val="20"/>
        </w:rPr>
        <w:t>Tabela</w:t>
      </w:r>
      <w:r w:rsidR="00ED03CC" w:rsidRPr="006D118E">
        <w:rPr>
          <w:rFonts w:ascii="Times New Roman" w:hAnsi="Times New Roman" w:cs="Times New Roman"/>
          <w:b/>
          <w:i/>
          <w:sz w:val="20"/>
          <w:szCs w:val="20"/>
        </w:rPr>
        <w:t xml:space="preserve"> </w:t>
      </w:r>
      <w:r w:rsidR="00D43635">
        <w:rPr>
          <w:rFonts w:ascii="Times New Roman" w:hAnsi="Times New Roman" w:cs="Times New Roman"/>
          <w:b/>
          <w:i/>
          <w:sz w:val="20"/>
          <w:szCs w:val="20"/>
        </w:rPr>
        <w:t>6</w:t>
      </w:r>
      <w:r w:rsidR="00E74314">
        <w:rPr>
          <w:rFonts w:ascii="Times New Roman" w:hAnsi="Times New Roman" w:cs="Times New Roman"/>
          <w:b/>
          <w:i/>
          <w:sz w:val="20"/>
          <w:szCs w:val="20"/>
        </w:rPr>
        <w:t>8</w:t>
      </w:r>
      <w:r w:rsidR="00ED03CC" w:rsidRPr="006D118E">
        <w:rPr>
          <w:rFonts w:ascii="Times New Roman" w:hAnsi="Times New Roman" w:cs="Times New Roman"/>
          <w:b/>
          <w:i/>
          <w:sz w:val="20"/>
          <w:szCs w:val="20"/>
        </w:rPr>
        <w:t xml:space="preserve">. Totali </w:t>
      </w:r>
      <w:r w:rsidR="00A47944" w:rsidRPr="006D118E">
        <w:rPr>
          <w:rFonts w:ascii="Times New Roman" w:hAnsi="Times New Roman" w:cs="Times New Roman"/>
          <w:b/>
          <w:i/>
          <w:sz w:val="20"/>
          <w:szCs w:val="20"/>
        </w:rPr>
        <w:t xml:space="preserve">i investimeve </w:t>
      </w:r>
      <w:r w:rsidR="00ED03CC" w:rsidRPr="006D118E">
        <w:rPr>
          <w:rFonts w:ascii="Times New Roman" w:hAnsi="Times New Roman" w:cs="Times New Roman"/>
          <w:b/>
          <w:i/>
          <w:sz w:val="20"/>
          <w:szCs w:val="20"/>
        </w:rPr>
        <w:t xml:space="preserve">kapitale të nivelit lokal </w:t>
      </w:r>
      <w:r w:rsidR="00414969">
        <w:rPr>
          <w:rFonts w:ascii="Times New Roman" w:hAnsi="Times New Roman" w:cs="Times New Roman"/>
          <w:b/>
          <w:i/>
          <w:sz w:val="20"/>
          <w:szCs w:val="20"/>
        </w:rPr>
        <w:t>Rajoni</w:t>
      </w:r>
      <w:r w:rsidR="00ED03CC" w:rsidRPr="006D118E">
        <w:rPr>
          <w:rFonts w:ascii="Times New Roman" w:hAnsi="Times New Roman" w:cs="Times New Roman"/>
          <w:b/>
          <w:i/>
          <w:sz w:val="20"/>
          <w:szCs w:val="20"/>
        </w:rPr>
        <w:t xml:space="preserve"> Zhvillimor </w:t>
      </w:r>
      <w:r w:rsidR="00F46FB3" w:rsidRPr="006D118E">
        <w:rPr>
          <w:rFonts w:ascii="Times New Roman" w:hAnsi="Times New Roman" w:cs="Times New Roman"/>
          <w:b/>
          <w:i/>
          <w:sz w:val="20"/>
          <w:szCs w:val="20"/>
        </w:rPr>
        <w:t>Veri</w:t>
      </w:r>
      <w:r w:rsidR="00C628ED">
        <w:rPr>
          <w:rFonts w:ascii="Times New Roman" w:hAnsi="Times New Roman" w:cs="Times New Roman"/>
          <w:b/>
          <w:i/>
          <w:sz w:val="20"/>
          <w:szCs w:val="20"/>
        </w:rPr>
        <w:t xml:space="preserve">, </w:t>
      </w:r>
      <w:r w:rsidR="00ED03CC" w:rsidRPr="006D118E">
        <w:rPr>
          <w:rFonts w:ascii="Times New Roman" w:hAnsi="Times New Roman" w:cs="Times New Roman"/>
          <w:b/>
          <w:i/>
          <w:sz w:val="20"/>
          <w:szCs w:val="20"/>
        </w:rPr>
        <w:t>v. 2023</w:t>
      </w:r>
    </w:p>
    <w:tbl>
      <w:tblPr>
        <w:tblStyle w:val="GridTable2-Accent51"/>
        <w:tblW w:w="5000" w:type="pct"/>
        <w:tblLook w:val="04A0" w:firstRow="1" w:lastRow="0" w:firstColumn="1" w:lastColumn="0" w:noHBand="0" w:noVBand="1"/>
      </w:tblPr>
      <w:tblGrid>
        <w:gridCol w:w="2356"/>
        <w:gridCol w:w="2966"/>
        <w:gridCol w:w="2266"/>
        <w:gridCol w:w="1381"/>
        <w:gridCol w:w="1609"/>
      </w:tblGrid>
      <w:tr w:rsidR="00D249D0" w:rsidRPr="00B66C62" w:rsidTr="00CA6D02">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231" w:type="pct"/>
            <w:vMerge w:val="restart"/>
            <w:shd w:val="clear" w:color="auto" w:fill="A19574" w:themeFill="accent5"/>
            <w:hideMark/>
          </w:tcPr>
          <w:p w:rsidR="004257F7" w:rsidRDefault="004257F7" w:rsidP="00654B03">
            <w:pPr>
              <w:rPr>
                <w:rFonts w:ascii="Times New Roman" w:eastAsia="Times New Roman" w:hAnsi="Times New Roman" w:cs="Times New Roman"/>
                <w:bCs w:val="0"/>
                <w:color w:val="000000"/>
                <w:sz w:val="20"/>
                <w:szCs w:val="20"/>
                <w:lang w:eastAsia="sq-AL"/>
              </w:rPr>
            </w:pPr>
          </w:p>
          <w:p w:rsidR="00654B03" w:rsidRPr="00C628ED" w:rsidRDefault="00654B03" w:rsidP="00654B03">
            <w:pPr>
              <w:rPr>
                <w:rFonts w:ascii="Times New Roman" w:eastAsia="Times New Roman" w:hAnsi="Times New Roman" w:cs="Times New Roman"/>
                <w:bCs w:val="0"/>
                <w:color w:val="000000"/>
                <w:sz w:val="20"/>
                <w:szCs w:val="20"/>
                <w:lang w:eastAsia="sq-AL"/>
              </w:rPr>
            </w:pPr>
            <w:r w:rsidRPr="00C628ED">
              <w:rPr>
                <w:rFonts w:ascii="Times New Roman" w:eastAsia="Times New Roman" w:hAnsi="Times New Roman" w:cs="Times New Roman"/>
                <w:bCs w:val="0"/>
                <w:color w:val="000000"/>
                <w:sz w:val="20"/>
                <w:szCs w:val="20"/>
                <w:lang w:eastAsia="sq-AL"/>
              </w:rPr>
              <w:t>Rajoni Zhvillimor Veri</w:t>
            </w:r>
          </w:p>
        </w:tc>
        <w:tc>
          <w:tcPr>
            <w:tcW w:w="1195" w:type="pct"/>
            <w:shd w:val="clear" w:color="auto" w:fill="A19574" w:themeFill="accent5"/>
            <w:hideMark/>
          </w:tcPr>
          <w:p w:rsidR="004257F7" w:rsidRDefault="004257F7" w:rsidP="00654B0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p>
          <w:p w:rsidR="00654B03" w:rsidRPr="00C628ED" w:rsidRDefault="00654B03" w:rsidP="00654B0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C628ED">
              <w:rPr>
                <w:rFonts w:ascii="Times New Roman" w:eastAsia="Times New Roman" w:hAnsi="Times New Roman" w:cs="Times New Roman"/>
                <w:bCs w:val="0"/>
                <w:color w:val="000000"/>
                <w:sz w:val="20"/>
                <w:szCs w:val="20"/>
                <w:lang w:eastAsia="sq-AL"/>
              </w:rPr>
              <w:t>Buxheti i planifikuar v.2023</w:t>
            </w:r>
          </w:p>
        </w:tc>
        <w:tc>
          <w:tcPr>
            <w:tcW w:w="926" w:type="pct"/>
            <w:shd w:val="clear" w:color="auto" w:fill="A19574" w:themeFill="accent5"/>
            <w:hideMark/>
          </w:tcPr>
          <w:p w:rsidR="004257F7" w:rsidRDefault="004257F7" w:rsidP="00654B0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p>
          <w:p w:rsidR="00654B03" w:rsidRPr="00C628ED" w:rsidRDefault="00654B03" w:rsidP="00654B0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C628ED">
              <w:rPr>
                <w:rFonts w:ascii="Times New Roman" w:eastAsia="Times New Roman" w:hAnsi="Times New Roman" w:cs="Times New Roman"/>
                <w:bCs w:val="0"/>
                <w:color w:val="000000"/>
                <w:sz w:val="20"/>
                <w:szCs w:val="20"/>
                <w:lang w:eastAsia="sq-AL"/>
              </w:rPr>
              <w:t>Buxheti i realizuar v.2023</w:t>
            </w:r>
          </w:p>
        </w:tc>
        <w:tc>
          <w:tcPr>
            <w:tcW w:w="770" w:type="pct"/>
            <w:shd w:val="clear" w:color="auto" w:fill="A19574" w:themeFill="accent5"/>
            <w:hideMark/>
          </w:tcPr>
          <w:p w:rsidR="00654B03" w:rsidRPr="00C628ED" w:rsidRDefault="00654B03" w:rsidP="00654B0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C628ED">
              <w:rPr>
                <w:rFonts w:ascii="Times New Roman" w:eastAsia="Times New Roman" w:hAnsi="Times New Roman" w:cs="Times New Roman"/>
                <w:bCs w:val="0"/>
                <w:color w:val="000000"/>
                <w:sz w:val="20"/>
                <w:szCs w:val="20"/>
                <w:lang w:eastAsia="sq-AL"/>
              </w:rPr>
              <w:t>(%)  e realizimit te buxhetit .2023</w:t>
            </w:r>
          </w:p>
        </w:tc>
        <w:tc>
          <w:tcPr>
            <w:tcW w:w="878" w:type="pct"/>
            <w:shd w:val="clear" w:color="auto" w:fill="A19574" w:themeFill="accent5"/>
            <w:hideMark/>
          </w:tcPr>
          <w:p w:rsidR="00654B03" w:rsidRPr="00C628ED" w:rsidRDefault="00654B03" w:rsidP="00654B0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C628ED">
              <w:rPr>
                <w:rFonts w:ascii="Times New Roman" w:eastAsia="Times New Roman" w:hAnsi="Times New Roman" w:cs="Times New Roman"/>
                <w:bCs w:val="0"/>
                <w:color w:val="000000"/>
                <w:sz w:val="20"/>
                <w:szCs w:val="20"/>
                <w:lang w:eastAsia="sq-AL"/>
              </w:rPr>
              <w:t>Numri I projekteve të realizuara v.2023</w:t>
            </w:r>
          </w:p>
        </w:tc>
      </w:tr>
      <w:tr w:rsidR="00D249D0" w:rsidRPr="00B66C62" w:rsidTr="006D11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31" w:type="pct"/>
            <w:vMerge/>
            <w:hideMark/>
          </w:tcPr>
          <w:p w:rsidR="00654B03" w:rsidRPr="00B66C62" w:rsidRDefault="00654B03" w:rsidP="00654B03">
            <w:pPr>
              <w:rPr>
                <w:rFonts w:ascii="Times New Roman" w:eastAsia="Times New Roman" w:hAnsi="Times New Roman" w:cs="Times New Roman"/>
                <w:b w:val="0"/>
                <w:bCs w:val="0"/>
                <w:color w:val="000000"/>
                <w:sz w:val="20"/>
                <w:szCs w:val="20"/>
                <w:lang w:eastAsia="sq-AL"/>
              </w:rPr>
            </w:pPr>
          </w:p>
        </w:tc>
        <w:tc>
          <w:tcPr>
            <w:tcW w:w="1195" w:type="pct"/>
            <w:noWrap/>
            <w:hideMark/>
          </w:tcPr>
          <w:p w:rsidR="00654B03" w:rsidRPr="00B66C62" w:rsidRDefault="00654B03" w:rsidP="00654B0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66C62">
              <w:rPr>
                <w:rFonts w:ascii="Times New Roman" w:eastAsia="Times New Roman" w:hAnsi="Times New Roman" w:cs="Times New Roman"/>
                <w:b/>
                <w:color w:val="000000"/>
                <w:sz w:val="20"/>
                <w:szCs w:val="20"/>
                <w:lang w:eastAsia="sq-AL"/>
              </w:rPr>
              <w:t xml:space="preserve">                                21,449,598.29 </w:t>
            </w:r>
          </w:p>
        </w:tc>
        <w:tc>
          <w:tcPr>
            <w:tcW w:w="926" w:type="pct"/>
            <w:noWrap/>
            <w:hideMark/>
          </w:tcPr>
          <w:p w:rsidR="00654B03" w:rsidRPr="00B66C62" w:rsidRDefault="00654B03" w:rsidP="00654B0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B66C62">
              <w:rPr>
                <w:rFonts w:ascii="Times New Roman" w:eastAsia="Times New Roman" w:hAnsi="Times New Roman" w:cs="Times New Roman"/>
                <w:b/>
                <w:color w:val="000000"/>
                <w:sz w:val="20"/>
                <w:szCs w:val="20"/>
                <w:lang w:eastAsia="sq-AL"/>
              </w:rPr>
              <w:t xml:space="preserve">                  18,371,479.28 </w:t>
            </w:r>
          </w:p>
        </w:tc>
        <w:tc>
          <w:tcPr>
            <w:tcW w:w="770" w:type="pct"/>
            <w:noWrap/>
            <w:hideMark/>
          </w:tcPr>
          <w:p w:rsidR="00654B03" w:rsidRPr="00B66C62" w:rsidRDefault="00654B03" w:rsidP="00654B0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86%</w:t>
            </w:r>
          </w:p>
        </w:tc>
        <w:tc>
          <w:tcPr>
            <w:tcW w:w="878" w:type="pct"/>
            <w:vMerge w:val="restart"/>
            <w:noWrap/>
            <w:hideMark/>
          </w:tcPr>
          <w:p w:rsidR="00654B03" w:rsidRPr="00B66C62" w:rsidRDefault="00654B03" w:rsidP="00654B0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342</w:t>
            </w:r>
          </w:p>
        </w:tc>
      </w:tr>
      <w:tr w:rsidR="00654B03" w:rsidRPr="00B66C62" w:rsidTr="006D118E">
        <w:trPr>
          <w:trHeight w:val="300"/>
        </w:trPr>
        <w:tc>
          <w:tcPr>
            <w:cnfStyle w:val="001000000000" w:firstRow="0" w:lastRow="0" w:firstColumn="1" w:lastColumn="0" w:oddVBand="0" w:evenVBand="0" w:oddHBand="0" w:evenHBand="0" w:firstRowFirstColumn="0" w:firstRowLastColumn="0" w:lastRowFirstColumn="0" w:lastRowLastColumn="0"/>
            <w:tcW w:w="4122" w:type="pct"/>
            <w:gridSpan w:val="4"/>
            <w:hideMark/>
          </w:tcPr>
          <w:p w:rsidR="00654B03" w:rsidRPr="00B66C62" w:rsidRDefault="00654B03" w:rsidP="00654B03">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Burimet e financimit</w:t>
            </w:r>
          </w:p>
        </w:tc>
        <w:tc>
          <w:tcPr>
            <w:tcW w:w="878" w:type="pct"/>
            <w:vMerge/>
            <w:hideMark/>
          </w:tcPr>
          <w:p w:rsidR="00654B03" w:rsidRPr="00B66C62" w:rsidRDefault="00654B03" w:rsidP="00654B0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654B03" w:rsidRPr="00B66C62" w:rsidTr="006D11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31" w:type="pct"/>
            <w:noWrap/>
            <w:hideMark/>
          </w:tcPr>
          <w:p w:rsidR="00654B03" w:rsidRPr="00B66C62" w:rsidRDefault="00654B03" w:rsidP="00654B03">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Grant Qeveritar</w:t>
            </w:r>
          </w:p>
        </w:tc>
        <w:tc>
          <w:tcPr>
            <w:tcW w:w="1195" w:type="pct"/>
            <w:noWrap/>
            <w:hideMark/>
          </w:tcPr>
          <w:p w:rsidR="00654B03" w:rsidRPr="00B66C62" w:rsidRDefault="00654B03" w:rsidP="00654B0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14,096,874.73 </w:t>
            </w:r>
          </w:p>
        </w:tc>
        <w:tc>
          <w:tcPr>
            <w:tcW w:w="926" w:type="pct"/>
            <w:noWrap/>
            <w:hideMark/>
          </w:tcPr>
          <w:p w:rsidR="00654B03" w:rsidRPr="00B66C62" w:rsidRDefault="00654B03" w:rsidP="00654B0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12,541,481.39 </w:t>
            </w:r>
          </w:p>
        </w:tc>
        <w:tc>
          <w:tcPr>
            <w:tcW w:w="770" w:type="pct"/>
            <w:noWrap/>
            <w:hideMark/>
          </w:tcPr>
          <w:p w:rsidR="00654B03" w:rsidRPr="00B66C62" w:rsidRDefault="00654B03" w:rsidP="00654B0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89%</w:t>
            </w:r>
          </w:p>
        </w:tc>
        <w:tc>
          <w:tcPr>
            <w:tcW w:w="878" w:type="pct"/>
            <w:vMerge/>
            <w:hideMark/>
          </w:tcPr>
          <w:p w:rsidR="00654B03" w:rsidRPr="00B66C62" w:rsidRDefault="00654B03" w:rsidP="00654B0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249D0" w:rsidRPr="00B66C62" w:rsidTr="006D118E">
        <w:trPr>
          <w:trHeight w:val="300"/>
        </w:trPr>
        <w:tc>
          <w:tcPr>
            <w:cnfStyle w:val="001000000000" w:firstRow="0" w:lastRow="0" w:firstColumn="1" w:lastColumn="0" w:oddVBand="0" w:evenVBand="0" w:oddHBand="0" w:evenHBand="0" w:firstRowFirstColumn="0" w:firstRowLastColumn="0" w:lastRowFirstColumn="0" w:lastRowLastColumn="0"/>
            <w:tcW w:w="1231" w:type="pct"/>
            <w:hideMark/>
          </w:tcPr>
          <w:p w:rsidR="00654B03" w:rsidRPr="00B66C62" w:rsidRDefault="00654B03" w:rsidP="00654B03">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Te hyrat vetanake</w:t>
            </w:r>
          </w:p>
        </w:tc>
        <w:tc>
          <w:tcPr>
            <w:tcW w:w="1195" w:type="pct"/>
            <w:noWrap/>
            <w:hideMark/>
          </w:tcPr>
          <w:p w:rsidR="00654B03" w:rsidRPr="00B66C62" w:rsidRDefault="00654B03" w:rsidP="00654B0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4,802,619.27 </w:t>
            </w:r>
          </w:p>
        </w:tc>
        <w:tc>
          <w:tcPr>
            <w:tcW w:w="926" w:type="pct"/>
            <w:noWrap/>
            <w:hideMark/>
          </w:tcPr>
          <w:p w:rsidR="00654B03" w:rsidRPr="00B66C62" w:rsidRDefault="00654B03" w:rsidP="00654B0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3,456,674.57 </w:t>
            </w:r>
          </w:p>
        </w:tc>
        <w:tc>
          <w:tcPr>
            <w:tcW w:w="770" w:type="pct"/>
            <w:noWrap/>
            <w:hideMark/>
          </w:tcPr>
          <w:p w:rsidR="00654B03" w:rsidRPr="00B66C62" w:rsidRDefault="00654B03" w:rsidP="00654B0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72%</w:t>
            </w:r>
          </w:p>
        </w:tc>
        <w:tc>
          <w:tcPr>
            <w:tcW w:w="878" w:type="pct"/>
            <w:vMerge/>
            <w:hideMark/>
          </w:tcPr>
          <w:p w:rsidR="00654B03" w:rsidRPr="00B66C62" w:rsidRDefault="00654B03" w:rsidP="00654B0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249D0" w:rsidRPr="00B66C62" w:rsidTr="006D11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31" w:type="pct"/>
            <w:hideMark/>
          </w:tcPr>
          <w:p w:rsidR="00654B03" w:rsidRPr="00B66C62" w:rsidRDefault="00654B03" w:rsidP="00654B03">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Te hyrat vetanake nga viti I kaluar</w:t>
            </w:r>
          </w:p>
        </w:tc>
        <w:tc>
          <w:tcPr>
            <w:tcW w:w="1195" w:type="pct"/>
            <w:noWrap/>
            <w:hideMark/>
          </w:tcPr>
          <w:p w:rsidR="00654B03" w:rsidRPr="00B66C62" w:rsidRDefault="00654B03" w:rsidP="00654B0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2,550,104.29 </w:t>
            </w:r>
          </w:p>
        </w:tc>
        <w:tc>
          <w:tcPr>
            <w:tcW w:w="926" w:type="pct"/>
            <w:noWrap/>
            <w:hideMark/>
          </w:tcPr>
          <w:p w:rsidR="00654B03" w:rsidRPr="00B66C62" w:rsidRDefault="00654B03" w:rsidP="00654B0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2,373,323.32 </w:t>
            </w:r>
          </w:p>
        </w:tc>
        <w:tc>
          <w:tcPr>
            <w:tcW w:w="770" w:type="pct"/>
            <w:noWrap/>
            <w:hideMark/>
          </w:tcPr>
          <w:p w:rsidR="00654B03" w:rsidRPr="00B66C62" w:rsidRDefault="00654B03" w:rsidP="00654B0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93%</w:t>
            </w:r>
          </w:p>
        </w:tc>
        <w:tc>
          <w:tcPr>
            <w:tcW w:w="878" w:type="pct"/>
            <w:vMerge/>
            <w:hideMark/>
          </w:tcPr>
          <w:p w:rsidR="00654B03" w:rsidRPr="00B66C62" w:rsidRDefault="00654B03" w:rsidP="00654B0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bl>
    <w:p w:rsidR="00F46FB3" w:rsidRDefault="00F46FB3" w:rsidP="00F46FB3">
      <w:pPr>
        <w:pStyle w:val="Heading2"/>
        <w:rPr>
          <w:rFonts w:ascii="TeXGyreAdventor" w:eastAsia="TeXGyreAdventor" w:hAnsi="TeXGyreAdventor" w:cs="TeXGyreAdventor"/>
          <w:color w:val="auto"/>
          <w:sz w:val="22"/>
          <w:szCs w:val="22"/>
        </w:rPr>
      </w:pPr>
    </w:p>
    <w:p w:rsidR="00F46FB3" w:rsidRPr="00023F53" w:rsidRDefault="00023F53" w:rsidP="00F46FB3">
      <w:pPr>
        <w:pStyle w:val="Heading2"/>
        <w:rPr>
          <w:rFonts w:ascii="Times New Roman" w:eastAsia="Times New Roman" w:hAnsi="Times New Roman" w:cs="Times New Roman"/>
          <w:b/>
          <w:i/>
          <w:iCs/>
          <w:color w:val="000000"/>
          <w:sz w:val="20"/>
          <w:szCs w:val="20"/>
          <w:lang w:eastAsia="sq-AL"/>
        </w:rPr>
      </w:pPr>
      <w:bookmarkStart w:id="182" w:name="_Toc185318887"/>
      <w:r w:rsidRPr="00023F53">
        <w:rPr>
          <w:rFonts w:ascii="Times New Roman" w:eastAsia="Times New Roman" w:hAnsi="Times New Roman" w:cs="Times New Roman"/>
          <w:b/>
          <w:i/>
          <w:iCs/>
          <w:color w:val="000000"/>
          <w:sz w:val="20"/>
          <w:szCs w:val="20"/>
          <w:lang w:eastAsia="sq-AL"/>
        </w:rPr>
        <w:t xml:space="preserve">Tabela </w:t>
      </w:r>
      <w:r w:rsidR="00D43635" w:rsidRPr="00023F53">
        <w:rPr>
          <w:rFonts w:ascii="Times New Roman" w:eastAsia="Times New Roman" w:hAnsi="Times New Roman" w:cs="Times New Roman"/>
          <w:b/>
          <w:i/>
          <w:iCs/>
          <w:color w:val="000000"/>
          <w:sz w:val="20"/>
          <w:szCs w:val="20"/>
          <w:lang w:eastAsia="sq-AL"/>
        </w:rPr>
        <w:t>6</w:t>
      </w:r>
      <w:r w:rsidR="00E74314">
        <w:rPr>
          <w:rFonts w:ascii="Times New Roman" w:eastAsia="Times New Roman" w:hAnsi="Times New Roman" w:cs="Times New Roman"/>
          <w:b/>
          <w:i/>
          <w:iCs/>
          <w:color w:val="000000"/>
          <w:sz w:val="20"/>
          <w:szCs w:val="20"/>
          <w:lang w:eastAsia="sq-AL"/>
        </w:rPr>
        <w:t>9</w:t>
      </w:r>
      <w:r w:rsidR="00D43635" w:rsidRPr="00023F53">
        <w:rPr>
          <w:rFonts w:ascii="Times New Roman" w:eastAsia="Times New Roman" w:hAnsi="Times New Roman" w:cs="Times New Roman"/>
          <w:b/>
          <w:i/>
          <w:iCs/>
          <w:color w:val="000000"/>
          <w:sz w:val="20"/>
          <w:szCs w:val="20"/>
          <w:lang w:eastAsia="sq-AL"/>
        </w:rPr>
        <w:t>.</w:t>
      </w:r>
      <w:r w:rsidR="00F46FB3" w:rsidRPr="00023F53">
        <w:rPr>
          <w:rFonts w:ascii="Times New Roman" w:eastAsia="Times New Roman" w:hAnsi="Times New Roman" w:cs="Times New Roman"/>
          <w:b/>
          <w:i/>
          <w:iCs/>
          <w:color w:val="000000"/>
          <w:sz w:val="20"/>
          <w:szCs w:val="20"/>
          <w:lang w:eastAsia="sq-AL"/>
        </w:rPr>
        <w:t xml:space="preserve"> Renditja sipas tre (3) sektorëve më të financuar në nivelin lokal </w:t>
      </w:r>
      <w:r>
        <w:rPr>
          <w:rFonts w:ascii="Times New Roman" w:eastAsia="Times New Roman" w:hAnsi="Times New Roman" w:cs="Times New Roman"/>
          <w:b/>
          <w:i/>
          <w:iCs/>
          <w:color w:val="000000"/>
          <w:sz w:val="20"/>
          <w:szCs w:val="20"/>
          <w:lang w:eastAsia="sq-AL"/>
        </w:rPr>
        <w:t>(v.2023) Rajoni</w:t>
      </w:r>
      <w:r w:rsidR="00F46FB3" w:rsidRPr="00023F53">
        <w:rPr>
          <w:rFonts w:ascii="Times New Roman" w:eastAsia="Times New Roman" w:hAnsi="Times New Roman" w:cs="Times New Roman"/>
          <w:b/>
          <w:i/>
          <w:iCs/>
          <w:color w:val="000000"/>
          <w:sz w:val="20"/>
          <w:szCs w:val="20"/>
          <w:lang w:eastAsia="sq-AL"/>
        </w:rPr>
        <w:t xml:space="preserve"> Zhvillimor Veri</w:t>
      </w:r>
      <w:bookmarkEnd w:id="182"/>
    </w:p>
    <w:p w:rsidR="00F46FB3" w:rsidRPr="00D43635" w:rsidRDefault="00F46FB3" w:rsidP="00D43635">
      <w:pPr>
        <w:pStyle w:val="Heading2"/>
        <w:rPr>
          <w:rFonts w:ascii="Times New Roman" w:eastAsia="Times New Roman" w:hAnsi="Times New Roman" w:cs="Times New Roman"/>
          <w:b/>
          <w:i/>
          <w:iCs/>
          <w:color w:val="000000"/>
          <w:sz w:val="22"/>
          <w:szCs w:val="22"/>
          <w:lang w:eastAsia="sq-AL"/>
        </w:rPr>
      </w:pPr>
    </w:p>
    <w:tbl>
      <w:tblPr>
        <w:tblStyle w:val="GridTable2-Accent51"/>
        <w:tblW w:w="5000" w:type="pct"/>
        <w:tblLook w:val="04A0" w:firstRow="1" w:lastRow="0" w:firstColumn="1" w:lastColumn="0" w:noHBand="0" w:noVBand="1"/>
      </w:tblPr>
      <w:tblGrid>
        <w:gridCol w:w="383"/>
        <w:gridCol w:w="1843"/>
        <w:gridCol w:w="2040"/>
        <w:gridCol w:w="1976"/>
        <w:gridCol w:w="2520"/>
        <w:gridCol w:w="1816"/>
      </w:tblGrid>
      <w:tr w:rsidR="00740A98" w:rsidRPr="00740A98" w:rsidTr="00B16E0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A19574" w:themeFill="accent5"/>
            <w:noWrap/>
            <w:hideMark/>
          </w:tcPr>
          <w:p w:rsidR="00740A98" w:rsidRPr="00023F53" w:rsidRDefault="00ED03CC" w:rsidP="00ED03CC">
            <w:pPr>
              <w:rPr>
                <w:rFonts w:ascii="Times New Roman" w:eastAsia="Times New Roman" w:hAnsi="Times New Roman" w:cs="Times New Roman"/>
                <w:bCs w:val="0"/>
                <w:i/>
                <w:iCs/>
                <w:color w:val="000000"/>
                <w:sz w:val="20"/>
                <w:szCs w:val="20"/>
                <w:lang w:eastAsia="sq-AL"/>
              </w:rPr>
            </w:pPr>
            <w:r w:rsidRPr="00023F53">
              <w:rPr>
                <w:rFonts w:ascii="Times New Roman" w:eastAsia="Times New Roman" w:hAnsi="Times New Roman" w:cs="Times New Roman"/>
                <w:bCs w:val="0"/>
                <w:i/>
                <w:iCs/>
                <w:color w:val="000000"/>
                <w:sz w:val="20"/>
                <w:szCs w:val="20"/>
                <w:lang w:eastAsia="sq-AL"/>
              </w:rPr>
              <w:t xml:space="preserve">Rajoni </w:t>
            </w:r>
            <w:r w:rsidR="00B66C62" w:rsidRPr="00023F53">
              <w:rPr>
                <w:rFonts w:ascii="Times New Roman" w:eastAsia="Times New Roman" w:hAnsi="Times New Roman" w:cs="Times New Roman"/>
                <w:bCs w:val="0"/>
                <w:i/>
                <w:iCs/>
                <w:color w:val="000000"/>
                <w:sz w:val="20"/>
                <w:szCs w:val="20"/>
                <w:lang w:eastAsia="sq-AL"/>
              </w:rPr>
              <w:t>Zhvillimor</w:t>
            </w:r>
            <w:r w:rsidRPr="00023F53">
              <w:rPr>
                <w:rFonts w:ascii="Times New Roman" w:eastAsia="Times New Roman" w:hAnsi="Times New Roman" w:cs="Times New Roman"/>
                <w:bCs w:val="0"/>
                <w:i/>
                <w:iCs/>
                <w:color w:val="000000"/>
                <w:sz w:val="20"/>
                <w:szCs w:val="20"/>
                <w:lang w:eastAsia="sq-AL"/>
              </w:rPr>
              <w:t xml:space="preserve"> Veri</w:t>
            </w:r>
          </w:p>
        </w:tc>
      </w:tr>
      <w:tr w:rsidR="00740A98" w:rsidRPr="00740A98" w:rsidTr="00D436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16" w:type="pct"/>
            <w:gridSpan w:val="3"/>
            <w:noWrap/>
            <w:hideMark/>
          </w:tcPr>
          <w:p w:rsidR="00740A98" w:rsidRPr="00740A98" w:rsidRDefault="00740A98" w:rsidP="00740A98">
            <w:pPr>
              <w:rPr>
                <w:rFonts w:ascii="Times New Roman" w:eastAsia="Times New Roman" w:hAnsi="Times New Roman" w:cs="Times New Roman"/>
                <w:b w:val="0"/>
                <w:bCs w:val="0"/>
                <w:i/>
                <w:iCs/>
                <w:color w:val="000000"/>
                <w:sz w:val="20"/>
                <w:szCs w:val="20"/>
                <w:lang w:eastAsia="sq-AL"/>
              </w:rPr>
            </w:pPr>
            <w:r w:rsidRPr="00740A98">
              <w:rPr>
                <w:rFonts w:ascii="Times New Roman" w:eastAsia="Times New Roman" w:hAnsi="Times New Roman" w:cs="Times New Roman"/>
                <w:b w:val="0"/>
                <w:bCs w:val="0"/>
                <w:i/>
                <w:iCs/>
                <w:color w:val="000000"/>
                <w:sz w:val="20"/>
                <w:szCs w:val="20"/>
                <w:lang w:eastAsia="sq-AL"/>
              </w:rPr>
              <w:t>Renditja sipas tre (3) sektorëve më të financuar (v.2023)</w:t>
            </w:r>
          </w:p>
        </w:tc>
        <w:tc>
          <w:tcPr>
            <w:tcW w:w="2984" w:type="pct"/>
            <w:gridSpan w:val="3"/>
            <w:hideMark/>
          </w:tcPr>
          <w:p w:rsidR="00740A98" w:rsidRPr="00740A98" w:rsidRDefault="00740A98" w:rsidP="00740A9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40A98">
              <w:rPr>
                <w:rFonts w:ascii="Times New Roman" w:eastAsia="Times New Roman" w:hAnsi="Times New Roman" w:cs="Times New Roman"/>
                <w:b/>
                <w:bCs/>
                <w:i/>
                <w:iCs/>
                <w:color w:val="000000"/>
                <w:sz w:val="20"/>
                <w:szCs w:val="20"/>
                <w:lang w:eastAsia="sq-AL"/>
              </w:rPr>
              <w:t>Burimet e financimit të komunës</w:t>
            </w:r>
          </w:p>
        </w:tc>
      </w:tr>
      <w:tr w:rsidR="00740A98" w:rsidRPr="00740A98" w:rsidTr="00D43635">
        <w:trPr>
          <w:trHeight w:val="51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rPr>
                <w:rFonts w:ascii="Times New Roman" w:eastAsia="Times New Roman" w:hAnsi="Times New Roman" w:cs="Times New Roman"/>
                <w:b w:val="0"/>
                <w:bCs w:val="0"/>
                <w:color w:val="000000"/>
                <w:sz w:val="20"/>
                <w:szCs w:val="20"/>
                <w:lang w:eastAsia="sq-AL"/>
              </w:rPr>
            </w:pPr>
            <w:r w:rsidRPr="00740A98">
              <w:rPr>
                <w:rFonts w:ascii="Times New Roman" w:eastAsia="Times New Roman" w:hAnsi="Times New Roman" w:cs="Times New Roman"/>
                <w:b w:val="0"/>
                <w:bCs w:val="0"/>
                <w:color w:val="000000"/>
                <w:sz w:val="20"/>
                <w:szCs w:val="20"/>
                <w:lang w:eastAsia="sq-AL"/>
              </w:rPr>
              <w:t>Nr.</w:t>
            </w:r>
          </w:p>
        </w:tc>
        <w:tc>
          <w:tcPr>
            <w:tcW w:w="871" w:type="pct"/>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40A98">
              <w:rPr>
                <w:rFonts w:ascii="Times New Roman" w:eastAsia="Times New Roman" w:hAnsi="Times New Roman" w:cs="Times New Roman"/>
                <w:b/>
                <w:bCs/>
                <w:color w:val="000000"/>
                <w:sz w:val="20"/>
                <w:szCs w:val="20"/>
                <w:lang w:eastAsia="sq-AL"/>
              </w:rPr>
              <w:t>Sektorët më të financuar</w:t>
            </w:r>
          </w:p>
        </w:tc>
        <w:tc>
          <w:tcPr>
            <w:tcW w:w="964" w:type="pct"/>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40A98">
              <w:rPr>
                <w:rFonts w:ascii="Times New Roman" w:eastAsia="Times New Roman" w:hAnsi="Times New Roman" w:cs="Times New Roman"/>
                <w:b/>
                <w:bCs/>
                <w:color w:val="000000"/>
                <w:sz w:val="20"/>
                <w:szCs w:val="20"/>
                <w:lang w:eastAsia="sq-AL"/>
              </w:rPr>
              <w:t>Vlera financiare e projekteve të realizuara(€)</w:t>
            </w:r>
          </w:p>
        </w:tc>
        <w:tc>
          <w:tcPr>
            <w:tcW w:w="934" w:type="pct"/>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40A98">
              <w:rPr>
                <w:rFonts w:ascii="Times New Roman" w:eastAsia="Times New Roman" w:hAnsi="Times New Roman" w:cs="Times New Roman"/>
                <w:b/>
                <w:bCs/>
                <w:color w:val="000000"/>
                <w:sz w:val="20"/>
                <w:szCs w:val="20"/>
                <w:lang w:eastAsia="sq-AL"/>
              </w:rPr>
              <w:t xml:space="preserve"> Granti Qeveritar</w:t>
            </w:r>
          </w:p>
        </w:tc>
        <w:tc>
          <w:tcPr>
            <w:tcW w:w="1191" w:type="pct"/>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40A98">
              <w:rPr>
                <w:rFonts w:ascii="Times New Roman" w:eastAsia="Times New Roman" w:hAnsi="Times New Roman" w:cs="Times New Roman"/>
                <w:b/>
                <w:bCs/>
                <w:color w:val="000000"/>
                <w:sz w:val="20"/>
                <w:szCs w:val="20"/>
                <w:lang w:eastAsia="sq-AL"/>
              </w:rPr>
              <w:t>Investimet vetanake</w:t>
            </w:r>
          </w:p>
        </w:tc>
        <w:tc>
          <w:tcPr>
            <w:tcW w:w="858" w:type="pct"/>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40A98">
              <w:rPr>
                <w:rFonts w:ascii="Times New Roman" w:eastAsia="Times New Roman" w:hAnsi="Times New Roman" w:cs="Times New Roman"/>
                <w:b/>
                <w:bCs/>
                <w:color w:val="000000"/>
                <w:sz w:val="20"/>
                <w:szCs w:val="20"/>
                <w:lang w:eastAsia="sq-AL"/>
              </w:rPr>
              <w:t>Investimet vetanake nga viti I kaluar</w:t>
            </w:r>
          </w:p>
        </w:tc>
      </w:tr>
      <w:tr w:rsidR="00740A98" w:rsidRPr="00740A98"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740A98" w:rsidRPr="00740A98" w:rsidRDefault="00740A98" w:rsidP="00740A98">
            <w:pPr>
              <w:rPr>
                <w:rFonts w:ascii="Times New Roman" w:eastAsia="Times New Roman" w:hAnsi="Times New Roman" w:cs="Times New Roman"/>
                <w:b w:val="0"/>
                <w:bCs w:val="0"/>
                <w:i/>
                <w:iCs/>
                <w:color w:val="000000"/>
                <w:sz w:val="20"/>
                <w:szCs w:val="20"/>
                <w:lang w:eastAsia="sq-AL"/>
              </w:rPr>
            </w:pPr>
            <w:r w:rsidRPr="00740A98">
              <w:rPr>
                <w:rFonts w:ascii="Times New Roman" w:eastAsia="Times New Roman" w:hAnsi="Times New Roman" w:cs="Times New Roman"/>
                <w:b w:val="0"/>
                <w:bCs w:val="0"/>
                <w:i/>
                <w:iCs/>
                <w:color w:val="000000"/>
                <w:sz w:val="20"/>
                <w:szCs w:val="20"/>
                <w:lang w:eastAsia="sq-AL"/>
              </w:rPr>
              <w:t>Mitrovicë</w:t>
            </w:r>
          </w:p>
        </w:tc>
      </w:tr>
      <w:tr w:rsidR="00740A98" w:rsidRPr="00740A98" w:rsidTr="00D43635">
        <w:trPr>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1</w:t>
            </w:r>
          </w:p>
        </w:tc>
        <w:tc>
          <w:tcPr>
            <w:tcW w:w="871" w:type="pct"/>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Rrugë lokale</w:t>
            </w:r>
          </w:p>
        </w:tc>
        <w:tc>
          <w:tcPr>
            <w:tcW w:w="96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2,676,168.46 </w:t>
            </w:r>
          </w:p>
        </w:tc>
        <w:tc>
          <w:tcPr>
            <w:tcW w:w="93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1,785,831.73 </w:t>
            </w:r>
          </w:p>
        </w:tc>
        <w:tc>
          <w:tcPr>
            <w:tcW w:w="119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820,336.73 </w:t>
            </w:r>
          </w:p>
        </w:tc>
        <w:tc>
          <w:tcPr>
            <w:tcW w:w="858"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70,000.00 </w:t>
            </w:r>
          </w:p>
        </w:tc>
      </w:tr>
      <w:tr w:rsidR="00740A98" w:rsidRPr="00740A98" w:rsidTr="00D436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2</w:t>
            </w:r>
          </w:p>
        </w:tc>
        <w:tc>
          <w:tcPr>
            <w:tcW w:w="87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Objektet shendetesore</w:t>
            </w:r>
          </w:p>
        </w:tc>
        <w:tc>
          <w:tcPr>
            <w:tcW w:w="96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580,844.98 </w:t>
            </w:r>
          </w:p>
        </w:tc>
        <w:tc>
          <w:tcPr>
            <w:tcW w:w="93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550,844.98 </w:t>
            </w:r>
          </w:p>
        </w:tc>
        <w:tc>
          <w:tcPr>
            <w:tcW w:w="119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858"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30,000.00 </w:t>
            </w:r>
          </w:p>
        </w:tc>
      </w:tr>
      <w:tr w:rsidR="00740A98" w:rsidRPr="00740A98" w:rsidTr="00D43635">
        <w:trPr>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3</w:t>
            </w:r>
          </w:p>
        </w:tc>
        <w:tc>
          <w:tcPr>
            <w:tcW w:w="87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Objekte arsimore</w:t>
            </w:r>
          </w:p>
        </w:tc>
        <w:tc>
          <w:tcPr>
            <w:tcW w:w="96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579,209.90 </w:t>
            </w:r>
          </w:p>
        </w:tc>
        <w:tc>
          <w:tcPr>
            <w:tcW w:w="93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437,399.94 </w:t>
            </w:r>
          </w:p>
        </w:tc>
        <w:tc>
          <w:tcPr>
            <w:tcW w:w="119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71,809.96 </w:t>
            </w:r>
          </w:p>
        </w:tc>
        <w:tc>
          <w:tcPr>
            <w:tcW w:w="858"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70,000.00 </w:t>
            </w:r>
          </w:p>
        </w:tc>
      </w:tr>
      <w:tr w:rsidR="00740A98" w:rsidRPr="00740A98" w:rsidTr="00D436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52" w:type="pct"/>
            <w:gridSpan w:val="2"/>
            <w:hideMark/>
          </w:tcPr>
          <w:p w:rsidR="00740A98" w:rsidRPr="00740A98" w:rsidRDefault="00740A98" w:rsidP="00740A98">
            <w:pPr>
              <w:jc w:val="right"/>
              <w:rPr>
                <w:rFonts w:ascii="Times New Roman" w:eastAsia="Times New Roman" w:hAnsi="Times New Roman" w:cs="Times New Roman"/>
                <w:b w:val="0"/>
                <w:bCs w:val="0"/>
                <w:i/>
                <w:iCs/>
                <w:color w:val="000000"/>
                <w:sz w:val="20"/>
                <w:szCs w:val="20"/>
                <w:lang w:eastAsia="sq-AL"/>
              </w:rPr>
            </w:pPr>
            <w:r w:rsidRPr="00740A98">
              <w:rPr>
                <w:rFonts w:ascii="Times New Roman" w:eastAsia="Times New Roman" w:hAnsi="Times New Roman" w:cs="Times New Roman"/>
                <w:b w:val="0"/>
                <w:bCs w:val="0"/>
                <w:i/>
                <w:iCs/>
                <w:color w:val="000000"/>
                <w:sz w:val="20"/>
                <w:szCs w:val="20"/>
                <w:lang w:eastAsia="sq-AL"/>
              </w:rPr>
              <w:t>Totali</w:t>
            </w:r>
          </w:p>
        </w:tc>
        <w:tc>
          <w:tcPr>
            <w:tcW w:w="96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40A98">
              <w:rPr>
                <w:rFonts w:ascii="Times New Roman" w:eastAsia="Times New Roman" w:hAnsi="Times New Roman" w:cs="Times New Roman"/>
                <w:b/>
                <w:bCs/>
                <w:i/>
                <w:iCs/>
                <w:color w:val="000000"/>
                <w:sz w:val="20"/>
                <w:szCs w:val="20"/>
                <w:lang w:eastAsia="sq-AL"/>
              </w:rPr>
              <w:t xml:space="preserve"> €                             3,836,223.34 </w:t>
            </w:r>
          </w:p>
        </w:tc>
        <w:tc>
          <w:tcPr>
            <w:tcW w:w="93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40A98">
              <w:rPr>
                <w:rFonts w:ascii="Times New Roman" w:eastAsia="Times New Roman" w:hAnsi="Times New Roman" w:cs="Times New Roman"/>
                <w:b/>
                <w:bCs/>
                <w:i/>
                <w:iCs/>
                <w:color w:val="000000"/>
                <w:sz w:val="20"/>
                <w:szCs w:val="20"/>
                <w:lang w:eastAsia="sq-AL"/>
              </w:rPr>
              <w:t xml:space="preserve"> €                           2,774,076.65 </w:t>
            </w:r>
          </w:p>
        </w:tc>
        <w:tc>
          <w:tcPr>
            <w:tcW w:w="119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40A98">
              <w:rPr>
                <w:rFonts w:ascii="Times New Roman" w:eastAsia="Times New Roman" w:hAnsi="Times New Roman" w:cs="Times New Roman"/>
                <w:b/>
                <w:bCs/>
                <w:i/>
                <w:iCs/>
                <w:color w:val="000000"/>
                <w:sz w:val="20"/>
                <w:szCs w:val="20"/>
                <w:lang w:eastAsia="sq-AL"/>
              </w:rPr>
              <w:t xml:space="preserve"> €                                               892,146.69 </w:t>
            </w:r>
          </w:p>
        </w:tc>
        <w:tc>
          <w:tcPr>
            <w:tcW w:w="858" w:type="pct"/>
            <w:noWrap/>
            <w:hideMark/>
          </w:tcPr>
          <w:p w:rsidR="00740A98" w:rsidRPr="00740A98" w:rsidRDefault="00740A98" w:rsidP="00740A9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40A98">
              <w:rPr>
                <w:rFonts w:ascii="Times New Roman" w:eastAsia="Times New Roman" w:hAnsi="Times New Roman" w:cs="Times New Roman"/>
                <w:b/>
                <w:bCs/>
                <w:i/>
                <w:iCs/>
                <w:color w:val="000000"/>
                <w:sz w:val="20"/>
                <w:szCs w:val="20"/>
                <w:lang w:eastAsia="sq-AL"/>
              </w:rPr>
              <w:t xml:space="preserve"> €                         170,000.00 </w:t>
            </w:r>
          </w:p>
        </w:tc>
      </w:tr>
      <w:tr w:rsidR="00740A98" w:rsidRPr="00740A98" w:rsidTr="004B5AD2">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740A98" w:rsidRPr="00740A98" w:rsidRDefault="00740A98" w:rsidP="00740A98">
            <w:pPr>
              <w:rPr>
                <w:rFonts w:ascii="Times New Roman" w:eastAsia="Times New Roman" w:hAnsi="Times New Roman" w:cs="Times New Roman"/>
                <w:b w:val="0"/>
                <w:bCs w:val="0"/>
                <w:i/>
                <w:iCs/>
                <w:color w:val="000000"/>
                <w:sz w:val="20"/>
                <w:szCs w:val="20"/>
                <w:lang w:eastAsia="sq-AL"/>
              </w:rPr>
            </w:pPr>
            <w:r w:rsidRPr="00740A98">
              <w:rPr>
                <w:rFonts w:ascii="Times New Roman" w:eastAsia="Times New Roman" w:hAnsi="Times New Roman" w:cs="Times New Roman"/>
                <w:b w:val="0"/>
                <w:bCs w:val="0"/>
                <w:i/>
                <w:iCs/>
                <w:color w:val="000000"/>
                <w:sz w:val="20"/>
                <w:szCs w:val="20"/>
                <w:lang w:eastAsia="sq-AL"/>
              </w:rPr>
              <w:t>Mitrovicë Veriore</w:t>
            </w:r>
          </w:p>
        </w:tc>
      </w:tr>
      <w:tr w:rsidR="00740A98" w:rsidRPr="00740A98" w:rsidTr="00D436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1</w:t>
            </w:r>
          </w:p>
        </w:tc>
        <w:tc>
          <w:tcPr>
            <w:tcW w:w="871" w:type="pct"/>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Objekt administrativ</w:t>
            </w:r>
          </w:p>
        </w:tc>
        <w:tc>
          <w:tcPr>
            <w:tcW w:w="96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99,580.00 </w:t>
            </w:r>
          </w:p>
        </w:tc>
        <w:tc>
          <w:tcPr>
            <w:tcW w:w="93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99,580.00 </w:t>
            </w:r>
          </w:p>
        </w:tc>
        <w:tc>
          <w:tcPr>
            <w:tcW w:w="119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858"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r>
      <w:tr w:rsidR="00740A98" w:rsidRPr="00740A98" w:rsidTr="00D43635">
        <w:trPr>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2</w:t>
            </w:r>
          </w:p>
        </w:tc>
        <w:tc>
          <w:tcPr>
            <w:tcW w:w="87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96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93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740A98">
              <w:rPr>
                <w:rFonts w:ascii="Times New Roman" w:eastAsia="Times New Roman" w:hAnsi="Times New Roman" w:cs="Times New Roman"/>
                <w:i/>
                <w:iCs/>
                <w:color w:val="000000"/>
                <w:sz w:val="20"/>
                <w:szCs w:val="20"/>
                <w:lang w:eastAsia="sq-AL"/>
              </w:rPr>
              <w:t> </w:t>
            </w:r>
          </w:p>
        </w:tc>
        <w:tc>
          <w:tcPr>
            <w:tcW w:w="119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858"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r>
      <w:tr w:rsidR="00740A98" w:rsidRPr="00740A98" w:rsidTr="00D436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3</w:t>
            </w:r>
          </w:p>
        </w:tc>
        <w:tc>
          <w:tcPr>
            <w:tcW w:w="87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40A98">
              <w:rPr>
                <w:rFonts w:ascii="Times New Roman" w:eastAsia="Times New Roman" w:hAnsi="Times New Roman" w:cs="Times New Roman"/>
                <w:b/>
                <w:bCs/>
                <w:color w:val="000000"/>
                <w:sz w:val="20"/>
                <w:szCs w:val="20"/>
                <w:lang w:eastAsia="sq-AL"/>
              </w:rPr>
              <w:t> </w:t>
            </w:r>
          </w:p>
        </w:tc>
        <w:tc>
          <w:tcPr>
            <w:tcW w:w="96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93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119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858"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r>
      <w:tr w:rsidR="00740A98" w:rsidRPr="00740A98" w:rsidTr="00D43635">
        <w:trPr>
          <w:trHeight w:val="300"/>
        </w:trPr>
        <w:tc>
          <w:tcPr>
            <w:cnfStyle w:val="001000000000" w:firstRow="0" w:lastRow="0" w:firstColumn="1" w:lastColumn="0" w:oddVBand="0" w:evenVBand="0" w:oddHBand="0" w:evenHBand="0" w:firstRowFirstColumn="0" w:firstRowLastColumn="0" w:lastRowFirstColumn="0" w:lastRowLastColumn="0"/>
            <w:tcW w:w="1052" w:type="pct"/>
            <w:gridSpan w:val="2"/>
            <w:hideMark/>
          </w:tcPr>
          <w:p w:rsidR="00740A98" w:rsidRPr="00740A98" w:rsidRDefault="00740A98" w:rsidP="00740A98">
            <w:pPr>
              <w:jc w:val="right"/>
              <w:rPr>
                <w:rFonts w:ascii="Times New Roman" w:eastAsia="Times New Roman" w:hAnsi="Times New Roman" w:cs="Times New Roman"/>
                <w:b w:val="0"/>
                <w:bCs w:val="0"/>
                <w:i/>
                <w:iCs/>
                <w:color w:val="000000"/>
                <w:sz w:val="20"/>
                <w:szCs w:val="20"/>
                <w:lang w:eastAsia="sq-AL"/>
              </w:rPr>
            </w:pPr>
            <w:r w:rsidRPr="00740A98">
              <w:rPr>
                <w:rFonts w:ascii="Times New Roman" w:eastAsia="Times New Roman" w:hAnsi="Times New Roman" w:cs="Times New Roman"/>
                <w:b w:val="0"/>
                <w:bCs w:val="0"/>
                <w:i/>
                <w:iCs/>
                <w:color w:val="000000"/>
                <w:sz w:val="20"/>
                <w:szCs w:val="20"/>
                <w:lang w:eastAsia="sq-AL"/>
              </w:rPr>
              <w:t>Totali</w:t>
            </w:r>
          </w:p>
        </w:tc>
        <w:tc>
          <w:tcPr>
            <w:tcW w:w="96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40A98">
              <w:rPr>
                <w:rFonts w:ascii="Times New Roman" w:eastAsia="Times New Roman" w:hAnsi="Times New Roman" w:cs="Times New Roman"/>
                <w:b/>
                <w:bCs/>
                <w:i/>
                <w:iCs/>
                <w:color w:val="000000"/>
                <w:sz w:val="20"/>
                <w:szCs w:val="20"/>
                <w:lang w:eastAsia="sq-AL"/>
              </w:rPr>
              <w:t> </w:t>
            </w:r>
            <w:r>
              <w:rPr>
                <w:rFonts w:ascii="Times New Roman" w:eastAsia="Times New Roman" w:hAnsi="Times New Roman" w:cs="Times New Roman"/>
                <w:b/>
                <w:bCs/>
                <w:i/>
                <w:iCs/>
                <w:color w:val="000000"/>
                <w:sz w:val="20"/>
                <w:szCs w:val="20"/>
                <w:lang w:eastAsia="sq-AL"/>
              </w:rPr>
              <w:t>99,580.00</w:t>
            </w:r>
          </w:p>
        </w:tc>
        <w:tc>
          <w:tcPr>
            <w:tcW w:w="93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40A98">
              <w:rPr>
                <w:rFonts w:ascii="Times New Roman" w:eastAsia="Times New Roman" w:hAnsi="Times New Roman" w:cs="Times New Roman"/>
                <w:b/>
                <w:bCs/>
                <w:i/>
                <w:iCs/>
                <w:color w:val="000000"/>
                <w:sz w:val="20"/>
                <w:szCs w:val="20"/>
                <w:lang w:eastAsia="sq-AL"/>
              </w:rPr>
              <w:t xml:space="preserve"> €                                99,580.00 </w:t>
            </w:r>
          </w:p>
        </w:tc>
        <w:tc>
          <w:tcPr>
            <w:tcW w:w="119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40A98">
              <w:rPr>
                <w:rFonts w:ascii="Times New Roman" w:eastAsia="Times New Roman" w:hAnsi="Times New Roman" w:cs="Times New Roman"/>
                <w:b/>
                <w:bCs/>
                <w:i/>
                <w:iCs/>
                <w:color w:val="000000"/>
                <w:sz w:val="20"/>
                <w:szCs w:val="20"/>
                <w:lang w:eastAsia="sq-AL"/>
              </w:rPr>
              <w:t xml:space="preserve"> €                                                                 -   </w:t>
            </w:r>
          </w:p>
        </w:tc>
        <w:tc>
          <w:tcPr>
            <w:tcW w:w="858" w:type="pct"/>
            <w:noWrap/>
            <w:hideMark/>
          </w:tcPr>
          <w:p w:rsidR="00740A98" w:rsidRPr="00740A98" w:rsidRDefault="00740A98" w:rsidP="00740A9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40A98">
              <w:rPr>
                <w:rFonts w:ascii="Times New Roman" w:eastAsia="Times New Roman" w:hAnsi="Times New Roman" w:cs="Times New Roman"/>
                <w:b/>
                <w:bCs/>
                <w:i/>
                <w:iCs/>
                <w:color w:val="000000"/>
                <w:sz w:val="20"/>
                <w:szCs w:val="20"/>
                <w:lang w:eastAsia="sq-AL"/>
              </w:rPr>
              <w:t xml:space="preserve"> €                                           -   </w:t>
            </w:r>
          </w:p>
        </w:tc>
      </w:tr>
      <w:tr w:rsidR="00740A98" w:rsidRPr="00740A98"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740A98" w:rsidRPr="00740A98" w:rsidRDefault="00740A98" w:rsidP="00740A98">
            <w:pPr>
              <w:rPr>
                <w:rFonts w:ascii="Times New Roman" w:eastAsia="Times New Roman" w:hAnsi="Times New Roman" w:cs="Times New Roman"/>
                <w:b w:val="0"/>
                <w:bCs w:val="0"/>
                <w:i/>
                <w:iCs/>
                <w:color w:val="000000"/>
                <w:sz w:val="20"/>
                <w:szCs w:val="20"/>
                <w:lang w:eastAsia="sq-AL"/>
              </w:rPr>
            </w:pPr>
            <w:r w:rsidRPr="00740A98">
              <w:rPr>
                <w:rFonts w:ascii="Times New Roman" w:eastAsia="Times New Roman" w:hAnsi="Times New Roman" w:cs="Times New Roman"/>
                <w:b w:val="0"/>
                <w:bCs w:val="0"/>
                <w:i/>
                <w:iCs/>
                <w:color w:val="000000"/>
                <w:sz w:val="20"/>
                <w:szCs w:val="20"/>
                <w:lang w:eastAsia="sq-AL"/>
              </w:rPr>
              <w:t>Mitrovicë Vushtrri</w:t>
            </w:r>
          </w:p>
        </w:tc>
      </w:tr>
      <w:tr w:rsidR="00740A98" w:rsidRPr="00740A98" w:rsidTr="00D43635">
        <w:trPr>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1</w:t>
            </w:r>
          </w:p>
        </w:tc>
        <w:tc>
          <w:tcPr>
            <w:tcW w:w="871" w:type="pct"/>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Rrugë lokale</w:t>
            </w:r>
          </w:p>
        </w:tc>
        <w:tc>
          <w:tcPr>
            <w:tcW w:w="96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3,395,263.67 </w:t>
            </w:r>
          </w:p>
        </w:tc>
        <w:tc>
          <w:tcPr>
            <w:tcW w:w="93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2,512,783.70 </w:t>
            </w:r>
          </w:p>
        </w:tc>
        <w:tc>
          <w:tcPr>
            <w:tcW w:w="119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459,432.98 </w:t>
            </w:r>
          </w:p>
        </w:tc>
        <w:tc>
          <w:tcPr>
            <w:tcW w:w="858"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423,046.99 </w:t>
            </w:r>
          </w:p>
        </w:tc>
      </w:tr>
      <w:tr w:rsidR="00740A98" w:rsidRPr="00740A98" w:rsidTr="00D436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2</w:t>
            </w:r>
          </w:p>
        </w:tc>
        <w:tc>
          <w:tcPr>
            <w:tcW w:w="87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740A98">
              <w:rPr>
                <w:rFonts w:ascii="Times New Roman" w:eastAsia="Times New Roman" w:hAnsi="Times New Roman" w:cs="Times New Roman"/>
                <w:sz w:val="20"/>
                <w:szCs w:val="20"/>
                <w:lang w:eastAsia="sq-AL"/>
              </w:rPr>
              <w:t>Kanalizimi</w:t>
            </w:r>
          </w:p>
        </w:tc>
        <w:tc>
          <w:tcPr>
            <w:tcW w:w="96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819,840.30 </w:t>
            </w:r>
          </w:p>
        </w:tc>
        <w:tc>
          <w:tcPr>
            <w:tcW w:w="93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733,768.30 </w:t>
            </w:r>
          </w:p>
        </w:tc>
        <w:tc>
          <w:tcPr>
            <w:tcW w:w="119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86,072.00 </w:t>
            </w:r>
          </w:p>
        </w:tc>
        <w:tc>
          <w:tcPr>
            <w:tcW w:w="858"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r>
      <w:tr w:rsidR="00740A98" w:rsidRPr="00740A98" w:rsidTr="00D43635">
        <w:trPr>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3</w:t>
            </w:r>
          </w:p>
        </w:tc>
        <w:tc>
          <w:tcPr>
            <w:tcW w:w="87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740A98">
              <w:rPr>
                <w:rFonts w:ascii="Times New Roman" w:eastAsia="Times New Roman" w:hAnsi="Times New Roman" w:cs="Times New Roman"/>
                <w:sz w:val="20"/>
                <w:szCs w:val="20"/>
                <w:lang w:eastAsia="sq-AL"/>
              </w:rPr>
              <w:t>Rregullimi I lumenjeve</w:t>
            </w:r>
          </w:p>
        </w:tc>
        <w:tc>
          <w:tcPr>
            <w:tcW w:w="96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713,374.19 </w:t>
            </w:r>
          </w:p>
        </w:tc>
        <w:tc>
          <w:tcPr>
            <w:tcW w:w="93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130,000.00 </w:t>
            </w:r>
          </w:p>
        </w:tc>
        <w:tc>
          <w:tcPr>
            <w:tcW w:w="119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115,000.00 </w:t>
            </w:r>
          </w:p>
        </w:tc>
        <w:tc>
          <w:tcPr>
            <w:tcW w:w="858"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468,374.19 </w:t>
            </w:r>
          </w:p>
        </w:tc>
      </w:tr>
      <w:tr w:rsidR="00740A98" w:rsidRPr="00740A98" w:rsidTr="00D436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52" w:type="pct"/>
            <w:gridSpan w:val="2"/>
            <w:hideMark/>
          </w:tcPr>
          <w:p w:rsidR="00740A98" w:rsidRPr="00740A98" w:rsidRDefault="00740A98" w:rsidP="00740A98">
            <w:pPr>
              <w:jc w:val="right"/>
              <w:rPr>
                <w:rFonts w:ascii="Times New Roman" w:eastAsia="Times New Roman" w:hAnsi="Times New Roman" w:cs="Times New Roman"/>
                <w:b w:val="0"/>
                <w:bCs w:val="0"/>
                <w:i/>
                <w:iCs/>
                <w:color w:val="000000"/>
                <w:sz w:val="20"/>
                <w:szCs w:val="20"/>
                <w:lang w:eastAsia="sq-AL"/>
              </w:rPr>
            </w:pPr>
            <w:r w:rsidRPr="00740A98">
              <w:rPr>
                <w:rFonts w:ascii="Times New Roman" w:eastAsia="Times New Roman" w:hAnsi="Times New Roman" w:cs="Times New Roman"/>
                <w:b w:val="0"/>
                <w:bCs w:val="0"/>
                <w:i/>
                <w:iCs/>
                <w:color w:val="000000"/>
                <w:sz w:val="20"/>
                <w:szCs w:val="20"/>
                <w:lang w:eastAsia="sq-AL"/>
              </w:rPr>
              <w:t>Totali</w:t>
            </w:r>
          </w:p>
        </w:tc>
        <w:tc>
          <w:tcPr>
            <w:tcW w:w="96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40A98">
              <w:rPr>
                <w:rFonts w:ascii="Times New Roman" w:eastAsia="Times New Roman" w:hAnsi="Times New Roman" w:cs="Times New Roman"/>
                <w:b/>
                <w:bCs/>
                <w:i/>
                <w:iCs/>
                <w:color w:val="000000"/>
                <w:sz w:val="20"/>
                <w:szCs w:val="20"/>
                <w:lang w:eastAsia="sq-AL"/>
              </w:rPr>
              <w:t xml:space="preserve"> €                             4,928,478.16 </w:t>
            </w:r>
          </w:p>
        </w:tc>
        <w:tc>
          <w:tcPr>
            <w:tcW w:w="93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740A98">
              <w:rPr>
                <w:rFonts w:ascii="Times New Roman" w:eastAsia="Times New Roman" w:hAnsi="Times New Roman" w:cs="Times New Roman"/>
                <w:b/>
                <w:bCs/>
                <w:i/>
                <w:iCs/>
                <w:sz w:val="20"/>
                <w:szCs w:val="20"/>
                <w:lang w:eastAsia="sq-AL"/>
              </w:rPr>
              <w:t xml:space="preserve"> €                           3,376,552.00 </w:t>
            </w:r>
          </w:p>
        </w:tc>
        <w:tc>
          <w:tcPr>
            <w:tcW w:w="119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40A98">
              <w:rPr>
                <w:rFonts w:ascii="Times New Roman" w:eastAsia="Times New Roman" w:hAnsi="Times New Roman" w:cs="Times New Roman"/>
                <w:b/>
                <w:bCs/>
                <w:i/>
                <w:iCs/>
                <w:color w:val="000000"/>
                <w:sz w:val="20"/>
                <w:szCs w:val="20"/>
                <w:lang w:eastAsia="sq-AL"/>
              </w:rPr>
              <w:t xml:space="preserve"> €                                               660,504.98 </w:t>
            </w:r>
          </w:p>
        </w:tc>
        <w:tc>
          <w:tcPr>
            <w:tcW w:w="858" w:type="pct"/>
            <w:noWrap/>
            <w:hideMark/>
          </w:tcPr>
          <w:p w:rsidR="00740A98" w:rsidRPr="00740A98" w:rsidRDefault="00740A98" w:rsidP="00740A9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40A98">
              <w:rPr>
                <w:rFonts w:ascii="Times New Roman" w:eastAsia="Times New Roman" w:hAnsi="Times New Roman" w:cs="Times New Roman"/>
                <w:b/>
                <w:bCs/>
                <w:i/>
                <w:iCs/>
                <w:color w:val="000000"/>
                <w:sz w:val="20"/>
                <w:szCs w:val="20"/>
                <w:lang w:eastAsia="sq-AL"/>
              </w:rPr>
              <w:t xml:space="preserve"> €                         891,421.18 </w:t>
            </w:r>
          </w:p>
        </w:tc>
      </w:tr>
      <w:tr w:rsidR="00740A98" w:rsidRPr="00740A98" w:rsidTr="004B5AD2">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740A98" w:rsidRPr="00740A98" w:rsidRDefault="00F46FB3" w:rsidP="00740A98">
            <w:pPr>
              <w:rPr>
                <w:rFonts w:ascii="Times New Roman" w:eastAsia="Times New Roman" w:hAnsi="Times New Roman" w:cs="Times New Roman"/>
                <w:b w:val="0"/>
                <w:bCs w:val="0"/>
                <w:i/>
                <w:iCs/>
                <w:color w:val="000000"/>
                <w:sz w:val="20"/>
                <w:szCs w:val="20"/>
                <w:lang w:eastAsia="sq-AL"/>
              </w:rPr>
            </w:pPr>
            <w:r w:rsidRPr="00740A98">
              <w:rPr>
                <w:rFonts w:ascii="Times New Roman" w:eastAsia="Times New Roman" w:hAnsi="Times New Roman" w:cs="Times New Roman"/>
                <w:b w:val="0"/>
                <w:bCs w:val="0"/>
                <w:i/>
                <w:iCs/>
                <w:color w:val="000000"/>
                <w:sz w:val="20"/>
                <w:szCs w:val="20"/>
                <w:lang w:eastAsia="sq-AL"/>
              </w:rPr>
              <w:t>Skenderaj</w:t>
            </w:r>
          </w:p>
        </w:tc>
      </w:tr>
      <w:tr w:rsidR="00740A98" w:rsidRPr="00740A98" w:rsidTr="00D436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1</w:t>
            </w:r>
          </w:p>
        </w:tc>
        <w:tc>
          <w:tcPr>
            <w:tcW w:w="871" w:type="pct"/>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Rrugë lokale</w:t>
            </w:r>
          </w:p>
        </w:tc>
        <w:tc>
          <w:tcPr>
            <w:tcW w:w="96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1,891,600.40 </w:t>
            </w:r>
          </w:p>
        </w:tc>
        <w:tc>
          <w:tcPr>
            <w:tcW w:w="93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839,980.27 </w:t>
            </w:r>
          </w:p>
        </w:tc>
        <w:tc>
          <w:tcPr>
            <w:tcW w:w="119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898,391.88 </w:t>
            </w:r>
          </w:p>
        </w:tc>
        <w:tc>
          <w:tcPr>
            <w:tcW w:w="858"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153,228.25 </w:t>
            </w:r>
          </w:p>
        </w:tc>
      </w:tr>
      <w:tr w:rsidR="00740A98" w:rsidRPr="00740A98" w:rsidTr="00D43635">
        <w:trPr>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2</w:t>
            </w:r>
          </w:p>
        </w:tc>
        <w:tc>
          <w:tcPr>
            <w:tcW w:w="87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740A98">
              <w:rPr>
                <w:rFonts w:ascii="Times New Roman" w:eastAsia="Times New Roman" w:hAnsi="Times New Roman" w:cs="Times New Roman"/>
                <w:sz w:val="20"/>
                <w:szCs w:val="20"/>
                <w:lang w:eastAsia="sq-AL"/>
              </w:rPr>
              <w:t>Ndërtesa administrative afariste</w:t>
            </w:r>
          </w:p>
        </w:tc>
        <w:tc>
          <w:tcPr>
            <w:tcW w:w="96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639,130.83 </w:t>
            </w:r>
          </w:p>
        </w:tc>
        <w:tc>
          <w:tcPr>
            <w:tcW w:w="93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559,130.83 </w:t>
            </w:r>
          </w:p>
        </w:tc>
        <w:tc>
          <w:tcPr>
            <w:tcW w:w="119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80,000.00 </w:t>
            </w:r>
          </w:p>
        </w:tc>
        <w:tc>
          <w:tcPr>
            <w:tcW w:w="858"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r>
      <w:tr w:rsidR="00740A98" w:rsidRPr="00740A98" w:rsidTr="00D436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3</w:t>
            </w:r>
          </w:p>
        </w:tc>
        <w:tc>
          <w:tcPr>
            <w:tcW w:w="87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740A98">
              <w:rPr>
                <w:rFonts w:ascii="Times New Roman" w:eastAsia="Times New Roman" w:hAnsi="Times New Roman" w:cs="Times New Roman"/>
                <w:sz w:val="20"/>
                <w:szCs w:val="20"/>
                <w:lang w:eastAsia="sq-AL"/>
              </w:rPr>
              <w:t>Kanalizim</w:t>
            </w:r>
          </w:p>
        </w:tc>
        <w:tc>
          <w:tcPr>
            <w:tcW w:w="96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615,957.89 </w:t>
            </w:r>
          </w:p>
        </w:tc>
        <w:tc>
          <w:tcPr>
            <w:tcW w:w="93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437,009.00 </w:t>
            </w:r>
          </w:p>
        </w:tc>
        <w:tc>
          <w:tcPr>
            <w:tcW w:w="119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174,087.19 </w:t>
            </w:r>
          </w:p>
        </w:tc>
        <w:tc>
          <w:tcPr>
            <w:tcW w:w="858"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4,861.70 </w:t>
            </w:r>
          </w:p>
        </w:tc>
      </w:tr>
      <w:tr w:rsidR="00740A98" w:rsidRPr="00740A98" w:rsidTr="00D43635">
        <w:trPr>
          <w:trHeight w:val="300"/>
        </w:trPr>
        <w:tc>
          <w:tcPr>
            <w:cnfStyle w:val="001000000000" w:firstRow="0" w:lastRow="0" w:firstColumn="1" w:lastColumn="0" w:oddVBand="0" w:evenVBand="0" w:oddHBand="0" w:evenHBand="0" w:firstRowFirstColumn="0" w:firstRowLastColumn="0" w:lastRowFirstColumn="0" w:lastRowLastColumn="0"/>
            <w:tcW w:w="1052" w:type="pct"/>
            <w:gridSpan w:val="2"/>
            <w:hideMark/>
          </w:tcPr>
          <w:p w:rsidR="00740A98" w:rsidRPr="00740A98" w:rsidRDefault="00740A98" w:rsidP="00740A98">
            <w:pPr>
              <w:jc w:val="right"/>
              <w:rPr>
                <w:rFonts w:ascii="Times New Roman" w:eastAsia="Times New Roman" w:hAnsi="Times New Roman" w:cs="Times New Roman"/>
                <w:i/>
                <w:iCs/>
                <w:color w:val="000000"/>
                <w:sz w:val="20"/>
                <w:szCs w:val="20"/>
                <w:lang w:eastAsia="sq-AL"/>
              </w:rPr>
            </w:pPr>
            <w:r w:rsidRPr="00740A98">
              <w:rPr>
                <w:rFonts w:ascii="Times New Roman" w:eastAsia="Times New Roman" w:hAnsi="Times New Roman" w:cs="Times New Roman"/>
                <w:i/>
                <w:iCs/>
                <w:color w:val="000000"/>
                <w:sz w:val="20"/>
                <w:szCs w:val="20"/>
                <w:lang w:eastAsia="sq-AL"/>
              </w:rPr>
              <w:t>Totali</w:t>
            </w:r>
          </w:p>
        </w:tc>
        <w:tc>
          <w:tcPr>
            <w:tcW w:w="96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40A98">
              <w:rPr>
                <w:rFonts w:ascii="Times New Roman" w:eastAsia="Times New Roman" w:hAnsi="Times New Roman" w:cs="Times New Roman"/>
                <w:b/>
                <w:bCs/>
                <w:color w:val="000000"/>
                <w:sz w:val="20"/>
                <w:szCs w:val="20"/>
                <w:lang w:eastAsia="sq-AL"/>
              </w:rPr>
              <w:t xml:space="preserve"> €                              3,146,689.12 </w:t>
            </w:r>
          </w:p>
        </w:tc>
        <w:tc>
          <w:tcPr>
            <w:tcW w:w="93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740A98">
              <w:rPr>
                <w:rFonts w:ascii="Times New Roman" w:eastAsia="Times New Roman" w:hAnsi="Times New Roman" w:cs="Times New Roman"/>
                <w:b/>
                <w:bCs/>
                <w:i/>
                <w:iCs/>
                <w:sz w:val="20"/>
                <w:szCs w:val="20"/>
                <w:lang w:eastAsia="sq-AL"/>
              </w:rPr>
              <w:t xml:space="preserve"> €                           1,836,120.10 </w:t>
            </w:r>
          </w:p>
        </w:tc>
        <w:tc>
          <w:tcPr>
            <w:tcW w:w="119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740A98">
              <w:rPr>
                <w:rFonts w:ascii="Times New Roman" w:eastAsia="Times New Roman" w:hAnsi="Times New Roman" w:cs="Times New Roman"/>
                <w:b/>
                <w:bCs/>
                <w:i/>
                <w:iCs/>
                <w:sz w:val="20"/>
                <w:szCs w:val="20"/>
                <w:lang w:eastAsia="sq-AL"/>
              </w:rPr>
              <w:t xml:space="preserve"> €                                            1,152,479.07 </w:t>
            </w:r>
          </w:p>
        </w:tc>
        <w:tc>
          <w:tcPr>
            <w:tcW w:w="858" w:type="pct"/>
            <w:noWrap/>
            <w:hideMark/>
          </w:tcPr>
          <w:p w:rsidR="00740A98" w:rsidRPr="00740A98" w:rsidRDefault="00740A98" w:rsidP="00740A9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740A98">
              <w:rPr>
                <w:rFonts w:ascii="Times New Roman" w:eastAsia="Times New Roman" w:hAnsi="Times New Roman" w:cs="Times New Roman"/>
                <w:b/>
                <w:bCs/>
                <w:i/>
                <w:iCs/>
                <w:sz w:val="20"/>
                <w:szCs w:val="20"/>
                <w:lang w:eastAsia="sq-AL"/>
              </w:rPr>
              <w:t xml:space="preserve"> €                         158,089.95 </w:t>
            </w:r>
          </w:p>
        </w:tc>
      </w:tr>
      <w:tr w:rsidR="00740A98" w:rsidRPr="00740A98"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740A98" w:rsidRPr="00740A98" w:rsidRDefault="00740A98" w:rsidP="00740A98">
            <w:pPr>
              <w:rPr>
                <w:rFonts w:ascii="Times New Roman" w:eastAsia="Times New Roman" w:hAnsi="Times New Roman" w:cs="Times New Roman"/>
                <w:b w:val="0"/>
                <w:bCs w:val="0"/>
                <w:i/>
                <w:iCs/>
                <w:color w:val="000000"/>
                <w:sz w:val="20"/>
                <w:szCs w:val="20"/>
                <w:lang w:eastAsia="sq-AL"/>
              </w:rPr>
            </w:pPr>
            <w:r w:rsidRPr="00740A98">
              <w:rPr>
                <w:rFonts w:ascii="Times New Roman" w:eastAsia="Times New Roman" w:hAnsi="Times New Roman" w:cs="Times New Roman"/>
                <w:b w:val="0"/>
                <w:bCs w:val="0"/>
                <w:i/>
                <w:iCs/>
                <w:color w:val="000000"/>
                <w:sz w:val="20"/>
                <w:szCs w:val="20"/>
                <w:lang w:eastAsia="sq-AL"/>
              </w:rPr>
              <w:t>Leposaviq</w:t>
            </w:r>
          </w:p>
        </w:tc>
      </w:tr>
      <w:tr w:rsidR="00740A98" w:rsidRPr="00740A98" w:rsidTr="00D43635">
        <w:trPr>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1</w:t>
            </w:r>
          </w:p>
        </w:tc>
        <w:tc>
          <w:tcPr>
            <w:tcW w:w="871" w:type="pct"/>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0</w:t>
            </w:r>
          </w:p>
        </w:tc>
        <w:tc>
          <w:tcPr>
            <w:tcW w:w="96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c>
          <w:tcPr>
            <w:tcW w:w="93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c>
          <w:tcPr>
            <w:tcW w:w="119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c>
          <w:tcPr>
            <w:tcW w:w="858"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r>
      <w:tr w:rsidR="00740A98" w:rsidRPr="00740A98" w:rsidTr="00D436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2</w:t>
            </w:r>
          </w:p>
        </w:tc>
        <w:tc>
          <w:tcPr>
            <w:tcW w:w="87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740A98">
              <w:rPr>
                <w:rFonts w:ascii="Times New Roman" w:eastAsia="Times New Roman" w:hAnsi="Times New Roman" w:cs="Times New Roman"/>
                <w:sz w:val="20"/>
                <w:szCs w:val="20"/>
                <w:lang w:eastAsia="sq-AL"/>
              </w:rPr>
              <w:t>0</w:t>
            </w:r>
          </w:p>
        </w:tc>
        <w:tc>
          <w:tcPr>
            <w:tcW w:w="96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93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119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858"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r>
      <w:tr w:rsidR="00740A98" w:rsidRPr="00740A98" w:rsidTr="00D43635">
        <w:trPr>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3</w:t>
            </w:r>
          </w:p>
        </w:tc>
        <w:tc>
          <w:tcPr>
            <w:tcW w:w="87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740A98">
              <w:rPr>
                <w:rFonts w:ascii="Times New Roman" w:eastAsia="Times New Roman" w:hAnsi="Times New Roman" w:cs="Times New Roman"/>
                <w:sz w:val="20"/>
                <w:szCs w:val="20"/>
                <w:lang w:eastAsia="sq-AL"/>
              </w:rPr>
              <w:t>0</w:t>
            </w:r>
          </w:p>
        </w:tc>
        <w:tc>
          <w:tcPr>
            <w:tcW w:w="96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93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119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858"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r>
      <w:tr w:rsidR="00740A98" w:rsidRPr="00740A98" w:rsidTr="00D436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52" w:type="pct"/>
            <w:gridSpan w:val="2"/>
            <w:hideMark/>
          </w:tcPr>
          <w:p w:rsidR="00740A98" w:rsidRPr="00740A98" w:rsidRDefault="00740A98" w:rsidP="00740A98">
            <w:pPr>
              <w:jc w:val="right"/>
              <w:rPr>
                <w:rFonts w:ascii="Times New Roman" w:eastAsia="Times New Roman" w:hAnsi="Times New Roman" w:cs="Times New Roman"/>
                <w:i/>
                <w:iCs/>
                <w:color w:val="000000"/>
                <w:sz w:val="20"/>
                <w:szCs w:val="20"/>
                <w:lang w:eastAsia="sq-AL"/>
              </w:rPr>
            </w:pPr>
            <w:r w:rsidRPr="00740A98">
              <w:rPr>
                <w:rFonts w:ascii="Times New Roman" w:eastAsia="Times New Roman" w:hAnsi="Times New Roman" w:cs="Times New Roman"/>
                <w:i/>
                <w:iCs/>
                <w:color w:val="000000"/>
                <w:sz w:val="20"/>
                <w:szCs w:val="20"/>
                <w:lang w:eastAsia="sq-AL"/>
              </w:rPr>
              <w:t>Totali</w:t>
            </w:r>
          </w:p>
        </w:tc>
        <w:tc>
          <w:tcPr>
            <w:tcW w:w="96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40A98">
              <w:rPr>
                <w:rFonts w:ascii="Times New Roman" w:eastAsia="Times New Roman" w:hAnsi="Times New Roman" w:cs="Times New Roman"/>
                <w:b/>
                <w:bCs/>
                <w:color w:val="000000"/>
                <w:sz w:val="20"/>
                <w:szCs w:val="20"/>
                <w:lang w:eastAsia="sq-AL"/>
              </w:rPr>
              <w:t> </w:t>
            </w:r>
          </w:p>
        </w:tc>
        <w:tc>
          <w:tcPr>
            <w:tcW w:w="93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740A98">
              <w:rPr>
                <w:rFonts w:ascii="Times New Roman" w:eastAsia="Times New Roman" w:hAnsi="Times New Roman" w:cs="Times New Roman"/>
                <w:b/>
                <w:bCs/>
                <w:i/>
                <w:iCs/>
                <w:sz w:val="20"/>
                <w:szCs w:val="20"/>
                <w:lang w:eastAsia="sq-AL"/>
              </w:rPr>
              <w:t> </w:t>
            </w:r>
          </w:p>
        </w:tc>
        <w:tc>
          <w:tcPr>
            <w:tcW w:w="119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740A98">
              <w:rPr>
                <w:rFonts w:ascii="Times New Roman" w:eastAsia="Times New Roman" w:hAnsi="Times New Roman" w:cs="Times New Roman"/>
                <w:b/>
                <w:bCs/>
                <w:i/>
                <w:iCs/>
                <w:sz w:val="20"/>
                <w:szCs w:val="20"/>
                <w:lang w:eastAsia="sq-AL"/>
              </w:rPr>
              <w:t> </w:t>
            </w:r>
          </w:p>
        </w:tc>
        <w:tc>
          <w:tcPr>
            <w:tcW w:w="858" w:type="pct"/>
            <w:noWrap/>
            <w:hideMark/>
          </w:tcPr>
          <w:p w:rsidR="00740A98" w:rsidRPr="00740A98" w:rsidRDefault="00740A98" w:rsidP="00740A9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740A98">
              <w:rPr>
                <w:rFonts w:ascii="Times New Roman" w:eastAsia="Times New Roman" w:hAnsi="Times New Roman" w:cs="Times New Roman"/>
                <w:b/>
                <w:bCs/>
                <w:i/>
                <w:iCs/>
                <w:sz w:val="20"/>
                <w:szCs w:val="20"/>
                <w:lang w:eastAsia="sq-AL"/>
              </w:rPr>
              <w:t> </w:t>
            </w:r>
          </w:p>
        </w:tc>
      </w:tr>
      <w:tr w:rsidR="00740A98" w:rsidRPr="00740A98" w:rsidTr="004B5AD2">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740A98" w:rsidRPr="00740A98" w:rsidRDefault="00740A98" w:rsidP="00740A98">
            <w:pPr>
              <w:rPr>
                <w:rFonts w:ascii="Times New Roman" w:eastAsia="Times New Roman" w:hAnsi="Times New Roman" w:cs="Times New Roman"/>
                <w:b w:val="0"/>
                <w:bCs w:val="0"/>
                <w:i/>
                <w:iCs/>
                <w:color w:val="000000"/>
                <w:sz w:val="20"/>
                <w:szCs w:val="20"/>
                <w:lang w:eastAsia="sq-AL"/>
              </w:rPr>
            </w:pPr>
            <w:r w:rsidRPr="00740A98">
              <w:rPr>
                <w:rFonts w:ascii="Times New Roman" w:eastAsia="Times New Roman" w:hAnsi="Times New Roman" w:cs="Times New Roman"/>
                <w:b w:val="0"/>
                <w:bCs w:val="0"/>
                <w:i/>
                <w:iCs/>
                <w:color w:val="000000"/>
                <w:sz w:val="20"/>
                <w:szCs w:val="20"/>
                <w:lang w:eastAsia="sq-AL"/>
              </w:rPr>
              <w:t>Zubin Potok</w:t>
            </w:r>
          </w:p>
        </w:tc>
      </w:tr>
      <w:tr w:rsidR="00740A98" w:rsidRPr="00740A98" w:rsidTr="00D436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1</w:t>
            </w:r>
          </w:p>
        </w:tc>
        <w:tc>
          <w:tcPr>
            <w:tcW w:w="871" w:type="pct"/>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Rrugë lokale</w:t>
            </w:r>
          </w:p>
        </w:tc>
        <w:tc>
          <w:tcPr>
            <w:tcW w:w="96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123,842.00 </w:t>
            </w:r>
          </w:p>
        </w:tc>
        <w:tc>
          <w:tcPr>
            <w:tcW w:w="93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123,842.00 </w:t>
            </w:r>
          </w:p>
        </w:tc>
        <w:tc>
          <w:tcPr>
            <w:tcW w:w="119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c>
          <w:tcPr>
            <w:tcW w:w="858"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r>
      <w:tr w:rsidR="00740A98" w:rsidRPr="00740A98" w:rsidTr="00D43635">
        <w:trPr>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2</w:t>
            </w:r>
          </w:p>
        </w:tc>
        <w:tc>
          <w:tcPr>
            <w:tcW w:w="87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740A98">
              <w:rPr>
                <w:rFonts w:ascii="Times New Roman" w:eastAsia="Times New Roman" w:hAnsi="Times New Roman" w:cs="Times New Roman"/>
                <w:sz w:val="20"/>
                <w:szCs w:val="20"/>
                <w:lang w:eastAsia="sq-AL"/>
              </w:rPr>
              <w:t>0</w:t>
            </w:r>
          </w:p>
        </w:tc>
        <w:tc>
          <w:tcPr>
            <w:tcW w:w="96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93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c>
          <w:tcPr>
            <w:tcW w:w="119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c>
          <w:tcPr>
            <w:tcW w:w="858"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r>
      <w:tr w:rsidR="00740A98" w:rsidRPr="00740A98" w:rsidTr="00D436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3</w:t>
            </w:r>
          </w:p>
        </w:tc>
        <w:tc>
          <w:tcPr>
            <w:tcW w:w="87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740A98">
              <w:rPr>
                <w:rFonts w:ascii="Times New Roman" w:eastAsia="Times New Roman" w:hAnsi="Times New Roman" w:cs="Times New Roman"/>
                <w:sz w:val="20"/>
                <w:szCs w:val="20"/>
                <w:lang w:eastAsia="sq-AL"/>
              </w:rPr>
              <w:t>0</w:t>
            </w:r>
          </w:p>
        </w:tc>
        <w:tc>
          <w:tcPr>
            <w:tcW w:w="96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93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c>
          <w:tcPr>
            <w:tcW w:w="119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c>
          <w:tcPr>
            <w:tcW w:w="858"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r>
      <w:tr w:rsidR="00740A98" w:rsidRPr="00740A98" w:rsidTr="00D43635">
        <w:trPr>
          <w:trHeight w:val="300"/>
        </w:trPr>
        <w:tc>
          <w:tcPr>
            <w:cnfStyle w:val="001000000000" w:firstRow="0" w:lastRow="0" w:firstColumn="1" w:lastColumn="0" w:oddVBand="0" w:evenVBand="0" w:oddHBand="0" w:evenHBand="0" w:firstRowFirstColumn="0" w:firstRowLastColumn="0" w:lastRowFirstColumn="0" w:lastRowLastColumn="0"/>
            <w:tcW w:w="1052" w:type="pct"/>
            <w:gridSpan w:val="2"/>
            <w:hideMark/>
          </w:tcPr>
          <w:p w:rsidR="00740A98" w:rsidRPr="00740A98" w:rsidRDefault="00740A98" w:rsidP="00740A98">
            <w:pPr>
              <w:jc w:val="right"/>
              <w:rPr>
                <w:rFonts w:ascii="Times New Roman" w:eastAsia="Times New Roman" w:hAnsi="Times New Roman" w:cs="Times New Roman"/>
                <w:i/>
                <w:iCs/>
                <w:color w:val="000000"/>
                <w:sz w:val="20"/>
                <w:szCs w:val="20"/>
                <w:lang w:eastAsia="sq-AL"/>
              </w:rPr>
            </w:pPr>
            <w:r w:rsidRPr="00740A98">
              <w:rPr>
                <w:rFonts w:ascii="Times New Roman" w:eastAsia="Times New Roman" w:hAnsi="Times New Roman" w:cs="Times New Roman"/>
                <w:i/>
                <w:iCs/>
                <w:color w:val="000000"/>
                <w:sz w:val="20"/>
                <w:szCs w:val="20"/>
                <w:lang w:eastAsia="sq-AL"/>
              </w:rPr>
              <w:t>Totali</w:t>
            </w:r>
          </w:p>
        </w:tc>
        <w:tc>
          <w:tcPr>
            <w:tcW w:w="96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40A98">
              <w:rPr>
                <w:rFonts w:ascii="Times New Roman" w:eastAsia="Times New Roman" w:hAnsi="Times New Roman" w:cs="Times New Roman"/>
                <w:b/>
                <w:bCs/>
                <w:color w:val="000000"/>
                <w:sz w:val="20"/>
                <w:szCs w:val="20"/>
                <w:lang w:eastAsia="sq-AL"/>
              </w:rPr>
              <w:t xml:space="preserve"> €                                 123,842.00 </w:t>
            </w:r>
          </w:p>
        </w:tc>
        <w:tc>
          <w:tcPr>
            <w:tcW w:w="93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40A98">
              <w:rPr>
                <w:rFonts w:ascii="Times New Roman" w:eastAsia="Times New Roman" w:hAnsi="Times New Roman" w:cs="Times New Roman"/>
                <w:b/>
                <w:bCs/>
                <w:color w:val="000000"/>
                <w:sz w:val="20"/>
                <w:szCs w:val="20"/>
                <w:lang w:eastAsia="sq-AL"/>
              </w:rPr>
              <w:t xml:space="preserve"> €                               123,842.00 </w:t>
            </w:r>
          </w:p>
        </w:tc>
        <w:tc>
          <w:tcPr>
            <w:tcW w:w="119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740A98">
              <w:rPr>
                <w:rFonts w:ascii="Times New Roman" w:eastAsia="Times New Roman" w:hAnsi="Times New Roman" w:cs="Times New Roman"/>
                <w:b/>
                <w:bCs/>
                <w:i/>
                <w:iCs/>
                <w:sz w:val="20"/>
                <w:szCs w:val="20"/>
                <w:lang w:eastAsia="sq-AL"/>
              </w:rPr>
              <w:t xml:space="preserve"> €                                                                 -   </w:t>
            </w:r>
          </w:p>
        </w:tc>
        <w:tc>
          <w:tcPr>
            <w:tcW w:w="858" w:type="pct"/>
            <w:noWrap/>
            <w:hideMark/>
          </w:tcPr>
          <w:p w:rsidR="00740A98" w:rsidRPr="00740A98" w:rsidRDefault="00740A98" w:rsidP="00740A9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740A98">
              <w:rPr>
                <w:rFonts w:ascii="Times New Roman" w:eastAsia="Times New Roman" w:hAnsi="Times New Roman" w:cs="Times New Roman"/>
                <w:b/>
                <w:bCs/>
                <w:i/>
                <w:iCs/>
                <w:sz w:val="20"/>
                <w:szCs w:val="20"/>
                <w:lang w:eastAsia="sq-AL"/>
              </w:rPr>
              <w:t xml:space="preserve"> €                                           -   </w:t>
            </w:r>
          </w:p>
        </w:tc>
      </w:tr>
      <w:tr w:rsidR="00740A98" w:rsidRPr="00740A98"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740A98" w:rsidRPr="00740A98" w:rsidRDefault="00740A98" w:rsidP="00740A98">
            <w:pPr>
              <w:rPr>
                <w:rFonts w:ascii="Times New Roman" w:eastAsia="Times New Roman" w:hAnsi="Times New Roman" w:cs="Times New Roman"/>
                <w:b w:val="0"/>
                <w:bCs w:val="0"/>
                <w:i/>
                <w:iCs/>
                <w:color w:val="000000"/>
                <w:sz w:val="20"/>
                <w:szCs w:val="20"/>
                <w:lang w:eastAsia="sq-AL"/>
              </w:rPr>
            </w:pPr>
            <w:r w:rsidRPr="00740A98">
              <w:rPr>
                <w:rFonts w:ascii="Times New Roman" w:eastAsia="Times New Roman" w:hAnsi="Times New Roman" w:cs="Times New Roman"/>
                <w:b w:val="0"/>
                <w:bCs w:val="0"/>
                <w:i/>
                <w:iCs/>
                <w:color w:val="000000"/>
                <w:sz w:val="20"/>
                <w:szCs w:val="20"/>
                <w:lang w:eastAsia="sq-AL"/>
              </w:rPr>
              <w:t>Zveçan</w:t>
            </w:r>
          </w:p>
        </w:tc>
      </w:tr>
      <w:tr w:rsidR="00740A98" w:rsidRPr="00740A98" w:rsidTr="00D43635">
        <w:trPr>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1</w:t>
            </w:r>
          </w:p>
        </w:tc>
        <w:tc>
          <w:tcPr>
            <w:tcW w:w="871" w:type="pct"/>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Objektet dhe fushat sportive</w:t>
            </w:r>
          </w:p>
        </w:tc>
        <w:tc>
          <w:tcPr>
            <w:tcW w:w="96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60,251.00 </w:t>
            </w:r>
          </w:p>
        </w:tc>
        <w:tc>
          <w:tcPr>
            <w:tcW w:w="93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60,251.00 </w:t>
            </w:r>
          </w:p>
        </w:tc>
        <w:tc>
          <w:tcPr>
            <w:tcW w:w="119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c>
          <w:tcPr>
            <w:tcW w:w="858"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r>
      <w:tr w:rsidR="00740A98" w:rsidRPr="00740A98" w:rsidTr="00D436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2</w:t>
            </w:r>
          </w:p>
        </w:tc>
        <w:tc>
          <w:tcPr>
            <w:tcW w:w="87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740A98">
              <w:rPr>
                <w:rFonts w:ascii="Times New Roman" w:eastAsia="Times New Roman" w:hAnsi="Times New Roman" w:cs="Times New Roman"/>
                <w:sz w:val="20"/>
                <w:szCs w:val="20"/>
                <w:lang w:eastAsia="sq-AL"/>
              </w:rPr>
              <w:t>0</w:t>
            </w:r>
          </w:p>
        </w:tc>
        <w:tc>
          <w:tcPr>
            <w:tcW w:w="96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93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c>
          <w:tcPr>
            <w:tcW w:w="119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c>
          <w:tcPr>
            <w:tcW w:w="858"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r>
      <w:tr w:rsidR="00740A98" w:rsidRPr="00740A98" w:rsidTr="00D43635">
        <w:trPr>
          <w:trHeight w:val="300"/>
        </w:trPr>
        <w:tc>
          <w:tcPr>
            <w:cnfStyle w:val="001000000000" w:firstRow="0" w:lastRow="0" w:firstColumn="1" w:lastColumn="0" w:oddVBand="0" w:evenVBand="0" w:oddHBand="0" w:evenHBand="0" w:firstRowFirstColumn="0" w:firstRowLastColumn="0" w:lastRowFirstColumn="0" w:lastRowLastColumn="0"/>
            <w:tcW w:w="181" w:type="pct"/>
            <w:hideMark/>
          </w:tcPr>
          <w:p w:rsidR="00740A98" w:rsidRPr="00740A98" w:rsidRDefault="00740A98" w:rsidP="00740A98">
            <w:pPr>
              <w:jc w:val="right"/>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3</w:t>
            </w:r>
          </w:p>
        </w:tc>
        <w:tc>
          <w:tcPr>
            <w:tcW w:w="87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740A98">
              <w:rPr>
                <w:rFonts w:ascii="Times New Roman" w:eastAsia="Times New Roman" w:hAnsi="Times New Roman" w:cs="Times New Roman"/>
                <w:sz w:val="20"/>
                <w:szCs w:val="20"/>
                <w:lang w:eastAsia="sq-AL"/>
              </w:rPr>
              <w:t>0</w:t>
            </w:r>
          </w:p>
        </w:tc>
        <w:tc>
          <w:tcPr>
            <w:tcW w:w="96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w:t>
            </w:r>
          </w:p>
        </w:tc>
        <w:tc>
          <w:tcPr>
            <w:tcW w:w="934"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c>
          <w:tcPr>
            <w:tcW w:w="1191"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c>
          <w:tcPr>
            <w:tcW w:w="858" w:type="pct"/>
            <w:noWrap/>
            <w:hideMark/>
          </w:tcPr>
          <w:p w:rsidR="00740A98" w:rsidRPr="00740A98" w:rsidRDefault="00740A98" w:rsidP="00740A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40A98">
              <w:rPr>
                <w:rFonts w:ascii="Times New Roman" w:eastAsia="Times New Roman" w:hAnsi="Times New Roman" w:cs="Times New Roman"/>
                <w:color w:val="000000"/>
                <w:sz w:val="20"/>
                <w:szCs w:val="20"/>
                <w:lang w:eastAsia="sq-AL"/>
              </w:rPr>
              <w:t xml:space="preserve"> €                                            -   </w:t>
            </w:r>
          </w:p>
        </w:tc>
      </w:tr>
      <w:tr w:rsidR="00740A98" w:rsidRPr="00740A98" w:rsidTr="00D436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52" w:type="pct"/>
            <w:gridSpan w:val="2"/>
            <w:hideMark/>
          </w:tcPr>
          <w:p w:rsidR="00740A98" w:rsidRPr="00740A98" w:rsidRDefault="00740A98" w:rsidP="00740A98">
            <w:pPr>
              <w:jc w:val="right"/>
              <w:rPr>
                <w:rFonts w:ascii="Times New Roman" w:eastAsia="Times New Roman" w:hAnsi="Times New Roman" w:cs="Times New Roman"/>
                <w:i/>
                <w:iCs/>
                <w:color w:val="000000"/>
                <w:sz w:val="20"/>
                <w:szCs w:val="20"/>
                <w:lang w:eastAsia="sq-AL"/>
              </w:rPr>
            </w:pPr>
            <w:r w:rsidRPr="00740A98">
              <w:rPr>
                <w:rFonts w:ascii="Times New Roman" w:eastAsia="Times New Roman" w:hAnsi="Times New Roman" w:cs="Times New Roman"/>
                <w:i/>
                <w:iCs/>
                <w:color w:val="000000"/>
                <w:sz w:val="20"/>
                <w:szCs w:val="20"/>
                <w:lang w:eastAsia="sq-AL"/>
              </w:rPr>
              <w:t>Totali</w:t>
            </w:r>
          </w:p>
        </w:tc>
        <w:tc>
          <w:tcPr>
            <w:tcW w:w="96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40A98">
              <w:rPr>
                <w:rFonts w:ascii="Times New Roman" w:eastAsia="Times New Roman" w:hAnsi="Times New Roman" w:cs="Times New Roman"/>
                <w:b/>
                <w:bCs/>
                <w:color w:val="000000"/>
                <w:sz w:val="20"/>
                <w:szCs w:val="20"/>
                <w:lang w:eastAsia="sq-AL"/>
              </w:rPr>
              <w:t xml:space="preserve"> €                                    60,251.00 </w:t>
            </w:r>
          </w:p>
        </w:tc>
        <w:tc>
          <w:tcPr>
            <w:tcW w:w="934"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40A98">
              <w:rPr>
                <w:rFonts w:ascii="Times New Roman" w:eastAsia="Times New Roman" w:hAnsi="Times New Roman" w:cs="Times New Roman"/>
                <w:b/>
                <w:bCs/>
                <w:color w:val="000000"/>
                <w:sz w:val="20"/>
                <w:szCs w:val="20"/>
                <w:lang w:eastAsia="sq-AL"/>
              </w:rPr>
              <w:t xml:space="preserve"> €                                 60,251.00 </w:t>
            </w:r>
          </w:p>
        </w:tc>
        <w:tc>
          <w:tcPr>
            <w:tcW w:w="1191" w:type="pct"/>
            <w:noWrap/>
            <w:hideMark/>
          </w:tcPr>
          <w:p w:rsidR="00740A98" w:rsidRPr="00740A98" w:rsidRDefault="00740A98" w:rsidP="00740A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740A98">
              <w:rPr>
                <w:rFonts w:ascii="Times New Roman" w:eastAsia="Times New Roman" w:hAnsi="Times New Roman" w:cs="Times New Roman"/>
                <w:b/>
                <w:bCs/>
                <w:i/>
                <w:iCs/>
                <w:sz w:val="20"/>
                <w:szCs w:val="20"/>
                <w:lang w:eastAsia="sq-AL"/>
              </w:rPr>
              <w:t xml:space="preserve"> €                                                                 -   </w:t>
            </w:r>
          </w:p>
        </w:tc>
        <w:tc>
          <w:tcPr>
            <w:tcW w:w="858" w:type="pct"/>
            <w:noWrap/>
            <w:hideMark/>
          </w:tcPr>
          <w:p w:rsidR="00740A98" w:rsidRPr="00740A98" w:rsidRDefault="00740A98" w:rsidP="00740A9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740A98">
              <w:rPr>
                <w:rFonts w:ascii="Times New Roman" w:eastAsia="Times New Roman" w:hAnsi="Times New Roman" w:cs="Times New Roman"/>
                <w:b/>
                <w:bCs/>
                <w:i/>
                <w:iCs/>
                <w:sz w:val="20"/>
                <w:szCs w:val="20"/>
                <w:lang w:eastAsia="sq-AL"/>
              </w:rPr>
              <w:t xml:space="preserve"> €                                           -   </w:t>
            </w:r>
          </w:p>
        </w:tc>
      </w:tr>
    </w:tbl>
    <w:p w:rsidR="00740A98" w:rsidRDefault="00740A98" w:rsidP="00740A98">
      <w:pPr>
        <w:jc w:val="center"/>
      </w:pPr>
    </w:p>
    <w:p w:rsidR="00ED03CC" w:rsidRPr="00023F53" w:rsidRDefault="00023F53" w:rsidP="00ED03CC">
      <w:pPr>
        <w:rPr>
          <w:sz w:val="20"/>
          <w:szCs w:val="20"/>
        </w:rPr>
      </w:pPr>
      <w:r w:rsidRPr="006D118E">
        <w:rPr>
          <w:rFonts w:ascii="Times New Roman" w:eastAsia="Times New Roman" w:hAnsi="Times New Roman" w:cs="Times New Roman"/>
          <w:b/>
          <w:i/>
          <w:iCs/>
          <w:color w:val="000000"/>
          <w:sz w:val="20"/>
          <w:szCs w:val="20"/>
          <w:lang w:eastAsia="sq-AL"/>
        </w:rPr>
        <w:t>Tabela</w:t>
      </w:r>
      <w:r w:rsidR="00E74314">
        <w:rPr>
          <w:rFonts w:ascii="Times New Roman" w:eastAsia="Times New Roman" w:hAnsi="Times New Roman" w:cs="Times New Roman"/>
          <w:b/>
          <w:i/>
          <w:iCs/>
          <w:color w:val="000000"/>
          <w:sz w:val="20"/>
          <w:szCs w:val="20"/>
          <w:lang w:eastAsia="sq-AL"/>
        </w:rPr>
        <w:t xml:space="preserve"> 70</w:t>
      </w:r>
      <w:r w:rsidRPr="006D118E">
        <w:rPr>
          <w:rFonts w:ascii="Times New Roman" w:eastAsia="Times New Roman" w:hAnsi="Times New Roman" w:cs="Times New Roman"/>
          <w:b/>
          <w:i/>
          <w:iCs/>
          <w:color w:val="000000"/>
          <w:sz w:val="20"/>
          <w:szCs w:val="20"/>
          <w:lang w:eastAsia="sq-AL"/>
        </w:rPr>
        <w:t xml:space="preserve">. </w:t>
      </w:r>
      <w:r>
        <w:rPr>
          <w:rFonts w:ascii="Times New Roman" w:eastAsia="Times New Roman" w:hAnsi="Times New Roman" w:cs="Times New Roman"/>
          <w:b/>
          <w:i/>
          <w:iCs/>
          <w:color w:val="000000"/>
          <w:sz w:val="20"/>
          <w:szCs w:val="20"/>
          <w:lang w:eastAsia="sq-AL"/>
        </w:rPr>
        <w:t xml:space="preserve">Tre (3) sektorët </w:t>
      </w:r>
      <w:r w:rsidRPr="006D118E">
        <w:rPr>
          <w:rFonts w:ascii="Times New Roman" w:eastAsia="Times New Roman" w:hAnsi="Times New Roman" w:cs="Times New Roman"/>
          <w:b/>
          <w:i/>
          <w:iCs/>
          <w:color w:val="000000"/>
          <w:sz w:val="20"/>
          <w:szCs w:val="20"/>
          <w:lang w:eastAsia="sq-AL"/>
        </w:rPr>
        <w:t>m</w:t>
      </w:r>
      <w:r>
        <w:rPr>
          <w:rFonts w:ascii="Times New Roman" w:eastAsia="Times New Roman" w:hAnsi="Times New Roman" w:cs="Times New Roman"/>
          <w:b/>
          <w:i/>
          <w:iCs/>
          <w:color w:val="000000"/>
          <w:sz w:val="20"/>
          <w:szCs w:val="20"/>
          <w:lang w:eastAsia="sq-AL"/>
        </w:rPr>
        <w:t>ë të financuar në nivelin lokal</w:t>
      </w:r>
      <w:r w:rsidRPr="006D118E">
        <w:rPr>
          <w:rFonts w:ascii="Times New Roman" w:hAnsi="Times New Roman" w:cs="Times New Roman"/>
          <w:b/>
          <w:i/>
          <w:sz w:val="20"/>
          <w:szCs w:val="20"/>
        </w:rPr>
        <w:t xml:space="preserve"> </w:t>
      </w:r>
      <w:r>
        <w:rPr>
          <w:rFonts w:ascii="Times New Roman" w:hAnsi="Times New Roman" w:cs="Times New Roman"/>
          <w:b/>
          <w:i/>
          <w:sz w:val="20"/>
          <w:szCs w:val="20"/>
        </w:rPr>
        <w:t>nga totali i investimeve kapitale</w:t>
      </w:r>
      <w:r w:rsidRPr="006D118E">
        <w:rPr>
          <w:rFonts w:ascii="Times New Roman" w:hAnsi="Times New Roman" w:cs="Times New Roman"/>
          <w:b/>
          <w:i/>
          <w:sz w:val="20"/>
          <w:szCs w:val="20"/>
        </w:rPr>
        <w:t xml:space="preserve"> </w:t>
      </w:r>
      <w:r>
        <w:rPr>
          <w:rFonts w:ascii="Times New Roman" w:hAnsi="Times New Roman" w:cs="Times New Roman"/>
          <w:b/>
          <w:i/>
          <w:sz w:val="20"/>
          <w:szCs w:val="20"/>
        </w:rPr>
        <w:t>v.2023, Rajoni</w:t>
      </w:r>
      <w:r w:rsidRPr="006D118E">
        <w:rPr>
          <w:rFonts w:ascii="Times New Roman" w:hAnsi="Times New Roman" w:cs="Times New Roman"/>
          <w:b/>
          <w:i/>
          <w:sz w:val="20"/>
          <w:szCs w:val="20"/>
        </w:rPr>
        <w:t xml:space="preserve"> Zhvillimor </w:t>
      </w:r>
      <w:r>
        <w:rPr>
          <w:rFonts w:ascii="Times New Roman" w:hAnsi="Times New Roman" w:cs="Times New Roman"/>
          <w:b/>
          <w:i/>
          <w:sz w:val="20"/>
          <w:szCs w:val="20"/>
        </w:rPr>
        <w:t>Veri</w:t>
      </w:r>
    </w:p>
    <w:tbl>
      <w:tblPr>
        <w:tblStyle w:val="GridTable2-Accent51"/>
        <w:tblW w:w="5000" w:type="pct"/>
        <w:tblLook w:val="04A0" w:firstRow="1" w:lastRow="0" w:firstColumn="1" w:lastColumn="0" w:noHBand="0" w:noVBand="1"/>
      </w:tblPr>
      <w:tblGrid>
        <w:gridCol w:w="394"/>
        <w:gridCol w:w="1318"/>
        <w:gridCol w:w="2165"/>
        <w:gridCol w:w="2097"/>
        <w:gridCol w:w="2678"/>
        <w:gridCol w:w="1926"/>
      </w:tblGrid>
      <w:tr w:rsidR="00ED03CC" w:rsidRPr="00ED03CC" w:rsidTr="00B16E0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A19574" w:themeFill="accent5"/>
            <w:noWrap/>
            <w:hideMark/>
          </w:tcPr>
          <w:p w:rsidR="00ED03CC" w:rsidRPr="00023F53" w:rsidRDefault="00ED03CC" w:rsidP="00B66C62">
            <w:pPr>
              <w:rPr>
                <w:rFonts w:ascii="Times New Roman" w:eastAsia="Times New Roman" w:hAnsi="Times New Roman" w:cs="Times New Roman"/>
                <w:bCs w:val="0"/>
                <w:i/>
                <w:iCs/>
                <w:color w:val="000000"/>
                <w:sz w:val="20"/>
                <w:szCs w:val="20"/>
                <w:lang w:eastAsia="sq-AL"/>
              </w:rPr>
            </w:pPr>
            <w:r w:rsidRPr="00023F53">
              <w:rPr>
                <w:rFonts w:ascii="Times New Roman" w:eastAsia="Times New Roman" w:hAnsi="Times New Roman" w:cs="Times New Roman"/>
                <w:bCs w:val="0"/>
                <w:i/>
                <w:iCs/>
                <w:color w:val="000000"/>
                <w:sz w:val="20"/>
                <w:szCs w:val="20"/>
                <w:lang w:eastAsia="sq-AL"/>
              </w:rPr>
              <w:t xml:space="preserve">Rajoni </w:t>
            </w:r>
            <w:r w:rsidR="00B66C62" w:rsidRPr="00023F53">
              <w:rPr>
                <w:rFonts w:ascii="Times New Roman" w:eastAsia="Times New Roman" w:hAnsi="Times New Roman" w:cs="Times New Roman"/>
                <w:bCs w:val="0"/>
                <w:i/>
                <w:iCs/>
                <w:color w:val="000000"/>
                <w:sz w:val="20"/>
                <w:szCs w:val="20"/>
                <w:lang w:eastAsia="sq-AL"/>
              </w:rPr>
              <w:t>Zhvillimor</w:t>
            </w:r>
            <w:r w:rsidRPr="00023F53">
              <w:rPr>
                <w:rFonts w:ascii="Times New Roman" w:eastAsia="Times New Roman" w:hAnsi="Times New Roman" w:cs="Times New Roman"/>
                <w:bCs w:val="0"/>
                <w:i/>
                <w:iCs/>
                <w:color w:val="000000"/>
                <w:sz w:val="20"/>
                <w:szCs w:val="20"/>
                <w:lang w:eastAsia="sq-AL"/>
              </w:rPr>
              <w:t xml:space="preserve"> </w:t>
            </w:r>
            <w:r w:rsidR="00B66C62" w:rsidRPr="00023F53">
              <w:rPr>
                <w:rFonts w:ascii="Times New Roman" w:eastAsia="Times New Roman" w:hAnsi="Times New Roman" w:cs="Times New Roman"/>
                <w:bCs w:val="0"/>
                <w:i/>
                <w:iCs/>
                <w:color w:val="000000"/>
                <w:sz w:val="20"/>
                <w:szCs w:val="20"/>
                <w:lang w:eastAsia="sq-AL"/>
              </w:rPr>
              <w:t>Veri</w:t>
            </w:r>
          </w:p>
        </w:tc>
      </w:tr>
      <w:tr w:rsidR="00ED03CC" w:rsidRPr="00ED03C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21" w:type="pct"/>
            <w:gridSpan w:val="3"/>
            <w:noWrap/>
            <w:hideMark/>
          </w:tcPr>
          <w:p w:rsidR="00ED03CC" w:rsidRPr="00B66C62" w:rsidRDefault="00ED03CC" w:rsidP="00ED03CC">
            <w:pPr>
              <w:rPr>
                <w:rFonts w:ascii="Times New Roman" w:eastAsia="Times New Roman" w:hAnsi="Times New Roman" w:cs="Times New Roman"/>
                <w:b w:val="0"/>
                <w:bCs w:val="0"/>
                <w:i/>
                <w:iCs/>
                <w:color w:val="000000"/>
                <w:sz w:val="20"/>
                <w:szCs w:val="20"/>
                <w:lang w:eastAsia="sq-AL"/>
              </w:rPr>
            </w:pPr>
            <w:r w:rsidRPr="00B66C62">
              <w:rPr>
                <w:rFonts w:ascii="Times New Roman" w:eastAsia="Times New Roman" w:hAnsi="Times New Roman" w:cs="Times New Roman"/>
                <w:b w:val="0"/>
                <w:bCs w:val="0"/>
                <w:i/>
                <w:iCs/>
                <w:color w:val="000000"/>
                <w:sz w:val="20"/>
                <w:szCs w:val="20"/>
                <w:lang w:eastAsia="sq-AL"/>
              </w:rPr>
              <w:t>Renditja sipas tre (3) sektorëve më të financuar (v.2023)</w:t>
            </w:r>
          </w:p>
        </w:tc>
        <w:tc>
          <w:tcPr>
            <w:tcW w:w="3179" w:type="pct"/>
            <w:gridSpan w:val="3"/>
            <w:hideMark/>
          </w:tcPr>
          <w:p w:rsidR="00ED03CC" w:rsidRPr="00B66C62" w:rsidRDefault="00ED03CC" w:rsidP="00ED03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B66C62">
              <w:rPr>
                <w:rFonts w:ascii="Times New Roman" w:eastAsia="Times New Roman" w:hAnsi="Times New Roman" w:cs="Times New Roman"/>
                <w:b/>
                <w:bCs/>
                <w:i/>
                <w:iCs/>
                <w:color w:val="000000"/>
                <w:sz w:val="20"/>
                <w:szCs w:val="20"/>
                <w:lang w:eastAsia="sq-AL"/>
              </w:rPr>
              <w:t>Burimet e financimit të komunës</w:t>
            </w:r>
          </w:p>
        </w:tc>
      </w:tr>
      <w:tr w:rsidR="00ED03CC" w:rsidRPr="00ED03CC" w:rsidTr="004B5AD2">
        <w:trPr>
          <w:trHeight w:val="510"/>
        </w:trPr>
        <w:tc>
          <w:tcPr>
            <w:cnfStyle w:val="001000000000" w:firstRow="0" w:lastRow="0" w:firstColumn="1" w:lastColumn="0" w:oddVBand="0" w:evenVBand="0" w:oddHBand="0" w:evenHBand="0" w:firstRowFirstColumn="0" w:firstRowLastColumn="0" w:lastRowFirstColumn="0" w:lastRowLastColumn="0"/>
            <w:tcW w:w="207" w:type="pct"/>
            <w:hideMark/>
          </w:tcPr>
          <w:p w:rsidR="00ED03CC" w:rsidRPr="00B66C62" w:rsidRDefault="00ED03CC" w:rsidP="00ED03CC">
            <w:pPr>
              <w:rPr>
                <w:rFonts w:ascii="Times New Roman" w:eastAsia="Times New Roman" w:hAnsi="Times New Roman" w:cs="Times New Roman"/>
                <w:b w:val="0"/>
                <w:bCs w:val="0"/>
                <w:color w:val="000000"/>
                <w:sz w:val="20"/>
                <w:szCs w:val="20"/>
                <w:lang w:eastAsia="sq-AL"/>
              </w:rPr>
            </w:pPr>
            <w:r w:rsidRPr="00B66C62">
              <w:rPr>
                <w:rFonts w:ascii="Times New Roman" w:eastAsia="Times New Roman" w:hAnsi="Times New Roman" w:cs="Times New Roman"/>
                <w:b w:val="0"/>
                <w:bCs w:val="0"/>
                <w:color w:val="000000"/>
                <w:sz w:val="20"/>
                <w:szCs w:val="20"/>
                <w:lang w:eastAsia="sq-AL"/>
              </w:rPr>
              <w:t>Nr.</w:t>
            </w:r>
          </w:p>
        </w:tc>
        <w:tc>
          <w:tcPr>
            <w:tcW w:w="588" w:type="pct"/>
            <w:hideMark/>
          </w:tcPr>
          <w:p w:rsidR="00ED03CC" w:rsidRPr="00B66C62" w:rsidRDefault="00ED03CC" w:rsidP="00ED03C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Sektorët më të financuar</w:t>
            </w:r>
          </w:p>
        </w:tc>
        <w:tc>
          <w:tcPr>
            <w:tcW w:w="1027" w:type="pct"/>
            <w:hideMark/>
          </w:tcPr>
          <w:p w:rsidR="00ED03CC" w:rsidRPr="00B66C62" w:rsidRDefault="00ED03CC" w:rsidP="00ED03C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Vlera financiare e projekteve të realizuara(€)</w:t>
            </w:r>
          </w:p>
        </w:tc>
        <w:tc>
          <w:tcPr>
            <w:tcW w:w="993" w:type="pct"/>
            <w:hideMark/>
          </w:tcPr>
          <w:p w:rsidR="00ED03CC" w:rsidRPr="00B66C62" w:rsidRDefault="00ED03CC" w:rsidP="00ED03C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 xml:space="preserve"> Granti Qeveritar</w:t>
            </w:r>
          </w:p>
        </w:tc>
        <w:tc>
          <w:tcPr>
            <w:tcW w:w="1275" w:type="pct"/>
            <w:hideMark/>
          </w:tcPr>
          <w:p w:rsidR="00ED03CC" w:rsidRPr="00B66C62" w:rsidRDefault="00ED03CC" w:rsidP="00ED03C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Investimet vetanake</w:t>
            </w:r>
          </w:p>
        </w:tc>
        <w:tc>
          <w:tcPr>
            <w:tcW w:w="911" w:type="pct"/>
            <w:hideMark/>
          </w:tcPr>
          <w:p w:rsidR="00ED03CC" w:rsidRPr="00B66C62" w:rsidRDefault="00ED03CC" w:rsidP="00ED03C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B66C62">
              <w:rPr>
                <w:rFonts w:ascii="Times New Roman" w:eastAsia="Times New Roman" w:hAnsi="Times New Roman" w:cs="Times New Roman"/>
                <w:b/>
                <w:bCs/>
                <w:color w:val="000000"/>
                <w:sz w:val="20"/>
                <w:szCs w:val="20"/>
                <w:lang w:eastAsia="sq-AL"/>
              </w:rPr>
              <w:t>Investimet vetanake nga viti I kaluar</w:t>
            </w:r>
          </w:p>
        </w:tc>
      </w:tr>
      <w:tr w:rsidR="00ED03CC" w:rsidRPr="00ED03C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ED03CC" w:rsidRPr="00B66C62" w:rsidRDefault="00ED03CC" w:rsidP="00ED03CC">
            <w:pPr>
              <w:rPr>
                <w:rFonts w:ascii="Times New Roman" w:eastAsia="Times New Roman" w:hAnsi="Times New Roman" w:cs="Times New Roman"/>
                <w:b w:val="0"/>
                <w:bCs w:val="0"/>
                <w:i/>
                <w:iCs/>
                <w:color w:val="000000"/>
                <w:sz w:val="20"/>
                <w:szCs w:val="20"/>
                <w:lang w:eastAsia="sq-AL"/>
              </w:rPr>
            </w:pPr>
            <w:r w:rsidRPr="00B66C62">
              <w:rPr>
                <w:rFonts w:ascii="Times New Roman" w:eastAsia="Times New Roman" w:hAnsi="Times New Roman" w:cs="Times New Roman"/>
                <w:b w:val="0"/>
                <w:bCs w:val="0"/>
                <w:i/>
                <w:iCs/>
                <w:color w:val="000000"/>
                <w:sz w:val="20"/>
                <w:szCs w:val="20"/>
                <w:lang w:eastAsia="sq-AL"/>
              </w:rPr>
              <w:t> </w:t>
            </w:r>
          </w:p>
        </w:tc>
      </w:tr>
      <w:tr w:rsidR="00ED03CC" w:rsidRPr="00ED03CC" w:rsidTr="004B5AD2">
        <w:trPr>
          <w:trHeight w:val="300"/>
        </w:trPr>
        <w:tc>
          <w:tcPr>
            <w:cnfStyle w:val="001000000000" w:firstRow="0" w:lastRow="0" w:firstColumn="1" w:lastColumn="0" w:oddVBand="0" w:evenVBand="0" w:oddHBand="0" w:evenHBand="0" w:firstRowFirstColumn="0" w:firstRowLastColumn="0" w:lastRowFirstColumn="0" w:lastRowLastColumn="0"/>
            <w:tcW w:w="207" w:type="pct"/>
            <w:hideMark/>
          </w:tcPr>
          <w:p w:rsidR="00ED03CC" w:rsidRPr="00B66C62" w:rsidRDefault="00ED03CC" w:rsidP="00ED03CC">
            <w:pPr>
              <w:jc w:val="right"/>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1</w:t>
            </w:r>
          </w:p>
        </w:tc>
        <w:tc>
          <w:tcPr>
            <w:tcW w:w="588" w:type="pct"/>
            <w:hideMark/>
          </w:tcPr>
          <w:p w:rsidR="00ED03CC" w:rsidRPr="00B66C62" w:rsidRDefault="00ED03CC" w:rsidP="00ED03C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Rrugë lokale</w:t>
            </w:r>
          </w:p>
        </w:tc>
        <w:tc>
          <w:tcPr>
            <w:tcW w:w="1027" w:type="pct"/>
            <w:noWrap/>
            <w:hideMark/>
          </w:tcPr>
          <w:p w:rsidR="00ED03CC" w:rsidRPr="00B66C62" w:rsidRDefault="00ED03CC" w:rsidP="00ED03C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8,086,874.53 </w:t>
            </w:r>
          </w:p>
        </w:tc>
        <w:tc>
          <w:tcPr>
            <w:tcW w:w="993" w:type="pct"/>
            <w:noWrap/>
            <w:hideMark/>
          </w:tcPr>
          <w:p w:rsidR="00ED03CC" w:rsidRPr="00B66C62" w:rsidRDefault="00ED03CC" w:rsidP="00ED03C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5,262,437.70 </w:t>
            </w:r>
          </w:p>
        </w:tc>
        <w:tc>
          <w:tcPr>
            <w:tcW w:w="1275" w:type="pct"/>
            <w:noWrap/>
            <w:hideMark/>
          </w:tcPr>
          <w:p w:rsidR="00ED03CC" w:rsidRPr="00B66C62" w:rsidRDefault="00ED03CC" w:rsidP="00ED03C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2,178,161.59 </w:t>
            </w:r>
          </w:p>
        </w:tc>
        <w:tc>
          <w:tcPr>
            <w:tcW w:w="911" w:type="pct"/>
            <w:noWrap/>
            <w:hideMark/>
          </w:tcPr>
          <w:p w:rsidR="00ED03CC" w:rsidRPr="00B66C62" w:rsidRDefault="00ED03CC" w:rsidP="00ED03C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646,275.24 </w:t>
            </w:r>
          </w:p>
        </w:tc>
      </w:tr>
      <w:tr w:rsidR="00ED03CC" w:rsidRPr="00ED03C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7" w:type="pct"/>
            <w:hideMark/>
          </w:tcPr>
          <w:p w:rsidR="00ED03CC" w:rsidRPr="00B66C62" w:rsidRDefault="00ED03CC" w:rsidP="00ED03CC">
            <w:pPr>
              <w:jc w:val="right"/>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2</w:t>
            </w:r>
          </w:p>
        </w:tc>
        <w:tc>
          <w:tcPr>
            <w:tcW w:w="588" w:type="pct"/>
            <w:noWrap/>
            <w:hideMark/>
          </w:tcPr>
          <w:p w:rsidR="00ED03CC" w:rsidRPr="00B66C62" w:rsidRDefault="00ED03CC" w:rsidP="00ED03C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Kanalizim</w:t>
            </w:r>
          </w:p>
        </w:tc>
        <w:tc>
          <w:tcPr>
            <w:tcW w:w="1027" w:type="pct"/>
            <w:noWrap/>
            <w:hideMark/>
          </w:tcPr>
          <w:p w:rsidR="00ED03CC" w:rsidRPr="00B66C62" w:rsidRDefault="00ED03CC" w:rsidP="00ED03C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1,435,798.19 </w:t>
            </w:r>
          </w:p>
        </w:tc>
        <w:tc>
          <w:tcPr>
            <w:tcW w:w="993" w:type="pct"/>
            <w:noWrap/>
            <w:hideMark/>
          </w:tcPr>
          <w:p w:rsidR="00ED03CC" w:rsidRPr="00B66C62" w:rsidRDefault="00ED03CC" w:rsidP="00ED03C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1,170,777.30 </w:t>
            </w:r>
          </w:p>
        </w:tc>
        <w:tc>
          <w:tcPr>
            <w:tcW w:w="1275" w:type="pct"/>
            <w:noWrap/>
            <w:hideMark/>
          </w:tcPr>
          <w:p w:rsidR="00ED03CC" w:rsidRPr="00B66C62" w:rsidRDefault="00ED03CC" w:rsidP="00ED03C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260,159.19 </w:t>
            </w:r>
          </w:p>
        </w:tc>
        <w:tc>
          <w:tcPr>
            <w:tcW w:w="911" w:type="pct"/>
            <w:noWrap/>
            <w:hideMark/>
          </w:tcPr>
          <w:p w:rsidR="00ED03CC" w:rsidRPr="00B66C62" w:rsidRDefault="00ED03CC" w:rsidP="00ED03C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4,861.70 </w:t>
            </w:r>
          </w:p>
        </w:tc>
      </w:tr>
      <w:tr w:rsidR="00ED03CC" w:rsidRPr="00ED03CC" w:rsidTr="004B5AD2">
        <w:trPr>
          <w:trHeight w:val="300"/>
        </w:trPr>
        <w:tc>
          <w:tcPr>
            <w:cnfStyle w:val="001000000000" w:firstRow="0" w:lastRow="0" w:firstColumn="1" w:lastColumn="0" w:oddVBand="0" w:evenVBand="0" w:oddHBand="0" w:evenHBand="0" w:firstRowFirstColumn="0" w:firstRowLastColumn="0" w:lastRowFirstColumn="0" w:lastRowLastColumn="0"/>
            <w:tcW w:w="207" w:type="pct"/>
            <w:hideMark/>
          </w:tcPr>
          <w:p w:rsidR="00ED03CC" w:rsidRPr="00B66C62" w:rsidRDefault="00ED03CC" w:rsidP="00ED03CC">
            <w:pPr>
              <w:jc w:val="right"/>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3</w:t>
            </w:r>
          </w:p>
        </w:tc>
        <w:tc>
          <w:tcPr>
            <w:tcW w:w="588" w:type="pct"/>
            <w:hideMark/>
          </w:tcPr>
          <w:p w:rsidR="00ED03CC" w:rsidRPr="00B66C62" w:rsidRDefault="00ED03CC" w:rsidP="00ED03C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Objekt administrativ/afarist</w:t>
            </w:r>
          </w:p>
        </w:tc>
        <w:tc>
          <w:tcPr>
            <w:tcW w:w="1027" w:type="pct"/>
            <w:noWrap/>
            <w:hideMark/>
          </w:tcPr>
          <w:p w:rsidR="00ED03CC" w:rsidRPr="00B66C62" w:rsidRDefault="00ED03CC" w:rsidP="00ED03C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738,710.83 </w:t>
            </w:r>
          </w:p>
        </w:tc>
        <w:tc>
          <w:tcPr>
            <w:tcW w:w="993" w:type="pct"/>
            <w:noWrap/>
            <w:hideMark/>
          </w:tcPr>
          <w:p w:rsidR="00ED03CC" w:rsidRPr="00B66C62" w:rsidRDefault="00ED03CC" w:rsidP="00ED03C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658,710.83 </w:t>
            </w:r>
          </w:p>
        </w:tc>
        <w:tc>
          <w:tcPr>
            <w:tcW w:w="1275" w:type="pct"/>
            <w:noWrap/>
            <w:hideMark/>
          </w:tcPr>
          <w:p w:rsidR="00ED03CC" w:rsidRPr="00B66C62" w:rsidRDefault="00ED03CC" w:rsidP="00ED03C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xml:space="preserve"> €                                                  80,000.00 </w:t>
            </w:r>
          </w:p>
        </w:tc>
        <w:tc>
          <w:tcPr>
            <w:tcW w:w="911" w:type="pct"/>
            <w:noWrap/>
            <w:hideMark/>
          </w:tcPr>
          <w:p w:rsidR="00ED03CC" w:rsidRPr="00B66C62" w:rsidRDefault="00ED03CC" w:rsidP="003847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B66C62">
              <w:rPr>
                <w:rFonts w:ascii="Times New Roman" w:eastAsia="Times New Roman" w:hAnsi="Times New Roman" w:cs="Times New Roman"/>
                <w:color w:val="000000"/>
                <w:sz w:val="20"/>
                <w:szCs w:val="20"/>
                <w:lang w:eastAsia="sq-AL"/>
              </w:rPr>
              <w:t>€                             651,136.94</w:t>
            </w:r>
          </w:p>
        </w:tc>
      </w:tr>
      <w:tr w:rsidR="00ED03CC" w:rsidRPr="00ED03C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4" w:type="pct"/>
            <w:gridSpan w:val="2"/>
            <w:hideMark/>
          </w:tcPr>
          <w:p w:rsidR="00ED03CC" w:rsidRPr="00B66C62" w:rsidRDefault="00ED03CC" w:rsidP="00F250DC">
            <w:pPr>
              <w:jc w:val="center"/>
              <w:rPr>
                <w:rFonts w:ascii="Times New Roman" w:eastAsia="Times New Roman" w:hAnsi="Times New Roman" w:cs="Times New Roman"/>
                <w:b w:val="0"/>
                <w:bCs w:val="0"/>
                <w:i/>
                <w:iCs/>
                <w:color w:val="000000"/>
                <w:sz w:val="20"/>
                <w:szCs w:val="20"/>
                <w:lang w:eastAsia="sq-AL"/>
              </w:rPr>
            </w:pPr>
            <w:r w:rsidRPr="00B66C62">
              <w:rPr>
                <w:rFonts w:ascii="Times New Roman" w:eastAsia="Times New Roman" w:hAnsi="Times New Roman" w:cs="Times New Roman"/>
                <w:b w:val="0"/>
                <w:bCs w:val="0"/>
                <w:i/>
                <w:iCs/>
                <w:color w:val="000000"/>
                <w:sz w:val="20"/>
                <w:szCs w:val="20"/>
                <w:lang w:eastAsia="sq-AL"/>
              </w:rPr>
              <w:t>Totali</w:t>
            </w:r>
          </w:p>
        </w:tc>
        <w:tc>
          <w:tcPr>
            <w:tcW w:w="1027" w:type="pct"/>
            <w:noWrap/>
            <w:hideMark/>
          </w:tcPr>
          <w:p w:rsidR="00ED03CC" w:rsidRPr="00B66C62" w:rsidRDefault="00ED03CC" w:rsidP="00F250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B66C62">
              <w:rPr>
                <w:rFonts w:ascii="Times New Roman" w:eastAsia="Times New Roman" w:hAnsi="Times New Roman" w:cs="Times New Roman"/>
                <w:b/>
                <w:bCs/>
                <w:i/>
                <w:iCs/>
                <w:color w:val="000000"/>
                <w:sz w:val="20"/>
                <w:szCs w:val="20"/>
                <w:lang w:eastAsia="sq-AL"/>
              </w:rPr>
              <w:t>10,261,383.55</w:t>
            </w:r>
          </w:p>
        </w:tc>
        <w:tc>
          <w:tcPr>
            <w:tcW w:w="993" w:type="pct"/>
            <w:noWrap/>
            <w:hideMark/>
          </w:tcPr>
          <w:p w:rsidR="00ED03CC" w:rsidRPr="00B66C62" w:rsidRDefault="00ED03CC" w:rsidP="00F250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B66C62">
              <w:rPr>
                <w:rFonts w:ascii="Times New Roman" w:eastAsia="Times New Roman" w:hAnsi="Times New Roman" w:cs="Times New Roman"/>
                <w:b/>
                <w:bCs/>
                <w:i/>
                <w:iCs/>
                <w:color w:val="000000"/>
                <w:sz w:val="20"/>
                <w:szCs w:val="20"/>
                <w:lang w:eastAsia="sq-AL"/>
              </w:rPr>
              <w:t>7,091,925.83</w:t>
            </w:r>
          </w:p>
        </w:tc>
        <w:tc>
          <w:tcPr>
            <w:tcW w:w="1275" w:type="pct"/>
            <w:noWrap/>
            <w:hideMark/>
          </w:tcPr>
          <w:p w:rsidR="00ED03CC" w:rsidRPr="00B66C62" w:rsidRDefault="00ED03CC" w:rsidP="00F250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B66C62">
              <w:rPr>
                <w:rFonts w:ascii="Times New Roman" w:eastAsia="Times New Roman" w:hAnsi="Times New Roman" w:cs="Times New Roman"/>
                <w:b/>
                <w:bCs/>
                <w:i/>
                <w:iCs/>
                <w:color w:val="000000"/>
                <w:sz w:val="20"/>
                <w:szCs w:val="20"/>
                <w:lang w:eastAsia="sq-AL"/>
              </w:rPr>
              <w:t>2,518,320.78</w:t>
            </w:r>
          </w:p>
        </w:tc>
        <w:tc>
          <w:tcPr>
            <w:tcW w:w="911" w:type="pct"/>
            <w:noWrap/>
            <w:hideMark/>
          </w:tcPr>
          <w:p w:rsidR="00ED03CC" w:rsidRPr="00B66C62" w:rsidRDefault="00ED03CC" w:rsidP="00F250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B66C62">
              <w:rPr>
                <w:rFonts w:ascii="Times New Roman" w:eastAsia="Times New Roman" w:hAnsi="Times New Roman" w:cs="Times New Roman"/>
                <w:b/>
                <w:bCs/>
                <w:i/>
                <w:iCs/>
                <w:color w:val="000000"/>
                <w:sz w:val="20"/>
                <w:szCs w:val="20"/>
                <w:lang w:eastAsia="sq-AL"/>
              </w:rPr>
              <w:t>€                         651,136.94</w:t>
            </w:r>
          </w:p>
        </w:tc>
      </w:tr>
    </w:tbl>
    <w:p w:rsidR="00910665" w:rsidRDefault="00910665" w:rsidP="00F250DC">
      <w:pPr>
        <w:jc w:val="center"/>
      </w:pPr>
    </w:p>
    <w:p w:rsidR="008C350D" w:rsidRDefault="008C350D" w:rsidP="00F46CE1">
      <w:pPr>
        <w:jc w:val="center"/>
        <w:rPr>
          <w:rFonts w:ascii="Times New Roman" w:hAnsi="Times New Roman" w:cs="Times New Roman"/>
          <w:b/>
          <w:i/>
        </w:rPr>
      </w:pPr>
    </w:p>
    <w:p w:rsidR="008C350D" w:rsidRDefault="008C350D" w:rsidP="00F46CE1">
      <w:pPr>
        <w:jc w:val="center"/>
        <w:rPr>
          <w:rFonts w:ascii="Times New Roman" w:hAnsi="Times New Roman" w:cs="Times New Roman"/>
          <w:b/>
          <w:i/>
        </w:rPr>
      </w:pPr>
    </w:p>
    <w:p w:rsidR="008C350D" w:rsidRDefault="008C350D" w:rsidP="00F46CE1">
      <w:pPr>
        <w:jc w:val="center"/>
        <w:rPr>
          <w:rFonts w:ascii="Times New Roman" w:hAnsi="Times New Roman" w:cs="Times New Roman"/>
          <w:b/>
          <w:i/>
        </w:rPr>
      </w:pPr>
    </w:p>
    <w:p w:rsidR="008C350D" w:rsidRDefault="008C350D" w:rsidP="00F46CE1">
      <w:pPr>
        <w:jc w:val="center"/>
        <w:rPr>
          <w:rFonts w:ascii="Times New Roman" w:hAnsi="Times New Roman" w:cs="Times New Roman"/>
          <w:b/>
          <w:i/>
        </w:rPr>
      </w:pPr>
    </w:p>
    <w:p w:rsidR="008C350D" w:rsidRDefault="008C350D" w:rsidP="00F46CE1">
      <w:pPr>
        <w:jc w:val="center"/>
        <w:rPr>
          <w:rFonts w:ascii="Times New Roman" w:hAnsi="Times New Roman" w:cs="Times New Roman"/>
          <w:b/>
          <w:i/>
        </w:rPr>
      </w:pPr>
    </w:p>
    <w:p w:rsidR="008C350D" w:rsidRDefault="008C350D" w:rsidP="00F46CE1">
      <w:pPr>
        <w:jc w:val="center"/>
        <w:rPr>
          <w:rFonts w:ascii="Times New Roman" w:hAnsi="Times New Roman" w:cs="Times New Roman"/>
          <w:b/>
          <w:i/>
        </w:rPr>
      </w:pPr>
    </w:p>
    <w:p w:rsidR="008C350D" w:rsidRDefault="008C350D" w:rsidP="00F46CE1">
      <w:pPr>
        <w:jc w:val="center"/>
        <w:rPr>
          <w:rFonts w:ascii="Times New Roman" w:hAnsi="Times New Roman" w:cs="Times New Roman"/>
          <w:b/>
          <w:i/>
        </w:rPr>
      </w:pPr>
    </w:p>
    <w:p w:rsidR="008C350D" w:rsidRDefault="008C350D" w:rsidP="00F46CE1">
      <w:pPr>
        <w:jc w:val="center"/>
        <w:rPr>
          <w:rFonts w:ascii="Times New Roman" w:hAnsi="Times New Roman" w:cs="Times New Roman"/>
          <w:b/>
          <w:i/>
        </w:rPr>
      </w:pPr>
    </w:p>
    <w:p w:rsidR="00F46CE1" w:rsidRPr="008C350D" w:rsidRDefault="00215587" w:rsidP="008C350D">
      <w:pPr>
        <w:rPr>
          <w:sz w:val="20"/>
          <w:szCs w:val="20"/>
        </w:rPr>
      </w:pPr>
      <w:r>
        <w:rPr>
          <w:rFonts w:ascii="Times New Roman" w:hAnsi="Times New Roman" w:cs="Times New Roman"/>
          <w:b/>
          <w:i/>
          <w:sz w:val="20"/>
          <w:szCs w:val="20"/>
        </w:rPr>
        <w:t>Figura 52</w:t>
      </w:r>
      <w:r w:rsidR="008C350D">
        <w:rPr>
          <w:rFonts w:ascii="Times New Roman" w:hAnsi="Times New Roman" w:cs="Times New Roman"/>
          <w:b/>
          <w:i/>
          <w:sz w:val="20"/>
          <w:szCs w:val="20"/>
        </w:rPr>
        <w:t xml:space="preserve">. Paraqitja grafike e </w:t>
      </w:r>
      <w:r w:rsidR="00F46CE1" w:rsidRPr="008C350D">
        <w:rPr>
          <w:rFonts w:ascii="Times New Roman" w:hAnsi="Times New Roman" w:cs="Times New Roman"/>
          <w:b/>
          <w:i/>
          <w:sz w:val="20"/>
          <w:szCs w:val="20"/>
        </w:rPr>
        <w:t>sektorëve më të financuar RZHV</w:t>
      </w:r>
      <w:r w:rsidR="008C350D">
        <w:rPr>
          <w:rFonts w:ascii="Times New Roman" w:hAnsi="Times New Roman" w:cs="Times New Roman"/>
          <w:b/>
          <w:i/>
          <w:sz w:val="20"/>
          <w:szCs w:val="20"/>
        </w:rPr>
        <w:t xml:space="preserve"> v.2023</w:t>
      </w:r>
    </w:p>
    <w:p w:rsidR="00910665" w:rsidRPr="00F46CE1" w:rsidRDefault="00F46CE1" w:rsidP="00740A98">
      <w:pPr>
        <w:jc w:val="center"/>
        <w:rPr>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14:textFill>
            <w14:gradFill>
              <w14:gsLst>
                <w14:gs w14:pos="0">
                  <w14:schemeClr w14:val="accent1">
                    <w14:lumMod w14:val="5000"/>
                    <w14:lumOff w14:val="95000"/>
                  </w14:schemeClr>
                </w14:gs>
                <w14:gs w14:pos="46020">
                  <w14:srgbClr w14:val="B2DC80"/>
                </w14:gs>
                <w14:gs w14:pos="65000">
                  <w14:srgbClr w14:val="92D050"/>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textFill>
        </w:rPr>
      </w:pPr>
      <w:r>
        <w:rPr>
          <w:noProof/>
          <w:lang w:val="en-US"/>
        </w:rPr>
        <w:drawing>
          <wp:inline distT="0" distB="0" distL="0" distR="0" wp14:anchorId="00EBC2B8" wp14:editId="0F1278E8">
            <wp:extent cx="6324600" cy="2743200"/>
            <wp:effectExtent l="0" t="0" r="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7909AF" w:rsidRDefault="007909AF" w:rsidP="00740A98">
      <w:pPr>
        <w:jc w:val="center"/>
      </w:pPr>
    </w:p>
    <w:p w:rsidR="00910665" w:rsidRDefault="00910665" w:rsidP="00740A98">
      <w:pPr>
        <w:jc w:val="center"/>
      </w:pPr>
    </w:p>
    <w:p w:rsidR="00910665" w:rsidRDefault="00910665" w:rsidP="00740A98">
      <w:pPr>
        <w:jc w:val="center"/>
      </w:pPr>
    </w:p>
    <w:p w:rsidR="00CB3F52" w:rsidRDefault="00CB3F52" w:rsidP="00740A98">
      <w:pPr>
        <w:jc w:val="center"/>
      </w:pPr>
    </w:p>
    <w:p w:rsidR="00CB3F52" w:rsidRDefault="00CB3F52" w:rsidP="00740A98">
      <w:pPr>
        <w:jc w:val="center"/>
      </w:pPr>
    </w:p>
    <w:p w:rsidR="00CB3F52" w:rsidRDefault="00CB3F52" w:rsidP="00740A98">
      <w:pPr>
        <w:jc w:val="center"/>
      </w:pPr>
    </w:p>
    <w:p w:rsidR="008C350D" w:rsidRDefault="008C350D" w:rsidP="00740A98">
      <w:pPr>
        <w:jc w:val="center"/>
        <w:sectPr w:rsidR="008C350D" w:rsidSect="00C70DAC">
          <w:pgSz w:w="12240" w:h="15840"/>
          <w:pgMar w:top="1531" w:right="760" w:bottom="1123" w:left="902" w:header="227" w:footer="567" w:gutter="0"/>
          <w:cols w:space="0"/>
          <w:titlePg/>
          <w:docGrid w:linePitch="299"/>
        </w:sectPr>
      </w:pPr>
    </w:p>
    <w:p w:rsidR="00B66C62" w:rsidRPr="008C350D" w:rsidRDefault="00FF393B" w:rsidP="00FF393B">
      <w:pPr>
        <w:rPr>
          <w:sz w:val="20"/>
          <w:szCs w:val="20"/>
        </w:rPr>
      </w:pPr>
      <w:r w:rsidRPr="008C350D">
        <w:rPr>
          <w:rFonts w:ascii="Times New Roman" w:hAnsi="Times New Roman" w:cs="Times New Roman"/>
          <w:b/>
          <w:i/>
          <w:sz w:val="20"/>
          <w:szCs w:val="20"/>
        </w:rPr>
        <w:t xml:space="preserve">Tabela </w:t>
      </w:r>
      <w:r w:rsidR="00E74314">
        <w:rPr>
          <w:rFonts w:ascii="Times New Roman" w:hAnsi="Times New Roman" w:cs="Times New Roman"/>
          <w:b/>
          <w:i/>
          <w:sz w:val="20"/>
          <w:szCs w:val="20"/>
        </w:rPr>
        <w:t>71</w:t>
      </w:r>
      <w:r w:rsidR="00370E2A" w:rsidRPr="008C350D">
        <w:rPr>
          <w:rFonts w:ascii="Times New Roman" w:hAnsi="Times New Roman" w:cs="Times New Roman"/>
          <w:b/>
          <w:i/>
          <w:sz w:val="20"/>
          <w:szCs w:val="20"/>
        </w:rPr>
        <w:t>. Inve</w:t>
      </w:r>
      <w:r w:rsidRPr="008C350D">
        <w:rPr>
          <w:rFonts w:ascii="Times New Roman" w:hAnsi="Times New Roman" w:cs="Times New Roman"/>
          <w:b/>
          <w:i/>
          <w:sz w:val="20"/>
          <w:szCs w:val="20"/>
        </w:rPr>
        <w:t>stimeve kapitale nga (donatorët e ndryshëm),</w:t>
      </w:r>
      <w:r w:rsidR="008C350D" w:rsidRPr="008C350D">
        <w:rPr>
          <w:rFonts w:ascii="Times New Roman" w:hAnsi="Times New Roman" w:cs="Times New Roman"/>
          <w:b/>
          <w:i/>
          <w:sz w:val="20"/>
          <w:szCs w:val="20"/>
        </w:rPr>
        <w:t xml:space="preserve"> </w:t>
      </w:r>
      <w:r w:rsidR="007909AF" w:rsidRPr="008C350D">
        <w:rPr>
          <w:rFonts w:ascii="Times New Roman" w:hAnsi="Times New Roman" w:cs="Times New Roman"/>
          <w:b/>
          <w:i/>
          <w:sz w:val="20"/>
          <w:szCs w:val="20"/>
        </w:rPr>
        <w:t>në  nivelin lokal</w:t>
      </w:r>
      <w:r w:rsidR="008C350D" w:rsidRPr="008C350D">
        <w:rPr>
          <w:rFonts w:ascii="Times New Roman" w:hAnsi="Times New Roman" w:cs="Times New Roman"/>
          <w:b/>
          <w:i/>
          <w:sz w:val="20"/>
          <w:szCs w:val="20"/>
        </w:rPr>
        <w:t xml:space="preserve"> Rajoni</w:t>
      </w:r>
      <w:r w:rsidR="007909AF" w:rsidRPr="008C350D">
        <w:rPr>
          <w:rFonts w:ascii="Times New Roman" w:hAnsi="Times New Roman" w:cs="Times New Roman"/>
          <w:b/>
          <w:i/>
          <w:sz w:val="20"/>
          <w:szCs w:val="20"/>
        </w:rPr>
        <w:t xml:space="preserve"> Zhvillimor </w:t>
      </w:r>
      <w:r w:rsidR="008C350D" w:rsidRPr="008C350D">
        <w:rPr>
          <w:rFonts w:ascii="Times New Roman" w:hAnsi="Times New Roman" w:cs="Times New Roman"/>
          <w:b/>
          <w:i/>
          <w:sz w:val="20"/>
          <w:szCs w:val="20"/>
        </w:rPr>
        <w:t>Veri v.</w:t>
      </w:r>
      <w:r w:rsidRPr="008C350D">
        <w:rPr>
          <w:rFonts w:ascii="Times New Roman" w:hAnsi="Times New Roman" w:cs="Times New Roman"/>
          <w:b/>
          <w:i/>
          <w:sz w:val="20"/>
          <w:szCs w:val="20"/>
        </w:rPr>
        <w:t>2023</w:t>
      </w:r>
    </w:p>
    <w:tbl>
      <w:tblPr>
        <w:tblStyle w:val="GridTable2-Accent51"/>
        <w:tblW w:w="13182" w:type="dxa"/>
        <w:tblLook w:val="04A0" w:firstRow="1" w:lastRow="0" w:firstColumn="1" w:lastColumn="0" w:noHBand="0" w:noVBand="1"/>
      </w:tblPr>
      <w:tblGrid>
        <w:gridCol w:w="969"/>
        <w:gridCol w:w="3415"/>
        <w:gridCol w:w="2525"/>
        <w:gridCol w:w="2404"/>
        <w:gridCol w:w="3869"/>
      </w:tblGrid>
      <w:tr w:rsidR="00370E2A" w:rsidRPr="00370E2A" w:rsidTr="008C350D">
        <w:trPr>
          <w:cnfStyle w:val="100000000000" w:firstRow="1" w:lastRow="0" w:firstColumn="0" w:lastColumn="0" w:oddVBand="0" w:evenVBand="0" w:oddHBand="0" w:evenHBand="0" w:firstRowFirstColumn="0" w:firstRowLastColumn="0" w:lastRowFirstColumn="0" w:lastRowLastColumn="0"/>
          <w:trHeight w:val="1221"/>
        </w:trPr>
        <w:tc>
          <w:tcPr>
            <w:cnfStyle w:val="001000000000" w:firstRow="0" w:lastRow="0" w:firstColumn="1" w:lastColumn="0" w:oddVBand="0" w:evenVBand="0" w:oddHBand="0" w:evenHBand="0" w:firstRowFirstColumn="0" w:firstRowLastColumn="0" w:lastRowFirstColumn="0" w:lastRowLastColumn="0"/>
            <w:tcW w:w="969" w:type="dxa"/>
            <w:shd w:val="clear" w:color="auto" w:fill="A19574" w:themeFill="accent5"/>
            <w:textDirection w:val="btLr"/>
            <w:hideMark/>
          </w:tcPr>
          <w:p w:rsidR="00370E2A" w:rsidRPr="00D4706E" w:rsidRDefault="00370E2A" w:rsidP="00370E2A">
            <w:pPr>
              <w:rPr>
                <w:rFonts w:ascii="Times New Roman" w:eastAsia="Times New Roman" w:hAnsi="Times New Roman" w:cs="Times New Roman"/>
                <w:bCs w:val="0"/>
                <w:color w:val="000000"/>
                <w:sz w:val="20"/>
                <w:szCs w:val="20"/>
              </w:rPr>
            </w:pPr>
            <w:r w:rsidRPr="00D4706E">
              <w:rPr>
                <w:rFonts w:ascii="Times New Roman" w:eastAsia="Times New Roman" w:hAnsi="Times New Roman" w:cs="Times New Roman"/>
                <w:bCs w:val="0"/>
                <w:color w:val="000000"/>
                <w:sz w:val="20"/>
                <w:szCs w:val="20"/>
              </w:rPr>
              <w:t>Rajoni Zhvillimor Veri</w:t>
            </w:r>
          </w:p>
        </w:tc>
        <w:tc>
          <w:tcPr>
            <w:tcW w:w="3415" w:type="dxa"/>
            <w:shd w:val="clear" w:color="auto" w:fill="A19574" w:themeFill="accent5"/>
            <w:hideMark/>
          </w:tcPr>
          <w:p w:rsidR="006303B6" w:rsidRDefault="006303B6" w:rsidP="00370E2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rPr>
            </w:pPr>
          </w:p>
          <w:p w:rsidR="00370E2A" w:rsidRPr="008C350D" w:rsidRDefault="00370E2A" w:rsidP="00370E2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rPr>
            </w:pPr>
            <w:r w:rsidRPr="008C350D">
              <w:rPr>
                <w:rFonts w:ascii="Times New Roman" w:eastAsia="Times New Roman" w:hAnsi="Times New Roman" w:cs="Times New Roman"/>
                <w:bCs w:val="0"/>
                <w:color w:val="000000"/>
                <w:sz w:val="20"/>
                <w:szCs w:val="20"/>
              </w:rPr>
              <w:t>Donatori</w:t>
            </w:r>
          </w:p>
        </w:tc>
        <w:tc>
          <w:tcPr>
            <w:tcW w:w="2525" w:type="dxa"/>
            <w:shd w:val="clear" w:color="auto" w:fill="A19574" w:themeFill="accent5"/>
            <w:hideMark/>
          </w:tcPr>
          <w:p w:rsidR="006303B6" w:rsidRDefault="006303B6" w:rsidP="00370E2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rPr>
            </w:pPr>
          </w:p>
          <w:p w:rsidR="00370E2A" w:rsidRPr="008C350D" w:rsidRDefault="00370E2A" w:rsidP="00370E2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rPr>
            </w:pPr>
            <w:r w:rsidRPr="008C350D">
              <w:rPr>
                <w:rFonts w:ascii="Times New Roman" w:eastAsia="Times New Roman" w:hAnsi="Times New Roman" w:cs="Times New Roman"/>
                <w:bCs w:val="0"/>
                <w:color w:val="000000"/>
                <w:sz w:val="20"/>
                <w:szCs w:val="20"/>
              </w:rPr>
              <w:t>Buxheti i planifikuar v.2023</w:t>
            </w:r>
          </w:p>
        </w:tc>
        <w:tc>
          <w:tcPr>
            <w:tcW w:w="2404" w:type="dxa"/>
            <w:shd w:val="clear" w:color="auto" w:fill="A19574" w:themeFill="accent5"/>
            <w:hideMark/>
          </w:tcPr>
          <w:p w:rsidR="006303B6" w:rsidRDefault="006303B6" w:rsidP="00370E2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rPr>
            </w:pPr>
          </w:p>
          <w:p w:rsidR="00370E2A" w:rsidRPr="008C350D" w:rsidRDefault="00370E2A" w:rsidP="00370E2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rPr>
            </w:pPr>
            <w:r w:rsidRPr="008C350D">
              <w:rPr>
                <w:rFonts w:ascii="Times New Roman" w:eastAsia="Times New Roman" w:hAnsi="Times New Roman" w:cs="Times New Roman"/>
                <w:bCs w:val="0"/>
                <w:color w:val="000000"/>
                <w:sz w:val="20"/>
                <w:szCs w:val="20"/>
              </w:rPr>
              <w:t>Buxheti i realizuar v.2023</w:t>
            </w:r>
          </w:p>
        </w:tc>
        <w:tc>
          <w:tcPr>
            <w:tcW w:w="3869" w:type="dxa"/>
            <w:shd w:val="clear" w:color="auto" w:fill="A19574" w:themeFill="accent5"/>
            <w:hideMark/>
          </w:tcPr>
          <w:p w:rsidR="006303B6" w:rsidRDefault="006303B6" w:rsidP="00370E2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rPr>
            </w:pPr>
          </w:p>
          <w:p w:rsidR="00370E2A" w:rsidRPr="008C350D" w:rsidRDefault="00370E2A" w:rsidP="00370E2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rPr>
            </w:pPr>
            <w:r w:rsidRPr="008C350D">
              <w:rPr>
                <w:rFonts w:ascii="Times New Roman" w:eastAsia="Times New Roman" w:hAnsi="Times New Roman" w:cs="Times New Roman"/>
                <w:bCs w:val="0"/>
                <w:color w:val="000000"/>
                <w:sz w:val="20"/>
                <w:szCs w:val="20"/>
              </w:rPr>
              <w:t>Sektori</w:t>
            </w: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val="restart"/>
            <w:textDirection w:val="btLr"/>
            <w:hideMark/>
          </w:tcPr>
          <w:p w:rsidR="00370E2A" w:rsidRPr="00D4706E" w:rsidRDefault="00370E2A" w:rsidP="00370E2A">
            <w:pPr>
              <w:jc w:val="center"/>
              <w:rPr>
                <w:rFonts w:ascii="Times New Roman" w:eastAsia="Times New Roman" w:hAnsi="Times New Roman" w:cs="Times New Roman"/>
                <w:b w:val="0"/>
                <w:bCs w:val="0"/>
                <w:color w:val="000000"/>
                <w:sz w:val="20"/>
                <w:szCs w:val="20"/>
              </w:rPr>
            </w:pPr>
            <w:r w:rsidRPr="00D4706E">
              <w:rPr>
                <w:rFonts w:ascii="Times New Roman" w:eastAsia="Times New Roman" w:hAnsi="Times New Roman" w:cs="Times New Roman"/>
                <w:b w:val="0"/>
                <w:bCs w:val="0"/>
                <w:color w:val="000000"/>
                <w:sz w:val="20"/>
                <w:szCs w:val="20"/>
              </w:rPr>
              <w:t>Komuna Mitrovicë</w:t>
            </w:r>
          </w:p>
        </w:tc>
        <w:tc>
          <w:tcPr>
            <w:tcW w:w="3415" w:type="dxa"/>
            <w:vMerge w:val="restart"/>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Qeveria Zvicrane </w:t>
            </w:r>
          </w:p>
        </w:tc>
        <w:tc>
          <w:tcPr>
            <w:tcW w:w="2525" w:type="dxa"/>
            <w:vMerge w:val="restart"/>
            <w:hideMark/>
          </w:tcPr>
          <w:p w:rsidR="00370E2A" w:rsidRPr="00370E2A" w:rsidRDefault="00370E2A" w:rsidP="004824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527,237.47</w:t>
            </w:r>
          </w:p>
        </w:tc>
        <w:tc>
          <w:tcPr>
            <w:tcW w:w="2404" w:type="dxa"/>
            <w:vMerge w:val="restart"/>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380,288.89 </w:t>
            </w:r>
          </w:p>
        </w:tc>
        <w:tc>
          <w:tcPr>
            <w:tcW w:w="3869" w:type="dxa"/>
            <w:vMerge w:val="restart"/>
            <w:hideMark/>
          </w:tcPr>
          <w:p w:rsidR="00370E2A" w:rsidRPr="00370E2A" w:rsidRDefault="00DA22BE" w:rsidP="00D4706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Mbë.fina.të proj.nga skema e grantit për</w:t>
            </w:r>
            <w:r w:rsidRPr="00370E2A">
              <w:rPr>
                <w:rFonts w:ascii="Times New Roman" w:eastAsia="Times New Roman" w:hAnsi="Times New Roman" w:cs="Times New Roman"/>
                <w:color w:val="000000"/>
                <w:sz w:val="20"/>
                <w:szCs w:val="20"/>
              </w:rPr>
              <w:br/>
              <w:t>performanc.komunale</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D4706E"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525" w:type="dxa"/>
            <w:vMerge/>
            <w:hideMark/>
          </w:tcPr>
          <w:p w:rsidR="00370E2A" w:rsidRPr="00370E2A" w:rsidRDefault="00370E2A" w:rsidP="0048240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404"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869" w:type="dxa"/>
            <w:vMerge/>
            <w:hideMark/>
          </w:tcPr>
          <w:p w:rsidR="00370E2A" w:rsidRPr="00370E2A" w:rsidRDefault="00370E2A" w:rsidP="00D4706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D4706E" w:rsidRDefault="00370E2A" w:rsidP="00370E2A">
            <w:pPr>
              <w:rPr>
                <w:rFonts w:ascii="Times New Roman" w:eastAsia="Times New Roman" w:hAnsi="Times New Roman" w:cs="Times New Roman"/>
                <w:b w:val="0"/>
                <w:bCs w:val="0"/>
                <w:color w:val="000000"/>
                <w:sz w:val="20"/>
                <w:szCs w:val="20"/>
              </w:rPr>
            </w:pPr>
          </w:p>
        </w:tc>
        <w:tc>
          <w:tcPr>
            <w:tcW w:w="3415" w:type="dxa"/>
            <w:hideMark/>
          </w:tcPr>
          <w:p w:rsidR="00370E2A" w:rsidRPr="00370E2A" w:rsidRDefault="00DA22BE"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Council of europe</w:t>
            </w:r>
          </w:p>
        </w:tc>
        <w:tc>
          <w:tcPr>
            <w:tcW w:w="2525" w:type="dxa"/>
            <w:noWrap/>
            <w:hideMark/>
          </w:tcPr>
          <w:p w:rsidR="00370E2A" w:rsidRPr="00370E2A" w:rsidRDefault="00370E2A" w:rsidP="004824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7,558.31</w:t>
            </w:r>
          </w:p>
        </w:tc>
        <w:tc>
          <w:tcPr>
            <w:tcW w:w="2404" w:type="dxa"/>
            <w:noWrap/>
            <w:hideMark/>
          </w:tcPr>
          <w:p w:rsidR="00370E2A" w:rsidRPr="00370E2A" w:rsidRDefault="00370E2A" w:rsidP="00370E2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                                            -   </w:t>
            </w:r>
          </w:p>
        </w:tc>
        <w:tc>
          <w:tcPr>
            <w:tcW w:w="3869" w:type="dxa"/>
            <w:hideMark/>
          </w:tcPr>
          <w:p w:rsidR="00370E2A" w:rsidRPr="00370E2A" w:rsidRDefault="00DA22BE" w:rsidP="00D4706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Prom.qeveris.se mire dhe fuqiz.romeve ne niv.lok</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D4706E" w:rsidRDefault="00370E2A" w:rsidP="00370E2A">
            <w:pPr>
              <w:rPr>
                <w:rFonts w:ascii="Times New Roman" w:eastAsia="Times New Roman" w:hAnsi="Times New Roman" w:cs="Times New Roman"/>
                <w:b w:val="0"/>
                <w:bCs w:val="0"/>
                <w:color w:val="000000"/>
                <w:sz w:val="20"/>
                <w:szCs w:val="20"/>
              </w:rPr>
            </w:pPr>
          </w:p>
        </w:tc>
        <w:tc>
          <w:tcPr>
            <w:tcW w:w="3415" w:type="dxa"/>
            <w:hideMark/>
          </w:tcPr>
          <w:p w:rsidR="00370E2A" w:rsidRPr="00370E2A" w:rsidRDefault="00DA22BE"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Grant i donat.të mbrendshëm</w:t>
            </w:r>
          </w:p>
        </w:tc>
        <w:tc>
          <w:tcPr>
            <w:tcW w:w="2525" w:type="dxa"/>
            <w:noWrap/>
            <w:hideMark/>
          </w:tcPr>
          <w:p w:rsidR="00370E2A" w:rsidRPr="00370E2A" w:rsidRDefault="00370E2A" w:rsidP="0048240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18,200.00</w:t>
            </w:r>
          </w:p>
        </w:tc>
        <w:tc>
          <w:tcPr>
            <w:tcW w:w="2404" w:type="dxa"/>
            <w:noWrap/>
            <w:hideMark/>
          </w:tcPr>
          <w:p w:rsidR="00370E2A" w:rsidRPr="00370E2A" w:rsidRDefault="00370E2A" w:rsidP="00370E2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w:t>
            </w:r>
          </w:p>
        </w:tc>
        <w:tc>
          <w:tcPr>
            <w:tcW w:w="3869" w:type="dxa"/>
            <w:noWrap/>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Të ndryshëm</w:t>
            </w: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D4706E" w:rsidRDefault="00370E2A" w:rsidP="00370E2A">
            <w:pPr>
              <w:rPr>
                <w:rFonts w:ascii="Times New Roman" w:eastAsia="Times New Roman" w:hAnsi="Times New Roman" w:cs="Times New Roman"/>
                <w:b w:val="0"/>
                <w:bCs w:val="0"/>
                <w:color w:val="000000"/>
                <w:sz w:val="20"/>
                <w:szCs w:val="20"/>
              </w:rPr>
            </w:pPr>
          </w:p>
        </w:tc>
        <w:tc>
          <w:tcPr>
            <w:tcW w:w="3415" w:type="dxa"/>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Total</w:t>
            </w:r>
          </w:p>
        </w:tc>
        <w:tc>
          <w:tcPr>
            <w:tcW w:w="2525" w:type="dxa"/>
            <w:noWrap/>
            <w:hideMark/>
          </w:tcPr>
          <w:p w:rsidR="00370E2A" w:rsidRPr="00370E2A" w:rsidRDefault="00482406" w:rsidP="0048240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 xml:space="preserve">€ </w:t>
            </w:r>
            <w:r w:rsidR="00370E2A" w:rsidRPr="00370E2A">
              <w:rPr>
                <w:rFonts w:ascii="Times New Roman" w:eastAsia="Times New Roman" w:hAnsi="Times New Roman" w:cs="Times New Roman"/>
                <w:b/>
                <w:bCs/>
                <w:color w:val="000000"/>
                <w:sz w:val="20"/>
                <w:szCs w:val="20"/>
              </w:rPr>
              <w:t xml:space="preserve">552,995.78 </w:t>
            </w:r>
          </w:p>
        </w:tc>
        <w:tc>
          <w:tcPr>
            <w:tcW w:w="2404" w:type="dxa"/>
            <w:noWrap/>
            <w:hideMark/>
          </w:tcPr>
          <w:p w:rsidR="00370E2A" w:rsidRPr="00370E2A" w:rsidRDefault="00482406"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 xml:space="preserve">€ </w:t>
            </w:r>
            <w:r w:rsidR="00370E2A" w:rsidRPr="00370E2A">
              <w:rPr>
                <w:rFonts w:ascii="Times New Roman" w:eastAsia="Times New Roman" w:hAnsi="Times New Roman" w:cs="Times New Roman"/>
                <w:b/>
                <w:bCs/>
                <w:color w:val="000000"/>
                <w:sz w:val="20"/>
                <w:szCs w:val="20"/>
              </w:rPr>
              <w:t xml:space="preserve">380,288.89 </w:t>
            </w:r>
          </w:p>
        </w:tc>
        <w:tc>
          <w:tcPr>
            <w:tcW w:w="3869" w:type="dxa"/>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val="restart"/>
            <w:textDirection w:val="btLr"/>
            <w:hideMark/>
          </w:tcPr>
          <w:p w:rsidR="00370E2A" w:rsidRPr="00D4706E" w:rsidRDefault="00370E2A" w:rsidP="00370E2A">
            <w:pPr>
              <w:jc w:val="center"/>
              <w:rPr>
                <w:rFonts w:ascii="Times New Roman" w:eastAsia="Times New Roman" w:hAnsi="Times New Roman" w:cs="Times New Roman"/>
                <w:b w:val="0"/>
                <w:bCs w:val="0"/>
                <w:color w:val="000000"/>
                <w:sz w:val="20"/>
                <w:szCs w:val="20"/>
              </w:rPr>
            </w:pPr>
            <w:r w:rsidRPr="00D4706E">
              <w:rPr>
                <w:rFonts w:ascii="Times New Roman" w:eastAsia="Times New Roman" w:hAnsi="Times New Roman" w:cs="Times New Roman"/>
                <w:b w:val="0"/>
                <w:bCs w:val="0"/>
                <w:color w:val="000000"/>
                <w:sz w:val="20"/>
                <w:szCs w:val="20"/>
              </w:rPr>
              <w:t>Komuna Mitrovica Veriore</w:t>
            </w:r>
          </w:p>
        </w:tc>
        <w:tc>
          <w:tcPr>
            <w:tcW w:w="3415" w:type="dxa"/>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Donatori</w:t>
            </w:r>
          </w:p>
        </w:tc>
        <w:tc>
          <w:tcPr>
            <w:tcW w:w="2525" w:type="dxa"/>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Buxheti i planifikuar v.2023</w:t>
            </w:r>
          </w:p>
        </w:tc>
        <w:tc>
          <w:tcPr>
            <w:tcW w:w="2404" w:type="dxa"/>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Buxheti i realizuar v.2023</w:t>
            </w:r>
          </w:p>
        </w:tc>
        <w:tc>
          <w:tcPr>
            <w:tcW w:w="3869" w:type="dxa"/>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Sektori</w:t>
            </w: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val="restart"/>
            <w:hideMark/>
          </w:tcPr>
          <w:p w:rsidR="00370E2A" w:rsidRPr="00370E2A" w:rsidRDefault="00370E2A" w:rsidP="00370E2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0</w:t>
            </w:r>
          </w:p>
        </w:tc>
        <w:tc>
          <w:tcPr>
            <w:tcW w:w="2525" w:type="dxa"/>
            <w:vMerge w:val="restart"/>
            <w:hideMark/>
          </w:tcPr>
          <w:p w:rsidR="00370E2A" w:rsidRPr="00370E2A" w:rsidRDefault="00370E2A" w:rsidP="00370E2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   </w:t>
            </w:r>
          </w:p>
        </w:tc>
        <w:tc>
          <w:tcPr>
            <w:tcW w:w="2404" w:type="dxa"/>
            <w:vMerge w:val="restart"/>
            <w:noWrap/>
            <w:hideMark/>
          </w:tcPr>
          <w:p w:rsidR="00370E2A" w:rsidRPr="00370E2A" w:rsidRDefault="00370E2A" w:rsidP="00370E2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   </w:t>
            </w:r>
          </w:p>
        </w:tc>
        <w:tc>
          <w:tcPr>
            <w:tcW w:w="3869" w:type="dxa"/>
            <w:vMerge w:val="restart"/>
            <w:hideMark/>
          </w:tcPr>
          <w:p w:rsidR="00370E2A" w:rsidRPr="00370E2A" w:rsidRDefault="00370E2A" w:rsidP="00370E2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0</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52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404"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869"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val="restart"/>
            <w:noWrap/>
            <w:hideMark/>
          </w:tcPr>
          <w:p w:rsidR="00370E2A" w:rsidRPr="00370E2A" w:rsidRDefault="00370E2A" w:rsidP="00370E2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0</w:t>
            </w:r>
          </w:p>
        </w:tc>
        <w:tc>
          <w:tcPr>
            <w:tcW w:w="2525" w:type="dxa"/>
            <w:vMerge w:val="restart"/>
            <w:noWrap/>
            <w:hideMark/>
          </w:tcPr>
          <w:p w:rsidR="00370E2A" w:rsidRPr="00370E2A" w:rsidRDefault="00370E2A" w:rsidP="00370E2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   </w:t>
            </w:r>
          </w:p>
        </w:tc>
        <w:tc>
          <w:tcPr>
            <w:tcW w:w="2404" w:type="dxa"/>
            <w:vMerge w:val="restart"/>
            <w:noWrap/>
            <w:hideMark/>
          </w:tcPr>
          <w:p w:rsidR="00370E2A" w:rsidRPr="00370E2A" w:rsidRDefault="00370E2A" w:rsidP="00370E2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                                            -   </w:t>
            </w:r>
          </w:p>
        </w:tc>
        <w:tc>
          <w:tcPr>
            <w:tcW w:w="3869" w:type="dxa"/>
            <w:vMerge w:val="restart"/>
            <w:noWrap/>
            <w:hideMark/>
          </w:tcPr>
          <w:p w:rsidR="00370E2A" w:rsidRPr="00370E2A" w:rsidRDefault="00370E2A" w:rsidP="00370E2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0</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52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404"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869"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Total</w:t>
            </w:r>
          </w:p>
        </w:tc>
        <w:tc>
          <w:tcPr>
            <w:tcW w:w="2525" w:type="dxa"/>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xml:space="preserve">                                                 -   </w:t>
            </w:r>
          </w:p>
        </w:tc>
        <w:tc>
          <w:tcPr>
            <w:tcW w:w="2404" w:type="dxa"/>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xml:space="preserve">                                               -   </w:t>
            </w:r>
          </w:p>
        </w:tc>
        <w:tc>
          <w:tcPr>
            <w:tcW w:w="3869" w:type="dxa"/>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Donatori</w:t>
            </w:r>
          </w:p>
        </w:tc>
        <w:tc>
          <w:tcPr>
            <w:tcW w:w="2525" w:type="dxa"/>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Buxheti i planifikuar v.2023</w:t>
            </w:r>
          </w:p>
        </w:tc>
        <w:tc>
          <w:tcPr>
            <w:tcW w:w="2404" w:type="dxa"/>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Buxheti i realizuar v.2023</w:t>
            </w:r>
          </w:p>
        </w:tc>
        <w:tc>
          <w:tcPr>
            <w:tcW w:w="3869" w:type="dxa"/>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Sektori</w:t>
            </w: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val="restart"/>
            <w:textDirection w:val="btLr"/>
            <w:hideMark/>
          </w:tcPr>
          <w:p w:rsidR="00370E2A" w:rsidRPr="00370E2A" w:rsidRDefault="00370E2A" w:rsidP="00370E2A">
            <w:pPr>
              <w:jc w:val="center"/>
              <w:rPr>
                <w:rFonts w:ascii="Times New Roman" w:eastAsia="Times New Roman" w:hAnsi="Times New Roman" w:cs="Times New Roman"/>
                <w:b w:val="0"/>
                <w:bCs w:val="0"/>
                <w:color w:val="000000"/>
                <w:sz w:val="20"/>
                <w:szCs w:val="20"/>
              </w:rPr>
            </w:pPr>
            <w:r w:rsidRPr="00370E2A">
              <w:rPr>
                <w:rFonts w:ascii="Times New Roman" w:eastAsia="Times New Roman" w:hAnsi="Times New Roman" w:cs="Times New Roman"/>
                <w:b w:val="0"/>
                <w:bCs w:val="0"/>
                <w:color w:val="000000"/>
                <w:sz w:val="20"/>
                <w:szCs w:val="20"/>
              </w:rPr>
              <w:t xml:space="preserve">Komuna Vushtrri </w:t>
            </w:r>
          </w:p>
        </w:tc>
        <w:tc>
          <w:tcPr>
            <w:tcW w:w="3415" w:type="dxa"/>
            <w:vMerge w:val="restart"/>
            <w:hideMark/>
          </w:tcPr>
          <w:p w:rsidR="00370E2A" w:rsidRPr="00370E2A" w:rsidRDefault="00DA22BE"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Grant i donat.të mbrendshëm</w:t>
            </w:r>
          </w:p>
        </w:tc>
        <w:tc>
          <w:tcPr>
            <w:tcW w:w="2525" w:type="dxa"/>
            <w:vMerge w:val="restart"/>
            <w:hideMark/>
          </w:tcPr>
          <w:p w:rsidR="00370E2A" w:rsidRPr="00370E2A" w:rsidRDefault="00370E2A" w:rsidP="004824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2,576.07 </w:t>
            </w:r>
          </w:p>
        </w:tc>
        <w:tc>
          <w:tcPr>
            <w:tcW w:w="2404" w:type="dxa"/>
            <w:vMerge w:val="restart"/>
            <w:noWrap/>
            <w:hideMark/>
          </w:tcPr>
          <w:p w:rsidR="00370E2A" w:rsidRPr="00370E2A" w:rsidRDefault="00370E2A"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1,848.00 </w:t>
            </w:r>
          </w:p>
        </w:tc>
        <w:tc>
          <w:tcPr>
            <w:tcW w:w="3869" w:type="dxa"/>
            <w:vMerge w:val="restart"/>
            <w:hideMark/>
          </w:tcPr>
          <w:p w:rsidR="00370E2A" w:rsidRPr="00370E2A" w:rsidRDefault="00370E2A" w:rsidP="00DA22B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Shtrirja e rrugeve me kuba</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525" w:type="dxa"/>
            <w:vMerge/>
            <w:hideMark/>
          </w:tcPr>
          <w:p w:rsidR="00370E2A" w:rsidRPr="00370E2A" w:rsidRDefault="00370E2A" w:rsidP="0048240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404" w:type="dxa"/>
            <w:vMerge/>
            <w:hideMark/>
          </w:tcPr>
          <w:p w:rsidR="00370E2A" w:rsidRPr="00370E2A" w:rsidRDefault="00370E2A"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869" w:type="dxa"/>
            <w:vMerge/>
            <w:hideMark/>
          </w:tcPr>
          <w:p w:rsidR="00370E2A" w:rsidRPr="00370E2A" w:rsidRDefault="00370E2A" w:rsidP="00DA22B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val="restart"/>
            <w:noWrap/>
            <w:hideMark/>
          </w:tcPr>
          <w:p w:rsidR="00370E2A" w:rsidRPr="00370E2A" w:rsidRDefault="00DA22BE"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Un-habitat</w:t>
            </w:r>
          </w:p>
        </w:tc>
        <w:tc>
          <w:tcPr>
            <w:tcW w:w="2525" w:type="dxa"/>
            <w:vMerge w:val="restart"/>
            <w:noWrap/>
            <w:hideMark/>
          </w:tcPr>
          <w:p w:rsidR="00370E2A" w:rsidRPr="00370E2A" w:rsidRDefault="00370E2A" w:rsidP="004824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8,665.71 </w:t>
            </w:r>
          </w:p>
        </w:tc>
        <w:tc>
          <w:tcPr>
            <w:tcW w:w="2404" w:type="dxa"/>
            <w:vMerge w:val="restart"/>
            <w:noWrap/>
            <w:hideMark/>
          </w:tcPr>
          <w:p w:rsidR="00370E2A" w:rsidRPr="00370E2A" w:rsidRDefault="00370E2A"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                                            -   </w:t>
            </w:r>
          </w:p>
        </w:tc>
        <w:tc>
          <w:tcPr>
            <w:tcW w:w="3869" w:type="dxa"/>
            <w:vMerge w:val="restart"/>
            <w:noWrap/>
            <w:hideMark/>
          </w:tcPr>
          <w:p w:rsidR="00370E2A" w:rsidRPr="00370E2A" w:rsidRDefault="00DA22BE" w:rsidP="00DA22B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Shëtitje në histori</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52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404" w:type="dxa"/>
            <w:vMerge/>
            <w:hideMark/>
          </w:tcPr>
          <w:p w:rsidR="00370E2A" w:rsidRPr="00370E2A" w:rsidRDefault="00370E2A"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869"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Total</w:t>
            </w:r>
          </w:p>
        </w:tc>
        <w:tc>
          <w:tcPr>
            <w:tcW w:w="2525" w:type="dxa"/>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xml:space="preserve">  </w:t>
            </w:r>
            <w:r w:rsidR="00307A3A">
              <w:rPr>
                <w:rFonts w:ascii="Times New Roman" w:eastAsia="Times New Roman" w:hAnsi="Times New Roman" w:cs="Times New Roman"/>
                <w:b/>
                <w:bCs/>
                <w:color w:val="000000"/>
                <w:sz w:val="20"/>
                <w:szCs w:val="20"/>
              </w:rPr>
              <w:t xml:space="preserve">€ </w:t>
            </w:r>
            <w:r w:rsidRPr="00370E2A">
              <w:rPr>
                <w:rFonts w:ascii="Times New Roman" w:eastAsia="Times New Roman" w:hAnsi="Times New Roman" w:cs="Times New Roman"/>
                <w:b/>
                <w:bCs/>
                <w:color w:val="000000"/>
                <w:sz w:val="20"/>
                <w:szCs w:val="20"/>
              </w:rPr>
              <w:t xml:space="preserve">11,241.78 </w:t>
            </w:r>
          </w:p>
        </w:tc>
        <w:tc>
          <w:tcPr>
            <w:tcW w:w="2404" w:type="dxa"/>
            <w:noWrap/>
            <w:hideMark/>
          </w:tcPr>
          <w:p w:rsidR="00370E2A" w:rsidRPr="00370E2A" w:rsidRDefault="00370E2A"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xml:space="preserve">  </w:t>
            </w:r>
            <w:r w:rsidR="00307A3A">
              <w:rPr>
                <w:rFonts w:ascii="Times New Roman" w:eastAsia="Times New Roman" w:hAnsi="Times New Roman" w:cs="Times New Roman"/>
                <w:b/>
                <w:bCs/>
                <w:color w:val="000000"/>
                <w:sz w:val="20"/>
                <w:szCs w:val="20"/>
              </w:rPr>
              <w:t xml:space="preserve">€ </w:t>
            </w:r>
            <w:r w:rsidRPr="00370E2A">
              <w:rPr>
                <w:rFonts w:ascii="Times New Roman" w:eastAsia="Times New Roman" w:hAnsi="Times New Roman" w:cs="Times New Roman"/>
                <w:b/>
                <w:bCs/>
                <w:color w:val="000000"/>
                <w:sz w:val="20"/>
                <w:szCs w:val="20"/>
              </w:rPr>
              <w:t xml:space="preserve">1,848.00 </w:t>
            </w:r>
          </w:p>
        </w:tc>
        <w:tc>
          <w:tcPr>
            <w:tcW w:w="3869" w:type="dxa"/>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val="restart"/>
            <w:hideMark/>
          </w:tcPr>
          <w:p w:rsidR="00370E2A" w:rsidRPr="00370E2A" w:rsidRDefault="00370E2A" w:rsidP="00370E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Donatori</w:t>
            </w:r>
          </w:p>
        </w:tc>
        <w:tc>
          <w:tcPr>
            <w:tcW w:w="2525" w:type="dxa"/>
            <w:vMerge w:val="restart"/>
            <w:hideMark/>
          </w:tcPr>
          <w:p w:rsidR="00370E2A" w:rsidRPr="00370E2A" w:rsidRDefault="00370E2A" w:rsidP="00370E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Buxheti i planifikuar v.2023</w:t>
            </w:r>
          </w:p>
        </w:tc>
        <w:tc>
          <w:tcPr>
            <w:tcW w:w="2404" w:type="dxa"/>
            <w:vMerge w:val="restart"/>
            <w:hideMark/>
          </w:tcPr>
          <w:p w:rsidR="00370E2A" w:rsidRPr="00370E2A" w:rsidRDefault="00370E2A" w:rsidP="00370E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Buxheti i realizuar v.2023</w:t>
            </w:r>
          </w:p>
        </w:tc>
        <w:tc>
          <w:tcPr>
            <w:tcW w:w="3869" w:type="dxa"/>
            <w:vMerge w:val="restart"/>
            <w:hideMark/>
          </w:tcPr>
          <w:p w:rsidR="00370E2A" w:rsidRPr="00370E2A" w:rsidRDefault="00370E2A" w:rsidP="00370E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Sektori</w:t>
            </w: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525"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404"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3869"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val="restart"/>
            <w:textDirection w:val="btLr"/>
            <w:hideMark/>
          </w:tcPr>
          <w:p w:rsidR="00370E2A" w:rsidRPr="00370E2A" w:rsidRDefault="00370E2A" w:rsidP="00370E2A">
            <w:pPr>
              <w:jc w:val="center"/>
              <w:rPr>
                <w:rFonts w:ascii="Times New Roman" w:eastAsia="Times New Roman" w:hAnsi="Times New Roman" w:cs="Times New Roman"/>
                <w:b w:val="0"/>
                <w:bCs w:val="0"/>
                <w:color w:val="000000"/>
                <w:sz w:val="20"/>
                <w:szCs w:val="20"/>
              </w:rPr>
            </w:pPr>
            <w:r w:rsidRPr="00370E2A">
              <w:rPr>
                <w:rFonts w:ascii="Times New Roman" w:eastAsia="Times New Roman" w:hAnsi="Times New Roman" w:cs="Times New Roman"/>
                <w:b w:val="0"/>
                <w:bCs w:val="0"/>
                <w:color w:val="000000"/>
                <w:sz w:val="20"/>
                <w:szCs w:val="20"/>
              </w:rPr>
              <w:t>Komuna Skenderaj</w:t>
            </w:r>
          </w:p>
        </w:tc>
        <w:tc>
          <w:tcPr>
            <w:tcW w:w="3415" w:type="dxa"/>
            <w:vMerge w:val="restart"/>
            <w:hideMark/>
          </w:tcPr>
          <w:p w:rsidR="00370E2A" w:rsidRPr="00370E2A" w:rsidRDefault="00DA22BE"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Grant i donat.të mbrendshëm</w:t>
            </w:r>
          </w:p>
        </w:tc>
        <w:tc>
          <w:tcPr>
            <w:tcW w:w="2525" w:type="dxa"/>
            <w:vMerge w:val="restart"/>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7,500.00 </w:t>
            </w:r>
          </w:p>
        </w:tc>
        <w:tc>
          <w:tcPr>
            <w:tcW w:w="2404" w:type="dxa"/>
            <w:vMerge w:val="restart"/>
            <w:noWrap/>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7,000.00 </w:t>
            </w:r>
          </w:p>
        </w:tc>
        <w:tc>
          <w:tcPr>
            <w:tcW w:w="3869" w:type="dxa"/>
            <w:vMerge w:val="restart"/>
            <w:hideMark/>
          </w:tcPr>
          <w:p w:rsidR="00370E2A" w:rsidRPr="00370E2A" w:rsidRDefault="00DA22BE" w:rsidP="00DA22B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Rregull.i parkut te lojrave per femijet</w:t>
            </w: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2525"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2404"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869"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val="restart"/>
            <w:noWrap/>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w:t>
            </w:r>
          </w:p>
        </w:tc>
        <w:tc>
          <w:tcPr>
            <w:tcW w:w="2525" w:type="dxa"/>
            <w:vMerge w:val="restart"/>
            <w:noWrap/>
            <w:hideMark/>
          </w:tcPr>
          <w:p w:rsidR="00370E2A" w:rsidRPr="00370E2A" w:rsidRDefault="00370E2A" w:rsidP="00370E2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w:t>
            </w:r>
          </w:p>
        </w:tc>
        <w:tc>
          <w:tcPr>
            <w:tcW w:w="2404" w:type="dxa"/>
            <w:vMerge w:val="restart"/>
            <w:noWrap/>
            <w:hideMark/>
          </w:tcPr>
          <w:p w:rsidR="00370E2A" w:rsidRPr="00370E2A" w:rsidRDefault="00370E2A" w:rsidP="00370E2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w:t>
            </w:r>
          </w:p>
        </w:tc>
        <w:tc>
          <w:tcPr>
            <w:tcW w:w="3869" w:type="dxa"/>
            <w:vMerge w:val="restart"/>
            <w:noWrap/>
            <w:hideMark/>
          </w:tcPr>
          <w:p w:rsidR="00370E2A" w:rsidRPr="00370E2A" w:rsidRDefault="00370E2A" w:rsidP="00370E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w:t>
            </w: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2525"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2404"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869"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noWrap/>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Total</w:t>
            </w:r>
          </w:p>
        </w:tc>
        <w:tc>
          <w:tcPr>
            <w:tcW w:w="2525" w:type="dxa"/>
            <w:noWrap/>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xml:space="preserve">  </w:t>
            </w:r>
            <w:r w:rsidR="00307A3A">
              <w:rPr>
                <w:rFonts w:ascii="Times New Roman" w:eastAsia="Times New Roman" w:hAnsi="Times New Roman" w:cs="Times New Roman"/>
                <w:b/>
                <w:bCs/>
                <w:color w:val="000000"/>
                <w:sz w:val="20"/>
                <w:szCs w:val="20"/>
              </w:rPr>
              <w:t xml:space="preserve">€ </w:t>
            </w:r>
            <w:r w:rsidRPr="00370E2A">
              <w:rPr>
                <w:rFonts w:ascii="Times New Roman" w:eastAsia="Times New Roman" w:hAnsi="Times New Roman" w:cs="Times New Roman"/>
                <w:b/>
                <w:bCs/>
                <w:color w:val="000000"/>
                <w:sz w:val="20"/>
                <w:szCs w:val="20"/>
              </w:rPr>
              <w:t xml:space="preserve">7,500.00 </w:t>
            </w:r>
          </w:p>
        </w:tc>
        <w:tc>
          <w:tcPr>
            <w:tcW w:w="2404" w:type="dxa"/>
            <w:noWrap/>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xml:space="preserve">   </w:t>
            </w:r>
            <w:r w:rsidR="00307A3A">
              <w:rPr>
                <w:rFonts w:ascii="Times New Roman" w:eastAsia="Times New Roman" w:hAnsi="Times New Roman" w:cs="Times New Roman"/>
                <w:b/>
                <w:bCs/>
                <w:color w:val="000000"/>
                <w:sz w:val="20"/>
                <w:szCs w:val="20"/>
              </w:rPr>
              <w:t xml:space="preserve">€ </w:t>
            </w:r>
            <w:r w:rsidRPr="00370E2A">
              <w:rPr>
                <w:rFonts w:ascii="Times New Roman" w:eastAsia="Times New Roman" w:hAnsi="Times New Roman" w:cs="Times New Roman"/>
                <w:b/>
                <w:bCs/>
                <w:color w:val="000000"/>
                <w:sz w:val="20"/>
                <w:szCs w:val="20"/>
              </w:rPr>
              <w:t xml:space="preserve">7,000.00 </w:t>
            </w:r>
          </w:p>
        </w:tc>
        <w:tc>
          <w:tcPr>
            <w:tcW w:w="3869" w:type="dxa"/>
            <w:noWrap/>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w:t>
            </w: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val="restart"/>
            <w:hideMark/>
          </w:tcPr>
          <w:p w:rsidR="00370E2A" w:rsidRPr="00370E2A" w:rsidRDefault="00370E2A" w:rsidP="00370E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Donatori</w:t>
            </w:r>
          </w:p>
        </w:tc>
        <w:tc>
          <w:tcPr>
            <w:tcW w:w="2525" w:type="dxa"/>
            <w:vMerge w:val="restart"/>
            <w:hideMark/>
          </w:tcPr>
          <w:p w:rsidR="00370E2A" w:rsidRPr="00370E2A" w:rsidRDefault="00370E2A" w:rsidP="00370E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Buxheti i planifikuar v.2023</w:t>
            </w:r>
          </w:p>
        </w:tc>
        <w:tc>
          <w:tcPr>
            <w:tcW w:w="2404" w:type="dxa"/>
            <w:vMerge w:val="restart"/>
            <w:hideMark/>
          </w:tcPr>
          <w:p w:rsidR="00370E2A" w:rsidRPr="00370E2A" w:rsidRDefault="00370E2A" w:rsidP="00370E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Buxheti i realizuar v.2023</w:t>
            </w:r>
          </w:p>
        </w:tc>
        <w:tc>
          <w:tcPr>
            <w:tcW w:w="3869" w:type="dxa"/>
            <w:vMerge w:val="restart"/>
            <w:hideMark/>
          </w:tcPr>
          <w:p w:rsidR="00370E2A" w:rsidRPr="00370E2A" w:rsidRDefault="00370E2A" w:rsidP="00370E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Sektori</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52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404"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3869"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val="restart"/>
            <w:textDirection w:val="btLr"/>
            <w:hideMark/>
          </w:tcPr>
          <w:p w:rsidR="00370E2A" w:rsidRPr="00370E2A" w:rsidRDefault="00370E2A" w:rsidP="00370E2A">
            <w:pPr>
              <w:jc w:val="center"/>
              <w:rPr>
                <w:rFonts w:ascii="Times New Roman" w:eastAsia="Times New Roman" w:hAnsi="Times New Roman" w:cs="Times New Roman"/>
                <w:b w:val="0"/>
                <w:bCs w:val="0"/>
                <w:color w:val="000000"/>
                <w:sz w:val="20"/>
                <w:szCs w:val="20"/>
              </w:rPr>
            </w:pPr>
            <w:r w:rsidRPr="00370E2A">
              <w:rPr>
                <w:rFonts w:ascii="Times New Roman" w:eastAsia="Times New Roman" w:hAnsi="Times New Roman" w:cs="Times New Roman"/>
                <w:b w:val="0"/>
                <w:bCs w:val="0"/>
                <w:color w:val="000000"/>
                <w:sz w:val="20"/>
                <w:szCs w:val="20"/>
              </w:rPr>
              <w:t>Komuna Leposaviç</w:t>
            </w:r>
          </w:p>
        </w:tc>
        <w:tc>
          <w:tcPr>
            <w:tcW w:w="3415" w:type="dxa"/>
            <w:vMerge w:val="restart"/>
            <w:hideMark/>
          </w:tcPr>
          <w:p w:rsidR="00370E2A" w:rsidRPr="00370E2A" w:rsidRDefault="00DA22BE"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Eu-unioni europian</w:t>
            </w:r>
          </w:p>
        </w:tc>
        <w:tc>
          <w:tcPr>
            <w:tcW w:w="2525" w:type="dxa"/>
            <w:vMerge w:val="restart"/>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9,075.46 </w:t>
            </w:r>
          </w:p>
        </w:tc>
        <w:tc>
          <w:tcPr>
            <w:tcW w:w="2404" w:type="dxa"/>
            <w:vMerge w:val="restart"/>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   </w:t>
            </w:r>
          </w:p>
        </w:tc>
        <w:tc>
          <w:tcPr>
            <w:tcW w:w="3869" w:type="dxa"/>
            <w:vMerge w:val="restart"/>
            <w:hideMark/>
          </w:tcPr>
          <w:p w:rsidR="00370E2A" w:rsidRPr="00370E2A" w:rsidRDefault="00DA22BE" w:rsidP="00DA22B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Recon.publ.squa.ine socanica</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52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404"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869" w:type="dxa"/>
            <w:vMerge/>
            <w:hideMark/>
          </w:tcPr>
          <w:p w:rsidR="00370E2A" w:rsidRPr="00370E2A" w:rsidRDefault="00370E2A" w:rsidP="00DA22B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val="restart"/>
            <w:noWrap/>
            <w:hideMark/>
          </w:tcPr>
          <w:p w:rsidR="00370E2A" w:rsidRPr="00370E2A" w:rsidRDefault="00DA22BE"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Un-habitat</w:t>
            </w:r>
          </w:p>
        </w:tc>
        <w:tc>
          <w:tcPr>
            <w:tcW w:w="2525" w:type="dxa"/>
            <w:vMerge w:val="restart"/>
            <w:noWrap/>
            <w:hideMark/>
          </w:tcPr>
          <w:p w:rsidR="00370E2A" w:rsidRPr="00370E2A" w:rsidRDefault="00370E2A"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6,619.75 </w:t>
            </w:r>
          </w:p>
        </w:tc>
        <w:tc>
          <w:tcPr>
            <w:tcW w:w="2404" w:type="dxa"/>
            <w:vMerge w:val="restart"/>
            <w:noWrap/>
            <w:hideMark/>
          </w:tcPr>
          <w:p w:rsidR="00370E2A" w:rsidRPr="00370E2A" w:rsidRDefault="00370E2A"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                                            -   </w:t>
            </w:r>
          </w:p>
        </w:tc>
        <w:tc>
          <w:tcPr>
            <w:tcW w:w="3869" w:type="dxa"/>
            <w:vMerge w:val="restart"/>
            <w:noWrap/>
            <w:hideMark/>
          </w:tcPr>
          <w:p w:rsidR="00370E2A" w:rsidRPr="00370E2A" w:rsidRDefault="00DA22BE" w:rsidP="00DA22B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Përfundimi i ndërtimit te shtëpizës së gjuetisë</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52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404"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869"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Total</w:t>
            </w:r>
          </w:p>
        </w:tc>
        <w:tc>
          <w:tcPr>
            <w:tcW w:w="2525" w:type="dxa"/>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xml:space="preserve"> </w:t>
            </w:r>
            <w:r w:rsidR="00307A3A">
              <w:rPr>
                <w:rFonts w:ascii="Times New Roman" w:eastAsia="Times New Roman" w:hAnsi="Times New Roman" w:cs="Times New Roman"/>
                <w:b/>
                <w:bCs/>
                <w:color w:val="000000"/>
                <w:sz w:val="20"/>
                <w:szCs w:val="20"/>
              </w:rPr>
              <w:t xml:space="preserve">€ </w:t>
            </w:r>
            <w:r w:rsidRPr="00370E2A">
              <w:rPr>
                <w:rFonts w:ascii="Times New Roman" w:eastAsia="Times New Roman" w:hAnsi="Times New Roman" w:cs="Times New Roman"/>
                <w:b/>
                <w:bCs/>
                <w:color w:val="000000"/>
                <w:sz w:val="20"/>
                <w:szCs w:val="20"/>
              </w:rPr>
              <w:t xml:space="preserve">15,695.21 </w:t>
            </w:r>
          </w:p>
        </w:tc>
        <w:tc>
          <w:tcPr>
            <w:tcW w:w="2404" w:type="dxa"/>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w:t>
            </w:r>
          </w:p>
        </w:tc>
        <w:tc>
          <w:tcPr>
            <w:tcW w:w="3869" w:type="dxa"/>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val="restart"/>
            <w:hideMark/>
          </w:tcPr>
          <w:p w:rsidR="00370E2A" w:rsidRPr="00370E2A" w:rsidRDefault="00370E2A" w:rsidP="00370E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Donatori</w:t>
            </w:r>
          </w:p>
        </w:tc>
        <w:tc>
          <w:tcPr>
            <w:tcW w:w="2525" w:type="dxa"/>
            <w:vMerge w:val="restart"/>
            <w:hideMark/>
          </w:tcPr>
          <w:p w:rsidR="00370E2A" w:rsidRPr="00370E2A" w:rsidRDefault="00370E2A" w:rsidP="00370E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Buxheti i planifikuar v.2023</w:t>
            </w:r>
          </w:p>
        </w:tc>
        <w:tc>
          <w:tcPr>
            <w:tcW w:w="2404" w:type="dxa"/>
            <w:vMerge w:val="restart"/>
            <w:hideMark/>
          </w:tcPr>
          <w:p w:rsidR="00370E2A" w:rsidRPr="00370E2A" w:rsidRDefault="00370E2A" w:rsidP="00370E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Buxheti i realizuar v.2023</w:t>
            </w:r>
          </w:p>
        </w:tc>
        <w:tc>
          <w:tcPr>
            <w:tcW w:w="3869" w:type="dxa"/>
            <w:vMerge w:val="restart"/>
            <w:hideMark/>
          </w:tcPr>
          <w:p w:rsidR="00370E2A" w:rsidRPr="00370E2A" w:rsidRDefault="00370E2A" w:rsidP="00DA22B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Sektori</w:t>
            </w: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525"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404"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3869" w:type="dxa"/>
            <w:vMerge/>
            <w:hideMark/>
          </w:tcPr>
          <w:p w:rsidR="00370E2A" w:rsidRPr="00370E2A" w:rsidRDefault="00370E2A" w:rsidP="00DA22B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val="restart"/>
            <w:textDirection w:val="btLr"/>
            <w:hideMark/>
          </w:tcPr>
          <w:p w:rsidR="00370E2A" w:rsidRPr="00370E2A" w:rsidRDefault="00370E2A" w:rsidP="00370E2A">
            <w:pPr>
              <w:jc w:val="center"/>
              <w:rPr>
                <w:rFonts w:ascii="Times New Roman" w:eastAsia="Times New Roman" w:hAnsi="Times New Roman" w:cs="Times New Roman"/>
                <w:b w:val="0"/>
                <w:bCs w:val="0"/>
                <w:color w:val="000000"/>
                <w:sz w:val="20"/>
                <w:szCs w:val="20"/>
              </w:rPr>
            </w:pPr>
            <w:r w:rsidRPr="00370E2A">
              <w:rPr>
                <w:rFonts w:ascii="Times New Roman" w:eastAsia="Times New Roman" w:hAnsi="Times New Roman" w:cs="Times New Roman"/>
                <w:b w:val="0"/>
                <w:bCs w:val="0"/>
                <w:color w:val="000000"/>
                <w:sz w:val="20"/>
                <w:szCs w:val="20"/>
              </w:rPr>
              <w:t xml:space="preserve">Komuna Zubin Potok </w:t>
            </w:r>
          </w:p>
        </w:tc>
        <w:tc>
          <w:tcPr>
            <w:tcW w:w="3415" w:type="dxa"/>
            <w:vMerge w:val="restart"/>
            <w:hideMark/>
          </w:tcPr>
          <w:p w:rsidR="00370E2A" w:rsidRPr="00DA22BE" w:rsidRDefault="00DA22BE"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A22BE">
              <w:rPr>
                <w:rFonts w:ascii="Times New Roman" w:eastAsia="Times New Roman" w:hAnsi="Times New Roman" w:cs="Times New Roman"/>
                <w:color w:val="000000"/>
                <w:sz w:val="20"/>
                <w:szCs w:val="20"/>
              </w:rPr>
              <w:t>Un-habitat</w:t>
            </w:r>
          </w:p>
        </w:tc>
        <w:tc>
          <w:tcPr>
            <w:tcW w:w="2525" w:type="dxa"/>
            <w:vMerge w:val="restart"/>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30,907.63 </w:t>
            </w:r>
          </w:p>
        </w:tc>
        <w:tc>
          <w:tcPr>
            <w:tcW w:w="2404" w:type="dxa"/>
            <w:vMerge w:val="restart"/>
            <w:noWrap/>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w:t>
            </w:r>
          </w:p>
        </w:tc>
        <w:tc>
          <w:tcPr>
            <w:tcW w:w="3869" w:type="dxa"/>
            <w:vMerge w:val="restart"/>
            <w:hideMark/>
          </w:tcPr>
          <w:p w:rsidR="00370E2A" w:rsidRPr="00370E2A" w:rsidRDefault="00DA22BE" w:rsidP="00DA22B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Ndërtimi i infrastrukturës për rritjen ekonomike dhe tregut</w:t>
            </w: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2525"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2404"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869"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val="restart"/>
            <w:noWrap/>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w:t>
            </w:r>
          </w:p>
        </w:tc>
        <w:tc>
          <w:tcPr>
            <w:tcW w:w="2525" w:type="dxa"/>
            <w:vMerge w:val="restart"/>
            <w:noWrap/>
            <w:hideMark/>
          </w:tcPr>
          <w:p w:rsidR="00370E2A" w:rsidRPr="00370E2A" w:rsidRDefault="00370E2A" w:rsidP="00370E2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w:t>
            </w:r>
          </w:p>
        </w:tc>
        <w:tc>
          <w:tcPr>
            <w:tcW w:w="2404" w:type="dxa"/>
            <w:vMerge w:val="restart"/>
            <w:noWrap/>
            <w:hideMark/>
          </w:tcPr>
          <w:p w:rsidR="00370E2A" w:rsidRPr="00370E2A" w:rsidRDefault="00370E2A" w:rsidP="00370E2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w:t>
            </w:r>
          </w:p>
        </w:tc>
        <w:tc>
          <w:tcPr>
            <w:tcW w:w="3869" w:type="dxa"/>
            <w:vMerge w:val="restart"/>
            <w:noWrap/>
            <w:hideMark/>
          </w:tcPr>
          <w:p w:rsidR="00370E2A" w:rsidRPr="00370E2A" w:rsidRDefault="00370E2A" w:rsidP="00370E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w:t>
            </w: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2525"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2404"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3869"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noWrap/>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Total</w:t>
            </w:r>
          </w:p>
        </w:tc>
        <w:tc>
          <w:tcPr>
            <w:tcW w:w="2525" w:type="dxa"/>
            <w:noWrap/>
            <w:hideMark/>
          </w:tcPr>
          <w:p w:rsidR="00370E2A" w:rsidRPr="00370E2A" w:rsidRDefault="00307A3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 xml:space="preserve"> € </w:t>
            </w:r>
            <w:r w:rsidR="00370E2A" w:rsidRPr="00370E2A">
              <w:rPr>
                <w:rFonts w:ascii="Times New Roman" w:eastAsia="Times New Roman" w:hAnsi="Times New Roman" w:cs="Times New Roman"/>
                <w:b/>
                <w:bCs/>
                <w:color w:val="000000"/>
                <w:sz w:val="20"/>
                <w:szCs w:val="20"/>
              </w:rPr>
              <w:t xml:space="preserve">30,907.63 </w:t>
            </w:r>
          </w:p>
        </w:tc>
        <w:tc>
          <w:tcPr>
            <w:tcW w:w="2404" w:type="dxa"/>
            <w:noWrap/>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w:t>
            </w:r>
          </w:p>
        </w:tc>
        <w:tc>
          <w:tcPr>
            <w:tcW w:w="3869" w:type="dxa"/>
            <w:noWrap/>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w:t>
            </w: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val="restart"/>
            <w:hideMark/>
          </w:tcPr>
          <w:p w:rsidR="00370E2A" w:rsidRPr="00370E2A" w:rsidRDefault="00370E2A" w:rsidP="00370E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Donatori</w:t>
            </w:r>
          </w:p>
        </w:tc>
        <w:tc>
          <w:tcPr>
            <w:tcW w:w="2525" w:type="dxa"/>
            <w:vMerge w:val="restart"/>
            <w:hideMark/>
          </w:tcPr>
          <w:p w:rsidR="00370E2A" w:rsidRPr="00370E2A" w:rsidRDefault="00370E2A" w:rsidP="00370E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Buxheti i planifikuar v.2023</w:t>
            </w:r>
          </w:p>
        </w:tc>
        <w:tc>
          <w:tcPr>
            <w:tcW w:w="2404" w:type="dxa"/>
            <w:vMerge w:val="restart"/>
            <w:hideMark/>
          </w:tcPr>
          <w:p w:rsidR="00370E2A" w:rsidRPr="00370E2A" w:rsidRDefault="00370E2A" w:rsidP="00370E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Buxheti i realizuar v.2023</w:t>
            </w:r>
          </w:p>
        </w:tc>
        <w:tc>
          <w:tcPr>
            <w:tcW w:w="3869" w:type="dxa"/>
            <w:vMerge w:val="restart"/>
            <w:hideMark/>
          </w:tcPr>
          <w:p w:rsidR="00370E2A" w:rsidRPr="00370E2A" w:rsidRDefault="00370E2A" w:rsidP="00370E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Sektori</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52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404"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3869"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val="restart"/>
            <w:textDirection w:val="btLr"/>
            <w:hideMark/>
          </w:tcPr>
          <w:p w:rsidR="00370E2A" w:rsidRPr="00370E2A" w:rsidRDefault="00370E2A" w:rsidP="00370E2A">
            <w:pPr>
              <w:jc w:val="center"/>
              <w:rPr>
                <w:rFonts w:ascii="Times New Roman" w:eastAsia="Times New Roman" w:hAnsi="Times New Roman" w:cs="Times New Roman"/>
                <w:b w:val="0"/>
                <w:bCs w:val="0"/>
                <w:color w:val="000000"/>
                <w:sz w:val="20"/>
                <w:szCs w:val="20"/>
              </w:rPr>
            </w:pPr>
            <w:r w:rsidRPr="00370E2A">
              <w:rPr>
                <w:rFonts w:ascii="Times New Roman" w:eastAsia="Times New Roman" w:hAnsi="Times New Roman" w:cs="Times New Roman"/>
                <w:b w:val="0"/>
                <w:bCs w:val="0"/>
                <w:color w:val="000000"/>
                <w:sz w:val="20"/>
                <w:szCs w:val="20"/>
              </w:rPr>
              <w:t xml:space="preserve">Komuna Zveçan </w:t>
            </w:r>
          </w:p>
        </w:tc>
        <w:tc>
          <w:tcPr>
            <w:tcW w:w="3415" w:type="dxa"/>
            <w:vMerge w:val="restart"/>
            <w:hideMark/>
          </w:tcPr>
          <w:p w:rsidR="00370E2A" w:rsidRPr="00370E2A" w:rsidRDefault="00DA22BE"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Un-habitat</w:t>
            </w:r>
          </w:p>
        </w:tc>
        <w:tc>
          <w:tcPr>
            <w:tcW w:w="2525" w:type="dxa"/>
            <w:vMerge w:val="restart"/>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24,942.11 </w:t>
            </w:r>
          </w:p>
        </w:tc>
        <w:tc>
          <w:tcPr>
            <w:tcW w:w="2404" w:type="dxa"/>
            <w:vMerge w:val="restart"/>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xml:space="preserve">                                               -   </w:t>
            </w:r>
          </w:p>
        </w:tc>
        <w:tc>
          <w:tcPr>
            <w:tcW w:w="3869" w:type="dxa"/>
            <w:vMerge w:val="restart"/>
            <w:hideMark/>
          </w:tcPr>
          <w:p w:rsidR="00370E2A" w:rsidRPr="00370E2A" w:rsidRDefault="00DA22BE" w:rsidP="00DA22B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Ndërtimi i infrastrukturës për rritjen ekonomike dhe tregut</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52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404"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869" w:type="dxa"/>
            <w:vMerge/>
            <w:hideMark/>
          </w:tcPr>
          <w:p w:rsidR="00370E2A" w:rsidRPr="00370E2A" w:rsidRDefault="00370E2A" w:rsidP="00DA22B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val="restart"/>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w:t>
            </w:r>
          </w:p>
        </w:tc>
        <w:tc>
          <w:tcPr>
            <w:tcW w:w="2525" w:type="dxa"/>
            <w:vMerge w:val="restart"/>
            <w:noWrap/>
            <w:hideMark/>
          </w:tcPr>
          <w:p w:rsidR="00370E2A" w:rsidRPr="00370E2A" w:rsidRDefault="00370E2A" w:rsidP="00370E2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w:t>
            </w:r>
          </w:p>
        </w:tc>
        <w:tc>
          <w:tcPr>
            <w:tcW w:w="2404" w:type="dxa"/>
            <w:vMerge w:val="restart"/>
            <w:noWrap/>
            <w:hideMark/>
          </w:tcPr>
          <w:p w:rsidR="00370E2A" w:rsidRPr="00370E2A" w:rsidRDefault="00370E2A" w:rsidP="00370E2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w:t>
            </w:r>
          </w:p>
        </w:tc>
        <w:tc>
          <w:tcPr>
            <w:tcW w:w="3869" w:type="dxa"/>
            <w:vMerge w:val="restart"/>
            <w:noWrap/>
            <w:hideMark/>
          </w:tcPr>
          <w:p w:rsidR="00370E2A" w:rsidRPr="00370E2A" w:rsidRDefault="00370E2A" w:rsidP="00DA22B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370E2A">
              <w:rPr>
                <w:rFonts w:ascii="Times New Roman" w:eastAsia="Times New Roman" w:hAnsi="Times New Roman" w:cs="Times New Roman"/>
                <w:color w:val="000000"/>
                <w:sz w:val="20"/>
                <w:szCs w:val="20"/>
              </w:rPr>
              <w:t> </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525"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2404"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3869" w:type="dxa"/>
            <w:vMerge/>
            <w:hideMark/>
          </w:tcPr>
          <w:p w:rsidR="00370E2A" w:rsidRPr="00370E2A" w:rsidRDefault="00370E2A" w:rsidP="00370E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Total</w:t>
            </w:r>
          </w:p>
        </w:tc>
        <w:tc>
          <w:tcPr>
            <w:tcW w:w="2525" w:type="dxa"/>
            <w:noWrap/>
            <w:hideMark/>
          </w:tcPr>
          <w:p w:rsidR="00370E2A" w:rsidRPr="00370E2A" w:rsidRDefault="00307A3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 xml:space="preserve">€ </w:t>
            </w:r>
            <w:r w:rsidR="00370E2A" w:rsidRPr="00370E2A">
              <w:rPr>
                <w:rFonts w:ascii="Times New Roman" w:eastAsia="Times New Roman" w:hAnsi="Times New Roman" w:cs="Times New Roman"/>
                <w:b/>
                <w:bCs/>
                <w:color w:val="000000"/>
                <w:sz w:val="20"/>
                <w:szCs w:val="20"/>
              </w:rPr>
              <w:t xml:space="preserve">24,942.11 </w:t>
            </w:r>
          </w:p>
        </w:tc>
        <w:tc>
          <w:tcPr>
            <w:tcW w:w="2404" w:type="dxa"/>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w:t>
            </w:r>
          </w:p>
        </w:tc>
        <w:tc>
          <w:tcPr>
            <w:tcW w:w="3869" w:type="dxa"/>
            <w:noWrap/>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 </w:t>
            </w:r>
          </w:p>
        </w:tc>
      </w:tr>
      <w:tr w:rsidR="00370E2A" w:rsidRPr="00370E2A" w:rsidTr="008C350D">
        <w:trPr>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val="restart"/>
            <w:hideMark/>
          </w:tcPr>
          <w:p w:rsidR="00370E2A" w:rsidRPr="00370E2A" w:rsidRDefault="00370E2A" w:rsidP="00370E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Donatori</w:t>
            </w:r>
          </w:p>
        </w:tc>
        <w:tc>
          <w:tcPr>
            <w:tcW w:w="2525" w:type="dxa"/>
            <w:vMerge w:val="restart"/>
            <w:hideMark/>
          </w:tcPr>
          <w:p w:rsidR="00370E2A" w:rsidRPr="00370E2A" w:rsidRDefault="00370E2A" w:rsidP="00370E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Buxheti i planifikuar v.2023</w:t>
            </w:r>
          </w:p>
        </w:tc>
        <w:tc>
          <w:tcPr>
            <w:tcW w:w="2404" w:type="dxa"/>
            <w:vMerge w:val="restart"/>
            <w:hideMark/>
          </w:tcPr>
          <w:p w:rsidR="00370E2A" w:rsidRPr="00370E2A" w:rsidRDefault="00370E2A" w:rsidP="00370E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Buxheti i realizuar v.2023</w:t>
            </w:r>
          </w:p>
        </w:tc>
        <w:tc>
          <w:tcPr>
            <w:tcW w:w="3869" w:type="dxa"/>
            <w:vMerge w:val="restart"/>
            <w:hideMark/>
          </w:tcPr>
          <w:p w:rsidR="00370E2A" w:rsidRPr="00370E2A" w:rsidRDefault="00370E2A" w:rsidP="00370E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370E2A">
              <w:rPr>
                <w:rFonts w:ascii="Times New Roman" w:eastAsia="Times New Roman" w:hAnsi="Times New Roman" w:cs="Times New Roman"/>
                <w:b/>
                <w:bCs/>
                <w:color w:val="000000"/>
                <w:sz w:val="20"/>
                <w:szCs w:val="20"/>
              </w:rPr>
              <w:t>Sektori</w:t>
            </w:r>
          </w:p>
        </w:tc>
      </w:tr>
      <w:tr w:rsidR="00370E2A" w:rsidRPr="00370E2A" w:rsidTr="008C350D">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69" w:type="dxa"/>
            <w:vMerge/>
            <w:hideMark/>
          </w:tcPr>
          <w:p w:rsidR="00370E2A" w:rsidRPr="00370E2A" w:rsidRDefault="00370E2A" w:rsidP="00370E2A">
            <w:pPr>
              <w:rPr>
                <w:rFonts w:ascii="Times New Roman" w:eastAsia="Times New Roman" w:hAnsi="Times New Roman" w:cs="Times New Roman"/>
                <w:b w:val="0"/>
                <w:bCs w:val="0"/>
                <w:color w:val="000000"/>
                <w:sz w:val="20"/>
                <w:szCs w:val="20"/>
              </w:rPr>
            </w:pPr>
          </w:p>
        </w:tc>
        <w:tc>
          <w:tcPr>
            <w:tcW w:w="3415"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525"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2404"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3869" w:type="dxa"/>
            <w:vMerge/>
            <w:hideMark/>
          </w:tcPr>
          <w:p w:rsidR="00370E2A" w:rsidRPr="00370E2A" w:rsidRDefault="00370E2A" w:rsidP="00370E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p>
        </w:tc>
      </w:tr>
    </w:tbl>
    <w:p w:rsidR="00DA22BE" w:rsidRDefault="00DA22BE" w:rsidP="008C350D">
      <w:pPr>
        <w:rPr>
          <w:sz w:val="20"/>
          <w:szCs w:val="20"/>
        </w:rPr>
      </w:pPr>
    </w:p>
    <w:p w:rsidR="00205DD5" w:rsidRPr="008C350D" w:rsidRDefault="00CB3F52" w:rsidP="008C350D">
      <w:pPr>
        <w:rPr>
          <w:rFonts w:ascii="Times New Roman" w:hAnsi="Times New Roman" w:cs="Times New Roman"/>
          <w:b/>
          <w:i/>
          <w:sz w:val="20"/>
          <w:szCs w:val="20"/>
        </w:rPr>
      </w:pPr>
      <w:r w:rsidRPr="008C350D">
        <w:rPr>
          <w:rFonts w:ascii="Times New Roman" w:hAnsi="Times New Roman" w:cs="Times New Roman"/>
          <w:b/>
          <w:i/>
          <w:sz w:val="20"/>
          <w:szCs w:val="20"/>
        </w:rPr>
        <w:t xml:space="preserve">Tabela </w:t>
      </w:r>
      <w:r w:rsidR="00E74314">
        <w:rPr>
          <w:rFonts w:ascii="Times New Roman" w:hAnsi="Times New Roman" w:cs="Times New Roman"/>
          <w:b/>
          <w:i/>
          <w:sz w:val="20"/>
          <w:szCs w:val="20"/>
        </w:rPr>
        <w:t>72</w:t>
      </w:r>
      <w:r w:rsidRPr="008C350D">
        <w:rPr>
          <w:rFonts w:ascii="Times New Roman" w:hAnsi="Times New Roman" w:cs="Times New Roman"/>
          <w:b/>
          <w:i/>
          <w:sz w:val="20"/>
          <w:szCs w:val="20"/>
        </w:rPr>
        <w:t>. Totali i investimeve kapitale n</w:t>
      </w:r>
      <w:r w:rsidR="008C350D" w:rsidRPr="008C350D">
        <w:rPr>
          <w:rFonts w:ascii="Times New Roman" w:hAnsi="Times New Roman" w:cs="Times New Roman"/>
          <w:b/>
          <w:i/>
          <w:sz w:val="20"/>
          <w:szCs w:val="20"/>
        </w:rPr>
        <w:t>ga donatoret e ndryshëm në RZHV</w:t>
      </w:r>
      <w:r w:rsidR="008C350D">
        <w:rPr>
          <w:rFonts w:ascii="Times New Roman" w:hAnsi="Times New Roman" w:cs="Times New Roman"/>
          <w:b/>
          <w:i/>
          <w:sz w:val="20"/>
          <w:szCs w:val="20"/>
        </w:rPr>
        <w:t xml:space="preserve"> v.2023</w:t>
      </w:r>
    </w:p>
    <w:tbl>
      <w:tblPr>
        <w:tblStyle w:val="GridTable2-Accent51"/>
        <w:tblW w:w="13168" w:type="dxa"/>
        <w:tblLook w:val="04A0" w:firstRow="1" w:lastRow="0" w:firstColumn="1" w:lastColumn="0" w:noHBand="0" w:noVBand="1"/>
      </w:tblPr>
      <w:tblGrid>
        <w:gridCol w:w="1194"/>
        <w:gridCol w:w="1073"/>
        <w:gridCol w:w="5012"/>
        <w:gridCol w:w="5889"/>
      </w:tblGrid>
      <w:tr w:rsidR="00205DD5" w:rsidRPr="00205DD5" w:rsidTr="00E428FB">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194" w:type="dxa"/>
            <w:vMerge w:val="restart"/>
            <w:hideMark/>
          </w:tcPr>
          <w:p w:rsidR="00205DD5" w:rsidRPr="008C350D" w:rsidRDefault="00205DD5" w:rsidP="00205DD5">
            <w:pPr>
              <w:rPr>
                <w:rFonts w:ascii="Times New Roman" w:eastAsia="Times New Roman" w:hAnsi="Times New Roman" w:cs="Times New Roman"/>
                <w:color w:val="000000"/>
                <w:sz w:val="20"/>
                <w:szCs w:val="20"/>
                <w:lang w:eastAsia="sq-AL"/>
              </w:rPr>
            </w:pPr>
            <w:r w:rsidRPr="008C350D">
              <w:rPr>
                <w:rFonts w:ascii="Times New Roman" w:eastAsia="Times New Roman" w:hAnsi="Times New Roman" w:cs="Times New Roman"/>
                <w:color w:val="000000"/>
                <w:sz w:val="20"/>
                <w:szCs w:val="20"/>
                <w:lang w:eastAsia="sq-AL"/>
              </w:rPr>
              <w:t>Rajoni zhvillimor Veri</w:t>
            </w:r>
          </w:p>
        </w:tc>
        <w:tc>
          <w:tcPr>
            <w:tcW w:w="1073" w:type="dxa"/>
            <w:vMerge w:val="restart"/>
            <w:hideMark/>
          </w:tcPr>
          <w:p w:rsidR="00205DD5" w:rsidRPr="008C350D" w:rsidRDefault="00205DD5" w:rsidP="00205DD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8C350D">
              <w:rPr>
                <w:rFonts w:ascii="Times New Roman" w:eastAsia="Times New Roman" w:hAnsi="Times New Roman" w:cs="Times New Roman"/>
                <w:bCs w:val="0"/>
                <w:color w:val="000000"/>
                <w:sz w:val="20"/>
                <w:szCs w:val="20"/>
                <w:lang w:eastAsia="sq-AL"/>
              </w:rPr>
              <w:t>Donatori</w:t>
            </w:r>
          </w:p>
        </w:tc>
        <w:tc>
          <w:tcPr>
            <w:tcW w:w="5012" w:type="dxa"/>
            <w:hideMark/>
          </w:tcPr>
          <w:p w:rsidR="00205DD5" w:rsidRPr="008C350D" w:rsidRDefault="00205DD5" w:rsidP="00205DD5">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8C350D">
              <w:rPr>
                <w:rFonts w:ascii="Times New Roman" w:eastAsia="Times New Roman" w:hAnsi="Times New Roman" w:cs="Times New Roman"/>
                <w:bCs w:val="0"/>
                <w:color w:val="000000"/>
                <w:sz w:val="20"/>
                <w:szCs w:val="20"/>
                <w:lang w:eastAsia="sq-AL"/>
              </w:rPr>
              <w:t>Buxheti i planifikuar v.2023</w:t>
            </w:r>
          </w:p>
        </w:tc>
        <w:tc>
          <w:tcPr>
            <w:tcW w:w="5889" w:type="dxa"/>
            <w:hideMark/>
          </w:tcPr>
          <w:p w:rsidR="00205DD5" w:rsidRPr="008C350D" w:rsidRDefault="00205DD5" w:rsidP="00205DD5">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8C350D">
              <w:rPr>
                <w:rFonts w:ascii="Times New Roman" w:eastAsia="Times New Roman" w:hAnsi="Times New Roman" w:cs="Times New Roman"/>
                <w:bCs w:val="0"/>
                <w:color w:val="000000"/>
                <w:sz w:val="20"/>
                <w:szCs w:val="20"/>
                <w:lang w:eastAsia="sq-AL"/>
              </w:rPr>
              <w:t>Buxheti i realizuar v.2023</w:t>
            </w:r>
          </w:p>
        </w:tc>
      </w:tr>
      <w:tr w:rsidR="00205DD5" w:rsidRPr="00205DD5" w:rsidTr="00E428F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194" w:type="dxa"/>
            <w:vMerge/>
            <w:hideMark/>
          </w:tcPr>
          <w:p w:rsidR="00205DD5" w:rsidRPr="00205DD5" w:rsidRDefault="00205DD5" w:rsidP="00205DD5">
            <w:pPr>
              <w:rPr>
                <w:rFonts w:ascii="Times New Roman" w:eastAsia="Times New Roman" w:hAnsi="Times New Roman" w:cs="Times New Roman"/>
                <w:color w:val="000000"/>
                <w:sz w:val="20"/>
                <w:szCs w:val="20"/>
                <w:lang w:eastAsia="sq-AL"/>
              </w:rPr>
            </w:pPr>
          </w:p>
        </w:tc>
        <w:tc>
          <w:tcPr>
            <w:tcW w:w="1073" w:type="dxa"/>
            <w:vMerge/>
            <w:hideMark/>
          </w:tcPr>
          <w:p w:rsidR="00205DD5" w:rsidRPr="00205DD5" w:rsidRDefault="00205DD5" w:rsidP="00205D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5012" w:type="dxa"/>
            <w:noWrap/>
            <w:hideMark/>
          </w:tcPr>
          <w:p w:rsidR="00205DD5" w:rsidRPr="00205DD5" w:rsidRDefault="00205DD5" w:rsidP="00205D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05DD5">
              <w:rPr>
                <w:rFonts w:ascii="Times New Roman" w:eastAsia="Times New Roman" w:hAnsi="Times New Roman" w:cs="Times New Roman"/>
                <w:color w:val="000000"/>
                <w:sz w:val="20"/>
                <w:szCs w:val="20"/>
                <w:lang w:eastAsia="sq-AL"/>
              </w:rPr>
              <w:t xml:space="preserve">                                                   643,282.51 </w:t>
            </w:r>
          </w:p>
        </w:tc>
        <w:tc>
          <w:tcPr>
            <w:tcW w:w="5889" w:type="dxa"/>
            <w:noWrap/>
            <w:hideMark/>
          </w:tcPr>
          <w:p w:rsidR="00205DD5" w:rsidRPr="00205DD5" w:rsidRDefault="00205DD5" w:rsidP="00205DD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205DD5">
              <w:rPr>
                <w:rFonts w:ascii="Times New Roman" w:eastAsia="Times New Roman" w:hAnsi="Times New Roman" w:cs="Times New Roman"/>
                <w:color w:val="000000"/>
                <w:sz w:val="20"/>
                <w:szCs w:val="20"/>
                <w:lang w:eastAsia="sq-AL"/>
              </w:rPr>
              <w:t xml:space="preserve">                               389,136.89 </w:t>
            </w:r>
          </w:p>
        </w:tc>
      </w:tr>
    </w:tbl>
    <w:p w:rsidR="00C15CB0" w:rsidRDefault="00C15CB0" w:rsidP="00C15CB0">
      <w:pPr>
        <w:pStyle w:val="Heading2"/>
        <w:rPr>
          <w:rFonts w:ascii="Times New Roman" w:hAnsi="Times New Roman" w:cs="Times New Roman"/>
          <w:i/>
          <w:color w:val="auto"/>
          <w:sz w:val="20"/>
          <w:szCs w:val="20"/>
        </w:rPr>
      </w:pPr>
    </w:p>
    <w:p w:rsidR="00C15CB0" w:rsidRDefault="00C15CB0" w:rsidP="00C15CB0">
      <w:pPr>
        <w:pStyle w:val="Heading2"/>
        <w:rPr>
          <w:rFonts w:ascii="Times New Roman" w:hAnsi="Times New Roman" w:cs="Times New Roman"/>
          <w:i/>
          <w:color w:val="auto"/>
          <w:sz w:val="20"/>
          <w:szCs w:val="20"/>
        </w:rPr>
      </w:pPr>
    </w:p>
    <w:p w:rsidR="00C15CB0" w:rsidRDefault="00C15CB0" w:rsidP="00C15CB0">
      <w:pPr>
        <w:pStyle w:val="Heading2"/>
        <w:rPr>
          <w:rFonts w:ascii="Times New Roman" w:hAnsi="Times New Roman" w:cs="Times New Roman"/>
          <w:i/>
          <w:color w:val="auto"/>
          <w:sz w:val="20"/>
          <w:szCs w:val="20"/>
        </w:rPr>
      </w:pPr>
    </w:p>
    <w:p w:rsidR="007B2027" w:rsidRDefault="007B2027" w:rsidP="00C15CB0">
      <w:pPr>
        <w:rPr>
          <w:rFonts w:ascii="Times New Roman" w:eastAsiaTheme="majorEastAsia" w:hAnsi="Times New Roman" w:cs="Times New Roman"/>
          <w:i/>
          <w:sz w:val="20"/>
          <w:szCs w:val="20"/>
        </w:rPr>
      </w:pPr>
    </w:p>
    <w:p w:rsidR="00EA77D8" w:rsidRDefault="00EA77D8" w:rsidP="00C15CB0">
      <w:pPr>
        <w:rPr>
          <w:rFonts w:ascii="Times New Roman" w:eastAsiaTheme="majorEastAsia" w:hAnsi="Times New Roman" w:cs="Times New Roman"/>
          <w:i/>
          <w:sz w:val="20"/>
          <w:szCs w:val="20"/>
        </w:rPr>
      </w:pPr>
    </w:p>
    <w:p w:rsidR="00EA77D8" w:rsidRPr="00DA22BE" w:rsidRDefault="00EA77D8" w:rsidP="00C15CB0">
      <w:pPr>
        <w:rPr>
          <w:sz w:val="20"/>
          <w:szCs w:val="20"/>
        </w:rPr>
      </w:pPr>
    </w:p>
    <w:p w:rsidR="00C15CB0" w:rsidRPr="00DA22BE" w:rsidRDefault="007909AF" w:rsidP="00EA77D8">
      <w:pPr>
        <w:pStyle w:val="Heading2"/>
        <w:rPr>
          <w:rFonts w:ascii="Times New Roman" w:hAnsi="Times New Roman" w:cs="Times New Roman"/>
          <w:b/>
          <w:i/>
          <w:color w:val="auto"/>
          <w:sz w:val="20"/>
          <w:szCs w:val="20"/>
        </w:rPr>
      </w:pPr>
      <w:bookmarkStart w:id="183" w:name="_Toc185318888"/>
      <w:r w:rsidRPr="00DA22BE">
        <w:rPr>
          <w:rFonts w:ascii="Times New Roman" w:hAnsi="Times New Roman" w:cs="Times New Roman"/>
          <w:b/>
          <w:i/>
          <w:color w:val="auto"/>
          <w:sz w:val="20"/>
          <w:szCs w:val="20"/>
        </w:rPr>
        <w:t xml:space="preserve">Tabela </w:t>
      </w:r>
      <w:r w:rsidR="00E74314">
        <w:rPr>
          <w:rFonts w:ascii="Times New Roman" w:hAnsi="Times New Roman" w:cs="Times New Roman"/>
          <w:b/>
          <w:i/>
          <w:color w:val="auto"/>
          <w:sz w:val="20"/>
          <w:szCs w:val="20"/>
        </w:rPr>
        <w:t>73</w:t>
      </w:r>
      <w:r w:rsidR="00C15CB0" w:rsidRPr="00DA22BE">
        <w:rPr>
          <w:rFonts w:ascii="Times New Roman" w:hAnsi="Times New Roman" w:cs="Times New Roman"/>
          <w:b/>
          <w:i/>
          <w:color w:val="auto"/>
          <w:sz w:val="20"/>
          <w:szCs w:val="20"/>
        </w:rPr>
        <w:t xml:space="preserve">. Investimet </w:t>
      </w:r>
      <w:r w:rsidR="00D4706E" w:rsidRPr="00DA22BE">
        <w:rPr>
          <w:rFonts w:ascii="Times New Roman" w:hAnsi="Times New Roman" w:cs="Times New Roman"/>
          <w:b/>
          <w:i/>
          <w:color w:val="auto"/>
          <w:sz w:val="20"/>
          <w:szCs w:val="20"/>
        </w:rPr>
        <w:t xml:space="preserve">kapitale të nivelit lokal, Rajoni Zhvillimor Perëndim, </w:t>
      </w:r>
      <w:r w:rsidR="00C15CB0" w:rsidRPr="00DA22BE">
        <w:rPr>
          <w:rFonts w:ascii="Times New Roman" w:hAnsi="Times New Roman" w:cs="Times New Roman"/>
          <w:b/>
          <w:i/>
          <w:color w:val="auto"/>
          <w:sz w:val="20"/>
          <w:szCs w:val="20"/>
        </w:rPr>
        <w:t>v.2023</w:t>
      </w:r>
      <w:bookmarkEnd w:id="183"/>
    </w:p>
    <w:tbl>
      <w:tblPr>
        <w:tblStyle w:val="GridTable2-Accent51"/>
        <w:tblW w:w="5000" w:type="pct"/>
        <w:tblLook w:val="04A0" w:firstRow="1" w:lastRow="0" w:firstColumn="1" w:lastColumn="0" w:noHBand="0" w:noVBand="1"/>
      </w:tblPr>
      <w:tblGrid>
        <w:gridCol w:w="3589"/>
        <w:gridCol w:w="3766"/>
        <w:gridCol w:w="3666"/>
        <w:gridCol w:w="1038"/>
        <w:gridCol w:w="1127"/>
      </w:tblGrid>
      <w:tr w:rsidR="00C15CB0" w:rsidRPr="00C15CB0" w:rsidTr="00B16E0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A19574" w:themeFill="accent5"/>
            <w:hideMark/>
          </w:tcPr>
          <w:p w:rsidR="00DA22BE" w:rsidRDefault="00DA22BE" w:rsidP="00DA22BE">
            <w:pPr>
              <w:pStyle w:val="ListParagraph"/>
              <w:ind w:left="720" w:firstLine="0"/>
              <w:rPr>
                <w:rFonts w:ascii="Times New Roman" w:eastAsia="Times New Roman" w:hAnsi="Times New Roman" w:cs="Times New Roman"/>
                <w:color w:val="000000"/>
                <w:sz w:val="20"/>
                <w:szCs w:val="20"/>
                <w:lang w:eastAsia="sq-AL"/>
              </w:rPr>
            </w:pPr>
          </w:p>
          <w:p w:rsidR="00C15CB0" w:rsidRDefault="00D4706E" w:rsidP="00D13EDD">
            <w:pPr>
              <w:pStyle w:val="ListParagraph"/>
              <w:numPr>
                <w:ilvl w:val="0"/>
                <w:numId w:val="6"/>
              </w:numPr>
              <w:rPr>
                <w:rFonts w:ascii="Times New Roman" w:eastAsia="Times New Roman" w:hAnsi="Times New Roman" w:cs="Times New Roman"/>
                <w:color w:val="000000"/>
                <w:sz w:val="20"/>
                <w:szCs w:val="20"/>
                <w:lang w:eastAsia="sq-AL"/>
              </w:rPr>
            </w:pPr>
            <w:r w:rsidRPr="00DA22BE">
              <w:rPr>
                <w:rFonts w:ascii="Times New Roman" w:eastAsia="Times New Roman" w:hAnsi="Times New Roman" w:cs="Times New Roman"/>
                <w:color w:val="000000"/>
                <w:sz w:val="20"/>
                <w:szCs w:val="20"/>
                <w:lang w:eastAsia="sq-AL"/>
              </w:rPr>
              <w:t>RAJONI ZHVILLIMOR PERËNDIM</w:t>
            </w:r>
          </w:p>
          <w:p w:rsidR="00DA22BE" w:rsidRPr="00DA22BE" w:rsidRDefault="00DA22BE" w:rsidP="00DA22BE">
            <w:pPr>
              <w:pStyle w:val="ListParagraph"/>
              <w:ind w:left="720" w:firstLine="0"/>
              <w:rPr>
                <w:rFonts w:ascii="Times New Roman" w:eastAsia="Times New Roman" w:hAnsi="Times New Roman" w:cs="Times New Roman"/>
                <w:color w:val="000000"/>
                <w:sz w:val="20"/>
                <w:szCs w:val="20"/>
                <w:lang w:eastAsia="sq-AL"/>
              </w:rPr>
            </w:pPr>
          </w:p>
        </w:tc>
      </w:tr>
      <w:tr w:rsidR="00C15CB0" w:rsidRPr="00C15CB0" w:rsidTr="004B5AD2">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1622" w:type="pct"/>
            <w:vMerge w:val="restart"/>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Komuna Pejë</w:t>
            </w:r>
          </w:p>
        </w:tc>
        <w:tc>
          <w:tcPr>
            <w:tcW w:w="1219" w:type="pct"/>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Buxheti i planifikuar v.2023</w:t>
            </w:r>
          </w:p>
        </w:tc>
        <w:tc>
          <w:tcPr>
            <w:tcW w:w="1185" w:type="pct"/>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Buxheti i realizuar v.2023</w:t>
            </w:r>
          </w:p>
        </w:tc>
        <w:tc>
          <w:tcPr>
            <w:tcW w:w="525" w:type="pct"/>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  e realizimit te buxhetit .2023</w:t>
            </w:r>
          </w:p>
        </w:tc>
        <w:tc>
          <w:tcPr>
            <w:tcW w:w="448" w:type="pct"/>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Numri I projekteve të realizuara v.2023</w:t>
            </w:r>
          </w:p>
        </w:tc>
      </w:tr>
      <w:tr w:rsidR="00C15CB0" w:rsidRPr="00C15CB0" w:rsidTr="004B5AD2">
        <w:trPr>
          <w:trHeight w:val="300"/>
        </w:trPr>
        <w:tc>
          <w:tcPr>
            <w:cnfStyle w:val="001000000000" w:firstRow="0" w:lastRow="0" w:firstColumn="1" w:lastColumn="0" w:oddVBand="0" w:evenVBand="0" w:oddHBand="0" w:evenHBand="0" w:firstRowFirstColumn="0" w:firstRowLastColumn="0" w:lastRowFirstColumn="0" w:lastRowLastColumn="0"/>
            <w:tcW w:w="1622" w:type="pct"/>
            <w:vMerge/>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p>
        </w:tc>
        <w:tc>
          <w:tcPr>
            <w:tcW w:w="1219"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 xml:space="preserve"> €                                         15,345,004.88 </w:t>
            </w:r>
          </w:p>
        </w:tc>
        <w:tc>
          <w:tcPr>
            <w:tcW w:w="1185" w:type="pct"/>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 xml:space="preserve"> €                                       14,509,530.81 </w:t>
            </w:r>
          </w:p>
        </w:tc>
        <w:tc>
          <w:tcPr>
            <w:tcW w:w="525" w:type="pct"/>
            <w:noWrap/>
            <w:hideMark/>
          </w:tcPr>
          <w:p w:rsidR="00C15CB0" w:rsidRPr="00C15CB0" w:rsidRDefault="00C15CB0" w:rsidP="00C15CB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95%</w:t>
            </w:r>
          </w:p>
        </w:tc>
        <w:tc>
          <w:tcPr>
            <w:tcW w:w="448" w:type="pct"/>
            <w:vMerge w:val="restart"/>
            <w:noWrap/>
            <w:hideMark/>
          </w:tcPr>
          <w:p w:rsidR="00C15CB0" w:rsidRPr="00C15CB0" w:rsidRDefault="00C15CB0" w:rsidP="00C15CB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82</w:t>
            </w:r>
          </w:p>
        </w:tc>
      </w:tr>
      <w:tr w:rsidR="00C15CB0" w:rsidRPr="00C15CB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52" w:type="pct"/>
            <w:gridSpan w:val="4"/>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Burimet e financimit</w:t>
            </w:r>
          </w:p>
        </w:tc>
        <w:tc>
          <w:tcPr>
            <w:tcW w:w="448" w:type="pct"/>
            <w:vMerge/>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4B5AD2">
        <w:trPr>
          <w:trHeight w:val="300"/>
        </w:trPr>
        <w:tc>
          <w:tcPr>
            <w:cnfStyle w:val="001000000000" w:firstRow="0" w:lastRow="0" w:firstColumn="1" w:lastColumn="0" w:oddVBand="0" w:evenVBand="0" w:oddHBand="0" w:evenHBand="0" w:firstRowFirstColumn="0" w:firstRowLastColumn="0" w:lastRowFirstColumn="0" w:lastRowLastColumn="0"/>
            <w:tcW w:w="1622" w:type="pct"/>
            <w:noWrap/>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Grant Qeveritar</w:t>
            </w:r>
          </w:p>
        </w:tc>
        <w:tc>
          <w:tcPr>
            <w:tcW w:w="1219"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8,849,641.00 </w:t>
            </w:r>
          </w:p>
        </w:tc>
        <w:tc>
          <w:tcPr>
            <w:tcW w:w="1185"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8,551,379.59 </w:t>
            </w:r>
          </w:p>
        </w:tc>
        <w:tc>
          <w:tcPr>
            <w:tcW w:w="525" w:type="pct"/>
            <w:noWrap/>
            <w:hideMark/>
          </w:tcPr>
          <w:p w:rsidR="00C15CB0" w:rsidRPr="00C15CB0" w:rsidRDefault="00C15CB0" w:rsidP="00C15CB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97%</w:t>
            </w:r>
          </w:p>
        </w:tc>
        <w:tc>
          <w:tcPr>
            <w:tcW w:w="448" w:type="pct"/>
            <w:vMerge/>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22" w:type="pct"/>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Të hyrat vetanake</w:t>
            </w:r>
          </w:p>
        </w:tc>
        <w:tc>
          <w:tcPr>
            <w:tcW w:w="1219"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3,447,777.00 </w:t>
            </w:r>
          </w:p>
        </w:tc>
        <w:tc>
          <w:tcPr>
            <w:tcW w:w="1185"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2,935,648.02 </w:t>
            </w:r>
          </w:p>
        </w:tc>
        <w:tc>
          <w:tcPr>
            <w:tcW w:w="525" w:type="pct"/>
            <w:noWrap/>
            <w:hideMark/>
          </w:tcPr>
          <w:p w:rsidR="00C15CB0" w:rsidRPr="00C15CB0" w:rsidRDefault="00C15CB0" w:rsidP="00C15CB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85%</w:t>
            </w:r>
          </w:p>
        </w:tc>
        <w:tc>
          <w:tcPr>
            <w:tcW w:w="448" w:type="pct"/>
            <w:vMerge/>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4B5AD2">
        <w:trPr>
          <w:trHeight w:val="300"/>
        </w:trPr>
        <w:tc>
          <w:tcPr>
            <w:cnfStyle w:val="001000000000" w:firstRow="0" w:lastRow="0" w:firstColumn="1" w:lastColumn="0" w:oddVBand="0" w:evenVBand="0" w:oddHBand="0" w:evenHBand="0" w:firstRowFirstColumn="0" w:firstRowLastColumn="0" w:lastRowFirstColumn="0" w:lastRowLastColumn="0"/>
            <w:tcW w:w="1622" w:type="pct"/>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Të hyrat vetanake nga viti I kaluar</w:t>
            </w:r>
          </w:p>
        </w:tc>
        <w:tc>
          <w:tcPr>
            <w:tcW w:w="1219"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3,047,586.88 </w:t>
            </w:r>
          </w:p>
        </w:tc>
        <w:tc>
          <w:tcPr>
            <w:tcW w:w="1185"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3,022,503.20 </w:t>
            </w:r>
          </w:p>
        </w:tc>
        <w:tc>
          <w:tcPr>
            <w:tcW w:w="525" w:type="pct"/>
            <w:noWrap/>
            <w:hideMark/>
          </w:tcPr>
          <w:p w:rsidR="00C15CB0" w:rsidRPr="00C15CB0" w:rsidRDefault="00C15CB0" w:rsidP="00C15CB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99%</w:t>
            </w:r>
          </w:p>
        </w:tc>
        <w:tc>
          <w:tcPr>
            <w:tcW w:w="448" w:type="pct"/>
            <w:vMerge/>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4B5AD2">
        <w:trPr>
          <w:cnfStyle w:val="000000100000" w:firstRow="0" w:lastRow="0" w:firstColumn="0" w:lastColumn="0" w:oddVBand="0" w:evenVBand="0" w:oddHBand="1" w:evenHBand="0"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1622" w:type="pct"/>
            <w:vMerge w:val="restart"/>
            <w:noWrap/>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Komuna Deçan</w:t>
            </w:r>
          </w:p>
        </w:tc>
        <w:tc>
          <w:tcPr>
            <w:tcW w:w="1219"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Buxheti i planifikuar v.2023</w:t>
            </w:r>
          </w:p>
        </w:tc>
        <w:tc>
          <w:tcPr>
            <w:tcW w:w="1185"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Buxheti i realizuar v.2023</w:t>
            </w:r>
          </w:p>
        </w:tc>
        <w:tc>
          <w:tcPr>
            <w:tcW w:w="525" w:type="pct"/>
            <w:hideMark/>
          </w:tcPr>
          <w:p w:rsidR="00C15CB0" w:rsidRPr="00C15CB0" w:rsidRDefault="00C15CB0" w:rsidP="00C15CB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  e realizimit te buxhetit .2023</w:t>
            </w:r>
          </w:p>
        </w:tc>
        <w:tc>
          <w:tcPr>
            <w:tcW w:w="448" w:type="pct"/>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Numri I projekteve të realizuara v.2023</w:t>
            </w:r>
          </w:p>
        </w:tc>
      </w:tr>
      <w:tr w:rsidR="00C15CB0" w:rsidRPr="00C15CB0" w:rsidTr="004B5AD2">
        <w:trPr>
          <w:trHeight w:val="300"/>
        </w:trPr>
        <w:tc>
          <w:tcPr>
            <w:cnfStyle w:val="001000000000" w:firstRow="0" w:lastRow="0" w:firstColumn="1" w:lastColumn="0" w:oddVBand="0" w:evenVBand="0" w:oddHBand="0" w:evenHBand="0" w:firstRowFirstColumn="0" w:firstRowLastColumn="0" w:lastRowFirstColumn="0" w:lastRowLastColumn="0"/>
            <w:tcW w:w="1622" w:type="pct"/>
            <w:vMerge/>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p>
        </w:tc>
        <w:tc>
          <w:tcPr>
            <w:tcW w:w="1219"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 xml:space="preserve"> €                                            3,967,398.37 </w:t>
            </w:r>
          </w:p>
        </w:tc>
        <w:tc>
          <w:tcPr>
            <w:tcW w:w="1185"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 xml:space="preserve"> €                                          3,755,684.07 </w:t>
            </w:r>
          </w:p>
        </w:tc>
        <w:tc>
          <w:tcPr>
            <w:tcW w:w="525" w:type="pct"/>
            <w:noWrap/>
            <w:hideMark/>
          </w:tcPr>
          <w:p w:rsidR="00C15CB0" w:rsidRPr="00C15CB0" w:rsidRDefault="00C15CB0" w:rsidP="00C15CB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95%</w:t>
            </w:r>
          </w:p>
        </w:tc>
        <w:tc>
          <w:tcPr>
            <w:tcW w:w="448" w:type="pct"/>
            <w:vMerge w:val="restart"/>
            <w:hideMark/>
          </w:tcPr>
          <w:p w:rsidR="00C15CB0" w:rsidRPr="00C15CB0" w:rsidRDefault="00C15CB0" w:rsidP="00C15CB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25</w:t>
            </w:r>
          </w:p>
        </w:tc>
      </w:tr>
      <w:tr w:rsidR="00C15CB0" w:rsidRPr="00C15CB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22" w:type="pct"/>
            <w:noWrap/>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Burimet e financimit</w:t>
            </w:r>
          </w:p>
        </w:tc>
        <w:tc>
          <w:tcPr>
            <w:tcW w:w="1219"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w:t>
            </w:r>
          </w:p>
        </w:tc>
        <w:tc>
          <w:tcPr>
            <w:tcW w:w="1185"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w:t>
            </w:r>
          </w:p>
        </w:tc>
        <w:tc>
          <w:tcPr>
            <w:tcW w:w="525"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w:t>
            </w:r>
          </w:p>
        </w:tc>
        <w:tc>
          <w:tcPr>
            <w:tcW w:w="448" w:type="pct"/>
            <w:vMerge/>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4B5AD2">
        <w:trPr>
          <w:trHeight w:val="300"/>
        </w:trPr>
        <w:tc>
          <w:tcPr>
            <w:cnfStyle w:val="001000000000" w:firstRow="0" w:lastRow="0" w:firstColumn="1" w:lastColumn="0" w:oddVBand="0" w:evenVBand="0" w:oddHBand="0" w:evenHBand="0" w:firstRowFirstColumn="0" w:firstRowLastColumn="0" w:lastRowFirstColumn="0" w:lastRowLastColumn="0"/>
            <w:tcW w:w="1622" w:type="pct"/>
            <w:noWrap/>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Grant Qeveritar</w:t>
            </w:r>
          </w:p>
        </w:tc>
        <w:tc>
          <w:tcPr>
            <w:tcW w:w="1219"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3,166,484.00 </w:t>
            </w:r>
          </w:p>
        </w:tc>
        <w:tc>
          <w:tcPr>
            <w:tcW w:w="1185"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3,160,566.61 </w:t>
            </w:r>
          </w:p>
        </w:tc>
        <w:tc>
          <w:tcPr>
            <w:tcW w:w="525" w:type="pct"/>
            <w:noWrap/>
            <w:hideMark/>
          </w:tcPr>
          <w:p w:rsidR="00C15CB0" w:rsidRPr="00C15CB0" w:rsidRDefault="00C15CB0" w:rsidP="00C15CB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100%</w:t>
            </w:r>
          </w:p>
        </w:tc>
        <w:tc>
          <w:tcPr>
            <w:tcW w:w="448" w:type="pct"/>
            <w:vMerge/>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22" w:type="pct"/>
            <w:noWrap/>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Te hyrat vetanake</w:t>
            </w:r>
          </w:p>
        </w:tc>
        <w:tc>
          <w:tcPr>
            <w:tcW w:w="1219"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653,321.00 </w:t>
            </w:r>
          </w:p>
        </w:tc>
        <w:tc>
          <w:tcPr>
            <w:tcW w:w="1185"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448,319.61 </w:t>
            </w:r>
          </w:p>
        </w:tc>
        <w:tc>
          <w:tcPr>
            <w:tcW w:w="525" w:type="pct"/>
            <w:noWrap/>
            <w:hideMark/>
          </w:tcPr>
          <w:p w:rsidR="00C15CB0" w:rsidRPr="00C15CB0" w:rsidRDefault="00C15CB0" w:rsidP="00C15CB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sq-AL"/>
              </w:rPr>
            </w:pPr>
            <w:r w:rsidRPr="00C15CB0">
              <w:rPr>
                <w:rFonts w:ascii="Times New Roman" w:eastAsia="Times New Roman" w:hAnsi="Times New Roman" w:cs="Times New Roman"/>
                <w:b/>
                <w:bCs/>
                <w:color w:val="000000"/>
                <w:lang w:eastAsia="sq-AL"/>
              </w:rPr>
              <w:t>75%</w:t>
            </w:r>
          </w:p>
        </w:tc>
        <w:tc>
          <w:tcPr>
            <w:tcW w:w="448" w:type="pct"/>
            <w:vMerge/>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4B5AD2">
        <w:trPr>
          <w:trHeight w:val="300"/>
        </w:trPr>
        <w:tc>
          <w:tcPr>
            <w:cnfStyle w:val="001000000000" w:firstRow="0" w:lastRow="0" w:firstColumn="1" w:lastColumn="0" w:oddVBand="0" w:evenVBand="0" w:oddHBand="0" w:evenHBand="0" w:firstRowFirstColumn="0" w:firstRowLastColumn="0" w:lastRowFirstColumn="0" w:lastRowLastColumn="0"/>
            <w:tcW w:w="1622" w:type="pct"/>
            <w:noWrap/>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Te hyrat vetanake nga viti I kaluar</w:t>
            </w:r>
          </w:p>
        </w:tc>
        <w:tc>
          <w:tcPr>
            <w:tcW w:w="1219"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147,593.37 </w:t>
            </w:r>
          </w:p>
        </w:tc>
        <w:tc>
          <w:tcPr>
            <w:tcW w:w="1185"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146,797.85 </w:t>
            </w:r>
          </w:p>
        </w:tc>
        <w:tc>
          <w:tcPr>
            <w:tcW w:w="525" w:type="pct"/>
            <w:noWrap/>
            <w:hideMark/>
          </w:tcPr>
          <w:p w:rsidR="00C15CB0" w:rsidRPr="00C15CB0" w:rsidRDefault="00C15CB0" w:rsidP="00C15CB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99%</w:t>
            </w:r>
          </w:p>
        </w:tc>
        <w:tc>
          <w:tcPr>
            <w:tcW w:w="448" w:type="pct"/>
            <w:vMerge/>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4B5AD2">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1622" w:type="pct"/>
            <w:vMerge w:val="restart"/>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Komuna Istog</w:t>
            </w:r>
          </w:p>
        </w:tc>
        <w:tc>
          <w:tcPr>
            <w:tcW w:w="1219" w:type="pct"/>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Buxheti i planifikuar v.2023</w:t>
            </w:r>
          </w:p>
        </w:tc>
        <w:tc>
          <w:tcPr>
            <w:tcW w:w="1185" w:type="pct"/>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Buxheti i realizuar v.2023</w:t>
            </w:r>
          </w:p>
        </w:tc>
        <w:tc>
          <w:tcPr>
            <w:tcW w:w="525" w:type="pct"/>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  e realizimit te buxhetit .2023</w:t>
            </w:r>
          </w:p>
        </w:tc>
        <w:tc>
          <w:tcPr>
            <w:tcW w:w="448" w:type="pct"/>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Numri I projekteve të realizuara v.2023</w:t>
            </w:r>
          </w:p>
        </w:tc>
      </w:tr>
      <w:tr w:rsidR="00C15CB0" w:rsidRPr="00C15CB0" w:rsidTr="004B5AD2">
        <w:trPr>
          <w:trHeight w:val="300"/>
        </w:trPr>
        <w:tc>
          <w:tcPr>
            <w:cnfStyle w:val="001000000000" w:firstRow="0" w:lastRow="0" w:firstColumn="1" w:lastColumn="0" w:oddVBand="0" w:evenVBand="0" w:oddHBand="0" w:evenHBand="0" w:firstRowFirstColumn="0" w:firstRowLastColumn="0" w:lastRowFirstColumn="0" w:lastRowLastColumn="0"/>
            <w:tcW w:w="1622" w:type="pct"/>
            <w:vMerge/>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p>
        </w:tc>
        <w:tc>
          <w:tcPr>
            <w:tcW w:w="1219"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 xml:space="preserve"> €                                            4,405,778.29 </w:t>
            </w:r>
          </w:p>
        </w:tc>
        <w:tc>
          <w:tcPr>
            <w:tcW w:w="1185" w:type="pct"/>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 xml:space="preserve"> €                                          3,977,482.08 </w:t>
            </w:r>
          </w:p>
        </w:tc>
        <w:tc>
          <w:tcPr>
            <w:tcW w:w="525" w:type="pct"/>
            <w:noWrap/>
            <w:hideMark/>
          </w:tcPr>
          <w:p w:rsidR="00C15CB0" w:rsidRPr="00C15CB0" w:rsidRDefault="00C15CB0" w:rsidP="00C15CB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90%</w:t>
            </w:r>
          </w:p>
        </w:tc>
        <w:tc>
          <w:tcPr>
            <w:tcW w:w="448" w:type="pct"/>
            <w:vMerge w:val="restart"/>
            <w:noWrap/>
            <w:hideMark/>
          </w:tcPr>
          <w:p w:rsidR="00C15CB0" w:rsidRPr="00C15CB0" w:rsidRDefault="00C15CB0" w:rsidP="00C15CB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131</w:t>
            </w:r>
          </w:p>
        </w:tc>
      </w:tr>
      <w:tr w:rsidR="00C15CB0" w:rsidRPr="00C15CB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52" w:type="pct"/>
            <w:gridSpan w:val="4"/>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Burimet e financimit</w:t>
            </w:r>
          </w:p>
        </w:tc>
        <w:tc>
          <w:tcPr>
            <w:tcW w:w="448" w:type="pct"/>
            <w:vMerge/>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4B5AD2">
        <w:trPr>
          <w:trHeight w:val="300"/>
        </w:trPr>
        <w:tc>
          <w:tcPr>
            <w:cnfStyle w:val="001000000000" w:firstRow="0" w:lastRow="0" w:firstColumn="1" w:lastColumn="0" w:oddVBand="0" w:evenVBand="0" w:oddHBand="0" w:evenHBand="0" w:firstRowFirstColumn="0" w:firstRowLastColumn="0" w:lastRowFirstColumn="0" w:lastRowLastColumn="0"/>
            <w:tcW w:w="1622" w:type="pct"/>
            <w:noWrap/>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Grant Qeveritar</w:t>
            </w:r>
          </w:p>
        </w:tc>
        <w:tc>
          <w:tcPr>
            <w:tcW w:w="1219"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3,275,535.00 </w:t>
            </w:r>
          </w:p>
        </w:tc>
        <w:tc>
          <w:tcPr>
            <w:tcW w:w="1185"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2,975,209.87 </w:t>
            </w:r>
          </w:p>
        </w:tc>
        <w:tc>
          <w:tcPr>
            <w:tcW w:w="525" w:type="pct"/>
            <w:noWrap/>
            <w:hideMark/>
          </w:tcPr>
          <w:p w:rsidR="00C15CB0" w:rsidRPr="00C15CB0" w:rsidRDefault="00C15CB0" w:rsidP="00C15CB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91%</w:t>
            </w:r>
          </w:p>
        </w:tc>
        <w:tc>
          <w:tcPr>
            <w:tcW w:w="448" w:type="pct"/>
            <w:vMerge/>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22" w:type="pct"/>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Te hyrat vetanake</w:t>
            </w:r>
          </w:p>
        </w:tc>
        <w:tc>
          <w:tcPr>
            <w:tcW w:w="1219"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716,368.00 </w:t>
            </w:r>
          </w:p>
        </w:tc>
        <w:tc>
          <w:tcPr>
            <w:tcW w:w="1185"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623,223.02 </w:t>
            </w:r>
          </w:p>
        </w:tc>
        <w:tc>
          <w:tcPr>
            <w:tcW w:w="525" w:type="pct"/>
            <w:noWrap/>
            <w:hideMark/>
          </w:tcPr>
          <w:p w:rsidR="00C15CB0" w:rsidRPr="00C15CB0" w:rsidRDefault="00C15CB0" w:rsidP="00C15CB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87%</w:t>
            </w:r>
          </w:p>
        </w:tc>
        <w:tc>
          <w:tcPr>
            <w:tcW w:w="448" w:type="pct"/>
            <w:vMerge/>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4B5AD2">
        <w:trPr>
          <w:trHeight w:val="300"/>
        </w:trPr>
        <w:tc>
          <w:tcPr>
            <w:cnfStyle w:val="001000000000" w:firstRow="0" w:lastRow="0" w:firstColumn="1" w:lastColumn="0" w:oddVBand="0" w:evenVBand="0" w:oddHBand="0" w:evenHBand="0" w:firstRowFirstColumn="0" w:firstRowLastColumn="0" w:lastRowFirstColumn="0" w:lastRowLastColumn="0"/>
            <w:tcW w:w="1622" w:type="pct"/>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Te hyrat vetanake nga viti I kaluar</w:t>
            </w:r>
          </w:p>
        </w:tc>
        <w:tc>
          <w:tcPr>
            <w:tcW w:w="1219"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413,875.29 </w:t>
            </w:r>
          </w:p>
        </w:tc>
        <w:tc>
          <w:tcPr>
            <w:tcW w:w="1185"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379,049.19 </w:t>
            </w:r>
          </w:p>
        </w:tc>
        <w:tc>
          <w:tcPr>
            <w:tcW w:w="525" w:type="pct"/>
            <w:noWrap/>
            <w:hideMark/>
          </w:tcPr>
          <w:p w:rsidR="00C15CB0" w:rsidRPr="00C15CB0" w:rsidRDefault="00C15CB0" w:rsidP="00C15CB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92%</w:t>
            </w:r>
          </w:p>
        </w:tc>
        <w:tc>
          <w:tcPr>
            <w:tcW w:w="448" w:type="pct"/>
            <w:vMerge/>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4B5AD2">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1622" w:type="pct"/>
            <w:vMerge w:val="restart"/>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Komuna Klinë</w:t>
            </w:r>
          </w:p>
        </w:tc>
        <w:tc>
          <w:tcPr>
            <w:tcW w:w="1219" w:type="pct"/>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Buxheti i planifikuar v.2023</w:t>
            </w:r>
          </w:p>
        </w:tc>
        <w:tc>
          <w:tcPr>
            <w:tcW w:w="1185" w:type="pct"/>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Buxheti i realizuar v.2023</w:t>
            </w:r>
          </w:p>
        </w:tc>
        <w:tc>
          <w:tcPr>
            <w:tcW w:w="525" w:type="pct"/>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  e realizimit te buxhetit .2023</w:t>
            </w:r>
          </w:p>
        </w:tc>
        <w:tc>
          <w:tcPr>
            <w:tcW w:w="448" w:type="pct"/>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Numri I projekteve të realizuara v.2023</w:t>
            </w:r>
          </w:p>
        </w:tc>
      </w:tr>
      <w:tr w:rsidR="00C15CB0" w:rsidRPr="00C15CB0" w:rsidTr="004B5AD2">
        <w:trPr>
          <w:trHeight w:val="300"/>
        </w:trPr>
        <w:tc>
          <w:tcPr>
            <w:cnfStyle w:val="001000000000" w:firstRow="0" w:lastRow="0" w:firstColumn="1" w:lastColumn="0" w:oddVBand="0" w:evenVBand="0" w:oddHBand="0" w:evenHBand="0" w:firstRowFirstColumn="0" w:firstRowLastColumn="0" w:lastRowFirstColumn="0" w:lastRowLastColumn="0"/>
            <w:tcW w:w="1622" w:type="pct"/>
            <w:vMerge/>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p>
        </w:tc>
        <w:tc>
          <w:tcPr>
            <w:tcW w:w="1219"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 xml:space="preserve"> €                                            5,177,980.22 </w:t>
            </w:r>
          </w:p>
        </w:tc>
        <w:tc>
          <w:tcPr>
            <w:tcW w:w="1185" w:type="pct"/>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 xml:space="preserve"> €                                          4,472,076.85 </w:t>
            </w:r>
          </w:p>
        </w:tc>
        <w:tc>
          <w:tcPr>
            <w:tcW w:w="525" w:type="pct"/>
            <w:noWrap/>
            <w:hideMark/>
          </w:tcPr>
          <w:p w:rsidR="00C15CB0" w:rsidRPr="00C15CB0" w:rsidRDefault="00C15CB0" w:rsidP="00C15CB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86%</w:t>
            </w:r>
          </w:p>
        </w:tc>
        <w:tc>
          <w:tcPr>
            <w:tcW w:w="448" w:type="pct"/>
            <w:vMerge w:val="restart"/>
            <w:noWrap/>
            <w:hideMark/>
          </w:tcPr>
          <w:p w:rsidR="00C15CB0" w:rsidRPr="00C15CB0" w:rsidRDefault="00C15CB0" w:rsidP="00C15CB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50</w:t>
            </w:r>
          </w:p>
        </w:tc>
      </w:tr>
      <w:tr w:rsidR="00C15CB0" w:rsidRPr="00C15CB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52" w:type="pct"/>
            <w:gridSpan w:val="4"/>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Burimet e financimit</w:t>
            </w:r>
          </w:p>
        </w:tc>
        <w:tc>
          <w:tcPr>
            <w:tcW w:w="448" w:type="pct"/>
            <w:vMerge/>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4B5AD2">
        <w:trPr>
          <w:trHeight w:val="300"/>
        </w:trPr>
        <w:tc>
          <w:tcPr>
            <w:cnfStyle w:val="001000000000" w:firstRow="0" w:lastRow="0" w:firstColumn="1" w:lastColumn="0" w:oddVBand="0" w:evenVBand="0" w:oddHBand="0" w:evenHBand="0" w:firstRowFirstColumn="0" w:firstRowLastColumn="0" w:lastRowFirstColumn="0" w:lastRowLastColumn="0"/>
            <w:tcW w:w="1622" w:type="pct"/>
            <w:noWrap/>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Grant Qeveritar</w:t>
            </w:r>
          </w:p>
        </w:tc>
        <w:tc>
          <w:tcPr>
            <w:tcW w:w="1219"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2,760,333.00 </w:t>
            </w:r>
          </w:p>
        </w:tc>
        <w:tc>
          <w:tcPr>
            <w:tcW w:w="1185"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2,515,783.61 </w:t>
            </w:r>
          </w:p>
        </w:tc>
        <w:tc>
          <w:tcPr>
            <w:tcW w:w="525" w:type="pct"/>
            <w:noWrap/>
            <w:hideMark/>
          </w:tcPr>
          <w:p w:rsidR="00C15CB0" w:rsidRPr="00C15CB0" w:rsidRDefault="00C15CB0" w:rsidP="00C15CB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91%</w:t>
            </w:r>
          </w:p>
        </w:tc>
        <w:tc>
          <w:tcPr>
            <w:tcW w:w="448" w:type="pct"/>
            <w:vMerge/>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22" w:type="pct"/>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Te hyrat vetanake</w:t>
            </w:r>
          </w:p>
        </w:tc>
        <w:tc>
          <w:tcPr>
            <w:tcW w:w="1219"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1,277,574.00 </w:t>
            </w:r>
          </w:p>
        </w:tc>
        <w:tc>
          <w:tcPr>
            <w:tcW w:w="1185"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886,372.71 </w:t>
            </w:r>
          </w:p>
        </w:tc>
        <w:tc>
          <w:tcPr>
            <w:tcW w:w="525" w:type="pct"/>
            <w:noWrap/>
            <w:hideMark/>
          </w:tcPr>
          <w:p w:rsidR="00C15CB0" w:rsidRPr="00C15CB0" w:rsidRDefault="00C15CB0" w:rsidP="00C15CB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69%</w:t>
            </w:r>
          </w:p>
        </w:tc>
        <w:tc>
          <w:tcPr>
            <w:tcW w:w="448" w:type="pct"/>
            <w:vMerge/>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4B5AD2">
        <w:trPr>
          <w:trHeight w:val="300"/>
        </w:trPr>
        <w:tc>
          <w:tcPr>
            <w:cnfStyle w:val="001000000000" w:firstRow="0" w:lastRow="0" w:firstColumn="1" w:lastColumn="0" w:oddVBand="0" w:evenVBand="0" w:oddHBand="0" w:evenHBand="0" w:firstRowFirstColumn="0" w:firstRowLastColumn="0" w:lastRowFirstColumn="0" w:lastRowLastColumn="0"/>
            <w:tcW w:w="1622" w:type="pct"/>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Te hyrat vetanake nga viti I kaluar</w:t>
            </w:r>
          </w:p>
        </w:tc>
        <w:tc>
          <w:tcPr>
            <w:tcW w:w="1219"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1,140,073.22 </w:t>
            </w:r>
          </w:p>
        </w:tc>
        <w:tc>
          <w:tcPr>
            <w:tcW w:w="1185"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1,069,920.53 </w:t>
            </w:r>
          </w:p>
        </w:tc>
        <w:tc>
          <w:tcPr>
            <w:tcW w:w="525" w:type="pct"/>
            <w:noWrap/>
            <w:hideMark/>
          </w:tcPr>
          <w:p w:rsidR="00C15CB0" w:rsidRPr="00C15CB0" w:rsidRDefault="00C15CB0" w:rsidP="00C15CB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94%</w:t>
            </w:r>
          </w:p>
        </w:tc>
        <w:tc>
          <w:tcPr>
            <w:tcW w:w="448" w:type="pct"/>
            <w:vMerge/>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22" w:type="pct"/>
            <w:noWrap/>
            <w:hideMark/>
          </w:tcPr>
          <w:p w:rsidR="00C15CB0" w:rsidRPr="00C15CB0" w:rsidRDefault="00C15CB0" w:rsidP="00C15CB0">
            <w:pPr>
              <w:jc w:val="right"/>
              <w:rPr>
                <w:rFonts w:ascii="Times New Roman" w:eastAsia="Times New Roman" w:hAnsi="Times New Roman" w:cs="Times New Roman"/>
                <w:b w:val="0"/>
                <w:bCs w:val="0"/>
                <w:color w:val="000000"/>
                <w:sz w:val="20"/>
                <w:szCs w:val="20"/>
                <w:lang w:eastAsia="sq-AL"/>
              </w:rPr>
            </w:pPr>
          </w:p>
        </w:tc>
        <w:tc>
          <w:tcPr>
            <w:tcW w:w="1219"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p>
        </w:tc>
        <w:tc>
          <w:tcPr>
            <w:tcW w:w="1185"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p>
        </w:tc>
        <w:tc>
          <w:tcPr>
            <w:tcW w:w="525"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p>
        </w:tc>
        <w:tc>
          <w:tcPr>
            <w:tcW w:w="448"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p>
        </w:tc>
      </w:tr>
    </w:tbl>
    <w:p w:rsidR="00C15CB0" w:rsidRDefault="00C15CB0" w:rsidP="00C15CB0"/>
    <w:p w:rsidR="00D4706E" w:rsidRPr="00DA22BE" w:rsidRDefault="00B635AF" w:rsidP="00D4706E">
      <w:pPr>
        <w:pStyle w:val="Heading2"/>
        <w:rPr>
          <w:rFonts w:ascii="Times New Roman" w:hAnsi="Times New Roman" w:cs="Times New Roman"/>
          <w:b/>
          <w:i/>
          <w:color w:val="auto"/>
          <w:sz w:val="20"/>
          <w:szCs w:val="20"/>
        </w:rPr>
      </w:pPr>
      <w:bookmarkStart w:id="184" w:name="_Toc185318889"/>
      <w:r w:rsidRPr="00DA22BE">
        <w:rPr>
          <w:rFonts w:ascii="Times New Roman" w:hAnsi="Times New Roman" w:cs="Times New Roman"/>
          <w:b/>
          <w:i/>
          <w:color w:val="auto"/>
          <w:sz w:val="20"/>
          <w:szCs w:val="20"/>
        </w:rPr>
        <w:t xml:space="preserve">Tabela </w:t>
      </w:r>
      <w:r w:rsidR="00E74314">
        <w:rPr>
          <w:rFonts w:ascii="Times New Roman" w:hAnsi="Times New Roman" w:cs="Times New Roman"/>
          <w:b/>
          <w:i/>
          <w:color w:val="auto"/>
          <w:sz w:val="20"/>
          <w:szCs w:val="20"/>
        </w:rPr>
        <w:t>74</w:t>
      </w:r>
      <w:r w:rsidRPr="00DA22BE">
        <w:rPr>
          <w:rFonts w:ascii="Times New Roman" w:hAnsi="Times New Roman" w:cs="Times New Roman"/>
          <w:b/>
          <w:i/>
          <w:color w:val="auto"/>
          <w:sz w:val="20"/>
          <w:szCs w:val="20"/>
        </w:rPr>
        <w:t xml:space="preserve">. </w:t>
      </w:r>
      <w:r w:rsidR="002B6671" w:rsidRPr="00DA22BE">
        <w:rPr>
          <w:rFonts w:ascii="Times New Roman" w:hAnsi="Times New Roman" w:cs="Times New Roman"/>
          <w:b/>
          <w:i/>
          <w:color w:val="auto"/>
          <w:sz w:val="20"/>
          <w:szCs w:val="20"/>
        </w:rPr>
        <w:t xml:space="preserve">Totali </w:t>
      </w:r>
      <w:r w:rsidR="00DA22BE">
        <w:rPr>
          <w:rFonts w:ascii="Times New Roman" w:hAnsi="Times New Roman" w:cs="Times New Roman"/>
          <w:b/>
          <w:i/>
          <w:color w:val="auto"/>
          <w:sz w:val="20"/>
          <w:szCs w:val="20"/>
        </w:rPr>
        <w:t>investimeve</w:t>
      </w:r>
      <w:r w:rsidR="00E352BB" w:rsidRPr="00DA22BE">
        <w:rPr>
          <w:rFonts w:ascii="Times New Roman" w:hAnsi="Times New Roman" w:cs="Times New Roman"/>
          <w:b/>
          <w:i/>
          <w:color w:val="auto"/>
          <w:sz w:val="20"/>
          <w:szCs w:val="20"/>
        </w:rPr>
        <w:t xml:space="preserve"> </w:t>
      </w:r>
      <w:r w:rsidR="00DA22BE">
        <w:rPr>
          <w:rFonts w:ascii="Times New Roman" w:hAnsi="Times New Roman" w:cs="Times New Roman"/>
          <w:b/>
          <w:i/>
          <w:color w:val="auto"/>
          <w:sz w:val="20"/>
          <w:szCs w:val="20"/>
        </w:rPr>
        <w:t xml:space="preserve">kapitale të nivelit lokal, </w:t>
      </w:r>
      <w:r w:rsidR="00E352BB" w:rsidRPr="00DA22BE">
        <w:rPr>
          <w:rFonts w:ascii="Times New Roman" w:hAnsi="Times New Roman" w:cs="Times New Roman"/>
          <w:b/>
          <w:i/>
          <w:color w:val="auto"/>
          <w:sz w:val="20"/>
          <w:szCs w:val="20"/>
        </w:rPr>
        <w:t>Rajoni</w:t>
      </w:r>
      <w:r w:rsidR="00DA22BE">
        <w:rPr>
          <w:rFonts w:ascii="Times New Roman" w:hAnsi="Times New Roman" w:cs="Times New Roman"/>
          <w:b/>
          <w:i/>
          <w:color w:val="auto"/>
          <w:sz w:val="20"/>
          <w:szCs w:val="20"/>
        </w:rPr>
        <w:t xml:space="preserve"> Zhvillimor Perëndim</w:t>
      </w:r>
      <w:r w:rsidR="00E352BB" w:rsidRPr="00DA22BE">
        <w:rPr>
          <w:rFonts w:ascii="Times New Roman" w:hAnsi="Times New Roman" w:cs="Times New Roman"/>
          <w:b/>
          <w:i/>
          <w:color w:val="auto"/>
          <w:sz w:val="20"/>
          <w:szCs w:val="20"/>
        </w:rPr>
        <w:t xml:space="preserve"> v. 2023</w:t>
      </w:r>
      <w:bookmarkEnd w:id="184"/>
    </w:p>
    <w:tbl>
      <w:tblPr>
        <w:tblStyle w:val="GridTable2-Accent51"/>
        <w:tblW w:w="5028" w:type="pct"/>
        <w:tblLook w:val="04A0" w:firstRow="1" w:lastRow="0" w:firstColumn="1" w:lastColumn="0" w:noHBand="0" w:noVBand="1"/>
      </w:tblPr>
      <w:tblGrid>
        <w:gridCol w:w="3610"/>
        <w:gridCol w:w="3787"/>
        <w:gridCol w:w="3686"/>
        <w:gridCol w:w="1045"/>
        <w:gridCol w:w="1132"/>
      </w:tblGrid>
      <w:tr w:rsidR="00C15CB0" w:rsidRPr="00C15CB0" w:rsidTr="00D4706E">
        <w:trPr>
          <w:cnfStyle w:val="100000000000" w:firstRow="1" w:lastRow="0" w:firstColumn="0" w:lastColumn="0" w:oddVBand="0" w:evenVBand="0" w:oddHBand="0" w:evenHBand="0" w:firstRowFirstColumn="0" w:firstRowLastColumn="0" w:lastRowFirstColumn="0" w:lastRowLastColumn="0"/>
          <w:trHeight w:val="799"/>
        </w:trPr>
        <w:tc>
          <w:tcPr>
            <w:cnfStyle w:val="001000000000" w:firstRow="0" w:lastRow="0" w:firstColumn="1" w:lastColumn="0" w:oddVBand="0" w:evenVBand="0" w:oddHBand="0" w:evenHBand="0" w:firstRowFirstColumn="0" w:firstRowLastColumn="0" w:lastRowFirstColumn="0" w:lastRowLastColumn="0"/>
            <w:tcW w:w="1361" w:type="pct"/>
            <w:vMerge w:val="restart"/>
            <w:shd w:val="clear" w:color="auto" w:fill="A19574" w:themeFill="accent5"/>
            <w:hideMark/>
          </w:tcPr>
          <w:p w:rsidR="00D4706E" w:rsidRPr="00D4706E" w:rsidRDefault="00D4706E" w:rsidP="00C15CB0">
            <w:pPr>
              <w:rPr>
                <w:rFonts w:ascii="Times New Roman" w:eastAsia="Times New Roman" w:hAnsi="Times New Roman" w:cs="Times New Roman"/>
                <w:bCs w:val="0"/>
                <w:color w:val="000000"/>
                <w:sz w:val="20"/>
                <w:szCs w:val="20"/>
                <w:lang w:eastAsia="sq-AL"/>
              </w:rPr>
            </w:pPr>
          </w:p>
          <w:p w:rsidR="00C15CB0" w:rsidRPr="00D4706E" w:rsidRDefault="00C15CB0" w:rsidP="00C15CB0">
            <w:pPr>
              <w:rPr>
                <w:rFonts w:ascii="Times New Roman" w:eastAsia="Times New Roman" w:hAnsi="Times New Roman" w:cs="Times New Roman"/>
                <w:bCs w:val="0"/>
                <w:color w:val="000000"/>
                <w:sz w:val="20"/>
                <w:szCs w:val="20"/>
                <w:lang w:eastAsia="sq-AL"/>
              </w:rPr>
            </w:pPr>
            <w:r w:rsidRPr="00D4706E">
              <w:rPr>
                <w:rFonts w:ascii="Times New Roman" w:eastAsia="Times New Roman" w:hAnsi="Times New Roman" w:cs="Times New Roman"/>
                <w:bCs w:val="0"/>
                <w:color w:val="000000"/>
                <w:sz w:val="20"/>
                <w:szCs w:val="20"/>
                <w:lang w:eastAsia="sq-AL"/>
              </w:rPr>
              <w:t xml:space="preserve">Rajoni Zhvillimor </w:t>
            </w:r>
            <w:r w:rsidR="0018650A" w:rsidRPr="00D4706E">
              <w:rPr>
                <w:rFonts w:ascii="Times New Roman" w:eastAsia="Times New Roman" w:hAnsi="Times New Roman" w:cs="Times New Roman"/>
                <w:bCs w:val="0"/>
                <w:color w:val="000000"/>
                <w:sz w:val="20"/>
                <w:szCs w:val="20"/>
                <w:lang w:eastAsia="sq-AL"/>
              </w:rPr>
              <w:t>Perëndim</w:t>
            </w:r>
          </w:p>
        </w:tc>
        <w:tc>
          <w:tcPr>
            <w:tcW w:w="1428" w:type="pct"/>
            <w:shd w:val="clear" w:color="auto" w:fill="A19574" w:themeFill="accent5"/>
            <w:hideMark/>
          </w:tcPr>
          <w:p w:rsidR="00D4706E" w:rsidRPr="00D4706E" w:rsidRDefault="00D4706E" w:rsidP="00C15CB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p>
          <w:p w:rsidR="00C15CB0" w:rsidRPr="00D4706E" w:rsidRDefault="00C15CB0" w:rsidP="00C15CB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D4706E">
              <w:rPr>
                <w:rFonts w:ascii="Times New Roman" w:eastAsia="Times New Roman" w:hAnsi="Times New Roman" w:cs="Times New Roman"/>
                <w:bCs w:val="0"/>
                <w:color w:val="000000"/>
                <w:sz w:val="20"/>
                <w:szCs w:val="20"/>
                <w:lang w:eastAsia="sq-AL"/>
              </w:rPr>
              <w:t>Buxheti i planifikuar v.2023</w:t>
            </w:r>
          </w:p>
        </w:tc>
        <w:tc>
          <w:tcPr>
            <w:tcW w:w="1390" w:type="pct"/>
            <w:shd w:val="clear" w:color="auto" w:fill="A19574" w:themeFill="accent5"/>
            <w:hideMark/>
          </w:tcPr>
          <w:p w:rsidR="00D4706E" w:rsidRPr="00D4706E" w:rsidRDefault="00D4706E" w:rsidP="00C15CB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p>
          <w:p w:rsidR="00C15CB0" w:rsidRPr="00D4706E" w:rsidRDefault="00C15CB0" w:rsidP="00C15CB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D4706E">
              <w:rPr>
                <w:rFonts w:ascii="Times New Roman" w:eastAsia="Times New Roman" w:hAnsi="Times New Roman" w:cs="Times New Roman"/>
                <w:bCs w:val="0"/>
                <w:color w:val="000000"/>
                <w:sz w:val="20"/>
                <w:szCs w:val="20"/>
                <w:lang w:eastAsia="sq-AL"/>
              </w:rPr>
              <w:t>Buxheti i realizuar v.2023</w:t>
            </w:r>
          </w:p>
        </w:tc>
        <w:tc>
          <w:tcPr>
            <w:tcW w:w="393" w:type="pct"/>
            <w:shd w:val="clear" w:color="auto" w:fill="A19574" w:themeFill="accent5"/>
            <w:hideMark/>
          </w:tcPr>
          <w:p w:rsidR="00C15CB0" w:rsidRPr="00D4706E" w:rsidRDefault="00C15CB0" w:rsidP="00C15CB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D4706E">
              <w:rPr>
                <w:rFonts w:ascii="Times New Roman" w:eastAsia="Times New Roman" w:hAnsi="Times New Roman" w:cs="Times New Roman"/>
                <w:bCs w:val="0"/>
                <w:color w:val="000000"/>
                <w:sz w:val="20"/>
                <w:szCs w:val="20"/>
                <w:lang w:eastAsia="sq-AL"/>
              </w:rPr>
              <w:t>(%)  e realizimit te buxhetit .2023</w:t>
            </w:r>
          </w:p>
        </w:tc>
        <w:tc>
          <w:tcPr>
            <w:tcW w:w="427" w:type="pct"/>
            <w:shd w:val="clear" w:color="auto" w:fill="A19574" w:themeFill="accent5"/>
            <w:hideMark/>
          </w:tcPr>
          <w:p w:rsidR="00C15CB0" w:rsidRPr="00D4706E" w:rsidRDefault="00D4706E" w:rsidP="00C15CB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Pr>
                <w:rFonts w:ascii="Times New Roman" w:eastAsia="Times New Roman" w:hAnsi="Times New Roman" w:cs="Times New Roman"/>
                <w:bCs w:val="0"/>
                <w:color w:val="000000"/>
                <w:sz w:val="20"/>
                <w:szCs w:val="20"/>
                <w:lang w:eastAsia="sq-AL"/>
              </w:rPr>
              <w:t xml:space="preserve">Numri I </w:t>
            </w:r>
            <w:r w:rsidR="00C15CB0" w:rsidRPr="00D4706E">
              <w:rPr>
                <w:rFonts w:ascii="Times New Roman" w:eastAsia="Times New Roman" w:hAnsi="Times New Roman" w:cs="Times New Roman"/>
                <w:bCs w:val="0"/>
                <w:color w:val="000000"/>
                <w:sz w:val="20"/>
                <w:szCs w:val="20"/>
                <w:lang w:eastAsia="sq-AL"/>
              </w:rPr>
              <w:t>projekteve të realizuara v.2023</w:t>
            </w:r>
          </w:p>
        </w:tc>
      </w:tr>
      <w:tr w:rsidR="00C15CB0" w:rsidRPr="00C15CB0" w:rsidTr="00D4706E">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361" w:type="pct"/>
            <w:vMerge/>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p>
        </w:tc>
        <w:tc>
          <w:tcPr>
            <w:tcW w:w="1428"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 xml:space="preserve"> €                                         28,896,161.76 </w:t>
            </w:r>
          </w:p>
        </w:tc>
        <w:tc>
          <w:tcPr>
            <w:tcW w:w="1390" w:type="pct"/>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 xml:space="preserve"> €                                       26,714,773.81 </w:t>
            </w:r>
          </w:p>
        </w:tc>
        <w:tc>
          <w:tcPr>
            <w:tcW w:w="393" w:type="pct"/>
            <w:noWrap/>
            <w:hideMark/>
          </w:tcPr>
          <w:p w:rsidR="00C15CB0" w:rsidRPr="00C15CB0" w:rsidRDefault="00C15CB0" w:rsidP="00C15CB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92%</w:t>
            </w:r>
          </w:p>
        </w:tc>
        <w:tc>
          <w:tcPr>
            <w:tcW w:w="427" w:type="pct"/>
            <w:vMerge w:val="restart"/>
            <w:noWrap/>
            <w:hideMark/>
          </w:tcPr>
          <w:p w:rsidR="00C15CB0" w:rsidRPr="00C15CB0" w:rsidRDefault="00C15CB0" w:rsidP="00C15CB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288</w:t>
            </w:r>
          </w:p>
        </w:tc>
      </w:tr>
      <w:tr w:rsidR="00C15CB0" w:rsidRPr="00C15CB0" w:rsidTr="00D4706E">
        <w:trPr>
          <w:trHeight w:val="235"/>
        </w:trPr>
        <w:tc>
          <w:tcPr>
            <w:cnfStyle w:val="001000000000" w:firstRow="0" w:lastRow="0" w:firstColumn="1" w:lastColumn="0" w:oddVBand="0" w:evenVBand="0" w:oddHBand="0" w:evenHBand="0" w:firstRowFirstColumn="0" w:firstRowLastColumn="0" w:lastRowFirstColumn="0" w:lastRowLastColumn="0"/>
            <w:tcW w:w="4573" w:type="pct"/>
            <w:gridSpan w:val="4"/>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Burimet e financimit</w:t>
            </w:r>
          </w:p>
        </w:tc>
        <w:tc>
          <w:tcPr>
            <w:tcW w:w="427" w:type="pct"/>
            <w:vMerge/>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D4706E">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361" w:type="pct"/>
            <w:noWrap/>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Grant Qeveritar</w:t>
            </w:r>
          </w:p>
        </w:tc>
        <w:tc>
          <w:tcPr>
            <w:tcW w:w="1428"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18,051,993.00 </w:t>
            </w:r>
          </w:p>
        </w:tc>
        <w:tc>
          <w:tcPr>
            <w:tcW w:w="1390"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17,202,939.68 </w:t>
            </w:r>
          </w:p>
        </w:tc>
        <w:tc>
          <w:tcPr>
            <w:tcW w:w="393" w:type="pct"/>
            <w:noWrap/>
            <w:hideMark/>
          </w:tcPr>
          <w:p w:rsidR="00C15CB0" w:rsidRPr="00C15CB0" w:rsidRDefault="00C15CB0" w:rsidP="00C15CB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95%</w:t>
            </w:r>
          </w:p>
        </w:tc>
        <w:tc>
          <w:tcPr>
            <w:tcW w:w="427" w:type="pct"/>
            <w:vMerge/>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D4706E">
        <w:trPr>
          <w:trHeight w:val="235"/>
        </w:trPr>
        <w:tc>
          <w:tcPr>
            <w:cnfStyle w:val="001000000000" w:firstRow="0" w:lastRow="0" w:firstColumn="1" w:lastColumn="0" w:oddVBand="0" w:evenVBand="0" w:oddHBand="0" w:evenHBand="0" w:firstRowFirstColumn="0" w:firstRowLastColumn="0" w:lastRowFirstColumn="0" w:lastRowLastColumn="0"/>
            <w:tcW w:w="1361" w:type="pct"/>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Te hyrat vetanake</w:t>
            </w:r>
          </w:p>
        </w:tc>
        <w:tc>
          <w:tcPr>
            <w:tcW w:w="1428"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6,095,040.00 </w:t>
            </w:r>
          </w:p>
        </w:tc>
        <w:tc>
          <w:tcPr>
            <w:tcW w:w="1390" w:type="pct"/>
            <w:noWrap/>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4,893,563.36 </w:t>
            </w:r>
          </w:p>
        </w:tc>
        <w:tc>
          <w:tcPr>
            <w:tcW w:w="393" w:type="pct"/>
            <w:noWrap/>
            <w:hideMark/>
          </w:tcPr>
          <w:p w:rsidR="00C15CB0" w:rsidRPr="00C15CB0" w:rsidRDefault="00C15CB0" w:rsidP="00C15CB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80%</w:t>
            </w:r>
          </w:p>
        </w:tc>
        <w:tc>
          <w:tcPr>
            <w:tcW w:w="427" w:type="pct"/>
            <w:vMerge/>
            <w:hideMark/>
          </w:tcPr>
          <w:p w:rsidR="00C15CB0" w:rsidRPr="00C15CB0" w:rsidRDefault="00C15CB0" w:rsidP="00C15C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15CB0" w:rsidRPr="00C15CB0" w:rsidTr="00D4706E">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361" w:type="pct"/>
            <w:hideMark/>
          </w:tcPr>
          <w:p w:rsidR="00C15CB0" w:rsidRPr="00C15CB0" w:rsidRDefault="00C15CB0" w:rsidP="00C15CB0">
            <w:pPr>
              <w:rPr>
                <w:rFonts w:ascii="Times New Roman" w:eastAsia="Times New Roman" w:hAnsi="Times New Roman" w:cs="Times New Roman"/>
                <w:b w:val="0"/>
                <w:bCs w:val="0"/>
                <w:color w:val="000000"/>
                <w:sz w:val="20"/>
                <w:szCs w:val="20"/>
                <w:lang w:eastAsia="sq-AL"/>
              </w:rPr>
            </w:pPr>
            <w:r w:rsidRPr="00C15CB0">
              <w:rPr>
                <w:rFonts w:ascii="Times New Roman" w:eastAsia="Times New Roman" w:hAnsi="Times New Roman" w:cs="Times New Roman"/>
                <w:b w:val="0"/>
                <w:bCs w:val="0"/>
                <w:color w:val="000000"/>
                <w:sz w:val="20"/>
                <w:szCs w:val="20"/>
                <w:lang w:eastAsia="sq-AL"/>
              </w:rPr>
              <w:t>Te hyrat vetanake nga viti I kaluar</w:t>
            </w:r>
          </w:p>
        </w:tc>
        <w:tc>
          <w:tcPr>
            <w:tcW w:w="1428"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4,749,128.76 </w:t>
            </w:r>
          </w:p>
        </w:tc>
        <w:tc>
          <w:tcPr>
            <w:tcW w:w="1390" w:type="pct"/>
            <w:noWrap/>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15CB0">
              <w:rPr>
                <w:rFonts w:ascii="Times New Roman" w:eastAsia="Times New Roman" w:hAnsi="Times New Roman" w:cs="Times New Roman"/>
                <w:color w:val="000000"/>
                <w:sz w:val="20"/>
                <w:szCs w:val="20"/>
                <w:lang w:eastAsia="sq-AL"/>
              </w:rPr>
              <w:t xml:space="preserve"> €                                             4,618,270.77 </w:t>
            </w:r>
          </w:p>
        </w:tc>
        <w:tc>
          <w:tcPr>
            <w:tcW w:w="393" w:type="pct"/>
            <w:noWrap/>
            <w:hideMark/>
          </w:tcPr>
          <w:p w:rsidR="00C15CB0" w:rsidRPr="00C15CB0" w:rsidRDefault="00C15CB0" w:rsidP="00C15CB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15CB0">
              <w:rPr>
                <w:rFonts w:ascii="Times New Roman" w:eastAsia="Times New Roman" w:hAnsi="Times New Roman" w:cs="Times New Roman"/>
                <w:b/>
                <w:bCs/>
                <w:color w:val="000000"/>
                <w:sz w:val="20"/>
                <w:szCs w:val="20"/>
                <w:lang w:eastAsia="sq-AL"/>
              </w:rPr>
              <w:t>97%</w:t>
            </w:r>
          </w:p>
        </w:tc>
        <w:tc>
          <w:tcPr>
            <w:tcW w:w="427" w:type="pct"/>
            <w:vMerge/>
            <w:hideMark/>
          </w:tcPr>
          <w:p w:rsidR="00C15CB0" w:rsidRPr="00C15CB0" w:rsidRDefault="00C15CB0" w:rsidP="00C15C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bl>
    <w:p w:rsidR="00233EA2" w:rsidRDefault="00233EA2" w:rsidP="00233EA2"/>
    <w:p w:rsidR="00B268A6" w:rsidRPr="00233EA2" w:rsidRDefault="00B268A6" w:rsidP="00233EA2"/>
    <w:p w:rsidR="00E50F98" w:rsidRDefault="00E50F98" w:rsidP="0018650A">
      <w:pPr>
        <w:pStyle w:val="Heading1"/>
        <w:rPr>
          <w:rFonts w:ascii="Times New Roman" w:hAnsi="Times New Roman" w:cs="Times New Roman"/>
          <w:i/>
        </w:rPr>
      </w:pPr>
    </w:p>
    <w:p w:rsidR="00D4706E" w:rsidRDefault="00D4706E" w:rsidP="00D4706E"/>
    <w:p w:rsidR="007B2027" w:rsidRDefault="007B2027" w:rsidP="007B2027">
      <w:pPr>
        <w:rPr>
          <w:lang w:eastAsia="sq-AL"/>
        </w:rPr>
      </w:pPr>
    </w:p>
    <w:p w:rsidR="007B2027" w:rsidRDefault="007B2027" w:rsidP="007B2027">
      <w:pPr>
        <w:rPr>
          <w:lang w:eastAsia="sq-AL"/>
        </w:rPr>
      </w:pPr>
    </w:p>
    <w:p w:rsidR="00215587" w:rsidRDefault="00215587" w:rsidP="007B2027">
      <w:pPr>
        <w:rPr>
          <w:lang w:eastAsia="sq-AL"/>
        </w:rPr>
      </w:pPr>
    </w:p>
    <w:p w:rsidR="00215587" w:rsidRDefault="00215587" w:rsidP="007B2027">
      <w:pPr>
        <w:rPr>
          <w:lang w:eastAsia="sq-AL"/>
        </w:rPr>
      </w:pPr>
    </w:p>
    <w:p w:rsidR="00215587" w:rsidRPr="007B2027" w:rsidRDefault="00215587" w:rsidP="007B2027">
      <w:pPr>
        <w:rPr>
          <w:lang w:eastAsia="sq-AL"/>
        </w:rPr>
      </w:pPr>
    </w:p>
    <w:p w:rsidR="00E50F98" w:rsidRPr="00DA22BE" w:rsidRDefault="00E428FB" w:rsidP="00E428FB">
      <w:pPr>
        <w:pStyle w:val="Heading2"/>
        <w:rPr>
          <w:rFonts w:ascii="Times New Roman" w:hAnsi="Times New Roman" w:cs="Times New Roman"/>
          <w:b/>
          <w:i/>
          <w:color w:val="auto"/>
          <w:sz w:val="20"/>
          <w:szCs w:val="20"/>
        </w:rPr>
      </w:pPr>
      <w:bookmarkStart w:id="185" w:name="_Toc185318890"/>
      <w:r w:rsidRPr="00DA22BE">
        <w:rPr>
          <w:rFonts w:ascii="Times New Roman" w:eastAsia="Times New Roman" w:hAnsi="Times New Roman" w:cs="Times New Roman"/>
          <w:b/>
          <w:i/>
          <w:iCs/>
          <w:color w:val="000000"/>
          <w:sz w:val="20"/>
          <w:szCs w:val="20"/>
          <w:lang w:eastAsia="sq-AL"/>
        </w:rPr>
        <w:t>Tabela</w:t>
      </w:r>
      <w:r w:rsidR="00E50F98" w:rsidRPr="00DA22BE">
        <w:rPr>
          <w:rFonts w:ascii="Times New Roman" w:eastAsia="Times New Roman" w:hAnsi="Times New Roman" w:cs="Times New Roman"/>
          <w:b/>
          <w:i/>
          <w:iCs/>
          <w:color w:val="000000"/>
          <w:sz w:val="20"/>
          <w:szCs w:val="20"/>
          <w:lang w:eastAsia="sq-AL"/>
        </w:rPr>
        <w:t xml:space="preserve"> </w:t>
      </w:r>
      <w:r w:rsidR="00E74314">
        <w:rPr>
          <w:rFonts w:ascii="Times New Roman" w:eastAsia="Times New Roman" w:hAnsi="Times New Roman" w:cs="Times New Roman"/>
          <w:b/>
          <w:i/>
          <w:iCs/>
          <w:color w:val="000000"/>
          <w:sz w:val="20"/>
          <w:szCs w:val="20"/>
          <w:lang w:eastAsia="sq-AL"/>
        </w:rPr>
        <w:t>75</w:t>
      </w:r>
      <w:r w:rsidR="00B635AF" w:rsidRPr="00DA22BE">
        <w:rPr>
          <w:rFonts w:ascii="Times New Roman" w:eastAsia="Times New Roman" w:hAnsi="Times New Roman" w:cs="Times New Roman"/>
          <w:b/>
          <w:i/>
          <w:iCs/>
          <w:color w:val="000000"/>
          <w:sz w:val="20"/>
          <w:szCs w:val="20"/>
          <w:lang w:eastAsia="sq-AL"/>
        </w:rPr>
        <w:t>.</w:t>
      </w:r>
      <w:r w:rsidR="00F5483D">
        <w:rPr>
          <w:rFonts w:ascii="Times New Roman" w:eastAsia="Times New Roman" w:hAnsi="Times New Roman" w:cs="Times New Roman"/>
          <w:b/>
          <w:i/>
          <w:iCs/>
          <w:color w:val="000000"/>
          <w:sz w:val="20"/>
          <w:szCs w:val="20"/>
          <w:lang w:eastAsia="sq-AL"/>
        </w:rPr>
        <w:t xml:space="preserve"> </w:t>
      </w:r>
      <w:r w:rsidR="00E50F98" w:rsidRPr="00DA22BE">
        <w:rPr>
          <w:rFonts w:ascii="Times New Roman" w:eastAsia="Times New Roman" w:hAnsi="Times New Roman" w:cs="Times New Roman"/>
          <w:b/>
          <w:i/>
          <w:iCs/>
          <w:color w:val="000000"/>
          <w:sz w:val="20"/>
          <w:szCs w:val="20"/>
          <w:lang w:eastAsia="sq-AL"/>
        </w:rPr>
        <w:t>Renditja sipas tre (3) sektorëve më të fina</w:t>
      </w:r>
      <w:r w:rsidR="00DA22BE">
        <w:rPr>
          <w:rFonts w:ascii="Times New Roman" w:eastAsia="Times New Roman" w:hAnsi="Times New Roman" w:cs="Times New Roman"/>
          <w:b/>
          <w:i/>
          <w:iCs/>
          <w:color w:val="000000"/>
          <w:sz w:val="20"/>
          <w:szCs w:val="20"/>
          <w:lang w:eastAsia="sq-AL"/>
        </w:rPr>
        <w:t xml:space="preserve">ncuar në nivelin lokal v.2023, </w:t>
      </w:r>
      <w:r w:rsidR="00DA22BE">
        <w:rPr>
          <w:rFonts w:ascii="Times New Roman" w:hAnsi="Times New Roman" w:cs="Times New Roman"/>
          <w:b/>
          <w:i/>
          <w:color w:val="auto"/>
          <w:sz w:val="20"/>
          <w:szCs w:val="20"/>
        </w:rPr>
        <w:t>Rajoni</w:t>
      </w:r>
      <w:r w:rsidR="00E50F98" w:rsidRPr="00DA22BE">
        <w:rPr>
          <w:rFonts w:ascii="Times New Roman" w:hAnsi="Times New Roman" w:cs="Times New Roman"/>
          <w:b/>
          <w:i/>
          <w:color w:val="auto"/>
          <w:sz w:val="20"/>
          <w:szCs w:val="20"/>
        </w:rPr>
        <w:t xml:space="preserve"> Zhvillimor Perëndim</w:t>
      </w:r>
      <w:bookmarkEnd w:id="185"/>
      <w:r w:rsidR="00E50F98" w:rsidRPr="00DA22BE">
        <w:rPr>
          <w:rFonts w:ascii="Times New Roman" w:hAnsi="Times New Roman" w:cs="Times New Roman"/>
          <w:b/>
          <w:i/>
          <w:color w:val="auto"/>
          <w:sz w:val="20"/>
          <w:szCs w:val="20"/>
        </w:rPr>
        <w:t xml:space="preserve"> </w:t>
      </w:r>
    </w:p>
    <w:tbl>
      <w:tblPr>
        <w:tblStyle w:val="GridTable2-Accent51"/>
        <w:tblW w:w="5000" w:type="pct"/>
        <w:tblLook w:val="04A0" w:firstRow="1" w:lastRow="0" w:firstColumn="1" w:lastColumn="0" w:noHBand="0" w:noVBand="1"/>
      </w:tblPr>
      <w:tblGrid>
        <w:gridCol w:w="465"/>
        <w:gridCol w:w="2686"/>
        <w:gridCol w:w="2259"/>
        <w:gridCol w:w="2925"/>
        <w:gridCol w:w="2164"/>
        <w:gridCol w:w="2687"/>
      </w:tblGrid>
      <w:tr w:rsidR="00F9489C" w:rsidRPr="00F9489C" w:rsidTr="00B16E04">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A19574" w:themeFill="accent5"/>
            <w:noWrap/>
            <w:hideMark/>
          </w:tcPr>
          <w:p w:rsidR="00F5483D" w:rsidRDefault="00F5483D" w:rsidP="00F9489C">
            <w:pPr>
              <w:rPr>
                <w:rFonts w:ascii="Times New Roman" w:eastAsia="Times New Roman" w:hAnsi="Times New Roman" w:cs="Times New Roman"/>
                <w:bCs w:val="0"/>
                <w:i/>
                <w:iCs/>
                <w:color w:val="000000"/>
                <w:sz w:val="20"/>
                <w:szCs w:val="20"/>
                <w:lang w:eastAsia="sq-AL"/>
              </w:rPr>
            </w:pPr>
          </w:p>
          <w:p w:rsidR="00F9489C" w:rsidRDefault="00F9489C" w:rsidP="00F9489C">
            <w:pPr>
              <w:rPr>
                <w:rFonts w:ascii="Times New Roman" w:eastAsia="Times New Roman" w:hAnsi="Times New Roman" w:cs="Times New Roman"/>
                <w:bCs w:val="0"/>
                <w:i/>
                <w:iCs/>
                <w:color w:val="000000"/>
                <w:sz w:val="20"/>
                <w:szCs w:val="20"/>
                <w:lang w:eastAsia="sq-AL"/>
              </w:rPr>
            </w:pPr>
            <w:r w:rsidRPr="00F5483D">
              <w:rPr>
                <w:rFonts w:ascii="Times New Roman" w:eastAsia="Times New Roman" w:hAnsi="Times New Roman" w:cs="Times New Roman"/>
                <w:bCs w:val="0"/>
                <w:i/>
                <w:iCs/>
                <w:color w:val="000000"/>
                <w:sz w:val="20"/>
                <w:szCs w:val="20"/>
                <w:lang w:eastAsia="sq-AL"/>
              </w:rPr>
              <w:t>Rajoni Zhvillmor Perëndim</w:t>
            </w:r>
          </w:p>
          <w:p w:rsidR="00F5483D" w:rsidRPr="00F5483D" w:rsidRDefault="00F5483D" w:rsidP="00F9489C">
            <w:pPr>
              <w:rPr>
                <w:rFonts w:ascii="Times New Roman" w:eastAsia="Times New Roman" w:hAnsi="Times New Roman" w:cs="Times New Roman"/>
                <w:bCs w:val="0"/>
                <w:i/>
                <w:iCs/>
                <w:color w:val="000000"/>
                <w:sz w:val="20"/>
                <w:szCs w:val="20"/>
                <w:lang w:eastAsia="sq-AL"/>
              </w:rPr>
            </w:pPr>
          </w:p>
        </w:tc>
      </w:tr>
      <w:tr w:rsidR="00F9489C" w:rsidRPr="00F9489C" w:rsidTr="004B5AD2">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747" w:type="pct"/>
            <w:gridSpan w:val="3"/>
            <w:noWrap/>
            <w:hideMark/>
          </w:tcPr>
          <w:p w:rsidR="00F9489C" w:rsidRPr="00F5483D" w:rsidRDefault="00F9489C" w:rsidP="00F9489C">
            <w:pPr>
              <w:rPr>
                <w:rFonts w:ascii="Times New Roman" w:eastAsia="Times New Roman" w:hAnsi="Times New Roman" w:cs="Times New Roman"/>
                <w:bCs w:val="0"/>
                <w:i/>
                <w:iCs/>
                <w:color w:val="000000"/>
                <w:sz w:val="20"/>
                <w:szCs w:val="20"/>
                <w:lang w:eastAsia="sq-AL"/>
              </w:rPr>
            </w:pPr>
            <w:r w:rsidRPr="00F5483D">
              <w:rPr>
                <w:rFonts w:ascii="Times New Roman" w:eastAsia="Times New Roman" w:hAnsi="Times New Roman" w:cs="Times New Roman"/>
                <w:bCs w:val="0"/>
                <w:i/>
                <w:iCs/>
                <w:color w:val="000000"/>
                <w:sz w:val="20"/>
                <w:szCs w:val="20"/>
                <w:lang w:eastAsia="sq-AL"/>
              </w:rPr>
              <w:t>Renditja sipas tre (3) sektorëve më të financuar (v.2023)</w:t>
            </w:r>
          </w:p>
        </w:tc>
        <w:tc>
          <w:tcPr>
            <w:tcW w:w="2253" w:type="pct"/>
            <w:gridSpan w:val="3"/>
            <w:hideMark/>
          </w:tcPr>
          <w:p w:rsidR="00F9489C" w:rsidRPr="00F9489C" w:rsidRDefault="00F9489C" w:rsidP="00F9489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Burimet e financimit të komunës</w:t>
            </w:r>
          </w:p>
        </w:tc>
      </w:tr>
      <w:tr w:rsidR="00F9489C" w:rsidRPr="00F9489C" w:rsidTr="004B5AD2">
        <w:trPr>
          <w:trHeight w:val="737"/>
        </w:trPr>
        <w:tc>
          <w:tcPr>
            <w:cnfStyle w:val="001000000000" w:firstRow="0" w:lastRow="0" w:firstColumn="1" w:lastColumn="0" w:oddVBand="0" w:evenVBand="0" w:oddHBand="0" w:evenHBand="0" w:firstRowFirstColumn="0" w:firstRowLastColumn="0" w:lastRowFirstColumn="0" w:lastRowLastColumn="0"/>
            <w:tcW w:w="407" w:type="pct"/>
            <w:hideMark/>
          </w:tcPr>
          <w:p w:rsidR="00F9489C" w:rsidRPr="00F9489C" w:rsidRDefault="00F9489C" w:rsidP="00F9489C">
            <w:pPr>
              <w:rPr>
                <w:rFonts w:ascii="Times New Roman" w:eastAsia="Times New Roman" w:hAnsi="Times New Roman" w:cs="Times New Roman"/>
                <w:b w:val="0"/>
                <w:bCs w:val="0"/>
                <w:color w:val="000000"/>
                <w:sz w:val="20"/>
                <w:szCs w:val="20"/>
                <w:lang w:eastAsia="sq-AL"/>
              </w:rPr>
            </w:pPr>
            <w:r w:rsidRPr="00F9489C">
              <w:rPr>
                <w:rFonts w:ascii="Times New Roman" w:eastAsia="Times New Roman" w:hAnsi="Times New Roman" w:cs="Times New Roman"/>
                <w:b w:val="0"/>
                <w:bCs w:val="0"/>
                <w:color w:val="000000"/>
                <w:sz w:val="20"/>
                <w:szCs w:val="20"/>
                <w:lang w:eastAsia="sq-AL"/>
              </w:rPr>
              <w:t>Nr.</w:t>
            </w:r>
          </w:p>
        </w:tc>
        <w:tc>
          <w:tcPr>
            <w:tcW w:w="1692" w:type="pct"/>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9489C">
              <w:rPr>
                <w:rFonts w:ascii="Times New Roman" w:eastAsia="Times New Roman" w:hAnsi="Times New Roman" w:cs="Times New Roman"/>
                <w:b/>
                <w:bCs/>
                <w:color w:val="000000"/>
                <w:sz w:val="20"/>
                <w:szCs w:val="20"/>
                <w:lang w:eastAsia="sq-AL"/>
              </w:rPr>
              <w:t>Sektorët më të financuar</w:t>
            </w:r>
          </w:p>
        </w:tc>
        <w:tc>
          <w:tcPr>
            <w:tcW w:w="647" w:type="pct"/>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9489C">
              <w:rPr>
                <w:rFonts w:ascii="Times New Roman" w:eastAsia="Times New Roman" w:hAnsi="Times New Roman" w:cs="Times New Roman"/>
                <w:b/>
                <w:bCs/>
                <w:color w:val="000000"/>
                <w:sz w:val="20"/>
                <w:szCs w:val="20"/>
                <w:lang w:eastAsia="sq-AL"/>
              </w:rPr>
              <w:t>Vlera financiare e projekteve të realizuara(€)</w:t>
            </w:r>
          </w:p>
        </w:tc>
        <w:tc>
          <w:tcPr>
            <w:tcW w:w="855" w:type="pct"/>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9489C">
              <w:rPr>
                <w:rFonts w:ascii="Times New Roman" w:eastAsia="Times New Roman" w:hAnsi="Times New Roman" w:cs="Times New Roman"/>
                <w:b/>
                <w:bCs/>
                <w:color w:val="000000"/>
                <w:sz w:val="20"/>
                <w:szCs w:val="20"/>
                <w:lang w:eastAsia="sq-AL"/>
              </w:rPr>
              <w:t xml:space="preserve"> Granti Qeveritar</w:t>
            </w:r>
          </w:p>
        </w:tc>
        <w:tc>
          <w:tcPr>
            <w:tcW w:w="618" w:type="pct"/>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9489C">
              <w:rPr>
                <w:rFonts w:ascii="Times New Roman" w:eastAsia="Times New Roman" w:hAnsi="Times New Roman" w:cs="Times New Roman"/>
                <w:b/>
                <w:bCs/>
                <w:color w:val="000000"/>
                <w:sz w:val="20"/>
                <w:szCs w:val="20"/>
                <w:lang w:eastAsia="sq-AL"/>
              </w:rPr>
              <w:t>Investimet vetanake</w:t>
            </w:r>
          </w:p>
        </w:tc>
        <w:tc>
          <w:tcPr>
            <w:tcW w:w="781" w:type="pct"/>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9489C">
              <w:rPr>
                <w:rFonts w:ascii="Times New Roman" w:eastAsia="Times New Roman" w:hAnsi="Times New Roman" w:cs="Times New Roman"/>
                <w:b/>
                <w:bCs/>
                <w:color w:val="000000"/>
                <w:sz w:val="20"/>
                <w:szCs w:val="20"/>
                <w:lang w:eastAsia="sq-AL"/>
              </w:rPr>
              <w:t>Investimet vetanake nga viti I kaluar</w:t>
            </w:r>
          </w:p>
        </w:tc>
      </w:tr>
      <w:tr w:rsidR="00F9489C" w:rsidRPr="00F9489C" w:rsidTr="004B5AD2">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F9489C" w:rsidRPr="00F9489C" w:rsidRDefault="00F9489C" w:rsidP="00F9489C">
            <w:pPr>
              <w:rPr>
                <w:rFonts w:ascii="Times New Roman" w:eastAsia="Times New Roman" w:hAnsi="Times New Roman" w:cs="Times New Roman"/>
                <w:b w:val="0"/>
                <w:bCs w:val="0"/>
                <w:i/>
                <w:iCs/>
                <w:color w:val="000000"/>
                <w:sz w:val="20"/>
                <w:szCs w:val="20"/>
                <w:lang w:eastAsia="sq-AL"/>
              </w:rPr>
            </w:pPr>
            <w:r w:rsidRPr="00F9489C">
              <w:rPr>
                <w:rFonts w:ascii="Times New Roman" w:eastAsia="Times New Roman" w:hAnsi="Times New Roman" w:cs="Times New Roman"/>
                <w:b w:val="0"/>
                <w:bCs w:val="0"/>
                <w:i/>
                <w:iCs/>
                <w:color w:val="000000"/>
                <w:sz w:val="20"/>
                <w:szCs w:val="20"/>
                <w:lang w:eastAsia="sq-AL"/>
              </w:rPr>
              <w:t>Pejë</w:t>
            </w:r>
          </w:p>
        </w:tc>
      </w:tr>
      <w:tr w:rsidR="00F9489C" w:rsidRPr="00F9489C" w:rsidTr="004B5AD2">
        <w:trPr>
          <w:trHeight w:val="420"/>
        </w:trPr>
        <w:tc>
          <w:tcPr>
            <w:cnfStyle w:val="001000000000" w:firstRow="0" w:lastRow="0" w:firstColumn="1" w:lastColumn="0" w:oddVBand="0" w:evenVBand="0" w:oddHBand="0" w:evenHBand="0" w:firstRowFirstColumn="0" w:firstRowLastColumn="0" w:lastRowFirstColumn="0" w:lastRowLastColumn="0"/>
            <w:tcW w:w="407" w:type="pct"/>
            <w:hideMark/>
          </w:tcPr>
          <w:p w:rsidR="00F9489C" w:rsidRPr="00F9489C" w:rsidRDefault="00F9489C" w:rsidP="00F9489C">
            <w:pPr>
              <w:jc w:val="right"/>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1</w:t>
            </w:r>
          </w:p>
        </w:tc>
        <w:tc>
          <w:tcPr>
            <w:tcW w:w="1692" w:type="pct"/>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Rrugë lokale</w:t>
            </w:r>
          </w:p>
        </w:tc>
        <w:tc>
          <w:tcPr>
            <w:tcW w:w="647"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6,326,528.92 </w:t>
            </w:r>
          </w:p>
        </w:tc>
        <w:tc>
          <w:tcPr>
            <w:tcW w:w="855" w:type="pct"/>
            <w:noWrap/>
            <w:hideMark/>
          </w:tcPr>
          <w:p w:rsidR="00F9489C" w:rsidRPr="00F9489C" w:rsidRDefault="00F9489C" w:rsidP="00F9489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3,202,231.49 </w:t>
            </w:r>
          </w:p>
        </w:tc>
        <w:tc>
          <w:tcPr>
            <w:tcW w:w="618" w:type="pct"/>
            <w:noWrap/>
            <w:hideMark/>
          </w:tcPr>
          <w:p w:rsidR="00F9489C" w:rsidRPr="00F9489C" w:rsidRDefault="00F9489C" w:rsidP="00F9489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1,293,211.70 </w:t>
            </w:r>
          </w:p>
        </w:tc>
        <w:tc>
          <w:tcPr>
            <w:tcW w:w="781" w:type="pct"/>
            <w:noWrap/>
            <w:hideMark/>
          </w:tcPr>
          <w:p w:rsidR="00F9489C" w:rsidRPr="00F9489C" w:rsidRDefault="00F9489C" w:rsidP="00F9489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1,831,085.73 </w:t>
            </w:r>
          </w:p>
        </w:tc>
      </w:tr>
      <w:tr w:rsidR="00F9489C" w:rsidRPr="00F9489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7" w:type="pct"/>
            <w:hideMark/>
          </w:tcPr>
          <w:p w:rsidR="00F9489C" w:rsidRPr="00F9489C" w:rsidRDefault="00F9489C" w:rsidP="00F9489C">
            <w:pPr>
              <w:jc w:val="right"/>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2</w:t>
            </w:r>
          </w:p>
        </w:tc>
        <w:tc>
          <w:tcPr>
            <w:tcW w:w="1692"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Sistemi i ujitjes</w:t>
            </w:r>
          </w:p>
        </w:tc>
        <w:tc>
          <w:tcPr>
            <w:tcW w:w="647"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1,433,999.12 </w:t>
            </w:r>
          </w:p>
        </w:tc>
        <w:tc>
          <w:tcPr>
            <w:tcW w:w="855"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883,389.63 </w:t>
            </w:r>
          </w:p>
        </w:tc>
        <w:tc>
          <w:tcPr>
            <w:tcW w:w="618"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333,543.84 </w:t>
            </w:r>
          </w:p>
        </w:tc>
        <w:tc>
          <w:tcPr>
            <w:tcW w:w="781"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217,065.65 </w:t>
            </w:r>
          </w:p>
        </w:tc>
      </w:tr>
      <w:tr w:rsidR="00F9489C" w:rsidRPr="00F9489C" w:rsidTr="004B5AD2">
        <w:trPr>
          <w:trHeight w:val="300"/>
        </w:trPr>
        <w:tc>
          <w:tcPr>
            <w:cnfStyle w:val="001000000000" w:firstRow="0" w:lastRow="0" w:firstColumn="1" w:lastColumn="0" w:oddVBand="0" w:evenVBand="0" w:oddHBand="0" w:evenHBand="0" w:firstRowFirstColumn="0" w:firstRowLastColumn="0" w:lastRowFirstColumn="0" w:lastRowLastColumn="0"/>
            <w:tcW w:w="407" w:type="pct"/>
            <w:hideMark/>
          </w:tcPr>
          <w:p w:rsidR="00F9489C" w:rsidRPr="00F9489C" w:rsidRDefault="00F9489C" w:rsidP="00F9489C">
            <w:pPr>
              <w:jc w:val="right"/>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3</w:t>
            </w:r>
          </w:p>
        </w:tc>
        <w:tc>
          <w:tcPr>
            <w:tcW w:w="1692"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Ujësjellësi </w:t>
            </w:r>
          </w:p>
        </w:tc>
        <w:tc>
          <w:tcPr>
            <w:tcW w:w="647"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1,050,000.00 </w:t>
            </w:r>
          </w:p>
        </w:tc>
        <w:tc>
          <w:tcPr>
            <w:tcW w:w="855"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400,000.00 </w:t>
            </w:r>
          </w:p>
        </w:tc>
        <w:tc>
          <w:tcPr>
            <w:tcW w:w="618"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450,000.00 </w:t>
            </w:r>
          </w:p>
        </w:tc>
        <w:tc>
          <w:tcPr>
            <w:tcW w:w="781" w:type="pct"/>
            <w:noWrap/>
            <w:hideMark/>
          </w:tcPr>
          <w:p w:rsidR="00F9489C" w:rsidRPr="00F9489C" w:rsidRDefault="00F9489C" w:rsidP="00F9489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200,000.00 </w:t>
            </w:r>
          </w:p>
        </w:tc>
      </w:tr>
      <w:tr w:rsidR="00F9489C" w:rsidRPr="00F9489C" w:rsidTr="004B5AD2">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099" w:type="pct"/>
            <w:gridSpan w:val="2"/>
            <w:hideMark/>
          </w:tcPr>
          <w:p w:rsidR="00F9489C" w:rsidRPr="00F9489C" w:rsidRDefault="00F9489C" w:rsidP="00F9489C">
            <w:pPr>
              <w:jc w:val="right"/>
              <w:rPr>
                <w:rFonts w:ascii="Times New Roman" w:eastAsia="Times New Roman" w:hAnsi="Times New Roman" w:cs="Times New Roman"/>
                <w:b w:val="0"/>
                <w:bCs w:val="0"/>
                <w:i/>
                <w:iCs/>
                <w:color w:val="000000"/>
                <w:sz w:val="20"/>
                <w:szCs w:val="20"/>
                <w:lang w:eastAsia="sq-AL"/>
              </w:rPr>
            </w:pPr>
            <w:r w:rsidRPr="00F9489C">
              <w:rPr>
                <w:rFonts w:ascii="Times New Roman" w:eastAsia="Times New Roman" w:hAnsi="Times New Roman" w:cs="Times New Roman"/>
                <w:b w:val="0"/>
                <w:bCs w:val="0"/>
                <w:i/>
                <w:iCs/>
                <w:color w:val="000000"/>
                <w:sz w:val="20"/>
                <w:szCs w:val="20"/>
                <w:lang w:eastAsia="sq-AL"/>
              </w:rPr>
              <w:t>Totali</w:t>
            </w:r>
          </w:p>
        </w:tc>
        <w:tc>
          <w:tcPr>
            <w:tcW w:w="647" w:type="pct"/>
            <w:noWrap/>
            <w:hideMark/>
          </w:tcPr>
          <w:p w:rsidR="00F9489C" w:rsidRPr="00F9489C" w:rsidRDefault="00F9489C" w:rsidP="00F9489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8,810,528.04</w:t>
            </w:r>
          </w:p>
        </w:tc>
        <w:tc>
          <w:tcPr>
            <w:tcW w:w="855"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 xml:space="preserve">                                 4,485,621.12 </w:t>
            </w:r>
          </w:p>
        </w:tc>
        <w:tc>
          <w:tcPr>
            <w:tcW w:w="618" w:type="pct"/>
            <w:noWrap/>
            <w:hideMark/>
          </w:tcPr>
          <w:p w:rsidR="00F9489C" w:rsidRPr="00F9489C" w:rsidRDefault="00F9489C" w:rsidP="00F9489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2,076,755.54</w:t>
            </w:r>
          </w:p>
        </w:tc>
        <w:tc>
          <w:tcPr>
            <w:tcW w:w="781" w:type="pct"/>
            <w:noWrap/>
            <w:hideMark/>
          </w:tcPr>
          <w:p w:rsidR="00F9489C" w:rsidRPr="00F9489C" w:rsidRDefault="00F9489C" w:rsidP="00F9489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 xml:space="preserve"> €                        2,248,151.38 </w:t>
            </w:r>
          </w:p>
        </w:tc>
      </w:tr>
      <w:tr w:rsidR="00F9489C" w:rsidRPr="00F9489C" w:rsidTr="004B5AD2">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rsidR="00F9489C" w:rsidRPr="00F9489C" w:rsidRDefault="00F9489C" w:rsidP="00F9489C">
            <w:pPr>
              <w:rPr>
                <w:rFonts w:ascii="Times New Roman" w:eastAsia="Times New Roman" w:hAnsi="Times New Roman" w:cs="Times New Roman"/>
                <w:b w:val="0"/>
                <w:bCs w:val="0"/>
                <w:i/>
                <w:iCs/>
                <w:color w:val="000000"/>
                <w:sz w:val="20"/>
                <w:szCs w:val="20"/>
                <w:lang w:eastAsia="sq-AL"/>
              </w:rPr>
            </w:pPr>
            <w:r w:rsidRPr="00F9489C">
              <w:rPr>
                <w:rFonts w:ascii="Times New Roman" w:eastAsia="Times New Roman" w:hAnsi="Times New Roman" w:cs="Times New Roman"/>
                <w:b w:val="0"/>
                <w:bCs w:val="0"/>
                <w:i/>
                <w:iCs/>
                <w:color w:val="000000"/>
                <w:sz w:val="20"/>
                <w:szCs w:val="20"/>
                <w:lang w:eastAsia="sq-AL"/>
              </w:rPr>
              <w:t>Deçan</w:t>
            </w:r>
          </w:p>
        </w:tc>
      </w:tr>
      <w:tr w:rsidR="00F9489C" w:rsidRPr="00F9489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7" w:type="pct"/>
            <w:hideMark/>
          </w:tcPr>
          <w:p w:rsidR="00F9489C" w:rsidRPr="00F9489C" w:rsidRDefault="00F9489C" w:rsidP="00F9489C">
            <w:pPr>
              <w:jc w:val="right"/>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1</w:t>
            </w:r>
          </w:p>
        </w:tc>
        <w:tc>
          <w:tcPr>
            <w:tcW w:w="1692"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Rrugë lokale</w:t>
            </w:r>
          </w:p>
        </w:tc>
        <w:tc>
          <w:tcPr>
            <w:tcW w:w="647" w:type="pct"/>
            <w:noWrap/>
            <w:hideMark/>
          </w:tcPr>
          <w:p w:rsidR="00F9489C" w:rsidRPr="00F9489C" w:rsidRDefault="00F9489C" w:rsidP="00F9489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€ 1,557,671.05</w:t>
            </w:r>
          </w:p>
        </w:tc>
        <w:tc>
          <w:tcPr>
            <w:tcW w:w="855"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1,288,671.31 </w:t>
            </w:r>
          </w:p>
        </w:tc>
        <w:tc>
          <w:tcPr>
            <w:tcW w:w="618"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155,981.89 </w:t>
            </w:r>
          </w:p>
        </w:tc>
        <w:tc>
          <w:tcPr>
            <w:tcW w:w="781"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113,017.85 </w:t>
            </w:r>
          </w:p>
        </w:tc>
      </w:tr>
      <w:tr w:rsidR="00F9489C" w:rsidRPr="00F9489C" w:rsidTr="004B5AD2">
        <w:trPr>
          <w:trHeight w:val="300"/>
        </w:trPr>
        <w:tc>
          <w:tcPr>
            <w:cnfStyle w:val="001000000000" w:firstRow="0" w:lastRow="0" w:firstColumn="1" w:lastColumn="0" w:oddVBand="0" w:evenVBand="0" w:oddHBand="0" w:evenHBand="0" w:firstRowFirstColumn="0" w:firstRowLastColumn="0" w:lastRowFirstColumn="0" w:lastRowLastColumn="0"/>
            <w:tcW w:w="407" w:type="pct"/>
            <w:hideMark/>
          </w:tcPr>
          <w:p w:rsidR="00F9489C" w:rsidRPr="00F9489C" w:rsidRDefault="00F9489C" w:rsidP="00F9489C">
            <w:pPr>
              <w:jc w:val="right"/>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2</w:t>
            </w:r>
          </w:p>
        </w:tc>
        <w:tc>
          <w:tcPr>
            <w:tcW w:w="1692"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Objektet kulturore</w:t>
            </w:r>
          </w:p>
        </w:tc>
        <w:tc>
          <w:tcPr>
            <w:tcW w:w="647" w:type="pct"/>
            <w:noWrap/>
            <w:hideMark/>
          </w:tcPr>
          <w:p w:rsidR="00F9489C" w:rsidRPr="00F9489C" w:rsidRDefault="00F9489C" w:rsidP="00F9489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€ 620,830.67</w:t>
            </w:r>
          </w:p>
        </w:tc>
        <w:tc>
          <w:tcPr>
            <w:tcW w:w="855"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F9489C">
              <w:rPr>
                <w:rFonts w:ascii="Times New Roman" w:eastAsia="Times New Roman" w:hAnsi="Times New Roman" w:cs="Times New Roman"/>
                <w:i/>
                <w:iCs/>
                <w:color w:val="000000"/>
                <w:sz w:val="20"/>
                <w:szCs w:val="20"/>
                <w:lang w:eastAsia="sq-AL"/>
              </w:rPr>
              <w:t xml:space="preserve"> €                                 527,421.50 </w:t>
            </w:r>
          </w:p>
        </w:tc>
        <w:tc>
          <w:tcPr>
            <w:tcW w:w="618"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59,629.17 </w:t>
            </w:r>
          </w:p>
        </w:tc>
        <w:tc>
          <w:tcPr>
            <w:tcW w:w="781"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33,780.00 </w:t>
            </w:r>
          </w:p>
        </w:tc>
      </w:tr>
      <w:tr w:rsidR="00F9489C" w:rsidRPr="00F9489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7" w:type="pct"/>
            <w:hideMark/>
          </w:tcPr>
          <w:p w:rsidR="00F9489C" w:rsidRPr="00F9489C" w:rsidRDefault="00F9489C" w:rsidP="00F9489C">
            <w:pPr>
              <w:jc w:val="right"/>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3</w:t>
            </w:r>
          </w:p>
        </w:tc>
        <w:tc>
          <w:tcPr>
            <w:tcW w:w="1692"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Turizem</w:t>
            </w:r>
          </w:p>
        </w:tc>
        <w:tc>
          <w:tcPr>
            <w:tcW w:w="647" w:type="pct"/>
            <w:noWrap/>
            <w:hideMark/>
          </w:tcPr>
          <w:p w:rsidR="00F9489C" w:rsidRPr="00F9489C" w:rsidRDefault="00F9489C" w:rsidP="00F9489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€ 532,071.70</w:t>
            </w:r>
          </w:p>
        </w:tc>
        <w:tc>
          <w:tcPr>
            <w:tcW w:w="855"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439,516.15 </w:t>
            </w:r>
          </w:p>
        </w:tc>
        <w:tc>
          <w:tcPr>
            <w:tcW w:w="618"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92,555.55 </w:t>
            </w:r>
          </w:p>
        </w:tc>
        <w:tc>
          <w:tcPr>
            <w:tcW w:w="781"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w:t>
            </w:r>
          </w:p>
        </w:tc>
      </w:tr>
      <w:tr w:rsidR="00F9489C" w:rsidRPr="00F9489C" w:rsidTr="004B5AD2">
        <w:trPr>
          <w:trHeight w:val="300"/>
        </w:trPr>
        <w:tc>
          <w:tcPr>
            <w:cnfStyle w:val="001000000000" w:firstRow="0" w:lastRow="0" w:firstColumn="1" w:lastColumn="0" w:oddVBand="0" w:evenVBand="0" w:oddHBand="0" w:evenHBand="0" w:firstRowFirstColumn="0" w:firstRowLastColumn="0" w:lastRowFirstColumn="0" w:lastRowLastColumn="0"/>
            <w:tcW w:w="2099" w:type="pct"/>
            <w:gridSpan w:val="2"/>
            <w:hideMark/>
          </w:tcPr>
          <w:p w:rsidR="00F9489C" w:rsidRPr="00F9489C" w:rsidRDefault="00F9489C" w:rsidP="00F9489C">
            <w:pPr>
              <w:jc w:val="right"/>
              <w:rPr>
                <w:rFonts w:ascii="Times New Roman" w:eastAsia="Times New Roman" w:hAnsi="Times New Roman" w:cs="Times New Roman"/>
                <w:b w:val="0"/>
                <w:bCs w:val="0"/>
                <w:i/>
                <w:iCs/>
                <w:color w:val="000000"/>
                <w:sz w:val="20"/>
                <w:szCs w:val="20"/>
                <w:lang w:eastAsia="sq-AL"/>
              </w:rPr>
            </w:pPr>
            <w:r w:rsidRPr="00F9489C">
              <w:rPr>
                <w:rFonts w:ascii="Times New Roman" w:eastAsia="Times New Roman" w:hAnsi="Times New Roman" w:cs="Times New Roman"/>
                <w:b w:val="0"/>
                <w:bCs w:val="0"/>
                <w:i/>
                <w:iCs/>
                <w:color w:val="000000"/>
                <w:sz w:val="20"/>
                <w:szCs w:val="20"/>
                <w:lang w:eastAsia="sq-AL"/>
              </w:rPr>
              <w:t>Totali</w:t>
            </w:r>
          </w:p>
        </w:tc>
        <w:tc>
          <w:tcPr>
            <w:tcW w:w="647" w:type="pct"/>
            <w:noWrap/>
            <w:hideMark/>
          </w:tcPr>
          <w:p w:rsidR="00F9489C" w:rsidRPr="00F9489C" w:rsidRDefault="00F9489C" w:rsidP="00F9489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2,710,573.42</w:t>
            </w:r>
          </w:p>
        </w:tc>
        <w:tc>
          <w:tcPr>
            <w:tcW w:w="855"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 xml:space="preserve">                                 2,255,608.96 </w:t>
            </w:r>
          </w:p>
        </w:tc>
        <w:tc>
          <w:tcPr>
            <w:tcW w:w="618" w:type="pct"/>
            <w:noWrap/>
            <w:hideMark/>
          </w:tcPr>
          <w:p w:rsidR="00F9489C" w:rsidRPr="00F9489C" w:rsidRDefault="00F9489C" w:rsidP="00F9489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308,166.61</w:t>
            </w:r>
          </w:p>
        </w:tc>
        <w:tc>
          <w:tcPr>
            <w:tcW w:w="781" w:type="pct"/>
            <w:noWrap/>
            <w:hideMark/>
          </w:tcPr>
          <w:p w:rsidR="00F9489C" w:rsidRPr="00F9489C" w:rsidRDefault="00F9489C" w:rsidP="00F9489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 xml:space="preserve"> €                           146,797.85 </w:t>
            </w:r>
          </w:p>
        </w:tc>
      </w:tr>
      <w:tr w:rsidR="00F9489C" w:rsidRPr="00F9489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rsidR="00F9489C" w:rsidRPr="00F9489C" w:rsidRDefault="00F9489C" w:rsidP="00F9489C">
            <w:pPr>
              <w:rPr>
                <w:rFonts w:ascii="Times New Roman" w:eastAsia="Times New Roman" w:hAnsi="Times New Roman" w:cs="Times New Roman"/>
                <w:b w:val="0"/>
                <w:bCs w:val="0"/>
                <w:i/>
                <w:iCs/>
                <w:color w:val="000000"/>
                <w:sz w:val="20"/>
                <w:szCs w:val="20"/>
                <w:lang w:eastAsia="sq-AL"/>
              </w:rPr>
            </w:pPr>
            <w:r w:rsidRPr="00F9489C">
              <w:rPr>
                <w:rFonts w:ascii="Times New Roman" w:eastAsia="Times New Roman" w:hAnsi="Times New Roman" w:cs="Times New Roman"/>
                <w:b w:val="0"/>
                <w:bCs w:val="0"/>
                <w:i/>
                <w:iCs/>
                <w:color w:val="000000"/>
                <w:sz w:val="20"/>
                <w:szCs w:val="20"/>
                <w:lang w:eastAsia="sq-AL"/>
              </w:rPr>
              <w:t>Istog</w:t>
            </w:r>
          </w:p>
        </w:tc>
      </w:tr>
      <w:tr w:rsidR="00F9489C" w:rsidRPr="00F9489C" w:rsidTr="004B5AD2">
        <w:trPr>
          <w:trHeight w:val="300"/>
        </w:trPr>
        <w:tc>
          <w:tcPr>
            <w:cnfStyle w:val="001000000000" w:firstRow="0" w:lastRow="0" w:firstColumn="1" w:lastColumn="0" w:oddVBand="0" w:evenVBand="0" w:oddHBand="0" w:evenHBand="0" w:firstRowFirstColumn="0" w:firstRowLastColumn="0" w:lastRowFirstColumn="0" w:lastRowLastColumn="0"/>
            <w:tcW w:w="407" w:type="pct"/>
            <w:hideMark/>
          </w:tcPr>
          <w:p w:rsidR="00F9489C" w:rsidRPr="00F9489C" w:rsidRDefault="00F9489C" w:rsidP="00F9489C">
            <w:pPr>
              <w:jc w:val="right"/>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1</w:t>
            </w:r>
          </w:p>
        </w:tc>
        <w:tc>
          <w:tcPr>
            <w:tcW w:w="1692" w:type="pct"/>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Rrugë lokale</w:t>
            </w:r>
          </w:p>
        </w:tc>
        <w:tc>
          <w:tcPr>
            <w:tcW w:w="647"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1,750,436.37 </w:t>
            </w:r>
          </w:p>
        </w:tc>
        <w:tc>
          <w:tcPr>
            <w:tcW w:w="855"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1,477,897.39 </w:t>
            </w:r>
          </w:p>
        </w:tc>
        <w:tc>
          <w:tcPr>
            <w:tcW w:w="618"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226,069.48 </w:t>
            </w:r>
          </w:p>
        </w:tc>
        <w:tc>
          <w:tcPr>
            <w:tcW w:w="781"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46,469.50 </w:t>
            </w:r>
          </w:p>
        </w:tc>
      </w:tr>
      <w:tr w:rsidR="00F9489C" w:rsidRPr="00F9489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7" w:type="pct"/>
            <w:hideMark/>
          </w:tcPr>
          <w:p w:rsidR="00F9489C" w:rsidRPr="00F9489C" w:rsidRDefault="00F9489C" w:rsidP="00F9489C">
            <w:pPr>
              <w:jc w:val="right"/>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2</w:t>
            </w:r>
          </w:p>
        </w:tc>
        <w:tc>
          <w:tcPr>
            <w:tcW w:w="1692" w:type="pct"/>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Kanalizim</w:t>
            </w:r>
          </w:p>
        </w:tc>
        <w:tc>
          <w:tcPr>
            <w:tcW w:w="647"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373,437.70 </w:t>
            </w:r>
          </w:p>
        </w:tc>
        <w:tc>
          <w:tcPr>
            <w:tcW w:w="855"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294,121.80 </w:t>
            </w:r>
          </w:p>
        </w:tc>
        <w:tc>
          <w:tcPr>
            <w:tcW w:w="618"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29,456.90 </w:t>
            </w:r>
          </w:p>
        </w:tc>
        <w:tc>
          <w:tcPr>
            <w:tcW w:w="781"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49,859.00 </w:t>
            </w:r>
          </w:p>
        </w:tc>
      </w:tr>
      <w:tr w:rsidR="00F9489C" w:rsidRPr="00F9489C" w:rsidTr="004B5AD2">
        <w:trPr>
          <w:trHeight w:val="300"/>
        </w:trPr>
        <w:tc>
          <w:tcPr>
            <w:cnfStyle w:val="001000000000" w:firstRow="0" w:lastRow="0" w:firstColumn="1" w:lastColumn="0" w:oddVBand="0" w:evenVBand="0" w:oddHBand="0" w:evenHBand="0" w:firstRowFirstColumn="0" w:firstRowLastColumn="0" w:lastRowFirstColumn="0" w:lastRowLastColumn="0"/>
            <w:tcW w:w="407" w:type="pct"/>
            <w:hideMark/>
          </w:tcPr>
          <w:p w:rsidR="00F9489C" w:rsidRPr="00F9489C" w:rsidRDefault="00F9489C" w:rsidP="00F9489C">
            <w:pPr>
              <w:jc w:val="right"/>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3</w:t>
            </w:r>
          </w:p>
        </w:tc>
        <w:tc>
          <w:tcPr>
            <w:tcW w:w="1692"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Sistemi i ujitjes</w:t>
            </w:r>
          </w:p>
        </w:tc>
        <w:tc>
          <w:tcPr>
            <w:tcW w:w="647"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331,073.11 </w:t>
            </w:r>
          </w:p>
        </w:tc>
        <w:tc>
          <w:tcPr>
            <w:tcW w:w="855"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289,268.56 </w:t>
            </w:r>
          </w:p>
        </w:tc>
        <w:tc>
          <w:tcPr>
            <w:tcW w:w="618"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w:t>
            </w:r>
          </w:p>
        </w:tc>
        <w:tc>
          <w:tcPr>
            <w:tcW w:w="781"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                                 41,804.55 </w:t>
            </w:r>
          </w:p>
        </w:tc>
      </w:tr>
      <w:tr w:rsidR="00F9489C" w:rsidRPr="00F9489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9" w:type="pct"/>
            <w:gridSpan w:val="2"/>
            <w:hideMark/>
          </w:tcPr>
          <w:p w:rsidR="00F9489C" w:rsidRPr="00F9489C" w:rsidRDefault="00F9489C" w:rsidP="00F9489C">
            <w:pPr>
              <w:jc w:val="right"/>
              <w:rPr>
                <w:rFonts w:ascii="Times New Roman" w:eastAsia="Times New Roman" w:hAnsi="Times New Roman" w:cs="Times New Roman"/>
                <w:b w:val="0"/>
                <w:bCs w:val="0"/>
                <w:i/>
                <w:iCs/>
                <w:color w:val="000000"/>
                <w:sz w:val="20"/>
                <w:szCs w:val="20"/>
                <w:lang w:eastAsia="sq-AL"/>
              </w:rPr>
            </w:pPr>
            <w:r w:rsidRPr="00F9489C">
              <w:rPr>
                <w:rFonts w:ascii="Times New Roman" w:eastAsia="Times New Roman" w:hAnsi="Times New Roman" w:cs="Times New Roman"/>
                <w:b w:val="0"/>
                <w:bCs w:val="0"/>
                <w:i/>
                <w:iCs/>
                <w:color w:val="000000"/>
                <w:sz w:val="20"/>
                <w:szCs w:val="20"/>
                <w:lang w:eastAsia="sq-AL"/>
              </w:rPr>
              <w:t>Totali</w:t>
            </w:r>
          </w:p>
        </w:tc>
        <w:tc>
          <w:tcPr>
            <w:tcW w:w="647" w:type="pct"/>
            <w:noWrap/>
            <w:hideMark/>
          </w:tcPr>
          <w:p w:rsidR="00F9489C" w:rsidRPr="00F9489C" w:rsidRDefault="00F9489C" w:rsidP="00F9489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2,454,947.18</w:t>
            </w:r>
          </w:p>
        </w:tc>
        <w:tc>
          <w:tcPr>
            <w:tcW w:w="855"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 xml:space="preserve">                                 2,061,287.75 </w:t>
            </w:r>
          </w:p>
        </w:tc>
        <w:tc>
          <w:tcPr>
            <w:tcW w:w="618" w:type="pct"/>
            <w:noWrap/>
            <w:hideMark/>
          </w:tcPr>
          <w:p w:rsidR="00F9489C" w:rsidRPr="00F9489C" w:rsidRDefault="00F9489C" w:rsidP="00F9489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255,526.38</w:t>
            </w:r>
          </w:p>
        </w:tc>
        <w:tc>
          <w:tcPr>
            <w:tcW w:w="781" w:type="pct"/>
            <w:noWrap/>
            <w:hideMark/>
          </w:tcPr>
          <w:p w:rsidR="00F9489C" w:rsidRPr="00F9489C" w:rsidRDefault="00F9489C" w:rsidP="00F9489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 xml:space="preserve"> €                           138,133.05 </w:t>
            </w:r>
          </w:p>
        </w:tc>
      </w:tr>
      <w:tr w:rsidR="00F9489C" w:rsidRPr="00F9489C" w:rsidTr="004B5AD2">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rsidR="00F9489C" w:rsidRPr="00F9489C" w:rsidRDefault="00F9489C" w:rsidP="00F9489C">
            <w:pPr>
              <w:rPr>
                <w:rFonts w:ascii="Times New Roman" w:eastAsia="Times New Roman" w:hAnsi="Times New Roman" w:cs="Times New Roman"/>
                <w:b w:val="0"/>
                <w:bCs w:val="0"/>
                <w:i/>
                <w:iCs/>
                <w:color w:val="000000"/>
                <w:sz w:val="20"/>
                <w:szCs w:val="20"/>
                <w:lang w:eastAsia="sq-AL"/>
              </w:rPr>
            </w:pPr>
            <w:r w:rsidRPr="00F9489C">
              <w:rPr>
                <w:rFonts w:ascii="Times New Roman" w:eastAsia="Times New Roman" w:hAnsi="Times New Roman" w:cs="Times New Roman"/>
                <w:b w:val="0"/>
                <w:bCs w:val="0"/>
                <w:i/>
                <w:iCs/>
                <w:color w:val="000000"/>
                <w:sz w:val="20"/>
                <w:szCs w:val="20"/>
                <w:lang w:eastAsia="sq-AL"/>
              </w:rPr>
              <w:t>Klinë</w:t>
            </w:r>
          </w:p>
        </w:tc>
      </w:tr>
      <w:tr w:rsidR="00F9489C" w:rsidRPr="00F9489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7" w:type="pct"/>
            <w:hideMark/>
          </w:tcPr>
          <w:p w:rsidR="00F9489C" w:rsidRPr="00F9489C" w:rsidRDefault="00F9489C" w:rsidP="00F9489C">
            <w:pPr>
              <w:jc w:val="right"/>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1</w:t>
            </w:r>
          </w:p>
        </w:tc>
        <w:tc>
          <w:tcPr>
            <w:tcW w:w="1692" w:type="pct"/>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Rrugë lokale</w:t>
            </w:r>
          </w:p>
        </w:tc>
        <w:tc>
          <w:tcPr>
            <w:tcW w:w="647" w:type="pct"/>
            <w:noWrap/>
            <w:hideMark/>
          </w:tcPr>
          <w:p w:rsidR="00F9489C" w:rsidRPr="00F9489C" w:rsidRDefault="00F9489C" w:rsidP="006C07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€ 3,</w:t>
            </w:r>
            <w:r w:rsidR="006C0722">
              <w:rPr>
                <w:rFonts w:ascii="Times New Roman" w:eastAsia="Times New Roman" w:hAnsi="Times New Roman" w:cs="Times New Roman"/>
                <w:color w:val="000000"/>
                <w:sz w:val="20"/>
                <w:szCs w:val="20"/>
                <w:lang w:eastAsia="sq-AL"/>
              </w:rPr>
              <w:t>240,943.15</w:t>
            </w:r>
          </w:p>
        </w:tc>
        <w:tc>
          <w:tcPr>
            <w:tcW w:w="855" w:type="pct"/>
            <w:noWrap/>
            <w:hideMark/>
          </w:tcPr>
          <w:p w:rsidR="00F9489C" w:rsidRPr="00F9489C" w:rsidRDefault="00F9489C" w:rsidP="006C07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w:t>
            </w:r>
            <w:r w:rsidR="006C0722">
              <w:rPr>
                <w:rFonts w:ascii="Times New Roman" w:eastAsia="Times New Roman" w:hAnsi="Times New Roman" w:cs="Times New Roman"/>
                <w:color w:val="000000"/>
                <w:sz w:val="20"/>
                <w:szCs w:val="20"/>
                <w:lang w:eastAsia="sq-AL"/>
              </w:rPr>
              <w:t>1,787,165.00</w:t>
            </w:r>
          </w:p>
        </w:tc>
        <w:tc>
          <w:tcPr>
            <w:tcW w:w="618" w:type="pct"/>
            <w:noWrap/>
            <w:hideMark/>
          </w:tcPr>
          <w:p w:rsidR="00F9489C" w:rsidRPr="00F9489C" w:rsidRDefault="006C0722" w:rsidP="006C07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w:t>
            </w:r>
            <w:r>
              <w:rPr>
                <w:rFonts w:ascii="Times New Roman" w:eastAsia="Times New Roman" w:hAnsi="Times New Roman" w:cs="Times New Roman"/>
                <w:color w:val="000000"/>
                <w:sz w:val="20"/>
                <w:szCs w:val="20"/>
                <w:lang w:eastAsia="sq-AL"/>
              </w:rPr>
              <w:t xml:space="preserve"> 646,553.09</w:t>
            </w:r>
          </w:p>
        </w:tc>
        <w:tc>
          <w:tcPr>
            <w:tcW w:w="781" w:type="pct"/>
            <w:noWrap/>
            <w:hideMark/>
          </w:tcPr>
          <w:p w:rsidR="00F9489C" w:rsidRPr="00F9489C" w:rsidRDefault="006C0722" w:rsidP="006C07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807,225.06</w:t>
            </w:r>
          </w:p>
        </w:tc>
      </w:tr>
      <w:tr w:rsidR="00F9489C" w:rsidRPr="00F9489C" w:rsidTr="004B5AD2">
        <w:trPr>
          <w:trHeight w:val="300"/>
        </w:trPr>
        <w:tc>
          <w:tcPr>
            <w:cnfStyle w:val="001000000000" w:firstRow="0" w:lastRow="0" w:firstColumn="1" w:lastColumn="0" w:oddVBand="0" w:evenVBand="0" w:oddHBand="0" w:evenHBand="0" w:firstRowFirstColumn="0" w:firstRowLastColumn="0" w:lastRowFirstColumn="0" w:lastRowLastColumn="0"/>
            <w:tcW w:w="407" w:type="pct"/>
            <w:hideMark/>
          </w:tcPr>
          <w:p w:rsidR="00F9489C" w:rsidRPr="00F9489C" w:rsidRDefault="00F9489C" w:rsidP="00F9489C">
            <w:pPr>
              <w:jc w:val="right"/>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2</w:t>
            </w:r>
          </w:p>
        </w:tc>
        <w:tc>
          <w:tcPr>
            <w:tcW w:w="1692"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Rregullimi i lumenjeve,liqenjve</w:t>
            </w:r>
          </w:p>
        </w:tc>
        <w:tc>
          <w:tcPr>
            <w:tcW w:w="647" w:type="pct"/>
            <w:noWrap/>
            <w:hideMark/>
          </w:tcPr>
          <w:p w:rsidR="00F9489C" w:rsidRPr="00F9489C" w:rsidRDefault="006C0722" w:rsidP="006C07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€ 346,000.00</w:t>
            </w:r>
          </w:p>
        </w:tc>
        <w:tc>
          <w:tcPr>
            <w:tcW w:w="855" w:type="pct"/>
            <w:noWrap/>
            <w:hideMark/>
          </w:tcPr>
          <w:p w:rsidR="00F9489C" w:rsidRPr="00F9489C" w:rsidRDefault="006C0722" w:rsidP="006C07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F9489C" w:rsidRPr="00F9489C">
              <w:rPr>
                <w:rFonts w:ascii="Times New Roman" w:eastAsia="Times New Roman" w:hAnsi="Times New Roman" w:cs="Times New Roman"/>
                <w:color w:val="000000"/>
                <w:sz w:val="20"/>
                <w:szCs w:val="20"/>
                <w:lang w:eastAsia="sq-AL"/>
              </w:rPr>
              <w:t>163,000.00</w:t>
            </w:r>
          </w:p>
        </w:tc>
        <w:tc>
          <w:tcPr>
            <w:tcW w:w="618" w:type="pct"/>
            <w:noWrap/>
            <w:hideMark/>
          </w:tcPr>
          <w:p w:rsidR="00F9489C" w:rsidRPr="00F9489C" w:rsidRDefault="006C0722" w:rsidP="006C07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73</w:t>
            </w:r>
            <w:r w:rsidR="00F9489C" w:rsidRPr="00F9489C">
              <w:rPr>
                <w:rFonts w:ascii="Times New Roman" w:eastAsia="Times New Roman" w:hAnsi="Times New Roman" w:cs="Times New Roman"/>
                <w:color w:val="000000"/>
                <w:sz w:val="20"/>
                <w:szCs w:val="20"/>
                <w:lang w:eastAsia="sq-AL"/>
              </w:rPr>
              <w:t>,000.00</w:t>
            </w:r>
          </w:p>
        </w:tc>
        <w:tc>
          <w:tcPr>
            <w:tcW w:w="781" w:type="pct"/>
            <w:noWrap/>
            <w:hideMark/>
          </w:tcPr>
          <w:p w:rsidR="00F9489C" w:rsidRPr="00F9489C" w:rsidRDefault="006C0722" w:rsidP="006C07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F9489C" w:rsidRPr="00F9489C">
              <w:rPr>
                <w:rFonts w:ascii="Times New Roman" w:eastAsia="Times New Roman" w:hAnsi="Times New Roman" w:cs="Times New Roman"/>
                <w:color w:val="000000"/>
                <w:sz w:val="20"/>
                <w:szCs w:val="20"/>
                <w:lang w:eastAsia="sq-AL"/>
              </w:rPr>
              <w:t>110,000.00</w:t>
            </w:r>
          </w:p>
        </w:tc>
      </w:tr>
      <w:tr w:rsidR="00F9489C" w:rsidRPr="00F9489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7" w:type="pct"/>
            <w:hideMark/>
          </w:tcPr>
          <w:p w:rsidR="00F9489C" w:rsidRPr="00F9489C" w:rsidRDefault="00F9489C" w:rsidP="00F9489C">
            <w:pPr>
              <w:jc w:val="right"/>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3</w:t>
            </w:r>
          </w:p>
        </w:tc>
        <w:tc>
          <w:tcPr>
            <w:tcW w:w="1692"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Ndërtesat administrative afariste</w:t>
            </w:r>
          </w:p>
        </w:tc>
        <w:tc>
          <w:tcPr>
            <w:tcW w:w="647" w:type="pct"/>
            <w:noWrap/>
            <w:hideMark/>
          </w:tcPr>
          <w:p w:rsidR="00F9489C" w:rsidRPr="00F9489C" w:rsidRDefault="006C0722" w:rsidP="006C07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F9489C" w:rsidRPr="00F9489C">
              <w:rPr>
                <w:rFonts w:ascii="Times New Roman" w:eastAsia="Times New Roman" w:hAnsi="Times New Roman" w:cs="Times New Roman"/>
                <w:color w:val="000000"/>
                <w:sz w:val="20"/>
                <w:szCs w:val="20"/>
                <w:lang w:eastAsia="sq-AL"/>
              </w:rPr>
              <w:t>193,664.60</w:t>
            </w:r>
          </w:p>
        </w:tc>
        <w:tc>
          <w:tcPr>
            <w:tcW w:w="855" w:type="pct"/>
            <w:noWrap/>
            <w:hideMark/>
          </w:tcPr>
          <w:p w:rsidR="00F9489C" w:rsidRPr="00F9489C" w:rsidRDefault="00F9489C" w:rsidP="006C07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xml:space="preserve">€      </w:t>
            </w:r>
            <w:r w:rsidR="006C0722">
              <w:rPr>
                <w:rFonts w:ascii="Times New Roman" w:eastAsia="Times New Roman" w:hAnsi="Times New Roman" w:cs="Times New Roman"/>
                <w:color w:val="000000"/>
                <w:sz w:val="20"/>
                <w:szCs w:val="20"/>
                <w:lang w:eastAsia="sq-AL"/>
              </w:rPr>
              <w:t xml:space="preserve">                             </w:t>
            </w:r>
            <w:r w:rsidRPr="00F9489C">
              <w:rPr>
                <w:rFonts w:ascii="Times New Roman" w:eastAsia="Times New Roman" w:hAnsi="Times New Roman" w:cs="Times New Roman"/>
                <w:color w:val="000000"/>
                <w:sz w:val="20"/>
                <w:szCs w:val="20"/>
                <w:lang w:eastAsia="sq-AL"/>
              </w:rPr>
              <w:t>60,512.60</w:t>
            </w:r>
          </w:p>
        </w:tc>
        <w:tc>
          <w:tcPr>
            <w:tcW w:w="618" w:type="pct"/>
            <w:noWrap/>
            <w:hideMark/>
          </w:tcPr>
          <w:p w:rsidR="00F9489C" w:rsidRPr="00F9489C" w:rsidRDefault="006C0722" w:rsidP="006C07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F9489C" w:rsidRPr="00F9489C">
              <w:rPr>
                <w:rFonts w:ascii="Times New Roman" w:eastAsia="Times New Roman" w:hAnsi="Times New Roman" w:cs="Times New Roman"/>
                <w:color w:val="000000"/>
                <w:sz w:val="20"/>
                <w:szCs w:val="20"/>
                <w:lang w:eastAsia="sq-AL"/>
              </w:rPr>
              <w:t>30,000.00</w:t>
            </w:r>
          </w:p>
        </w:tc>
        <w:tc>
          <w:tcPr>
            <w:tcW w:w="781" w:type="pct"/>
            <w:noWrap/>
            <w:hideMark/>
          </w:tcPr>
          <w:p w:rsidR="00F9489C" w:rsidRPr="00F9489C" w:rsidRDefault="006C0722" w:rsidP="006C07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F9489C" w:rsidRPr="00F9489C">
              <w:rPr>
                <w:rFonts w:ascii="Times New Roman" w:eastAsia="Times New Roman" w:hAnsi="Times New Roman" w:cs="Times New Roman"/>
                <w:color w:val="000000"/>
                <w:sz w:val="20"/>
                <w:szCs w:val="20"/>
                <w:lang w:eastAsia="sq-AL"/>
              </w:rPr>
              <w:t>103,152.00</w:t>
            </w:r>
          </w:p>
        </w:tc>
      </w:tr>
      <w:tr w:rsidR="00F9489C" w:rsidRPr="00F9489C" w:rsidTr="004B5AD2">
        <w:trPr>
          <w:trHeight w:val="300"/>
        </w:trPr>
        <w:tc>
          <w:tcPr>
            <w:cnfStyle w:val="001000000000" w:firstRow="0" w:lastRow="0" w:firstColumn="1" w:lastColumn="0" w:oddVBand="0" w:evenVBand="0" w:oddHBand="0" w:evenHBand="0" w:firstRowFirstColumn="0" w:firstRowLastColumn="0" w:lastRowFirstColumn="0" w:lastRowLastColumn="0"/>
            <w:tcW w:w="2099" w:type="pct"/>
            <w:gridSpan w:val="2"/>
            <w:hideMark/>
          </w:tcPr>
          <w:p w:rsidR="00F9489C" w:rsidRPr="00F9489C" w:rsidRDefault="00F9489C" w:rsidP="00F9489C">
            <w:pPr>
              <w:jc w:val="right"/>
              <w:rPr>
                <w:rFonts w:ascii="Times New Roman" w:eastAsia="Times New Roman" w:hAnsi="Times New Roman" w:cs="Times New Roman"/>
                <w:b w:val="0"/>
                <w:bCs w:val="0"/>
                <w:i/>
                <w:iCs/>
                <w:color w:val="000000"/>
                <w:sz w:val="20"/>
                <w:szCs w:val="20"/>
                <w:lang w:eastAsia="sq-AL"/>
              </w:rPr>
            </w:pPr>
            <w:r w:rsidRPr="00F9489C">
              <w:rPr>
                <w:rFonts w:ascii="Times New Roman" w:eastAsia="Times New Roman" w:hAnsi="Times New Roman" w:cs="Times New Roman"/>
                <w:b w:val="0"/>
                <w:bCs w:val="0"/>
                <w:i/>
                <w:iCs/>
                <w:color w:val="000000"/>
                <w:sz w:val="20"/>
                <w:szCs w:val="20"/>
                <w:lang w:eastAsia="sq-AL"/>
              </w:rPr>
              <w:t>Totali</w:t>
            </w:r>
          </w:p>
        </w:tc>
        <w:tc>
          <w:tcPr>
            <w:tcW w:w="647" w:type="pct"/>
            <w:noWrap/>
            <w:hideMark/>
          </w:tcPr>
          <w:p w:rsidR="00F9489C" w:rsidRPr="00F9489C" w:rsidRDefault="00F9489C" w:rsidP="006C07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3,</w:t>
            </w:r>
            <w:r w:rsidR="006C0722">
              <w:rPr>
                <w:rFonts w:ascii="Times New Roman" w:eastAsia="Times New Roman" w:hAnsi="Times New Roman" w:cs="Times New Roman"/>
                <w:b/>
                <w:bCs/>
                <w:i/>
                <w:iCs/>
                <w:color w:val="000000"/>
                <w:sz w:val="20"/>
                <w:szCs w:val="20"/>
                <w:lang w:eastAsia="sq-AL"/>
              </w:rPr>
              <w:t>780,607.75</w:t>
            </w:r>
          </w:p>
        </w:tc>
        <w:tc>
          <w:tcPr>
            <w:tcW w:w="855" w:type="pct"/>
            <w:noWrap/>
            <w:hideMark/>
          </w:tcPr>
          <w:p w:rsidR="00F9489C" w:rsidRPr="00F9489C" w:rsidRDefault="00F9489C" w:rsidP="006C07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 xml:space="preserve">                                 </w:t>
            </w:r>
            <w:r w:rsidR="006C0722">
              <w:rPr>
                <w:rFonts w:ascii="Times New Roman" w:eastAsia="Times New Roman" w:hAnsi="Times New Roman" w:cs="Times New Roman"/>
                <w:b/>
                <w:bCs/>
                <w:i/>
                <w:iCs/>
                <w:color w:val="000000"/>
                <w:sz w:val="20"/>
                <w:szCs w:val="20"/>
                <w:lang w:eastAsia="sq-AL"/>
              </w:rPr>
              <w:t>2,010,677.60</w:t>
            </w:r>
            <w:r w:rsidRPr="00F9489C">
              <w:rPr>
                <w:rFonts w:ascii="Times New Roman" w:eastAsia="Times New Roman" w:hAnsi="Times New Roman" w:cs="Times New Roman"/>
                <w:b/>
                <w:bCs/>
                <w:i/>
                <w:iCs/>
                <w:color w:val="000000"/>
                <w:sz w:val="20"/>
                <w:szCs w:val="20"/>
                <w:lang w:eastAsia="sq-AL"/>
              </w:rPr>
              <w:t xml:space="preserve"> </w:t>
            </w:r>
          </w:p>
        </w:tc>
        <w:tc>
          <w:tcPr>
            <w:tcW w:w="618" w:type="pct"/>
            <w:noWrap/>
            <w:hideMark/>
          </w:tcPr>
          <w:p w:rsidR="00F9489C" w:rsidRPr="00F9489C" w:rsidRDefault="006C0722" w:rsidP="00F9489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Pr>
                <w:rFonts w:ascii="Times New Roman" w:eastAsia="Times New Roman" w:hAnsi="Times New Roman" w:cs="Times New Roman"/>
                <w:b/>
                <w:bCs/>
                <w:i/>
                <w:iCs/>
                <w:color w:val="000000"/>
                <w:sz w:val="20"/>
                <w:szCs w:val="20"/>
                <w:lang w:eastAsia="sq-AL"/>
              </w:rPr>
              <w:t>749,553.09</w:t>
            </w:r>
          </w:p>
        </w:tc>
        <w:tc>
          <w:tcPr>
            <w:tcW w:w="781" w:type="pct"/>
            <w:noWrap/>
            <w:hideMark/>
          </w:tcPr>
          <w:p w:rsidR="00F9489C" w:rsidRPr="00F9489C" w:rsidRDefault="00F9489C" w:rsidP="006C07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 xml:space="preserve"> €                        </w:t>
            </w:r>
            <w:r w:rsidR="006C0722">
              <w:rPr>
                <w:rFonts w:ascii="Times New Roman" w:eastAsia="Times New Roman" w:hAnsi="Times New Roman" w:cs="Times New Roman"/>
                <w:b/>
                <w:bCs/>
                <w:i/>
                <w:iCs/>
                <w:color w:val="000000"/>
                <w:sz w:val="20"/>
                <w:szCs w:val="20"/>
                <w:lang w:eastAsia="sq-AL"/>
              </w:rPr>
              <w:t>1,020,377.06</w:t>
            </w:r>
          </w:p>
        </w:tc>
      </w:tr>
    </w:tbl>
    <w:p w:rsidR="00F9489C" w:rsidRDefault="00F9489C" w:rsidP="00C15CB0"/>
    <w:p w:rsidR="00F9489C" w:rsidRPr="00142210" w:rsidRDefault="00E50F98" w:rsidP="00C15CB0">
      <w:pPr>
        <w:rPr>
          <w:rFonts w:ascii="Times New Roman" w:hAnsi="Times New Roman" w:cs="Times New Roman"/>
          <w:b/>
          <w:i/>
          <w:sz w:val="20"/>
          <w:szCs w:val="20"/>
        </w:rPr>
      </w:pPr>
      <w:r w:rsidRPr="00142210">
        <w:rPr>
          <w:rFonts w:ascii="Times New Roman" w:eastAsia="Times New Roman" w:hAnsi="Times New Roman" w:cs="Times New Roman"/>
          <w:b/>
          <w:i/>
          <w:iCs/>
          <w:color w:val="000000"/>
          <w:sz w:val="20"/>
          <w:szCs w:val="20"/>
          <w:lang w:eastAsia="sq-AL"/>
        </w:rPr>
        <w:t>Tabela</w:t>
      </w:r>
      <w:r w:rsidR="00E74314">
        <w:rPr>
          <w:rFonts w:ascii="Times New Roman" w:eastAsia="Times New Roman" w:hAnsi="Times New Roman" w:cs="Times New Roman"/>
          <w:b/>
          <w:i/>
          <w:iCs/>
          <w:color w:val="000000"/>
          <w:sz w:val="20"/>
          <w:szCs w:val="20"/>
          <w:lang w:eastAsia="sq-AL"/>
        </w:rPr>
        <w:t xml:space="preserve"> 76</w:t>
      </w:r>
      <w:r w:rsidRPr="00142210">
        <w:rPr>
          <w:rFonts w:ascii="Times New Roman" w:eastAsia="Times New Roman" w:hAnsi="Times New Roman" w:cs="Times New Roman"/>
          <w:b/>
          <w:i/>
          <w:iCs/>
          <w:color w:val="000000"/>
          <w:sz w:val="20"/>
          <w:szCs w:val="20"/>
          <w:lang w:eastAsia="sq-AL"/>
        </w:rPr>
        <w:t xml:space="preserve">. Totali i investimeve kapitale sipas tre (3) sektorëve më të financuar në nivelin lokal </w:t>
      </w:r>
      <w:r w:rsidRPr="00142210">
        <w:rPr>
          <w:rFonts w:ascii="Times New Roman" w:hAnsi="Times New Roman" w:cs="Times New Roman"/>
          <w:b/>
          <w:i/>
          <w:sz w:val="20"/>
          <w:szCs w:val="20"/>
        </w:rPr>
        <w:t>sipas Rajonit Zhvillimor Perëndim, për</w:t>
      </w:r>
      <w:r w:rsidRPr="00142210">
        <w:rPr>
          <w:rFonts w:ascii="Times New Roman" w:eastAsia="Times New Roman" w:hAnsi="Times New Roman" w:cs="Times New Roman"/>
          <w:b/>
          <w:i/>
          <w:iCs/>
          <w:color w:val="000000"/>
          <w:sz w:val="20"/>
          <w:szCs w:val="20"/>
          <w:lang w:eastAsia="sq-AL"/>
        </w:rPr>
        <w:t xml:space="preserve"> v.2023</w:t>
      </w:r>
    </w:p>
    <w:tbl>
      <w:tblPr>
        <w:tblStyle w:val="GridTable2-Accent51"/>
        <w:tblW w:w="4948" w:type="pct"/>
        <w:tblLook w:val="04A0" w:firstRow="1" w:lastRow="0" w:firstColumn="1" w:lastColumn="0" w:noHBand="0" w:noVBand="1"/>
      </w:tblPr>
      <w:tblGrid>
        <w:gridCol w:w="619"/>
        <w:gridCol w:w="2064"/>
        <w:gridCol w:w="2317"/>
        <w:gridCol w:w="3016"/>
        <w:gridCol w:w="2216"/>
        <w:gridCol w:w="2856"/>
      </w:tblGrid>
      <w:tr w:rsidR="00F9489C" w:rsidRPr="00F9489C" w:rsidTr="00CA6D02">
        <w:trPr>
          <w:cnfStyle w:val="100000000000" w:firstRow="1" w:lastRow="0"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A19574" w:themeFill="accent5"/>
            <w:noWrap/>
            <w:hideMark/>
          </w:tcPr>
          <w:p w:rsidR="00F5483D" w:rsidRDefault="00F5483D" w:rsidP="00F9489C">
            <w:pPr>
              <w:rPr>
                <w:rFonts w:ascii="Times New Roman" w:eastAsia="Times New Roman" w:hAnsi="Times New Roman" w:cs="Times New Roman"/>
                <w:bCs w:val="0"/>
                <w:i/>
                <w:iCs/>
                <w:color w:val="000000" w:themeColor="text1"/>
                <w:sz w:val="20"/>
                <w:szCs w:val="20"/>
                <w:lang w:eastAsia="sq-AL"/>
              </w:rPr>
            </w:pPr>
          </w:p>
          <w:p w:rsidR="00F9489C" w:rsidRDefault="00F9489C" w:rsidP="00F9489C">
            <w:pPr>
              <w:rPr>
                <w:rFonts w:ascii="Times New Roman" w:eastAsia="Times New Roman" w:hAnsi="Times New Roman" w:cs="Times New Roman"/>
                <w:bCs w:val="0"/>
                <w:i/>
                <w:iCs/>
                <w:color w:val="000000" w:themeColor="text1"/>
                <w:sz w:val="20"/>
                <w:szCs w:val="20"/>
                <w:lang w:eastAsia="sq-AL"/>
              </w:rPr>
            </w:pPr>
            <w:r w:rsidRPr="00F5483D">
              <w:rPr>
                <w:rFonts w:ascii="Times New Roman" w:eastAsia="Times New Roman" w:hAnsi="Times New Roman" w:cs="Times New Roman"/>
                <w:bCs w:val="0"/>
                <w:i/>
                <w:iCs/>
                <w:color w:val="000000" w:themeColor="text1"/>
                <w:sz w:val="20"/>
                <w:szCs w:val="20"/>
                <w:lang w:eastAsia="sq-AL"/>
              </w:rPr>
              <w:t>Rajoni Zhvillimor Perëndim</w:t>
            </w:r>
          </w:p>
          <w:p w:rsidR="00F5483D" w:rsidRPr="00F5483D" w:rsidRDefault="00F5483D" w:rsidP="00F9489C">
            <w:pPr>
              <w:rPr>
                <w:rFonts w:ascii="Times New Roman" w:eastAsia="Times New Roman" w:hAnsi="Times New Roman" w:cs="Times New Roman"/>
                <w:bCs w:val="0"/>
                <w:i/>
                <w:iCs/>
                <w:color w:val="000000"/>
                <w:sz w:val="20"/>
                <w:szCs w:val="20"/>
                <w:lang w:eastAsia="sq-AL"/>
              </w:rPr>
            </w:pPr>
          </w:p>
        </w:tc>
      </w:tr>
      <w:tr w:rsidR="00F9489C" w:rsidRPr="00F9489C" w:rsidTr="004B5AD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998" w:type="pct"/>
            <w:gridSpan w:val="3"/>
            <w:noWrap/>
            <w:hideMark/>
          </w:tcPr>
          <w:p w:rsidR="00F9489C" w:rsidRPr="00F5483D" w:rsidRDefault="00F9489C" w:rsidP="00F9489C">
            <w:pPr>
              <w:rPr>
                <w:rFonts w:ascii="Times New Roman" w:eastAsia="Times New Roman" w:hAnsi="Times New Roman" w:cs="Times New Roman"/>
                <w:bCs w:val="0"/>
                <w:i/>
                <w:iCs/>
                <w:color w:val="000000"/>
                <w:sz w:val="20"/>
                <w:szCs w:val="20"/>
                <w:lang w:eastAsia="sq-AL"/>
              </w:rPr>
            </w:pPr>
            <w:r w:rsidRPr="00F5483D">
              <w:rPr>
                <w:rFonts w:ascii="Times New Roman" w:eastAsia="Times New Roman" w:hAnsi="Times New Roman" w:cs="Times New Roman"/>
                <w:bCs w:val="0"/>
                <w:i/>
                <w:iCs/>
                <w:color w:val="000000" w:themeColor="text1"/>
                <w:sz w:val="20"/>
                <w:szCs w:val="20"/>
                <w:lang w:eastAsia="sq-AL"/>
              </w:rPr>
              <w:t>Renditja sipas tre (3) sektorëve më të financuar (v.2023)</w:t>
            </w:r>
          </w:p>
        </w:tc>
        <w:tc>
          <w:tcPr>
            <w:tcW w:w="3002" w:type="pct"/>
            <w:gridSpan w:val="3"/>
            <w:hideMark/>
          </w:tcPr>
          <w:p w:rsidR="00F9489C" w:rsidRPr="00F9489C" w:rsidRDefault="00F9489C" w:rsidP="00F9489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Burimet e financimit të komunës</w:t>
            </w:r>
          </w:p>
        </w:tc>
      </w:tr>
      <w:tr w:rsidR="00A304D5" w:rsidRPr="00F9489C" w:rsidTr="004B5AD2">
        <w:trPr>
          <w:trHeight w:val="746"/>
        </w:trPr>
        <w:tc>
          <w:tcPr>
            <w:cnfStyle w:val="001000000000" w:firstRow="0" w:lastRow="0" w:firstColumn="1" w:lastColumn="0" w:oddVBand="0" w:evenVBand="0" w:oddHBand="0" w:evenHBand="0" w:firstRowFirstColumn="0" w:firstRowLastColumn="0" w:lastRowFirstColumn="0" w:lastRowLastColumn="0"/>
            <w:tcW w:w="256" w:type="pct"/>
            <w:hideMark/>
          </w:tcPr>
          <w:p w:rsidR="00F9489C" w:rsidRPr="00F9489C" w:rsidRDefault="00F9489C" w:rsidP="00F9489C">
            <w:pPr>
              <w:rPr>
                <w:rFonts w:ascii="Times New Roman" w:eastAsia="Times New Roman" w:hAnsi="Times New Roman" w:cs="Times New Roman"/>
                <w:b w:val="0"/>
                <w:bCs w:val="0"/>
                <w:color w:val="000000"/>
                <w:sz w:val="20"/>
                <w:szCs w:val="20"/>
                <w:lang w:eastAsia="sq-AL"/>
              </w:rPr>
            </w:pPr>
            <w:r w:rsidRPr="00F9489C">
              <w:rPr>
                <w:rFonts w:ascii="Times New Roman" w:eastAsia="Times New Roman" w:hAnsi="Times New Roman" w:cs="Times New Roman"/>
                <w:b w:val="0"/>
                <w:bCs w:val="0"/>
                <w:color w:val="000000"/>
                <w:sz w:val="20"/>
                <w:szCs w:val="20"/>
                <w:lang w:eastAsia="sq-AL"/>
              </w:rPr>
              <w:t>Nr.</w:t>
            </w:r>
          </w:p>
        </w:tc>
        <w:tc>
          <w:tcPr>
            <w:tcW w:w="853" w:type="pct"/>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9489C">
              <w:rPr>
                <w:rFonts w:ascii="Times New Roman" w:eastAsia="Times New Roman" w:hAnsi="Times New Roman" w:cs="Times New Roman"/>
                <w:b/>
                <w:bCs/>
                <w:color w:val="000000"/>
                <w:sz w:val="20"/>
                <w:szCs w:val="20"/>
                <w:lang w:eastAsia="sq-AL"/>
              </w:rPr>
              <w:t>Sektorët më të financuar</w:t>
            </w:r>
          </w:p>
        </w:tc>
        <w:tc>
          <w:tcPr>
            <w:tcW w:w="889" w:type="pct"/>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9489C">
              <w:rPr>
                <w:rFonts w:ascii="Times New Roman" w:eastAsia="Times New Roman" w:hAnsi="Times New Roman" w:cs="Times New Roman"/>
                <w:b/>
                <w:bCs/>
                <w:color w:val="000000"/>
                <w:sz w:val="20"/>
                <w:szCs w:val="20"/>
                <w:lang w:eastAsia="sq-AL"/>
              </w:rPr>
              <w:t>Vlera financiare e projekteve të realizuara(€)</w:t>
            </w:r>
          </w:p>
        </w:tc>
        <w:tc>
          <w:tcPr>
            <w:tcW w:w="1131" w:type="pct"/>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9489C">
              <w:rPr>
                <w:rFonts w:ascii="Times New Roman" w:eastAsia="Times New Roman" w:hAnsi="Times New Roman" w:cs="Times New Roman"/>
                <w:b/>
                <w:bCs/>
                <w:color w:val="000000"/>
                <w:sz w:val="20"/>
                <w:szCs w:val="20"/>
                <w:lang w:eastAsia="sq-AL"/>
              </w:rPr>
              <w:t xml:space="preserve"> Granti Qeveritar</w:t>
            </w:r>
          </w:p>
        </w:tc>
        <w:tc>
          <w:tcPr>
            <w:tcW w:w="832" w:type="pct"/>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9489C">
              <w:rPr>
                <w:rFonts w:ascii="Times New Roman" w:eastAsia="Times New Roman" w:hAnsi="Times New Roman" w:cs="Times New Roman"/>
                <w:b/>
                <w:bCs/>
                <w:color w:val="000000"/>
                <w:sz w:val="20"/>
                <w:szCs w:val="20"/>
                <w:lang w:eastAsia="sq-AL"/>
              </w:rPr>
              <w:t>Investimet vetanake</w:t>
            </w:r>
          </w:p>
        </w:tc>
        <w:tc>
          <w:tcPr>
            <w:tcW w:w="1038" w:type="pct"/>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9489C">
              <w:rPr>
                <w:rFonts w:ascii="Times New Roman" w:eastAsia="Times New Roman" w:hAnsi="Times New Roman" w:cs="Times New Roman"/>
                <w:b/>
                <w:bCs/>
                <w:color w:val="000000"/>
                <w:sz w:val="20"/>
                <w:szCs w:val="20"/>
                <w:lang w:eastAsia="sq-AL"/>
              </w:rPr>
              <w:t>Investimet vetanake nga viti I kaluar</w:t>
            </w:r>
          </w:p>
        </w:tc>
      </w:tr>
      <w:tr w:rsidR="00F9489C" w:rsidRPr="00F9489C" w:rsidTr="004B5AD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F9489C" w:rsidRPr="00F9489C" w:rsidRDefault="00F9489C" w:rsidP="00F9489C">
            <w:pPr>
              <w:rPr>
                <w:rFonts w:ascii="Times New Roman" w:eastAsia="Times New Roman" w:hAnsi="Times New Roman" w:cs="Times New Roman"/>
                <w:b w:val="0"/>
                <w:bCs w:val="0"/>
                <w:i/>
                <w:iCs/>
                <w:color w:val="000000"/>
                <w:sz w:val="20"/>
                <w:szCs w:val="20"/>
                <w:lang w:eastAsia="sq-AL"/>
              </w:rPr>
            </w:pPr>
            <w:r w:rsidRPr="00F9489C">
              <w:rPr>
                <w:rFonts w:ascii="Times New Roman" w:eastAsia="Times New Roman" w:hAnsi="Times New Roman" w:cs="Times New Roman"/>
                <w:b w:val="0"/>
                <w:bCs w:val="0"/>
                <w:i/>
                <w:iCs/>
                <w:color w:val="000000"/>
                <w:sz w:val="20"/>
                <w:szCs w:val="20"/>
                <w:lang w:eastAsia="sq-AL"/>
              </w:rPr>
              <w:t> </w:t>
            </w:r>
          </w:p>
        </w:tc>
      </w:tr>
      <w:tr w:rsidR="00A304D5" w:rsidRPr="00E50F98" w:rsidTr="004B5AD2">
        <w:trPr>
          <w:trHeight w:val="292"/>
        </w:trPr>
        <w:tc>
          <w:tcPr>
            <w:cnfStyle w:val="001000000000" w:firstRow="0" w:lastRow="0" w:firstColumn="1" w:lastColumn="0" w:oddVBand="0" w:evenVBand="0" w:oddHBand="0" w:evenHBand="0" w:firstRowFirstColumn="0" w:firstRowLastColumn="0" w:lastRowFirstColumn="0" w:lastRowLastColumn="0"/>
            <w:tcW w:w="256" w:type="pct"/>
            <w:hideMark/>
          </w:tcPr>
          <w:p w:rsidR="00F9489C" w:rsidRPr="00E50F98" w:rsidRDefault="00F9489C" w:rsidP="00F9489C">
            <w:pPr>
              <w:jc w:val="right"/>
              <w:rPr>
                <w:rFonts w:ascii="Times New Roman" w:eastAsia="Times New Roman" w:hAnsi="Times New Roman" w:cs="Times New Roman"/>
                <w:color w:val="000000"/>
                <w:lang w:eastAsia="sq-AL"/>
              </w:rPr>
            </w:pPr>
            <w:r w:rsidRPr="00E50F98">
              <w:rPr>
                <w:rFonts w:ascii="Times New Roman" w:eastAsia="Times New Roman" w:hAnsi="Times New Roman" w:cs="Times New Roman"/>
                <w:color w:val="000000"/>
                <w:lang w:eastAsia="sq-AL"/>
              </w:rPr>
              <w:t>1</w:t>
            </w:r>
          </w:p>
        </w:tc>
        <w:tc>
          <w:tcPr>
            <w:tcW w:w="853" w:type="pct"/>
            <w:hideMark/>
          </w:tcPr>
          <w:p w:rsidR="00F9489C" w:rsidRPr="00E50F98"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sidRPr="00E50F98">
              <w:rPr>
                <w:rFonts w:ascii="Times New Roman" w:eastAsia="Times New Roman" w:hAnsi="Times New Roman" w:cs="Times New Roman"/>
                <w:color w:val="000000"/>
                <w:lang w:eastAsia="sq-AL"/>
              </w:rPr>
              <w:t>Rrugë lokale</w:t>
            </w:r>
          </w:p>
        </w:tc>
        <w:tc>
          <w:tcPr>
            <w:tcW w:w="889" w:type="pct"/>
            <w:noWrap/>
            <w:hideMark/>
          </w:tcPr>
          <w:p w:rsidR="00F9489C" w:rsidRPr="00E50F98" w:rsidRDefault="00A304D5" w:rsidP="00BC5B9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Pr>
                <w:rFonts w:ascii="Times New Roman" w:eastAsia="Times New Roman" w:hAnsi="Times New Roman" w:cs="Times New Roman"/>
                <w:color w:val="000000"/>
                <w:lang w:eastAsia="sq-AL"/>
              </w:rPr>
              <w:t xml:space="preserve">€           </w:t>
            </w:r>
            <w:r w:rsidR="00F9489C" w:rsidRPr="00E50F98">
              <w:rPr>
                <w:rFonts w:ascii="Times New Roman" w:eastAsia="Times New Roman" w:hAnsi="Times New Roman" w:cs="Times New Roman"/>
                <w:color w:val="000000"/>
                <w:lang w:eastAsia="sq-AL"/>
              </w:rPr>
              <w:t>12,</w:t>
            </w:r>
            <w:r>
              <w:rPr>
                <w:rFonts w:ascii="Times New Roman" w:eastAsia="Times New Roman" w:hAnsi="Times New Roman" w:cs="Times New Roman"/>
                <w:color w:val="000000"/>
                <w:lang w:eastAsia="sq-AL"/>
              </w:rPr>
              <w:t>875</w:t>
            </w:r>
            <w:r w:rsidR="00F9489C" w:rsidRPr="00E50F98">
              <w:rPr>
                <w:rFonts w:ascii="Times New Roman" w:eastAsia="Times New Roman" w:hAnsi="Times New Roman" w:cs="Times New Roman"/>
                <w:color w:val="000000"/>
                <w:lang w:eastAsia="sq-AL"/>
              </w:rPr>
              <w:t>,</w:t>
            </w:r>
            <w:r w:rsidR="00BC5B95">
              <w:rPr>
                <w:rFonts w:ascii="Times New Roman" w:eastAsia="Times New Roman" w:hAnsi="Times New Roman" w:cs="Times New Roman"/>
                <w:color w:val="000000"/>
                <w:lang w:eastAsia="sq-AL"/>
              </w:rPr>
              <w:t>579</w:t>
            </w:r>
            <w:r w:rsidR="00F9489C" w:rsidRPr="00E50F98">
              <w:rPr>
                <w:rFonts w:ascii="Times New Roman" w:eastAsia="Times New Roman" w:hAnsi="Times New Roman" w:cs="Times New Roman"/>
                <w:color w:val="000000"/>
                <w:lang w:eastAsia="sq-AL"/>
              </w:rPr>
              <w:t>.</w:t>
            </w:r>
            <w:r w:rsidR="00BC5B95">
              <w:rPr>
                <w:rFonts w:ascii="Times New Roman" w:eastAsia="Times New Roman" w:hAnsi="Times New Roman" w:cs="Times New Roman"/>
                <w:color w:val="000000"/>
                <w:lang w:eastAsia="sq-AL"/>
              </w:rPr>
              <w:t>49</w:t>
            </w:r>
          </w:p>
        </w:tc>
        <w:tc>
          <w:tcPr>
            <w:tcW w:w="1131" w:type="pct"/>
            <w:noWrap/>
            <w:hideMark/>
          </w:tcPr>
          <w:p w:rsidR="00F9489C" w:rsidRPr="00E50F98" w:rsidRDefault="00BC5B95" w:rsidP="00BC5B9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Pr>
                <w:rFonts w:ascii="Times New Roman" w:eastAsia="Times New Roman" w:hAnsi="Times New Roman" w:cs="Times New Roman"/>
                <w:color w:val="000000"/>
                <w:lang w:eastAsia="sq-AL"/>
              </w:rPr>
              <w:t xml:space="preserve">€         </w:t>
            </w:r>
            <w:r w:rsidR="00EC4CBD">
              <w:rPr>
                <w:rFonts w:ascii="Times New Roman" w:eastAsia="Times New Roman" w:hAnsi="Times New Roman" w:cs="Times New Roman"/>
                <w:color w:val="000000"/>
                <w:lang w:eastAsia="sq-AL"/>
              </w:rPr>
              <w:t xml:space="preserve">                  </w:t>
            </w:r>
            <w:r>
              <w:rPr>
                <w:rFonts w:ascii="Times New Roman" w:eastAsia="Times New Roman" w:hAnsi="Times New Roman" w:cs="Times New Roman"/>
                <w:color w:val="000000"/>
                <w:lang w:eastAsia="sq-AL"/>
              </w:rPr>
              <w:t>7,755,965.19</w:t>
            </w:r>
          </w:p>
        </w:tc>
        <w:tc>
          <w:tcPr>
            <w:tcW w:w="832" w:type="pct"/>
            <w:noWrap/>
            <w:hideMark/>
          </w:tcPr>
          <w:p w:rsidR="00F9489C" w:rsidRPr="00E50F98" w:rsidRDefault="00A304D5" w:rsidP="00BC5B9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Pr>
                <w:rFonts w:ascii="Times New Roman" w:eastAsia="Times New Roman" w:hAnsi="Times New Roman" w:cs="Times New Roman"/>
                <w:color w:val="000000"/>
                <w:lang w:eastAsia="sq-AL"/>
              </w:rPr>
              <w:t xml:space="preserve">€            </w:t>
            </w:r>
            <w:r w:rsidR="00F9489C" w:rsidRPr="00E50F98">
              <w:rPr>
                <w:rFonts w:ascii="Times New Roman" w:eastAsia="Times New Roman" w:hAnsi="Times New Roman" w:cs="Times New Roman"/>
                <w:color w:val="000000"/>
                <w:lang w:eastAsia="sq-AL"/>
              </w:rPr>
              <w:t>2,3</w:t>
            </w:r>
            <w:r w:rsidR="00BC5B95">
              <w:rPr>
                <w:rFonts w:ascii="Times New Roman" w:eastAsia="Times New Roman" w:hAnsi="Times New Roman" w:cs="Times New Roman"/>
                <w:color w:val="000000"/>
                <w:lang w:eastAsia="sq-AL"/>
              </w:rPr>
              <w:t>21,816.16</w:t>
            </w:r>
          </w:p>
        </w:tc>
        <w:tc>
          <w:tcPr>
            <w:tcW w:w="1038" w:type="pct"/>
            <w:noWrap/>
            <w:hideMark/>
          </w:tcPr>
          <w:p w:rsidR="00F9489C" w:rsidRPr="00E50F98" w:rsidRDefault="00A304D5" w:rsidP="00BC5B9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Pr>
                <w:rFonts w:ascii="Times New Roman" w:eastAsia="Times New Roman" w:hAnsi="Times New Roman" w:cs="Times New Roman"/>
                <w:color w:val="000000"/>
                <w:lang w:eastAsia="sq-AL"/>
              </w:rPr>
              <w:t xml:space="preserve">€                         </w:t>
            </w:r>
            <w:r w:rsidR="00F9489C" w:rsidRPr="00E50F98">
              <w:rPr>
                <w:rFonts w:ascii="Times New Roman" w:eastAsia="Times New Roman" w:hAnsi="Times New Roman" w:cs="Times New Roman"/>
                <w:color w:val="000000"/>
                <w:lang w:eastAsia="sq-AL"/>
              </w:rPr>
              <w:t>2,</w:t>
            </w:r>
            <w:r w:rsidR="00BC5B95">
              <w:rPr>
                <w:rFonts w:ascii="Times New Roman" w:eastAsia="Times New Roman" w:hAnsi="Times New Roman" w:cs="Times New Roman"/>
                <w:color w:val="000000"/>
                <w:lang w:eastAsia="sq-AL"/>
              </w:rPr>
              <w:t>797,798.14</w:t>
            </w:r>
          </w:p>
        </w:tc>
      </w:tr>
      <w:tr w:rsidR="00A304D5" w:rsidRPr="00F9489C" w:rsidTr="004B5AD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56" w:type="pct"/>
            <w:hideMark/>
          </w:tcPr>
          <w:p w:rsidR="00F9489C" w:rsidRPr="00F9489C" w:rsidRDefault="00F9489C" w:rsidP="00F9489C">
            <w:pPr>
              <w:jc w:val="right"/>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2</w:t>
            </w:r>
          </w:p>
        </w:tc>
        <w:tc>
          <w:tcPr>
            <w:tcW w:w="853" w:type="pct"/>
            <w:noWrap/>
            <w:hideMark/>
          </w:tcPr>
          <w:p w:rsidR="00F9489C" w:rsidRPr="00F9489C" w:rsidRDefault="00F9489C" w:rsidP="00F948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Sistemi i ujitjes</w:t>
            </w:r>
          </w:p>
        </w:tc>
        <w:tc>
          <w:tcPr>
            <w:tcW w:w="889" w:type="pct"/>
            <w:noWrap/>
            <w:hideMark/>
          </w:tcPr>
          <w:p w:rsidR="00F9489C" w:rsidRPr="00F9489C" w:rsidRDefault="00F9489C" w:rsidP="00A304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1,765,072.23</w:t>
            </w:r>
          </w:p>
        </w:tc>
        <w:tc>
          <w:tcPr>
            <w:tcW w:w="1131" w:type="pct"/>
            <w:noWrap/>
            <w:hideMark/>
          </w:tcPr>
          <w:p w:rsidR="00F9489C" w:rsidRPr="00F9489C" w:rsidRDefault="00F9489C" w:rsidP="00A304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1,172,658.19</w:t>
            </w:r>
          </w:p>
        </w:tc>
        <w:tc>
          <w:tcPr>
            <w:tcW w:w="832" w:type="pct"/>
            <w:noWrap/>
            <w:hideMark/>
          </w:tcPr>
          <w:p w:rsidR="00F9489C" w:rsidRPr="00F9489C" w:rsidRDefault="00F9489C" w:rsidP="00A304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333,543.84</w:t>
            </w:r>
          </w:p>
        </w:tc>
        <w:tc>
          <w:tcPr>
            <w:tcW w:w="1038" w:type="pct"/>
            <w:noWrap/>
            <w:hideMark/>
          </w:tcPr>
          <w:p w:rsidR="00F9489C" w:rsidRPr="00F9489C" w:rsidRDefault="00F9489C" w:rsidP="00A304D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258,870.20</w:t>
            </w:r>
          </w:p>
        </w:tc>
      </w:tr>
      <w:tr w:rsidR="00A304D5" w:rsidRPr="00F9489C" w:rsidTr="004B5AD2">
        <w:trPr>
          <w:trHeight w:val="292"/>
        </w:trPr>
        <w:tc>
          <w:tcPr>
            <w:cnfStyle w:val="001000000000" w:firstRow="0" w:lastRow="0" w:firstColumn="1" w:lastColumn="0" w:oddVBand="0" w:evenVBand="0" w:oddHBand="0" w:evenHBand="0" w:firstRowFirstColumn="0" w:firstRowLastColumn="0" w:lastRowFirstColumn="0" w:lastRowLastColumn="0"/>
            <w:tcW w:w="256" w:type="pct"/>
            <w:hideMark/>
          </w:tcPr>
          <w:p w:rsidR="00F9489C" w:rsidRPr="00F9489C" w:rsidRDefault="00F9489C" w:rsidP="00F9489C">
            <w:pPr>
              <w:jc w:val="right"/>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3</w:t>
            </w:r>
          </w:p>
        </w:tc>
        <w:tc>
          <w:tcPr>
            <w:tcW w:w="853" w:type="pct"/>
            <w:noWrap/>
            <w:hideMark/>
          </w:tcPr>
          <w:p w:rsidR="00F9489C" w:rsidRPr="00F9489C" w:rsidRDefault="00F9489C" w:rsidP="00F9489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Ujësjellës</w:t>
            </w:r>
          </w:p>
        </w:tc>
        <w:tc>
          <w:tcPr>
            <w:tcW w:w="889" w:type="pct"/>
            <w:noWrap/>
            <w:hideMark/>
          </w:tcPr>
          <w:p w:rsidR="00F9489C" w:rsidRPr="00F9489C" w:rsidRDefault="00F9489C" w:rsidP="00A304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1,050,000.00</w:t>
            </w:r>
          </w:p>
        </w:tc>
        <w:tc>
          <w:tcPr>
            <w:tcW w:w="1131" w:type="pct"/>
            <w:noWrap/>
            <w:hideMark/>
          </w:tcPr>
          <w:p w:rsidR="00F9489C" w:rsidRPr="00F9489C" w:rsidRDefault="00F9489C" w:rsidP="00A304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400,000.00</w:t>
            </w:r>
          </w:p>
        </w:tc>
        <w:tc>
          <w:tcPr>
            <w:tcW w:w="832" w:type="pct"/>
            <w:noWrap/>
            <w:hideMark/>
          </w:tcPr>
          <w:p w:rsidR="00F9489C" w:rsidRPr="00F9489C" w:rsidRDefault="00F9489C" w:rsidP="00A304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450,000.00</w:t>
            </w:r>
          </w:p>
        </w:tc>
        <w:tc>
          <w:tcPr>
            <w:tcW w:w="1038" w:type="pct"/>
            <w:noWrap/>
            <w:hideMark/>
          </w:tcPr>
          <w:p w:rsidR="00F9489C" w:rsidRPr="00F9489C" w:rsidRDefault="00F9489C" w:rsidP="00A304D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9489C">
              <w:rPr>
                <w:rFonts w:ascii="Times New Roman" w:eastAsia="Times New Roman" w:hAnsi="Times New Roman" w:cs="Times New Roman"/>
                <w:color w:val="000000"/>
                <w:sz w:val="20"/>
                <w:szCs w:val="20"/>
                <w:lang w:eastAsia="sq-AL"/>
              </w:rPr>
              <w:t>€                               200,000.00</w:t>
            </w:r>
          </w:p>
        </w:tc>
      </w:tr>
      <w:tr w:rsidR="00A304D5" w:rsidRPr="00F9489C" w:rsidTr="004B5AD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109" w:type="pct"/>
            <w:gridSpan w:val="2"/>
            <w:hideMark/>
          </w:tcPr>
          <w:p w:rsidR="00F9489C" w:rsidRPr="00F9489C" w:rsidRDefault="00F9489C" w:rsidP="00F9489C">
            <w:pPr>
              <w:jc w:val="right"/>
              <w:rPr>
                <w:rFonts w:ascii="Times New Roman" w:eastAsia="Times New Roman" w:hAnsi="Times New Roman" w:cs="Times New Roman"/>
                <w:b w:val="0"/>
                <w:bCs w:val="0"/>
                <w:i/>
                <w:iCs/>
                <w:color w:val="000000"/>
                <w:sz w:val="20"/>
                <w:szCs w:val="20"/>
                <w:lang w:eastAsia="sq-AL"/>
              </w:rPr>
            </w:pPr>
            <w:r w:rsidRPr="00F9489C">
              <w:rPr>
                <w:rFonts w:ascii="Times New Roman" w:eastAsia="Times New Roman" w:hAnsi="Times New Roman" w:cs="Times New Roman"/>
                <w:b w:val="0"/>
                <w:bCs w:val="0"/>
                <w:i/>
                <w:iCs/>
                <w:color w:val="000000"/>
                <w:sz w:val="20"/>
                <w:szCs w:val="20"/>
                <w:lang w:eastAsia="sq-AL"/>
              </w:rPr>
              <w:t>Totali</w:t>
            </w:r>
          </w:p>
        </w:tc>
        <w:tc>
          <w:tcPr>
            <w:tcW w:w="889" w:type="pct"/>
            <w:noWrap/>
            <w:hideMark/>
          </w:tcPr>
          <w:p w:rsidR="00F9489C" w:rsidRPr="00F9489C" w:rsidRDefault="00EC4CBD" w:rsidP="00BC5B9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Pr>
                <w:rFonts w:ascii="Times New Roman" w:eastAsia="Times New Roman" w:hAnsi="Times New Roman" w:cs="Times New Roman"/>
                <w:b/>
                <w:bCs/>
                <w:i/>
                <w:iCs/>
                <w:color w:val="000000"/>
                <w:sz w:val="20"/>
                <w:szCs w:val="20"/>
                <w:lang w:eastAsia="sq-AL"/>
              </w:rPr>
              <w:t xml:space="preserve">                  </w:t>
            </w:r>
            <w:r w:rsidR="00F9489C" w:rsidRPr="00F9489C">
              <w:rPr>
                <w:rFonts w:ascii="Times New Roman" w:eastAsia="Times New Roman" w:hAnsi="Times New Roman" w:cs="Times New Roman"/>
                <w:b/>
                <w:bCs/>
                <w:i/>
                <w:iCs/>
                <w:color w:val="000000"/>
                <w:sz w:val="20"/>
                <w:szCs w:val="20"/>
                <w:lang w:eastAsia="sq-AL"/>
              </w:rPr>
              <w:t>15,</w:t>
            </w:r>
            <w:r w:rsidR="00BC5B95">
              <w:rPr>
                <w:rFonts w:ascii="Times New Roman" w:eastAsia="Times New Roman" w:hAnsi="Times New Roman" w:cs="Times New Roman"/>
                <w:b/>
                <w:bCs/>
                <w:i/>
                <w:iCs/>
                <w:color w:val="000000"/>
                <w:sz w:val="20"/>
                <w:szCs w:val="20"/>
                <w:lang w:eastAsia="sq-AL"/>
              </w:rPr>
              <w:t>690,651.72</w:t>
            </w:r>
          </w:p>
        </w:tc>
        <w:tc>
          <w:tcPr>
            <w:tcW w:w="1131" w:type="pct"/>
            <w:noWrap/>
            <w:hideMark/>
          </w:tcPr>
          <w:p w:rsidR="00F9489C" w:rsidRPr="00F9489C" w:rsidRDefault="00EC4CBD" w:rsidP="00BC5B9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Pr>
                <w:rFonts w:ascii="Times New Roman" w:eastAsia="Times New Roman" w:hAnsi="Times New Roman" w:cs="Times New Roman"/>
                <w:b/>
                <w:bCs/>
                <w:i/>
                <w:iCs/>
                <w:color w:val="000000"/>
                <w:sz w:val="20"/>
                <w:szCs w:val="20"/>
                <w:lang w:eastAsia="sq-AL"/>
              </w:rPr>
              <w:t xml:space="preserve">                               </w:t>
            </w:r>
            <w:r w:rsidR="00F9489C" w:rsidRPr="00F9489C">
              <w:rPr>
                <w:rFonts w:ascii="Times New Roman" w:eastAsia="Times New Roman" w:hAnsi="Times New Roman" w:cs="Times New Roman"/>
                <w:b/>
                <w:bCs/>
                <w:i/>
                <w:iCs/>
                <w:color w:val="000000"/>
                <w:sz w:val="20"/>
                <w:szCs w:val="20"/>
                <w:lang w:eastAsia="sq-AL"/>
              </w:rPr>
              <w:t>9,</w:t>
            </w:r>
            <w:r w:rsidR="00BC5B95">
              <w:rPr>
                <w:rFonts w:ascii="Times New Roman" w:eastAsia="Times New Roman" w:hAnsi="Times New Roman" w:cs="Times New Roman"/>
                <w:b/>
                <w:bCs/>
                <w:i/>
                <w:iCs/>
                <w:color w:val="000000"/>
                <w:sz w:val="20"/>
                <w:szCs w:val="20"/>
                <w:lang w:eastAsia="sq-AL"/>
              </w:rPr>
              <w:t>328,623.38</w:t>
            </w:r>
          </w:p>
        </w:tc>
        <w:tc>
          <w:tcPr>
            <w:tcW w:w="832" w:type="pct"/>
            <w:noWrap/>
            <w:hideMark/>
          </w:tcPr>
          <w:p w:rsidR="00F9489C" w:rsidRPr="00F9489C" w:rsidRDefault="00EC4CBD" w:rsidP="00BC5B9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Pr>
                <w:rFonts w:ascii="Times New Roman" w:eastAsia="Times New Roman" w:hAnsi="Times New Roman" w:cs="Times New Roman"/>
                <w:b/>
                <w:bCs/>
                <w:i/>
                <w:iCs/>
                <w:color w:val="000000"/>
                <w:sz w:val="20"/>
                <w:szCs w:val="20"/>
                <w:lang w:eastAsia="sq-AL"/>
              </w:rPr>
              <w:t xml:space="preserve">               </w:t>
            </w:r>
            <w:r w:rsidR="00F9489C" w:rsidRPr="00F9489C">
              <w:rPr>
                <w:rFonts w:ascii="Times New Roman" w:eastAsia="Times New Roman" w:hAnsi="Times New Roman" w:cs="Times New Roman"/>
                <w:b/>
                <w:bCs/>
                <w:i/>
                <w:iCs/>
                <w:color w:val="000000"/>
                <w:sz w:val="20"/>
                <w:szCs w:val="20"/>
                <w:lang w:eastAsia="sq-AL"/>
              </w:rPr>
              <w:t>3,1</w:t>
            </w:r>
            <w:r w:rsidR="00BC5B95">
              <w:rPr>
                <w:rFonts w:ascii="Times New Roman" w:eastAsia="Times New Roman" w:hAnsi="Times New Roman" w:cs="Times New Roman"/>
                <w:b/>
                <w:bCs/>
                <w:i/>
                <w:iCs/>
                <w:color w:val="000000"/>
                <w:sz w:val="20"/>
                <w:szCs w:val="20"/>
                <w:lang w:eastAsia="sq-AL"/>
              </w:rPr>
              <w:t>05,360.00</w:t>
            </w:r>
          </w:p>
        </w:tc>
        <w:tc>
          <w:tcPr>
            <w:tcW w:w="1038" w:type="pct"/>
            <w:noWrap/>
            <w:hideMark/>
          </w:tcPr>
          <w:p w:rsidR="00F9489C" w:rsidRPr="00F9489C" w:rsidRDefault="00F9489C" w:rsidP="00BC5B9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9489C">
              <w:rPr>
                <w:rFonts w:ascii="Times New Roman" w:eastAsia="Times New Roman" w:hAnsi="Times New Roman" w:cs="Times New Roman"/>
                <w:b/>
                <w:bCs/>
                <w:i/>
                <w:iCs/>
                <w:color w:val="000000"/>
                <w:sz w:val="20"/>
                <w:szCs w:val="20"/>
                <w:lang w:eastAsia="sq-AL"/>
              </w:rPr>
              <w:t>€                        3,2</w:t>
            </w:r>
            <w:r w:rsidR="00BC5B95">
              <w:rPr>
                <w:rFonts w:ascii="Times New Roman" w:eastAsia="Times New Roman" w:hAnsi="Times New Roman" w:cs="Times New Roman"/>
                <w:b/>
                <w:bCs/>
                <w:i/>
                <w:iCs/>
                <w:color w:val="000000"/>
                <w:sz w:val="20"/>
                <w:szCs w:val="20"/>
                <w:lang w:eastAsia="sq-AL"/>
              </w:rPr>
              <w:t>56,668.34</w:t>
            </w:r>
          </w:p>
        </w:tc>
      </w:tr>
      <w:tr w:rsidR="00A304D5" w:rsidRPr="00F9489C" w:rsidTr="004B5AD2">
        <w:trPr>
          <w:trHeight w:val="292"/>
        </w:trPr>
        <w:tc>
          <w:tcPr>
            <w:cnfStyle w:val="001000000000" w:firstRow="0" w:lastRow="0" w:firstColumn="1" w:lastColumn="0" w:oddVBand="0" w:evenVBand="0" w:oddHBand="0" w:evenHBand="0" w:firstRowFirstColumn="0" w:firstRowLastColumn="0" w:lastRowFirstColumn="0" w:lastRowLastColumn="0"/>
            <w:tcW w:w="1109" w:type="pct"/>
            <w:gridSpan w:val="2"/>
          </w:tcPr>
          <w:p w:rsidR="005804FF" w:rsidRPr="00F9489C" w:rsidRDefault="005804FF" w:rsidP="00F9489C">
            <w:pPr>
              <w:jc w:val="right"/>
              <w:rPr>
                <w:rFonts w:ascii="Times New Roman" w:eastAsia="Times New Roman" w:hAnsi="Times New Roman" w:cs="Times New Roman"/>
                <w:b w:val="0"/>
                <w:bCs w:val="0"/>
                <w:i/>
                <w:iCs/>
                <w:color w:val="000000"/>
                <w:sz w:val="20"/>
                <w:szCs w:val="20"/>
                <w:lang w:eastAsia="sq-AL"/>
              </w:rPr>
            </w:pPr>
          </w:p>
        </w:tc>
        <w:tc>
          <w:tcPr>
            <w:tcW w:w="889" w:type="pct"/>
            <w:noWrap/>
          </w:tcPr>
          <w:p w:rsidR="005804FF" w:rsidRPr="00F9489C" w:rsidRDefault="005804FF" w:rsidP="00F9489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p>
        </w:tc>
        <w:tc>
          <w:tcPr>
            <w:tcW w:w="1131" w:type="pct"/>
            <w:noWrap/>
          </w:tcPr>
          <w:p w:rsidR="005804FF" w:rsidRPr="00F9489C" w:rsidRDefault="005804FF" w:rsidP="00F9489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p>
        </w:tc>
        <w:tc>
          <w:tcPr>
            <w:tcW w:w="832" w:type="pct"/>
            <w:noWrap/>
          </w:tcPr>
          <w:p w:rsidR="005804FF" w:rsidRPr="00F9489C" w:rsidRDefault="005804FF" w:rsidP="00F9489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p>
        </w:tc>
        <w:tc>
          <w:tcPr>
            <w:tcW w:w="1038" w:type="pct"/>
            <w:noWrap/>
          </w:tcPr>
          <w:p w:rsidR="005804FF" w:rsidRPr="00F9489C" w:rsidRDefault="005804FF" w:rsidP="00F9489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p>
        </w:tc>
      </w:tr>
    </w:tbl>
    <w:p w:rsidR="00E50F98" w:rsidRPr="00CB3F52" w:rsidRDefault="00E50F98" w:rsidP="00CB3F52">
      <w:pPr>
        <w:pStyle w:val="Heading2"/>
        <w:rPr>
          <w:rFonts w:ascii="Times New Roman" w:hAnsi="Times New Roman" w:cs="Times New Roman"/>
          <w:b/>
          <w:i/>
          <w:color w:val="auto"/>
          <w:sz w:val="20"/>
          <w:szCs w:val="20"/>
        </w:rPr>
      </w:pPr>
      <w:r>
        <w:br w:type="textWrapping" w:clear="all"/>
      </w:r>
    </w:p>
    <w:p w:rsidR="00E50F98" w:rsidRDefault="00E50F98" w:rsidP="00E50F98">
      <w:pPr>
        <w:pStyle w:val="Heading2"/>
        <w:rPr>
          <w:rFonts w:ascii="Times New Roman" w:hAnsi="Times New Roman" w:cs="Times New Roman"/>
          <w:b/>
          <w:i/>
          <w:color w:val="auto"/>
          <w:sz w:val="20"/>
          <w:szCs w:val="20"/>
        </w:rPr>
      </w:pPr>
    </w:p>
    <w:p w:rsidR="00E50F98" w:rsidRDefault="00E50F98" w:rsidP="00E50F98">
      <w:pPr>
        <w:pStyle w:val="Heading2"/>
        <w:rPr>
          <w:rFonts w:ascii="Times New Roman" w:hAnsi="Times New Roman" w:cs="Times New Roman"/>
          <w:b/>
          <w:i/>
          <w:color w:val="auto"/>
          <w:sz w:val="22"/>
          <w:szCs w:val="20"/>
        </w:rPr>
      </w:pPr>
    </w:p>
    <w:p w:rsidR="00E50F98" w:rsidRDefault="00E50F98" w:rsidP="00E50F98">
      <w:pPr>
        <w:pStyle w:val="Heading2"/>
        <w:rPr>
          <w:rFonts w:ascii="Times New Roman" w:hAnsi="Times New Roman" w:cs="Times New Roman"/>
          <w:b/>
          <w:i/>
          <w:color w:val="auto"/>
          <w:sz w:val="22"/>
          <w:szCs w:val="20"/>
        </w:rPr>
      </w:pPr>
    </w:p>
    <w:p w:rsidR="00A304D5" w:rsidRDefault="00A304D5" w:rsidP="00A304D5"/>
    <w:p w:rsidR="00A304D5" w:rsidRDefault="00A304D5" w:rsidP="00A304D5"/>
    <w:p w:rsidR="00A304D5" w:rsidRDefault="00A304D5" w:rsidP="00A304D5"/>
    <w:p w:rsidR="00FC29C0" w:rsidRDefault="00FC29C0" w:rsidP="00A304D5"/>
    <w:p w:rsidR="008E0D9F" w:rsidRDefault="008E0D9F" w:rsidP="00A304D5"/>
    <w:p w:rsidR="00215587" w:rsidRDefault="00215587" w:rsidP="00A304D5"/>
    <w:p w:rsidR="00215587" w:rsidRDefault="00215587" w:rsidP="00A304D5"/>
    <w:p w:rsidR="00FC29C0" w:rsidRPr="00A304D5" w:rsidRDefault="00FC29C0" w:rsidP="00A304D5"/>
    <w:p w:rsidR="00E50F98" w:rsidRPr="00E50F98" w:rsidRDefault="00E50F98" w:rsidP="00E50F98">
      <w:pPr>
        <w:pStyle w:val="Heading2"/>
        <w:rPr>
          <w:rFonts w:ascii="Times New Roman" w:hAnsi="Times New Roman" w:cs="Times New Roman"/>
          <w:b/>
          <w:i/>
          <w:color w:val="auto"/>
          <w:sz w:val="22"/>
          <w:szCs w:val="20"/>
        </w:rPr>
      </w:pPr>
      <w:bookmarkStart w:id="186" w:name="_Toc185318891"/>
      <w:r w:rsidRPr="00E50F98">
        <w:rPr>
          <w:rFonts w:ascii="Times New Roman" w:hAnsi="Times New Roman" w:cs="Times New Roman"/>
          <w:b/>
          <w:i/>
          <w:color w:val="auto"/>
          <w:sz w:val="22"/>
          <w:szCs w:val="20"/>
        </w:rPr>
        <w:t xml:space="preserve">Figura </w:t>
      </w:r>
      <w:r w:rsidR="00215587">
        <w:rPr>
          <w:rFonts w:ascii="Times New Roman" w:hAnsi="Times New Roman" w:cs="Times New Roman"/>
          <w:b/>
          <w:i/>
          <w:color w:val="auto"/>
          <w:sz w:val="22"/>
          <w:szCs w:val="20"/>
        </w:rPr>
        <w:t>53</w:t>
      </w:r>
      <w:r w:rsidRPr="00E50F98">
        <w:rPr>
          <w:rFonts w:ascii="Times New Roman" w:hAnsi="Times New Roman" w:cs="Times New Roman"/>
          <w:b/>
          <w:i/>
          <w:color w:val="auto"/>
          <w:sz w:val="22"/>
          <w:szCs w:val="20"/>
        </w:rPr>
        <w:t xml:space="preserve">. </w:t>
      </w:r>
      <w:r w:rsidRPr="008A0D45">
        <w:rPr>
          <w:rFonts w:ascii="Times New Roman" w:hAnsi="Times New Roman" w:cs="Times New Roman"/>
          <w:b/>
          <w:i/>
          <w:color w:val="000000" w:themeColor="text1"/>
          <w:sz w:val="20"/>
          <w:szCs w:val="20"/>
        </w:rPr>
        <w:t>Par</w:t>
      </w:r>
      <w:r w:rsidR="008A0D45" w:rsidRPr="008A0D45">
        <w:rPr>
          <w:rFonts w:ascii="Times New Roman" w:hAnsi="Times New Roman" w:cs="Times New Roman"/>
          <w:b/>
          <w:i/>
          <w:color w:val="000000" w:themeColor="text1"/>
          <w:sz w:val="20"/>
          <w:szCs w:val="20"/>
        </w:rPr>
        <w:t xml:space="preserve">aqitja grafike e </w:t>
      </w:r>
      <w:r w:rsidR="000602AC">
        <w:rPr>
          <w:rFonts w:ascii="Times New Roman" w:hAnsi="Times New Roman" w:cs="Times New Roman"/>
          <w:b/>
          <w:i/>
          <w:color w:val="000000" w:themeColor="text1"/>
          <w:sz w:val="20"/>
          <w:szCs w:val="20"/>
        </w:rPr>
        <w:t xml:space="preserve">sektorëve më të financuar </w:t>
      </w:r>
      <w:r w:rsidRPr="008A0D45">
        <w:rPr>
          <w:rFonts w:ascii="Times New Roman" w:hAnsi="Times New Roman" w:cs="Times New Roman"/>
          <w:b/>
          <w:i/>
          <w:color w:val="000000" w:themeColor="text1"/>
          <w:sz w:val="20"/>
          <w:szCs w:val="20"/>
        </w:rPr>
        <w:t>RZHP</w:t>
      </w:r>
      <w:r w:rsidR="008A0D45" w:rsidRPr="008A0D45">
        <w:rPr>
          <w:rFonts w:ascii="Times New Roman" w:hAnsi="Times New Roman" w:cs="Times New Roman"/>
          <w:b/>
          <w:i/>
          <w:color w:val="000000" w:themeColor="text1"/>
          <w:sz w:val="20"/>
          <w:szCs w:val="20"/>
        </w:rPr>
        <w:t xml:space="preserve"> v. 2023</w:t>
      </w:r>
      <w:bookmarkEnd w:id="186"/>
    </w:p>
    <w:p w:rsidR="00E50F98" w:rsidRDefault="00E50F98" w:rsidP="00F5708A">
      <w:pPr>
        <w:rPr>
          <w:rFonts w:ascii="Times New Roman" w:hAnsi="Times New Roman" w:cs="Times New Roman"/>
          <w:b/>
          <w:i/>
        </w:rPr>
      </w:pPr>
    </w:p>
    <w:p w:rsidR="00E50F98" w:rsidRDefault="003C5A1A" w:rsidP="00F5708A">
      <w:pPr>
        <w:rPr>
          <w:rFonts w:ascii="Times New Roman" w:hAnsi="Times New Roman" w:cs="Times New Roman"/>
          <w:b/>
          <w:i/>
        </w:rPr>
      </w:pPr>
      <w:r>
        <w:rPr>
          <w:noProof/>
          <w:lang w:val="en-US"/>
        </w:rPr>
        <w:drawing>
          <wp:inline distT="0" distB="0" distL="0" distR="0" wp14:anchorId="48ABBB0C" wp14:editId="6E1D984F">
            <wp:extent cx="8115300" cy="2743200"/>
            <wp:effectExtent l="0" t="0" r="0" b="0"/>
            <wp:docPr id="1557341667" name="Chart 155734166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E50F98" w:rsidRDefault="00E50F98" w:rsidP="00F5708A">
      <w:pPr>
        <w:rPr>
          <w:rFonts w:ascii="Times New Roman" w:hAnsi="Times New Roman" w:cs="Times New Roman"/>
          <w:b/>
          <w:i/>
        </w:rPr>
      </w:pPr>
    </w:p>
    <w:p w:rsidR="00E50F98" w:rsidRDefault="00E50F98" w:rsidP="00F5708A">
      <w:pPr>
        <w:rPr>
          <w:rFonts w:ascii="Times New Roman" w:hAnsi="Times New Roman" w:cs="Times New Roman"/>
          <w:b/>
          <w:i/>
        </w:rPr>
      </w:pPr>
    </w:p>
    <w:p w:rsidR="00E50F98" w:rsidRDefault="00E50F98" w:rsidP="00F5708A">
      <w:pPr>
        <w:rPr>
          <w:rFonts w:ascii="Times New Roman" w:hAnsi="Times New Roman" w:cs="Times New Roman"/>
          <w:b/>
          <w:i/>
        </w:rPr>
      </w:pPr>
    </w:p>
    <w:p w:rsidR="00E50F98" w:rsidRPr="003C5A1A" w:rsidRDefault="00E50F98" w:rsidP="00F5708A">
      <w:pPr>
        <w:rPr>
          <w:rFonts w:ascii="Times New Roman" w:hAnsi="Times New Roman" w:cs="Times New Roman"/>
          <w:b/>
          <w:i/>
          <w14:textOutline w14:w="9525" w14:cap="rnd" w14:cmpd="sng" w14:algn="ctr">
            <w14:gradFill>
              <w14:gsLst>
                <w14:gs w14:pos="76990">
                  <w14:srgbClr w14:val="C2BBA5"/>
                </w14:gs>
                <w14:gs w14:pos="0">
                  <w14:schemeClr w14:val="accent5">
                    <w14:lumMod w14:val="0"/>
                    <w14:lumOff w14:val="100000"/>
                  </w14:schemeClr>
                </w14:gs>
                <w14:gs w14:pos="90000">
                  <w14:schemeClr w14:val="accent5">
                    <w14:lumMod w14:val="0"/>
                    <w14:lumOff w14:val="100000"/>
                  </w14:schemeClr>
                </w14:gs>
                <w14:gs w14:pos="100000">
                  <w14:schemeClr w14:val="accent5">
                    <w14:lumMod w14:val="100000"/>
                  </w14:schemeClr>
                </w14:gs>
              </w14:gsLst>
              <w14:path w14:path="circle">
                <w14:fillToRect w14:l="50000" w14:t="-80000" w14:r="50000" w14:b="180000"/>
              </w14:path>
            </w14:gradFill>
            <w14:prstDash w14:val="solid"/>
            <w14:bevel/>
          </w14:textOutline>
        </w:rPr>
      </w:pPr>
    </w:p>
    <w:p w:rsidR="00E50F98" w:rsidRDefault="00E50F98" w:rsidP="00F5708A">
      <w:pPr>
        <w:rPr>
          <w:rFonts w:ascii="Times New Roman" w:hAnsi="Times New Roman" w:cs="Times New Roman"/>
          <w:b/>
          <w:i/>
        </w:rPr>
      </w:pPr>
    </w:p>
    <w:p w:rsidR="00012773" w:rsidRDefault="00012773" w:rsidP="00F5708A">
      <w:pPr>
        <w:rPr>
          <w:rFonts w:ascii="Times New Roman" w:hAnsi="Times New Roman" w:cs="Times New Roman"/>
          <w:b/>
          <w:i/>
        </w:rPr>
      </w:pPr>
    </w:p>
    <w:p w:rsidR="00012773" w:rsidRDefault="00012773" w:rsidP="00F5708A">
      <w:pPr>
        <w:rPr>
          <w:rFonts w:ascii="Times New Roman" w:hAnsi="Times New Roman" w:cs="Times New Roman"/>
          <w:b/>
          <w:i/>
        </w:rPr>
      </w:pPr>
    </w:p>
    <w:p w:rsidR="00012773" w:rsidRDefault="00012773" w:rsidP="00F5708A">
      <w:pPr>
        <w:rPr>
          <w:rFonts w:ascii="Times New Roman" w:hAnsi="Times New Roman" w:cs="Times New Roman"/>
          <w:b/>
          <w:i/>
        </w:rPr>
      </w:pPr>
    </w:p>
    <w:p w:rsidR="00367E85" w:rsidRDefault="00367E85" w:rsidP="00F5708A">
      <w:pPr>
        <w:rPr>
          <w:rFonts w:ascii="Times New Roman" w:hAnsi="Times New Roman" w:cs="Times New Roman"/>
          <w:b/>
          <w:i/>
        </w:rPr>
      </w:pPr>
    </w:p>
    <w:p w:rsidR="007B2027" w:rsidRDefault="007B2027" w:rsidP="00F5708A">
      <w:pPr>
        <w:rPr>
          <w:rFonts w:ascii="Times New Roman" w:hAnsi="Times New Roman" w:cs="Times New Roman"/>
          <w:b/>
          <w:i/>
        </w:rPr>
      </w:pPr>
    </w:p>
    <w:p w:rsidR="007B2027" w:rsidRPr="002B1BB3" w:rsidRDefault="007B2027" w:rsidP="00F5708A">
      <w:pPr>
        <w:rPr>
          <w:rFonts w:ascii="Times New Roman" w:hAnsi="Times New Roman" w:cs="Times New Roman"/>
          <w:b/>
          <w:i/>
          <w:sz w:val="20"/>
          <w:szCs w:val="20"/>
        </w:rPr>
      </w:pPr>
    </w:p>
    <w:p w:rsidR="00E50F98" w:rsidRPr="002B1BB3" w:rsidRDefault="00F5708A" w:rsidP="00C15CB0">
      <w:pPr>
        <w:rPr>
          <w:sz w:val="20"/>
          <w:szCs w:val="20"/>
        </w:rPr>
      </w:pPr>
      <w:r w:rsidRPr="002B1BB3">
        <w:rPr>
          <w:rFonts w:ascii="Times New Roman" w:hAnsi="Times New Roman" w:cs="Times New Roman"/>
          <w:b/>
          <w:i/>
          <w:sz w:val="20"/>
          <w:szCs w:val="20"/>
        </w:rPr>
        <w:t xml:space="preserve">Tabela </w:t>
      </w:r>
      <w:r w:rsidR="00C327FA" w:rsidRPr="002B1BB3">
        <w:rPr>
          <w:rFonts w:ascii="Times New Roman" w:hAnsi="Times New Roman" w:cs="Times New Roman"/>
          <w:b/>
          <w:i/>
          <w:sz w:val="20"/>
          <w:szCs w:val="20"/>
        </w:rPr>
        <w:t>7</w:t>
      </w:r>
      <w:r w:rsidR="00E74314">
        <w:rPr>
          <w:rFonts w:ascii="Times New Roman" w:hAnsi="Times New Roman" w:cs="Times New Roman"/>
          <w:b/>
          <w:i/>
          <w:sz w:val="20"/>
          <w:szCs w:val="20"/>
        </w:rPr>
        <w:t>7</w:t>
      </w:r>
      <w:r w:rsidRPr="002B1BB3">
        <w:rPr>
          <w:rFonts w:ascii="Times New Roman" w:hAnsi="Times New Roman" w:cs="Times New Roman"/>
          <w:b/>
          <w:i/>
          <w:sz w:val="20"/>
          <w:szCs w:val="20"/>
        </w:rPr>
        <w:t>. Totali i investimeve kapitale nga (donatorët e ndryshëm),</w:t>
      </w:r>
      <w:r w:rsidR="002B1BB3">
        <w:rPr>
          <w:rFonts w:ascii="Times New Roman" w:hAnsi="Times New Roman" w:cs="Times New Roman"/>
          <w:b/>
          <w:i/>
          <w:sz w:val="20"/>
          <w:szCs w:val="20"/>
        </w:rPr>
        <w:t xml:space="preserve"> </w:t>
      </w:r>
      <w:r w:rsidRPr="002B1BB3">
        <w:rPr>
          <w:rFonts w:ascii="Times New Roman" w:hAnsi="Times New Roman" w:cs="Times New Roman"/>
          <w:b/>
          <w:i/>
          <w:sz w:val="20"/>
          <w:szCs w:val="20"/>
        </w:rPr>
        <w:t xml:space="preserve">në nivelin </w:t>
      </w:r>
      <w:r w:rsidR="002B1BB3">
        <w:rPr>
          <w:rFonts w:ascii="Times New Roman" w:hAnsi="Times New Roman" w:cs="Times New Roman"/>
          <w:b/>
          <w:i/>
          <w:sz w:val="20"/>
          <w:szCs w:val="20"/>
        </w:rPr>
        <w:t xml:space="preserve">lokal Rajoni </w:t>
      </w:r>
      <w:r w:rsidRPr="002B1BB3">
        <w:rPr>
          <w:rFonts w:ascii="Times New Roman" w:hAnsi="Times New Roman" w:cs="Times New Roman"/>
          <w:b/>
          <w:i/>
          <w:sz w:val="20"/>
          <w:szCs w:val="20"/>
        </w:rPr>
        <w:t xml:space="preserve">Zhvillimor </w:t>
      </w:r>
      <w:r w:rsidR="00367E85" w:rsidRPr="002B1BB3">
        <w:rPr>
          <w:rFonts w:ascii="Times New Roman" w:hAnsi="Times New Roman" w:cs="Times New Roman"/>
          <w:b/>
          <w:i/>
          <w:sz w:val="20"/>
          <w:szCs w:val="20"/>
        </w:rPr>
        <w:t>Perëndim</w:t>
      </w:r>
      <w:r w:rsidRPr="002B1BB3">
        <w:rPr>
          <w:rFonts w:ascii="Times New Roman" w:hAnsi="Times New Roman" w:cs="Times New Roman"/>
          <w:b/>
          <w:i/>
          <w:sz w:val="20"/>
          <w:szCs w:val="20"/>
        </w:rPr>
        <w:t xml:space="preserve"> </w:t>
      </w:r>
      <w:r w:rsidR="002B1BB3">
        <w:rPr>
          <w:rFonts w:ascii="Times New Roman" w:hAnsi="Times New Roman" w:cs="Times New Roman"/>
          <w:b/>
          <w:i/>
          <w:sz w:val="20"/>
          <w:szCs w:val="20"/>
        </w:rPr>
        <w:t>për v.</w:t>
      </w:r>
      <w:r w:rsidR="00F436EF" w:rsidRPr="002B1BB3">
        <w:rPr>
          <w:rFonts w:ascii="Times New Roman" w:hAnsi="Times New Roman" w:cs="Times New Roman"/>
          <w:b/>
          <w:i/>
          <w:sz w:val="20"/>
          <w:szCs w:val="20"/>
        </w:rPr>
        <w:t>2023</w:t>
      </w:r>
    </w:p>
    <w:tbl>
      <w:tblPr>
        <w:tblStyle w:val="GridTable2-Accent51"/>
        <w:tblW w:w="5059" w:type="pct"/>
        <w:tblLook w:val="04A0" w:firstRow="1" w:lastRow="0" w:firstColumn="1" w:lastColumn="0" w:noHBand="0" w:noVBand="1"/>
      </w:tblPr>
      <w:tblGrid>
        <w:gridCol w:w="721"/>
        <w:gridCol w:w="2692"/>
        <w:gridCol w:w="3095"/>
        <w:gridCol w:w="4019"/>
        <w:gridCol w:w="2815"/>
      </w:tblGrid>
      <w:tr w:rsidR="00F2170D" w:rsidRPr="00F2170D" w:rsidTr="00307A3A">
        <w:trPr>
          <w:cnfStyle w:val="100000000000" w:firstRow="1" w:lastRow="0" w:firstColumn="0" w:lastColumn="0" w:oddVBand="0" w:evenVBand="0" w:oddHBand="0"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270" w:type="pct"/>
            <w:shd w:val="clear" w:color="auto" w:fill="A19574" w:themeFill="accent5"/>
            <w:textDirection w:val="btLr"/>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r w:rsidRPr="00F2170D">
              <w:rPr>
                <w:rFonts w:ascii="Times New Roman" w:eastAsia="Times New Roman" w:hAnsi="Times New Roman" w:cs="Times New Roman"/>
                <w:b w:val="0"/>
                <w:bCs w:val="0"/>
                <w:color w:val="000000"/>
                <w:sz w:val="20"/>
                <w:szCs w:val="20"/>
                <w:lang w:eastAsia="sq-AL"/>
              </w:rPr>
              <w:t>ni Zhvillimor Perendim</w:t>
            </w:r>
          </w:p>
        </w:tc>
        <w:tc>
          <w:tcPr>
            <w:tcW w:w="1009" w:type="pct"/>
            <w:shd w:val="clear" w:color="auto" w:fill="A19574" w:themeFill="accent5"/>
            <w:hideMark/>
          </w:tcPr>
          <w:p w:rsidR="00F2170D" w:rsidRPr="00F2170D" w:rsidRDefault="00F2170D" w:rsidP="00F2170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F2170D">
              <w:rPr>
                <w:rFonts w:ascii="Times New Roman" w:eastAsia="Times New Roman" w:hAnsi="Times New Roman" w:cs="Times New Roman"/>
                <w:b w:val="0"/>
                <w:bCs w:val="0"/>
                <w:color w:val="000000"/>
                <w:sz w:val="20"/>
                <w:szCs w:val="20"/>
                <w:lang w:eastAsia="sq-AL"/>
              </w:rPr>
              <w:t>Donatori</w:t>
            </w:r>
          </w:p>
        </w:tc>
        <w:tc>
          <w:tcPr>
            <w:tcW w:w="1160" w:type="pct"/>
            <w:shd w:val="clear" w:color="auto" w:fill="A19574" w:themeFill="accent5"/>
            <w:hideMark/>
          </w:tcPr>
          <w:p w:rsidR="00F2170D" w:rsidRPr="00F2170D" w:rsidRDefault="00F2170D" w:rsidP="00F2170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F2170D">
              <w:rPr>
                <w:rFonts w:ascii="Times New Roman" w:eastAsia="Times New Roman" w:hAnsi="Times New Roman" w:cs="Times New Roman"/>
                <w:b w:val="0"/>
                <w:bCs w:val="0"/>
                <w:color w:val="000000"/>
                <w:sz w:val="20"/>
                <w:szCs w:val="20"/>
                <w:lang w:eastAsia="sq-AL"/>
              </w:rPr>
              <w:t>Buxheti i planifikuar v.2023</w:t>
            </w:r>
          </w:p>
        </w:tc>
        <w:tc>
          <w:tcPr>
            <w:tcW w:w="1506" w:type="pct"/>
            <w:shd w:val="clear" w:color="auto" w:fill="A19574" w:themeFill="accent5"/>
            <w:hideMark/>
          </w:tcPr>
          <w:p w:rsidR="00F2170D" w:rsidRPr="00F2170D" w:rsidRDefault="00F2170D" w:rsidP="00F2170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F2170D">
              <w:rPr>
                <w:rFonts w:ascii="Times New Roman" w:eastAsia="Times New Roman" w:hAnsi="Times New Roman" w:cs="Times New Roman"/>
                <w:b w:val="0"/>
                <w:bCs w:val="0"/>
                <w:color w:val="000000"/>
                <w:sz w:val="20"/>
                <w:szCs w:val="20"/>
                <w:lang w:eastAsia="sq-AL"/>
              </w:rPr>
              <w:t>Buxheti i realizuar v.2023</w:t>
            </w:r>
          </w:p>
        </w:tc>
        <w:tc>
          <w:tcPr>
            <w:tcW w:w="1055" w:type="pct"/>
            <w:shd w:val="clear" w:color="auto" w:fill="A19574" w:themeFill="accent5"/>
            <w:hideMark/>
          </w:tcPr>
          <w:p w:rsidR="00F2170D" w:rsidRPr="00F2170D" w:rsidRDefault="00F2170D" w:rsidP="00F2170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F2170D">
              <w:rPr>
                <w:rFonts w:ascii="Times New Roman" w:eastAsia="Times New Roman" w:hAnsi="Times New Roman" w:cs="Times New Roman"/>
                <w:b w:val="0"/>
                <w:bCs w:val="0"/>
                <w:color w:val="000000"/>
                <w:sz w:val="20"/>
                <w:szCs w:val="20"/>
                <w:lang w:eastAsia="sq-AL"/>
              </w:rPr>
              <w:t>Sektori</w:t>
            </w:r>
          </w:p>
        </w:tc>
      </w:tr>
      <w:tr w:rsidR="00F2170D" w:rsidRPr="00F2170D" w:rsidTr="002B1BB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70" w:type="pct"/>
            <w:vMerge w:val="restart"/>
            <w:textDirection w:val="btLr"/>
            <w:hideMark/>
          </w:tcPr>
          <w:p w:rsidR="00F2170D" w:rsidRPr="00F2170D" w:rsidRDefault="00F2170D" w:rsidP="00F2170D">
            <w:pPr>
              <w:jc w:val="center"/>
              <w:rPr>
                <w:rFonts w:ascii="Times New Roman" w:eastAsia="Times New Roman" w:hAnsi="Times New Roman" w:cs="Times New Roman"/>
                <w:b w:val="0"/>
                <w:bCs w:val="0"/>
                <w:color w:val="000000"/>
                <w:sz w:val="20"/>
                <w:szCs w:val="20"/>
                <w:lang w:eastAsia="sq-AL"/>
              </w:rPr>
            </w:pPr>
            <w:r>
              <w:rPr>
                <w:rFonts w:ascii="Times New Roman" w:eastAsia="Times New Roman" w:hAnsi="Times New Roman" w:cs="Times New Roman"/>
                <w:b w:val="0"/>
                <w:bCs w:val="0"/>
                <w:color w:val="000000"/>
                <w:sz w:val="20"/>
                <w:szCs w:val="20"/>
                <w:lang w:eastAsia="sq-AL"/>
              </w:rPr>
              <w:t>Komuna Pejë</w:t>
            </w:r>
          </w:p>
        </w:tc>
        <w:tc>
          <w:tcPr>
            <w:tcW w:w="1009" w:type="pct"/>
            <w:vMerge w:val="restart"/>
            <w:hideMark/>
          </w:tcPr>
          <w:p w:rsidR="00F2170D" w:rsidRPr="00F2170D" w:rsidRDefault="00F5483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Eu-unioni europian</w:t>
            </w:r>
          </w:p>
        </w:tc>
        <w:tc>
          <w:tcPr>
            <w:tcW w:w="1160" w:type="pct"/>
            <w:vMerge w:val="restart"/>
            <w:hideMark/>
          </w:tcPr>
          <w:p w:rsidR="00F2170D" w:rsidRPr="00F2170D" w:rsidRDefault="00F2170D"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131,234.50 </w:t>
            </w:r>
          </w:p>
        </w:tc>
        <w:tc>
          <w:tcPr>
            <w:tcW w:w="1506" w:type="pct"/>
            <w:vMerge w:val="restart"/>
            <w:noWrap/>
            <w:hideMark/>
          </w:tcPr>
          <w:p w:rsidR="00F2170D" w:rsidRPr="00F2170D" w:rsidRDefault="00F2170D"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83,464.00 </w:t>
            </w:r>
          </w:p>
        </w:tc>
        <w:tc>
          <w:tcPr>
            <w:tcW w:w="1055" w:type="pct"/>
            <w:vMerge w:val="restart"/>
            <w:hideMark/>
          </w:tcPr>
          <w:p w:rsidR="00F2170D" w:rsidRPr="00F2170D" w:rsidRDefault="00F5483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Turizem ne fshatra</w:t>
            </w:r>
          </w:p>
        </w:tc>
      </w:tr>
      <w:tr w:rsidR="00F2170D" w:rsidRPr="00F2170D" w:rsidTr="002B1BB3">
        <w:trPr>
          <w:trHeight w:val="450"/>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160" w:type="pct"/>
            <w:vMerge/>
            <w:hideMark/>
          </w:tcPr>
          <w:p w:rsidR="00F2170D" w:rsidRPr="00F2170D" w:rsidRDefault="00F2170D" w:rsidP="00307A3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506" w:type="pct"/>
            <w:vMerge/>
            <w:hideMark/>
          </w:tcPr>
          <w:p w:rsidR="00F2170D" w:rsidRPr="00F2170D" w:rsidRDefault="00F2170D" w:rsidP="00307A3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55"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2170D" w:rsidRPr="00F2170D" w:rsidTr="002B1BB3">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hideMark/>
          </w:tcPr>
          <w:p w:rsidR="00F2170D" w:rsidRPr="00F2170D" w:rsidRDefault="00F5483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Grant i donat.të mbrendshëm</w:t>
            </w:r>
          </w:p>
        </w:tc>
        <w:tc>
          <w:tcPr>
            <w:tcW w:w="1160" w:type="pct"/>
            <w:noWrap/>
            <w:hideMark/>
          </w:tcPr>
          <w:p w:rsidR="00F2170D" w:rsidRPr="00F2170D" w:rsidRDefault="00F2170D" w:rsidP="00307A3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25,472.30 </w:t>
            </w:r>
          </w:p>
        </w:tc>
        <w:tc>
          <w:tcPr>
            <w:tcW w:w="1506" w:type="pct"/>
            <w:noWrap/>
            <w:hideMark/>
          </w:tcPr>
          <w:p w:rsidR="00F2170D" w:rsidRPr="00F2170D" w:rsidRDefault="00F2170D" w:rsidP="00307A3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0</w:t>
            </w:r>
          </w:p>
        </w:tc>
        <w:tc>
          <w:tcPr>
            <w:tcW w:w="1055" w:type="pct"/>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Infrastrukture publike</w:t>
            </w:r>
          </w:p>
        </w:tc>
      </w:tr>
      <w:tr w:rsidR="00F2170D" w:rsidRPr="00F2170D" w:rsidTr="002B1BB3">
        <w:trPr>
          <w:trHeight w:val="504"/>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hideMark/>
          </w:tcPr>
          <w:p w:rsidR="00F2170D" w:rsidRPr="00F2170D" w:rsidRDefault="00F5483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Un-habitat,qeveria zvicrane,undp</w:t>
            </w:r>
          </w:p>
        </w:tc>
        <w:tc>
          <w:tcPr>
            <w:tcW w:w="1160" w:type="pct"/>
            <w:noWrap/>
            <w:hideMark/>
          </w:tcPr>
          <w:p w:rsidR="00F2170D" w:rsidRPr="00F2170D" w:rsidRDefault="00F2170D" w:rsidP="00307A3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1981.33</w:t>
            </w:r>
          </w:p>
        </w:tc>
        <w:tc>
          <w:tcPr>
            <w:tcW w:w="1506" w:type="pct"/>
            <w:noWrap/>
            <w:hideMark/>
          </w:tcPr>
          <w:p w:rsidR="00F2170D" w:rsidRPr="00F2170D" w:rsidRDefault="00F2170D" w:rsidP="00307A3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                                                                       -   </w:t>
            </w:r>
          </w:p>
        </w:tc>
        <w:tc>
          <w:tcPr>
            <w:tcW w:w="1055" w:type="pct"/>
            <w:noWrap/>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Te ndryshme</w:t>
            </w:r>
          </w:p>
        </w:tc>
      </w:tr>
      <w:tr w:rsidR="00F2170D" w:rsidRPr="00F2170D" w:rsidTr="002B1BB3">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Total</w:t>
            </w:r>
          </w:p>
        </w:tc>
        <w:tc>
          <w:tcPr>
            <w:tcW w:w="1160" w:type="pct"/>
            <w:noWrap/>
            <w:hideMark/>
          </w:tcPr>
          <w:p w:rsidR="00F2170D" w:rsidRPr="00F2170D" w:rsidRDefault="00307A3A" w:rsidP="00307A3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Pr>
                <w:rFonts w:ascii="Times New Roman" w:eastAsia="Times New Roman" w:hAnsi="Times New Roman" w:cs="Times New Roman"/>
                <w:b/>
                <w:bCs/>
                <w:color w:val="000000"/>
                <w:sz w:val="20"/>
                <w:szCs w:val="20"/>
                <w:lang w:eastAsia="sq-AL"/>
              </w:rPr>
              <w:t>€</w:t>
            </w:r>
            <w:r w:rsidR="00F2170D" w:rsidRPr="00F2170D">
              <w:rPr>
                <w:rFonts w:ascii="Times New Roman" w:eastAsia="Times New Roman" w:hAnsi="Times New Roman" w:cs="Times New Roman"/>
                <w:b/>
                <w:bCs/>
                <w:color w:val="000000"/>
                <w:sz w:val="20"/>
                <w:szCs w:val="20"/>
                <w:lang w:eastAsia="sq-AL"/>
              </w:rPr>
              <w:t xml:space="preserve">  158,688.13 </w:t>
            </w:r>
          </w:p>
        </w:tc>
        <w:tc>
          <w:tcPr>
            <w:tcW w:w="1506" w:type="pct"/>
            <w:noWrap/>
            <w:hideMark/>
          </w:tcPr>
          <w:p w:rsidR="00F2170D" w:rsidRPr="00F2170D" w:rsidRDefault="00307A3A" w:rsidP="00307A3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Pr>
                <w:rFonts w:ascii="Times New Roman" w:eastAsia="Times New Roman" w:hAnsi="Times New Roman" w:cs="Times New Roman"/>
                <w:b/>
                <w:bCs/>
                <w:color w:val="000000"/>
                <w:sz w:val="20"/>
                <w:szCs w:val="20"/>
                <w:lang w:eastAsia="sq-AL"/>
              </w:rPr>
              <w:t xml:space="preserve">€ </w:t>
            </w:r>
            <w:r w:rsidR="00F2170D" w:rsidRPr="00F2170D">
              <w:rPr>
                <w:rFonts w:ascii="Times New Roman" w:eastAsia="Times New Roman" w:hAnsi="Times New Roman" w:cs="Times New Roman"/>
                <w:b/>
                <w:bCs/>
                <w:color w:val="000000"/>
                <w:sz w:val="20"/>
                <w:szCs w:val="20"/>
                <w:lang w:eastAsia="sq-AL"/>
              </w:rPr>
              <w:t xml:space="preserve">83,464.00 </w:t>
            </w:r>
          </w:p>
        </w:tc>
        <w:tc>
          <w:tcPr>
            <w:tcW w:w="1055" w:type="pct"/>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 </w:t>
            </w:r>
          </w:p>
        </w:tc>
      </w:tr>
      <w:tr w:rsidR="00F2170D" w:rsidRPr="00F2170D" w:rsidTr="002B1BB3">
        <w:trPr>
          <w:trHeight w:val="287"/>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Donatori</w:t>
            </w:r>
          </w:p>
        </w:tc>
        <w:tc>
          <w:tcPr>
            <w:tcW w:w="1160" w:type="pct"/>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Buxheti i planifikuar v.2023</w:t>
            </w:r>
          </w:p>
        </w:tc>
        <w:tc>
          <w:tcPr>
            <w:tcW w:w="1506" w:type="pct"/>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Buxheti i realizuar v.2023</w:t>
            </w:r>
          </w:p>
        </w:tc>
        <w:tc>
          <w:tcPr>
            <w:tcW w:w="1055" w:type="pct"/>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Sektori</w:t>
            </w:r>
          </w:p>
        </w:tc>
      </w:tr>
      <w:tr w:rsidR="00F2170D" w:rsidRPr="00F2170D" w:rsidTr="002B1BB3">
        <w:trPr>
          <w:cnfStyle w:val="000000100000" w:firstRow="0" w:lastRow="0" w:firstColumn="0" w:lastColumn="0" w:oddVBand="0" w:evenVBand="0" w:oddHBand="1" w:evenHBand="0" w:firstRowFirstColumn="0" w:firstRowLastColumn="0" w:lastRowFirstColumn="0" w:lastRowLastColumn="0"/>
          <w:trHeight w:val="1685"/>
        </w:trPr>
        <w:tc>
          <w:tcPr>
            <w:cnfStyle w:val="001000000000" w:firstRow="0" w:lastRow="0" w:firstColumn="1" w:lastColumn="0" w:oddVBand="0" w:evenVBand="0" w:oddHBand="0" w:evenHBand="0" w:firstRowFirstColumn="0" w:firstRowLastColumn="0" w:lastRowFirstColumn="0" w:lastRowLastColumn="0"/>
            <w:tcW w:w="270" w:type="pct"/>
            <w:vMerge w:val="restart"/>
            <w:textDirection w:val="btLr"/>
            <w:hideMark/>
          </w:tcPr>
          <w:p w:rsidR="00F2170D" w:rsidRPr="00F2170D" w:rsidRDefault="00F2170D" w:rsidP="00F2170D">
            <w:pPr>
              <w:jc w:val="center"/>
              <w:rPr>
                <w:rFonts w:ascii="Times New Roman" w:eastAsia="Times New Roman" w:hAnsi="Times New Roman" w:cs="Times New Roman"/>
                <w:b w:val="0"/>
                <w:bCs w:val="0"/>
                <w:color w:val="000000"/>
                <w:sz w:val="20"/>
                <w:szCs w:val="20"/>
                <w:lang w:eastAsia="sq-AL"/>
              </w:rPr>
            </w:pPr>
            <w:r w:rsidRPr="00F2170D">
              <w:rPr>
                <w:rFonts w:ascii="Times New Roman" w:eastAsia="Times New Roman" w:hAnsi="Times New Roman" w:cs="Times New Roman"/>
                <w:b w:val="0"/>
                <w:bCs w:val="0"/>
                <w:color w:val="000000"/>
                <w:sz w:val="20"/>
                <w:szCs w:val="20"/>
                <w:lang w:eastAsia="sq-AL"/>
              </w:rPr>
              <w:t>Komuna Deçan</w:t>
            </w:r>
          </w:p>
        </w:tc>
        <w:tc>
          <w:tcPr>
            <w:tcW w:w="1009" w:type="pct"/>
            <w:vMerge w:val="restart"/>
            <w:hideMark/>
          </w:tcPr>
          <w:p w:rsidR="00F2170D" w:rsidRPr="00F2170D" w:rsidRDefault="00F5483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Grant i donat.të mbrendshëm</w:t>
            </w:r>
          </w:p>
        </w:tc>
        <w:tc>
          <w:tcPr>
            <w:tcW w:w="1160" w:type="pct"/>
            <w:vMerge w:val="restart"/>
            <w:hideMark/>
          </w:tcPr>
          <w:p w:rsidR="00F2170D" w:rsidRPr="00F2170D" w:rsidRDefault="00F2170D"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16,023.70 </w:t>
            </w:r>
          </w:p>
        </w:tc>
        <w:tc>
          <w:tcPr>
            <w:tcW w:w="1506" w:type="pct"/>
            <w:vMerge w:val="restart"/>
            <w:noWrap/>
            <w:hideMark/>
          </w:tcPr>
          <w:p w:rsidR="00F2170D" w:rsidRPr="00F2170D" w:rsidRDefault="00F2170D" w:rsidP="00F217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                                                                       -   </w:t>
            </w:r>
          </w:p>
        </w:tc>
        <w:tc>
          <w:tcPr>
            <w:tcW w:w="1055" w:type="pct"/>
            <w:vMerge w:val="restart"/>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Furnizim me pajisje </w:t>
            </w:r>
            <w:r w:rsidR="00F5708A" w:rsidRPr="00F2170D">
              <w:rPr>
                <w:rFonts w:ascii="Times New Roman" w:eastAsia="Times New Roman" w:hAnsi="Times New Roman" w:cs="Times New Roman"/>
                <w:color w:val="000000"/>
                <w:sz w:val="20"/>
                <w:szCs w:val="20"/>
                <w:lang w:eastAsia="sq-AL"/>
              </w:rPr>
              <w:t>bujqësore</w:t>
            </w:r>
          </w:p>
        </w:tc>
      </w:tr>
      <w:tr w:rsidR="00F2170D" w:rsidRPr="00F2170D" w:rsidTr="00307A3A">
        <w:trPr>
          <w:trHeight w:val="230"/>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160"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506"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55"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2170D" w:rsidRPr="00F2170D" w:rsidTr="002B1BB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vMerge w:val="restart"/>
            <w:noWrap/>
            <w:hideMark/>
          </w:tcPr>
          <w:p w:rsidR="00F2170D" w:rsidRPr="00F2170D" w:rsidRDefault="00F5483D" w:rsidP="00F217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57 Q</w:t>
            </w:r>
            <w:r w:rsidRPr="00F2170D">
              <w:rPr>
                <w:rFonts w:ascii="Times New Roman" w:eastAsia="Times New Roman" w:hAnsi="Times New Roman" w:cs="Times New Roman"/>
                <w:color w:val="000000"/>
                <w:sz w:val="20"/>
                <w:szCs w:val="20"/>
                <w:lang w:eastAsia="sq-AL"/>
              </w:rPr>
              <w:t>everia norvegjeze</w:t>
            </w:r>
          </w:p>
        </w:tc>
        <w:tc>
          <w:tcPr>
            <w:tcW w:w="1160" w:type="pct"/>
            <w:vMerge w:val="restart"/>
            <w:noWrap/>
            <w:hideMark/>
          </w:tcPr>
          <w:p w:rsidR="00F2170D" w:rsidRPr="00F2170D" w:rsidRDefault="00F2170D"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40,266.00 </w:t>
            </w:r>
          </w:p>
        </w:tc>
        <w:tc>
          <w:tcPr>
            <w:tcW w:w="1506" w:type="pct"/>
            <w:vMerge w:val="restart"/>
            <w:noWrap/>
            <w:hideMark/>
          </w:tcPr>
          <w:p w:rsidR="00F2170D" w:rsidRPr="00F2170D" w:rsidRDefault="00F2170D"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  35,850.00 </w:t>
            </w:r>
          </w:p>
        </w:tc>
        <w:tc>
          <w:tcPr>
            <w:tcW w:w="1055" w:type="pct"/>
            <w:vMerge w:val="restart"/>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Furnizimi me pajisje mjekësore </w:t>
            </w:r>
          </w:p>
        </w:tc>
      </w:tr>
      <w:tr w:rsidR="00F2170D" w:rsidRPr="00F2170D" w:rsidTr="002B1BB3">
        <w:trPr>
          <w:trHeight w:val="450"/>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160"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506"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55"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2170D" w:rsidRPr="00F2170D" w:rsidTr="002B1BB3">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Total</w:t>
            </w:r>
          </w:p>
        </w:tc>
        <w:tc>
          <w:tcPr>
            <w:tcW w:w="1160" w:type="pct"/>
            <w:noWrap/>
            <w:hideMark/>
          </w:tcPr>
          <w:p w:rsidR="00F2170D" w:rsidRPr="00F2170D" w:rsidRDefault="00307A3A"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Pr>
                <w:rFonts w:ascii="Times New Roman" w:eastAsia="Times New Roman" w:hAnsi="Times New Roman" w:cs="Times New Roman"/>
                <w:b/>
                <w:bCs/>
                <w:color w:val="000000"/>
                <w:sz w:val="20"/>
                <w:szCs w:val="20"/>
                <w:lang w:eastAsia="sq-AL"/>
              </w:rPr>
              <w:t xml:space="preserve"> € </w:t>
            </w:r>
            <w:r w:rsidR="00F2170D" w:rsidRPr="00F2170D">
              <w:rPr>
                <w:rFonts w:ascii="Times New Roman" w:eastAsia="Times New Roman" w:hAnsi="Times New Roman" w:cs="Times New Roman"/>
                <w:b/>
                <w:bCs/>
                <w:color w:val="000000"/>
                <w:sz w:val="20"/>
                <w:szCs w:val="20"/>
                <w:lang w:eastAsia="sq-AL"/>
              </w:rPr>
              <w:t xml:space="preserve">56,289.70 </w:t>
            </w:r>
          </w:p>
        </w:tc>
        <w:tc>
          <w:tcPr>
            <w:tcW w:w="1506" w:type="pct"/>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 xml:space="preserve">  </w:t>
            </w:r>
            <w:r w:rsidR="00307A3A">
              <w:rPr>
                <w:rFonts w:ascii="Times New Roman" w:eastAsia="Times New Roman" w:hAnsi="Times New Roman" w:cs="Times New Roman"/>
                <w:b/>
                <w:bCs/>
                <w:color w:val="000000"/>
                <w:sz w:val="20"/>
                <w:szCs w:val="20"/>
                <w:lang w:eastAsia="sq-AL"/>
              </w:rPr>
              <w:t>€</w:t>
            </w:r>
            <w:r w:rsidRPr="00F2170D">
              <w:rPr>
                <w:rFonts w:ascii="Times New Roman" w:eastAsia="Times New Roman" w:hAnsi="Times New Roman" w:cs="Times New Roman"/>
                <w:b/>
                <w:bCs/>
                <w:color w:val="000000"/>
                <w:sz w:val="20"/>
                <w:szCs w:val="20"/>
                <w:lang w:eastAsia="sq-AL"/>
              </w:rPr>
              <w:t xml:space="preserve">   35,850.00 </w:t>
            </w:r>
          </w:p>
        </w:tc>
        <w:tc>
          <w:tcPr>
            <w:tcW w:w="1055" w:type="pct"/>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 </w:t>
            </w:r>
          </w:p>
        </w:tc>
      </w:tr>
      <w:tr w:rsidR="00F2170D" w:rsidRPr="00F2170D" w:rsidTr="002B1BB3">
        <w:trPr>
          <w:trHeight w:val="287"/>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Donatori</w:t>
            </w:r>
          </w:p>
        </w:tc>
        <w:tc>
          <w:tcPr>
            <w:tcW w:w="1160" w:type="pct"/>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Buxheti i planifikuar v.2023</w:t>
            </w:r>
          </w:p>
        </w:tc>
        <w:tc>
          <w:tcPr>
            <w:tcW w:w="1506" w:type="pct"/>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Buxheti i realizuar v.2023</w:t>
            </w:r>
          </w:p>
        </w:tc>
        <w:tc>
          <w:tcPr>
            <w:tcW w:w="1055" w:type="pct"/>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Sektori</w:t>
            </w:r>
          </w:p>
        </w:tc>
      </w:tr>
      <w:tr w:rsidR="00F2170D" w:rsidRPr="00F2170D" w:rsidTr="002B1BB3">
        <w:trPr>
          <w:cnfStyle w:val="000000100000" w:firstRow="0" w:lastRow="0" w:firstColumn="0" w:lastColumn="0" w:oddVBand="0" w:evenVBand="0" w:oddHBand="1"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270" w:type="pct"/>
            <w:vMerge w:val="restart"/>
            <w:textDirection w:val="btLr"/>
            <w:hideMark/>
          </w:tcPr>
          <w:p w:rsidR="00F2170D" w:rsidRPr="00F2170D" w:rsidRDefault="00F2170D" w:rsidP="00F2170D">
            <w:pPr>
              <w:jc w:val="center"/>
              <w:rPr>
                <w:rFonts w:ascii="Times New Roman" w:eastAsia="Times New Roman" w:hAnsi="Times New Roman" w:cs="Times New Roman"/>
                <w:b w:val="0"/>
                <w:bCs w:val="0"/>
                <w:color w:val="000000"/>
                <w:sz w:val="20"/>
                <w:szCs w:val="20"/>
                <w:lang w:eastAsia="sq-AL"/>
              </w:rPr>
            </w:pPr>
            <w:r w:rsidRPr="00F2170D">
              <w:rPr>
                <w:rFonts w:ascii="Times New Roman" w:eastAsia="Times New Roman" w:hAnsi="Times New Roman" w:cs="Times New Roman"/>
                <w:b w:val="0"/>
                <w:bCs w:val="0"/>
                <w:color w:val="000000"/>
                <w:sz w:val="20"/>
                <w:szCs w:val="20"/>
                <w:lang w:eastAsia="sq-AL"/>
              </w:rPr>
              <w:t>Komuna Istog</w:t>
            </w:r>
          </w:p>
        </w:tc>
        <w:tc>
          <w:tcPr>
            <w:tcW w:w="1009" w:type="pct"/>
            <w:vMerge w:val="restart"/>
            <w:hideMark/>
          </w:tcPr>
          <w:p w:rsidR="00F2170D" w:rsidRPr="00F2170D" w:rsidRDefault="00F5483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Grant i donat.të mbrendshëm</w:t>
            </w:r>
          </w:p>
        </w:tc>
        <w:tc>
          <w:tcPr>
            <w:tcW w:w="1160" w:type="pct"/>
            <w:vMerge w:val="restart"/>
            <w:hideMark/>
          </w:tcPr>
          <w:p w:rsidR="00F2170D" w:rsidRPr="00F2170D" w:rsidRDefault="00F2170D" w:rsidP="00F217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sq-AL"/>
              </w:rPr>
            </w:pPr>
            <w:r w:rsidRPr="00F2170D">
              <w:rPr>
                <w:rFonts w:ascii="Times New Roman" w:eastAsia="Times New Roman" w:hAnsi="Times New Roman" w:cs="Times New Roman"/>
                <w:bCs/>
                <w:color w:val="000000"/>
                <w:sz w:val="20"/>
                <w:szCs w:val="20"/>
                <w:lang w:eastAsia="sq-AL"/>
              </w:rPr>
              <w:t xml:space="preserve">                                      </w:t>
            </w:r>
          </w:p>
          <w:p w:rsidR="00F2170D" w:rsidRPr="00F2170D" w:rsidRDefault="00F2170D" w:rsidP="00F217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sq-AL"/>
              </w:rPr>
            </w:pPr>
          </w:p>
          <w:p w:rsidR="00F2170D" w:rsidRPr="00F2170D" w:rsidRDefault="00F2170D" w:rsidP="00F217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sq-AL"/>
              </w:rPr>
            </w:pPr>
          </w:p>
          <w:p w:rsidR="00F2170D" w:rsidRPr="00F2170D" w:rsidRDefault="00F2170D"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sq-AL"/>
              </w:rPr>
            </w:pPr>
            <w:r w:rsidRPr="00F2170D">
              <w:rPr>
                <w:rFonts w:ascii="Times New Roman" w:eastAsia="Times New Roman" w:hAnsi="Times New Roman" w:cs="Times New Roman"/>
                <w:bCs/>
                <w:color w:val="000000"/>
                <w:sz w:val="20"/>
                <w:szCs w:val="20"/>
                <w:lang w:eastAsia="sq-AL"/>
              </w:rPr>
              <w:t xml:space="preserve">47,812.50 </w:t>
            </w:r>
          </w:p>
        </w:tc>
        <w:tc>
          <w:tcPr>
            <w:tcW w:w="1506" w:type="pct"/>
            <w:vMerge w:val="restart"/>
            <w:noWrap/>
            <w:hideMark/>
          </w:tcPr>
          <w:p w:rsidR="00F2170D" w:rsidRPr="00F2170D" w:rsidRDefault="00F2170D"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sq-AL"/>
              </w:rPr>
            </w:pPr>
            <w:r w:rsidRPr="00F2170D">
              <w:rPr>
                <w:rFonts w:ascii="Times New Roman" w:eastAsia="Times New Roman" w:hAnsi="Times New Roman" w:cs="Times New Roman"/>
                <w:bCs/>
                <w:color w:val="000000"/>
                <w:sz w:val="20"/>
                <w:szCs w:val="20"/>
                <w:lang w:eastAsia="sq-AL"/>
              </w:rPr>
              <w:t xml:space="preserve">40,100.00 </w:t>
            </w:r>
          </w:p>
        </w:tc>
        <w:tc>
          <w:tcPr>
            <w:tcW w:w="1055" w:type="pct"/>
            <w:vMerge w:val="restart"/>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Rruge dhe objekte kulturore</w:t>
            </w:r>
          </w:p>
        </w:tc>
      </w:tr>
      <w:tr w:rsidR="00F2170D" w:rsidRPr="00F2170D" w:rsidTr="002B1BB3">
        <w:trPr>
          <w:trHeight w:val="450"/>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160"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1506"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1055"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F2170D" w:rsidRPr="00F2170D" w:rsidTr="002B1BB3">
        <w:trPr>
          <w:cnfStyle w:val="000000100000" w:firstRow="0" w:lastRow="0" w:firstColumn="0" w:lastColumn="0" w:oddVBand="0" w:evenVBand="0" w:oddHBand="1" w:evenHBand="0" w:firstRowFirstColumn="0" w:firstRowLastColumn="0" w:lastRowFirstColumn="0" w:lastRowLastColumn="0"/>
          <w:trHeight w:val="748"/>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vMerge w:val="restart"/>
            <w:noWrap/>
            <w:hideMark/>
          </w:tcPr>
          <w:p w:rsidR="00F2170D" w:rsidRPr="00F2170D" w:rsidRDefault="00F5483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93 Council of E</w:t>
            </w:r>
            <w:r w:rsidRPr="00F2170D">
              <w:rPr>
                <w:rFonts w:ascii="Times New Roman" w:eastAsia="Times New Roman" w:hAnsi="Times New Roman" w:cs="Times New Roman"/>
                <w:color w:val="000000"/>
                <w:sz w:val="20"/>
                <w:szCs w:val="20"/>
                <w:lang w:eastAsia="sq-AL"/>
              </w:rPr>
              <w:t>urope</w:t>
            </w:r>
          </w:p>
        </w:tc>
        <w:tc>
          <w:tcPr>
            <w:tcW w:w="1160" w:type="pct"/>
            <w:vMerge w:val="restart"/>
            <w:noWrap/>
            <w:hideMark/>
          </w:tcPr>
          <w:p w:rsidR="00F2170D" w:rsidRPr="00F2170D" w:rsidRDefault="00F2170D"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12,424.00 </w:t>
            </w:r>
          </w:p>
        </w:tc>
        <w:tc>
          <w:tcPr>
            <w:tcW w:w="1506" w:type="pct"/>
            <w:vMerge w:val="restart"/>
            <w:noWrap/>
            <w:hideMark/>
          </w:tcPr>
          <w:p w:rsidR="00F2170D" w:rsidRPr="00F2170D" w:rsidRDefault="00F2170D"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 12,424.00 </w:t>
            </w:r>
          </w:p>
        </w:tc>
        <w:tc>
          <w:tcPr>
            <w:tcW w:w="1055" w:type="pct"/>
            <w:vMerge w:val="restart"/>
            <w:hideMark/>
          </w:tcPr>
          <w:p w:rsidR="00F2170D" w:rsidRPr="00F2170D" w:rsidRDefault="00F5483D" w:rsidP="00F5483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Prom.qeveris.se mire dhe fuqiz.romeve ne niv.lok</w:t>
            </w:r>
          </w:p>
        </w:tc>
      </w:tr>
      <w:tr w:rsidR="00F2170D" w:rsidRPr="00F2170D" w:rsidTr="002B1BB3">
        <w:trPr>
          <w:trHeight w:val="450"/>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160"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506"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55"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2170D" w:rsidRPr="00F2170D" w:rsidTr="002B1BB3">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Total</w:t>
            </w:r>
          </w:p>
        </w:tc>
        <w:tc>
          <w:tcPr>
            <w:tcW w:w="1160" w:type="pct"/>
            <w:noWrap/>
            <w:hideMark/>
          </w:tcPr>
          <w:p w:rsidR="00F2170D" w:rsidRPr="00F2170D" w:rsidRDefault="00307A3A" w:rsidP="00307A3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Pr>
                <w:rFonts w:ascii="Times New Roman" w:eastAsia="Times New Roman" w:hAnsi="Times New Roman" w:cs="Times New Roman"/>
                <w:b/>
                <w:bCs/>
                <w:color w:val="000000"/>
                <w:sz w:val="20"/>
                <w:szCs w:val="20"/>
                <w:lang w:eastAsia="sq-AL"/>
              </w:rPr>
              <w:t xml:space="preserve"> € </w:t>
            </w:r>
            <w:r w:rsidR="00F2170D" w:rsidRPr="00F2170D">
              <w:rPr>
                <w:rFonts w:ascii="Times New Roman" w:eastAsia="Times New Roman" w:hAnsi="Times New Roman" w:cs="Times New Roman"/>
                <w:b/>
                <w:bCs/>
                <w:color w:val="000000"/>
                <w:sz w:val="20"/>
                <w:szCs w:val="20"/>
                <w:lang w:eastAsia="sq-AL"/>
              </w:rPr>
              <w:t xml:space="preserve">60,236.50 </w:t>
            </w:r>
          </w:p>
        </w:tc>
        <w:tc>
          <w:tcPr>
            <w:tcW w:w="1506" w:type="pct"/>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 xml:space="preserve">  </w:t>
            </w:r>
            <w:r w:rsidR="00307A3A">
              <w:rPr>
                <w:rFonts w:ascii="Times New Roman" w:eastAsia="Times New Roman" w:hAnsi="Times New Roman" w:cs="Times New Roman"/>
                <w:b/>
                <w:bCs/>
                <w:color w:val="000000"/>
                <w:sz w:val="20"/>
                <w:szCs w:val="20"/>
                <w:lang w:eastAsia="sq-AL"/>
              </w:rPr>
              <w:t>€</w:t>
            </w:r>
            <w:r w:rsidRPr="00F2170D">
              <w:rPr>
                <w:rFonts w:ascii="Times New Roman" w:eastAsia="Times New Roman" w:hAnsi="Times New Roman" w:cs="Times New Roman"/>
                <w:b/>
                <w:bCs/>
                <w:color w:val="000000"/>
                <w:sz w:val="20"/>
                <w:szCs w:val="20"/>
                <w:lang w:eastAsia="sq-AL"/>
              </w:rPr>
              <w:t xml:space="preserve">    52,524.00 </w:t>
            </w:r>
          </w:p>
        </w:tc>
        <w:tc>
          <w:tcPr>
            <w:tcW w:w="1055" w:type="pct"/>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 </w:t>
            </w:r>
          </w:p>
        </w:tc>
      </w:tr>
      <w:tr w:rsidR="00F2170D" w:rsidRPr="00F2170D" w:rsidTr="002B1BB3">
        <w:trPr>
          <w:trHeight w:val="179"/>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Donatori</w:t>
            </w:r>
          </w:p>
        </w:tc>
        <w:tc>
          <w:tcPr>
            <w:tcW w:w="1160" w:type="pct"/>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Buxheti i planifikuar v.2023</w:t>
            </w:r>
          </w:p>
        </w:tc>
        <w:tc>
          <w:tcPr>
            <w:tcW w:w="1506" w:type="pct"/>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Buxheti i realizuar v.2023</w:t>
            </w:r>
          </w:p>
        </w:tc>
        <w:tc>
          <w:tcPr>
            <w:tcW w:w="1055" w:type="pct"/>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Sektori</w:t>
            </w:r>
          </w:p>
        </w:tc>
      </w:tr>
      <w:tr w:rsidR="00F2170D" w:rsidRPr="00F2170D" w:rsidTr="002B1BB3">
        <w:trPr>
          <w:cnfStyle w:val="000000100000" w:firstRow="0" w:lastRow="0" w:firstColumn="0" w:lastColumn="0" w:oddVBand="0" w:evenVBand="0" w:oddHBand="1" w:evenHBand="0" w:firstRowFirstColumn="0" w:firstRowLastColumn="0" w:lastRowFirstColumn="0" w:lastRowLastColumn="0"/>
          <w:trHeight w:val="1008"/>
        </w:trPr>
        <w:tc>
          <w:tcPr>
            <w:cnfStyle w:val="001000000000" w:firstRow="0" w:lastRow="0" w:firstColumn="1" w:lastColumn="0" w:oddVBand="0" w:evenVBand="0" w:oddHBand="0" w:evenHBand="0" w:firstRowFirstColumn="0" w:firstRowLastColumn="0" w:lastRowFirstColumn="0" w:lastRowLastColumn="0"/>
            <w:tcW w:w="270" w:type="pct"/>
            <w:vMerge w:val="restart"/>
            <w:textDirection w:val="btLr"/>
            <w:hideMark/>
          </w:tcPr>
          <w:p w:rsidR="00F2170D" w:rsidRPr="00F2170D" w:rsidRDefault="00F2170D" w:rsidP="00F2170D">
            <w:pPr>
              <w:jc w:val="center"/>
              <w:rPr>
                <w:rFonts w:ascii="Times New Roman" w:eastAsia="Times New Roman" w:hAnsi="Times New Roman" w:cs="Times New Roman"/>
                <w:b w:val="0"/>
                <w:bCs w:val="0"/>
                <w:color w:val="000000"/>
                <w:sz w:val="20"/>
                <w:szCs w:val="20"/>
                <w:lang w:eastAsia="sq-AL"/>
              </w:rPr>
            </w:pPr>
            <w:r w:rsidRPr="00F2170D">
              <w:rPr>
                <w:rFonts w:ascii="Times New Roman" w:eastAsia="Times New Roman" w:hAnsi="Times New Roman" w:cs="Times New Roman"/>
                <w:b w:val="0"/>
                <w:bCs w:val="0"/>
                <w:color w:val="000000"/>
                <w:sz w:val="20"/>
                <w:szCs w:val="20"/>
                <w:lang w:eastAsia="sq-AL"/>
              </w:rPr>
              <w:t>Komuna Klinë</w:t>
            </w:r>
          </w:p>
        </w:tc>
        <w:tc>
          <w:tcPr>
            <w:tcW w:w="1009" w:type="pct"/>
            <w:vMerge w:val="restart"/>
            <w:hideMark/>
          </w:tcPr>
          <w:p w:rsidR="00F2170D" w:rsidRPr="00F2170D" w:rsidRDefault="00F5483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Grant i donat.të mbrendshëm</w:t>
            </w:r>
          </w:p>
        </w:tc>
        <w:tc>
          <w:tcPr>
            <w:tcW w:w="1160" w:type="pct"/>
            <w:vMerge w:val="restart"/>
            <w:hideMark/>
          </w:tcPr>
          <w:p w:rsid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p w:rsid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p w:rsid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p w:rsid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29,870.00</w:t>
            </w:r>
          </w:p>
        </w:tc>
        <w:tc>
          <w:tcPr>
            <w:tcW w:w="1506" w:type="pct"/>
            <w:vMerge w:val="restart"/>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15,000.00</w:t>
            </w:r>
          </w:p>
        </w:tc>
        <w:tc>
          <w:tcPr>
            <w:tcW w:w="1055" w:type="pct"/>
            <w:vMerge w:val="restart"/>
            <w:hideMark/>
          </w:tcPr>
          <w:p w:rsidR="00F2170D" w:rsidRPr="00F2170D" w:rsidRDefault="00F5483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Përmirësimi i kushteve të jetesës dhe banimit</w:t>
            </w:r>
          </w:p>
        </w:tc>
      </w:tr>
      <w:tr w:rsidR="00F2170D" w:rsidRPr="00F2170D" w:rsidTr="002B1BB3">
        <w:trPr>
          <w:trHeight w:val="450"/>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160"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506"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055" w:type="pct"/>
            <w:vMerge/>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F2170D" w:rsidRPr="00F2170D" w:rsidTr="002B1BB3">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hideMark/>
          </w:tcPr>
          <w:p w:rsidR="00F2170D" w:rsidRPr="00F2170D" w:rsidRDefault="00F5483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Grant tjera te jashtem</w:t>
            </w:r>
          </w:p>
        </w:tc>
        <w:tc>
          <w:tcPr>
            <w:tcW w:w="1160" w:type="pct"/>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 18,341.33 </w:t>
            </w:r>
          </w:p>
        </w:tc>
        <w:tc>
          <w:tcPr>
            <w:tcW w:w="1506" w:type="pct"/>
            <w:noWrap/>
            <w:hideMark/>
          </w:tcPr>
          <w:p w:rsidR="00F2170D" w:rsidRPr="00F2170D" w:rsidRDefault="00F2170D" w:rsidP="00F217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0</w:t>
            </w:r>
          </w:p>
        </w:tc>
        <w:tc>
          <w:tcPr>
            <w:tcW w:w="1055" w:type="pct"/>
            <w:hideMark/>
          </w:tcPr>
          <w:p w:rsidR="00F2170D" w:rsidRPr="00F2170D" w:rsidRDefault="00F5483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Donacione per vershime</w:t>
            </w:r>
          </w:p>
        </w:tc>
      </w:tr>
      <w:tr w:rsidR="00F2170D" w:rsidRPr="00F2170D" w:rsidTr="002B1BB3">
        <w:trPr>
          <w:trHeight w:val="748"/>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hideMark/>
          </w:tcPr>
          <w:p w:rsidR="00F2170D" w:rsidRPr="00F2170D" w:rsidRDefault="00F5483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Qeveria zvicrane</w:t>
            </w:r>
          </w:p>
        </w:tc>
        <w:tc>
          <w:tcPr>
            <w:tcW w:w="1160" w:type="pct"/>
            <w:noWrap/>
            <w:hideMark/>
          </w:tcPr>
          <w:p w:rsidR="00F2170D" w:rsidRPr="00F2170D" w:rsidRDefault="00F2170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426,739.48 </w:t>
            </w:r>
          </w:p>
        </w:tc>
        <w:tc>
          <w:tcPr>
            <w:tcW w:w="1506" w:type="pct"/>
            <w:noWrap/>
            <w:hideMark/>
          </w:tcPr>
          <w:p w:rsidR="00F2170D" w:rsidRPr="00F2170D" w:rsidRDefault="00F2170D"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  424,164.48 </w:t>
            </w:r>
          </w:p>
        </w:tc>
        <w:tc>
          <w:tcPr>
            <w:tcW w:w="1055" w:type="pct"/>
            <w:hideMark/>
          </w:tcPr>
          <w:p w:rsidR="00F2170D" w:rsidRPr="00F2170D" w:rsidRDefault="00F5483D" w:rsidP="00F2170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Granti per performance komunale 2023</w:t>
            </w:r>
          </w:p>
        </w:tc>
      </w:tr>
      <w:tr w:rsidR="00F2170D" w:rsidRPr="00F2170D" w:rsidTr="002B1BB3">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70" w:type="pct"/>
            <w:vMerge/>
            <w:hideMark/>
          </w:tcPr>
          <w:p w:rsidR="00F2170D" w:rsidRPr="00F2170D" w:rsidRDefault="00F2170D" w:rsidP="00F2170D">
            <w:pPr>
              <w:rPr>
                <w:rFonts w:ascii="Times New Roman" w:eastAsia="Times New Roman" w:hAnsi="Times New Roman" w:cs="Times New Roman"/>
                <w:b w:val="0"/>
                <w:bCs w:val="0"/>
                <w:color w:val="000000"/>
                <w:sz w:val="20"/>
                <w:szCs w:val="20"/>
                <w:lang w:eastAsia="sq-AL"/>
              </w:rPr>
            </w:pPr>
          </w:p>
        </w:tc>
        <w:tc>
          <w:tcPr>
            <w:tcW w:w="1009" w:type="pct"/>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Total</w:t>
            </w:r>
          </w:p>
        </w:tc>
        <w:tc>
          <w:tcPr>
            <w:tcW w:w="1160" w:type="pct"/>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 xml:space="preserve">  </w:t>
            </w:r>
            <w:r w:rsidR="00307A3A">
              <w:rPr>
                <w:rFonts w:ascii="Times New Roman" w:eastAsia="Times New Roman" w:hAnsi="Times New Roman" w:cs="Times New Roman"/>
                <w:b/>
                <w:bCs/>
                <w:color w:val="000000"/>
                <w:sz w:val="20"/>
                <w:szCs w:val="20"/>
                <w:lang w:eastAsia="sq-AL"/>
              </w:rPr>
              <w:t xml:space="preserve">€ </w:t>
            </w:r>
            <w:r w:rsidRPr="00F2170D">
              <w:rPr>
                <w:rFonts w:ascii="Times New Roman" w:eastAsia="Times New Roman" w:hAnsi="Times New Roman" w:cs="Times New Roman"/>
                <w:b/>
                <w:bCs/>
                <w:color w:val="000000"/>
                <w:sz w:val="20"/>
                <w:szCs w:val="20"/>
                <w:lang w:eastAsia="sq-AL"/>
              </w:rPr>
              <w:t xml:space="preserve"> 474,950.81 </w:t>
            </w:r>
          </w:p>
        </w:tc>
        <w:tc>
          <w:tcPr>
            <w:tcW w:w="1506" w:type="pct"/>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 xml:space="preserve">  </w:t>
            </w:r>
            <w:r w:rsidR="00307A3A">
              <w:rPr>
                <w:rFonts w:ascii="Times New Roman" w:eastAsia="Times New Roman" w:hAnsi="Times New Roman" w:cs="Times New Roman"/>
                <w:b/>
                <w:bCs/>
                <w:color w:val="000000"/>
                <w:sz w:val="20"/>
                <w:szCs w:val="20"/>
                <w:lang w:eastAsia="sq-AL"/>
              </w:rPr>
              <w:t xml:space="preserve">€ </w:t>
            </w:r>
            <w:r w:rsidRPr="00F2170D">
              <w:rPr>
                <w:rFonts w:ascii="Times New Roman" w:eastAsia="Times New Roman" w:hAnsi="Times New Roman" w:cs="Times New Roman"/>
                <w:b/>
                <w:bCs/>
                <w:color w:val="000000"/>
                <w:sz w:val="20"/>
                <w:szCs w:val="20"/>
                <w:lang w:eastAsia="sq-AL"/>
              </w:rPr>
              <w:t xml:space="preserve">439,164.48 </w:t>
            </w:r>
          </w:p>
        </w:tc>
        <w:tc>
          <w:tcPr>
            <w:tcW w:w="1055" w:type="pct"/>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2170D">
              <w:rPr>
                <w:rFonts w:ascii="Times New Roman" w:eastAsia="Times New Roman" w:hAnsi="Times New Roman" w:cs="Times New Roman"/>
                <w:b/>
                <w:bCs/>
                <w:color w:val="000000"/>
                <w:sz w:val="20"/>
                <w:szCs w:val="20"/>
                <w:lang w:eastAsia="sq-AL"/>
              </w:rPr>
              <w:t> </w:t>
            </w:r>
          </w:p>
        </w:tc>
      </w:tr>
    </w:tbl>
    <w:p w:rsidR="00F2170D" w:rsidRDefault="00F2170D" w:rsidP="00C15CB0"/>
    <w:p w:rsidR="00F2170D" w:rsidRPr="00F5483D" w:rsidRDefault="00367E85" w:rsidP="00C15CB0">
      <w:pPr>
        <w:rPr>
          <w:rFonts w:ascii="Times New Roman" w:hAnsi="Times New Roman" w:cs="Times New Roman"/>
          <w:b/>
          <w:i/>
          <w:sz w:val="20"/>
          <w:szCs w:val="20"/>
        </w:rPr>
      </w:pPr>
      <w:r w:rsidRPr="00F5483D">
        <w:rPr>
          <w:rFonts w:ascii="Times New Roman" w:hAnsi="Times New Roman" w:cs="Times New Roman"/>
          <w:b/>
          <w:i/>
          <w:sz w:val="20"/>
          <w:szCs w:val="20"/>
        </w:rPr>
        <w:t xml:space="preserve">Tabela </w:t>
      </w:r>
      <w:r w:rsidR="00C327FA" w:rsidRPr="00F5483D">
        <w:rPr>
          <w:rFonts w:ascii="Times New Roman" w:hAnsi="Times New Roman" w:cs="Times New Roman"/>
          <w:b/>
          <w:i/>
          <w:sz w:val="20"/>
          <w:szCs w:val="20"/>
        </w:rPr>
        <w:t>7</w:t>
      </w:r>
      <w:r w:rsidR="00B063A6">
        <w:rPr>
          <w:rFonts w:ascii="Times New Roman" w:hAnsi="Times New Roman" w:cs="Times New Roman"/>
          <w:b/>
          <w:i/>
          <w:sz w:val="20"/>
          <w:szCs w:val="20"/>
        </w:rPr>
        <w:t>8</w:t>
      </w:r>
      <w:r w:rsidRPr="00F5483D">
        <w:rPr>
          <w:rFonts w:ascii="Times New Roman" w:hAnsi="Times New Roman" w:cs="Times New Roman"/>
          <w:b/>
          <w:i/>
          <w:sz w:val="20"/>
          <w:szCs w:val="20"/>
        </w:rPr>
        <w:t>. Totali i investimeve kapitale n</w:t>
      </w:r>
      <w:r w:rsidR="00F5483D">
        <w:rPr>
          <w:rFonts w:ascii="Times New Roman" w:hAnsi="Times New Roman" w:cs="Times New Roman"/>
          <w:b/>
          <w:i/>
          <w:sz w:val="20"/>
          <w:szCs w:val="20"/>
        </w:rPr>
        <w:t>ga donatoret e ndryshëm në RZHP</w:t>
      </w:r>
    </w:p>
    <w:tbl>
      <w:tblPr>
        <w:tblStyle w:val="GridTable2-Accent51"/>
        <w:tblW w:w="13413" w:type="dxa"/>
        <w:tblLook w:val="04A0" w:firstRow="1" w:lastRow="0" w:firstColumn="1" w:lastColumn="0" w:noHBand="0" w:noVBand="1"/>
      </w:tblPr>
      <w:tblGrid>
        <w:gridCol w:w="1125"/>
        <w:gridCol w:w="2104"/>
        <w:gridCol w:w="3333"/>
        <w:gridCol w:w="6851"/>
      </w:tblGrid>
      <w:tr w:rsidR="00F2170D" w:rsidRPr="00F2170D" w:rsidTr="002B1BB3">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125" w:type="dxa"/>
            <w:vMerge w:val="restart"/>
            <w:hideMark/>
          </w:tcPr>
          <w:p w:rsidR="00F2170D" w:rsidRPr="00F2170D" w:rsidRDefault="00F2170D" w:rsidP="00DB2972">
            <w:pPr>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Rajoni zhvillimor </w:t>
            </w:r>
            <w:r w:rsidR="00DB2972">
              <w:rPr>
                <w:rFonts w:ascii="Times New Roman" w:eastAsia="Times New Roman" w:hAnsi="Times New Roman" w:cs="Times New Roman"/>
                <w:color w:val="000000"/>
                <w:sz w:val="20"/>
                <w:szCs w:val="20"/>
                <w:lang w:eastAsia="sq-AL"/>
              </w:rPr>
              <w:t>Perëndim</w:t>
            </w:r>
          </w:p>
        </w:tc>
        <w:tc>
          <w:tcPr>
            <w:tcW w:w="2104" w:type="dxa"/>
            <w:vMerge w:val="restart"/>
            <w:hideMark/>
          </w:tcPr>
          <w:p w:rsidR="00F2170D" w:rsidRPr="00F2170D" w:rsidRDefault="00F2170D" w:rsidP="00F2170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F2170D">
              <w:rPr>
                <w:rFonts w:ascii="Times New Roman" w:eastAsia="Times New Roman" w:hAnsi="Times New Roman" w:cs="Times New Roman"/>
                <w:b w:val="0"/>
                <w:bCs w:val="0"/>
                <w:color w:val="000000"/>
                <w:sz w:val="20"/>
                <w:szCs w:val="20"/>
                <w:lang w:eastAsia="sq-AL"/>
              </w:rPr>
              <w:t>Donatori</w:t>
            </w:r>
          </w:p>
        </w:tc>
        <w:tc>
          <w:tcPr>
            <w:tcW w:w="3333" w:type="dxa"/>
            <w:hideMark/>
          </w:tcPr>
          <w:p w:rsidR="00F2170D" w:rsidRPr="00F2170D" w:rsidRDefault="00F2170D" w:rsidP="00F2170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F2170D">
              <w:rPr>
                <w:rFonts w:ascii="Times New Roman" w:eastAsia="Times New Roman" w:hAnsi="Times New Roman" w:cs="Times New Roman"/>
                <w:b w:val="0"/>
                <w:bCs w:val="0"/>
                <w:color w:val="000000"/>
                <w:sz w:val="20"/>
                <w:szCs w:val="20"/>
                <w:lang w:eastAsia="sq-AL"/>
              </w:rPr>
              <w:t>Buxheti i planifikuar v.2023</w:t>
            </w:r>
          </w:p>
        </w:tc>
        <w:tc>
          <w:tcPr>
            <w:tcW w:w="6851" w:type="dxa"/>
            <w:hideMark/>
          </w:tcPr>
          <w:p w:rsidR="00F2170D" w:rsidRPr="00F2170D" w:rsidRDefault="00F2170D" w:rsidP="00F2170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F2170D">
              <w:rPr>
                <w:rFonts w:ascii="Times New Roman" w:eastAsia="Times New Roman" w:hAnsi="Times New Roman" w:cs="Times New Roman"/>
                <w:b w:val="0"/>
                <w:bCs w:val="0"/>
                <w:color w:val="000000"/>
                <w:sz w:val="20"/>
                <w:szCs w:val="20"/>
                <w:lang w:eastAsia="sq-AL"/>
              </w:rPr>
              <w:t>Buxheti i realizuar v.2023</w:t>
            </w:r>
          </w:p>
        </w:tc>
      </w:tr>
      <w:tr w:rsidR="00F2170D" w:rsidRPr="00F2170D" w:rsidTr="002B1BB3">
        <w:trPr>
          <w:cnfStyle w:val="000000100000" w:firstRow="0" w:lastRow="0" w:firstColumn="0" w:lastColumn="0" w:oddVBand="0" w:evenVBand="0" w:oddHBand="1" w:evenHBand="0" w:firstRowFirstColumn="0" w:firstRowLastColumn="0" w:lastRowFirstColumn="0" w:lastRowLastColumn="0"/>
          <w:trHeight w:val="764"/>
        </w:trPr>
        <w:tc>
          <w:tcPr>
            <w:cnfStyle w:val="001000000000" w:firstRow="0" w:lastRow="0" w:firstColumn="1" w:lastColumn="0" w:oddVBand="0" w:evenVBand="0" w:oddHBand="0" w:evenHBand="0" w:firstRowFirstColumn="0" w:firstRowLastColumn="0" w:lastRowFirstColumn="0" w:lastRowLastColumn="0"/>
            <w:tcW w:w="1125" w:type="dxa"/>
            <w:vMerge/>
            <w:hideMark/>
          </w:tcPr>
          <w:p w:rsidR="00F2170D" w:rsidRPr="00F2170D" w:rsidRDefault="00F2170D" w:rsidP="00F2170D">
            <w:pPr>
              <w:rPr>
                <w:rFonts w:ascii="Times New Roman" w:eastAsia="Times New Roman" w:hAnsi="Times New Roman" w:cs="Times New Roman"/>
                <w:color w:val="000000"/>
                <w:sz w:val="20"/>
                <w:szCs w:val="20"/>
                <w:lang w:eastAsia="sq-AL"/>
              </w:rPr>
            </w:pPr>
          </w:p>
        </w:tc>
        <w:tc>
          <w:tcPr>
            <w:tcW w:w="2104" w:type="dxa"/>
            <w:vMerge/>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3333" w:type="dxa"/>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 €                                   750,165.14 </w:t>
            </w:r>
          </w:p>
        </w:tc>
        <w:tc>
          <w:tcPr>
            <w:tcW w:w="6851" w:type="dxa"/>
            <w:noWrap/>
            <w:hideMark/>
          </w:tcPr>
          <w:p w:rsidR="00F2170D" w:rsidRPr="00F2170D" w:rsidRDefault="00F2170D" w:rsidP="00F2170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2170D">
              <w:rPr>
                <w:rFonts w:ascii="Times New Roman" w:eastAsia="Times New Roman" w:hAnsi="Times New Roman" w:cs="Times New Roman"/>
                <w:color w:val="000000"/>
                <w:sz w:val="20"/>
                <w:szCs w:val="20"/>
                <w:lang w:eastAsia="sq-AL"/>
              </w:rPr>
              <w:t xml:space="preserve"> €                                                     611,002.48 </w:t>
            </w:r>
          </w:p>
        </w:tc>
      </w:tr>
    </w:tbl>
    <w:p w:rsidR="00F2170D" w:rsidRDefault="00F2170D" w:rsidP="00C15CB0"/>
    <w:p w:rsidR="00F2170D" w:rsidRDefault="00F2170D" w:rsidP="00C15CB0"/>
    <w:p w:rsidR="00F2170D" w:rsidRDefault="00F2170D" w:rsidP="00C15CB0"/>
    <w:p w:rsidR="00DB2972" w:rsidRDefault="00DB2972" w:rsidP="00C15CB0"/>
    <w:p w:rsidR="00215587" w:rsidRDefault="00215587" w:rsidP="00C15CB0"/>
    <w:p w:rsidR="00215587" w:rsidRDefault="00215587" w:rsidP="00C15CB0"/>
    <w:p w:rsidR="00367E85" w:rsidRDefault="00367E85" w:rsidP="00367E85">
      <w:pPr>
        <w:pStyle w:val="Heading2"/>
        <w:rPr>
          <w:rFonts w:ascii="Times New Roman" w:hAnsi="Times New Roman" w:cs="Times New Roman"/>
          <w:b/>
          <w:i/>
          <w:color w:val="auto"/>
          <w:sz w:val="20"/>
          <w:szCs w:val="20"/>
        </w:rPr>
      </w:pPr>
    </w:p>
    <w:p w:rsidR="00DB2972" w:rsidRPr="002B1BB3" w:rsidRDefault="00367E85" w:rsidP="002B1BB3">
      <w:pPr>
        <w:pStyle w:val="Heading2"/>
        <w:rPr>
          <w:rFonts w:ascii="Times New Roman" w:hAnsi="Times New Roman" w:cs="Times New Roman"/>
          <w:b/>
          <w:i/>
          <w:color w:val="auto"/>
          <w:sz w:val="20"/>
          <w:szCs w:val="20"/>
        </w:rPr>
      </w:pPr>
      <w:bookmarkStart w:id="187" w:name="_Toc185318892"/>
      <w:r w:rsidRPr="002B1BB3">
        <w:rPr>
          <w:rFonts w:ascii="Times New Roman" w:hAnsi="Times New Roman" w:cs="Times New Roman"/>
          <w:b/>
          <w:i/>
          <w:color w:val="auto"/>
          <w:sz w:val="20"/>
          <w:szCs w:val="20"/>
        </w:rPr>
        <w:t xml:space="preserve">Tabela </w:t>
      </w:r>
      <w:r w:rsidR="00C327FA" w:rsidRPr="002B1BB3">
        <w:rPr>
          <w:rFonts w:ascii="Times New Roman" w:hAnsi="Times New Roman" w:cs="Times New Roman"/>
          <w:b/>
          <w:i/>
          <w:color w:val="auto"/>
          <w:sz w:val="20"/>
          <w:szCs w:val="20"/>
        </w:rPr>
        <w:t>7</w:t>
      </w:r>
      <w:r w:rsidR="00B063A6">
        <w:rPr>
          <w:rFonts w:ascii="Times New Roman" w:hAnsi="Times New Roman" w:cs="Times New Roman"/>
          <w:b/>
          <w:i/>
          <w:color w:val="auto"/>
          <w:sz w:val="20"/>
          <w:szCs w:val="20"/>
        </w:rPr>
        <w:t>9</w:t>
      </w:r>
      <w:r w:rsidRPr="002B1BB3">
        <w:rPr>
          <w:rFonts w:ascii="Times New Roman" w:hAnsi="Times New Roman" w:cs="Times New Roman"/>
          <w:b/>
          <w:i/>
          <w:color w:val="auto"/>
          <w:sz w:val="20"/>
          <w:szCs w:val="20"/>
        </w:rPr>
        <w:t xml:space="preserve">. Investimet </w:t>
      </w:r>
      <w:r w:rsidR="002B1BB3">
        <w:rPr>
          <w:rFonts w:ascii="Times New Roman" w:hAnsi="Times New Roman" w:cs="Times New Roman"/>
          <w:b/>
          <w:i/>
          <w:color w:val="auto"/>
          <w:sz w:val="20"/>
          <w:szCs w:val="20"/>
        </w:rPr>
        <w:t>kapitale të nivelit lokal, Rajoni Zhvillimor Jug, v.</w:t>
      </w:r>
      <w:r w:rsidRPr="002B1BB3">
        <w:rPr>
          <w:rFonts w:ascii="Times New Roman" w:hAnsi="Times New Roman" w:cs="Times New Roman"/>
          <w:b/>
          <w:i/>
          <w:color w:val="auto"/>
          <w:sz w:val="20"/>
          <w:szCs w:val="20"/>
        </w:rPr>
        <w:t>2023</w:t>
      </w:r>
      <w:bookmarkEnd w:id="187"/>
    </w:p>
    <w:tbl>
      <w:tblPr>
        <w:tblStyle w:val="GridTable2-Accent51"/>
        <w:tblW w:w="12980" w:type="dxa"/>
        <w:tblLook w:val="04A0" w:firstRow="1" w:lastRow="0" w:firstColumn="1" w:lastColumn="0" w:noHBand="0" w:noVBand="1"/>
      </w:tblPr>
      <w:tblGrid>
        <w:gridCol w:w="4034"/>
        <w:gridCol w:w="3326"/>
        <w:gridCol w:w="1966"/>
        <w:gridCol w:w="1701"/>
        <w:gridCol w:w="1953"/>
      </w:tblGrid>
      <w:tr w:rsidR="00DB2972" w:rsidRPr="00DB2972" w:rsidTr="00B16E0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80" w:type="dxa"/>
            <w:gridSpan w:val="5"/>
            <w:shd w:val="clear" w:color="auto" w:fill="A19574" w:themeFill="accent5"/>
            <w:hideMark/>
          </w:tcPr>
          <w:p w:rsidR="002B1BB3" w:rsidRDefault="002B1BB3" w:rsidP="00DB2972">
            <w:pPr>
              <w:rPr>
                <w:rFonts w:ascii="Times New Roman" w:eastAsia="Times New Roman" w:hAnsi="Times New Roman" w:cs="Times New Roman"/>
                <w:bCs w:val="0"/>
                <w:color w:val="000000"/>
                <w:sz w:val="20"/>
                <w:szCs w:val="20"/>
                <w:lang w:eastAsia="sq-AL"/>
              </w:rPr>
            </w:pPr>
          </w:p>
          <w:p w:rsidR="00DB2972" w:rsidRPr="002B1BB3" w:rsidRDefault="002B1BB3" w:rsidP="00D13EDD">
            <w:pPr>
              <w:pStyle w:val="ListParagraph"/>
              <w:numPr>
                <w:ilvl w:val="0"/>
                <w:numId w:val="6"/>
              </w:numPr>
              <w:rPr>
                <w:rFonts w:ascii="Times New Roman" w:eastAsia="Times New Roman" w:hAnsi="Times New Roman" w:cs="Times New Roman"/>
                <w:color w:val="000000"/>
                <w:sz w:val="20"/>
                <w:szCs w:val="20"/>
                <w:lang w:eastAsia="sq-AL"/>
              </w:rPr>
            </w:pPr>
            <w:r w:rsidRPr="002B1BB3">
              <w:rPr>
                <w:rFonts w:ascii="Times New Roman" w:eastAsia="Times New Roman" w:hAnsi="Times New Roman" w:cs="Times New Roman"/>
                <w:color w:val="000000"/>
                <w:sz w:val="20"/>
                <w:szCs w:val="20"/>
                <w:lang w:eastAsia="sq-AL"/>
              </w:rPr>
              <w:t>RAJONI ZHVILLIMOR JUG</w:t>
            </w:r>
          </w:p>
          <w:p w:rsidR="002B1BB3" w:rsidRPr="002B1BB3" w:rsidRDefault="002B1BB3" w:rsidP="00DB2972">
            <w:pPr>
              <w:rPr>
                <w:rFonts w:ascii="Times New Roman" w:eastAsia="Times New Roman" w:hAnsi="Times New Roman" w:cs="Times New Roman"/>
                <w:bCs w:val="0"/>
                <w:color w:val="000000"/>
                <w:sz w:val="20"/>
                <w:szCs w:val="20"/>
                <w:lang w:eastAsia="sq-AL"/>
              </w:rPr>
            </w:pPr>
          </w:p>
        </w:tc>
      </w:tr>
      <w:tr w:rsidR="00DB2972" w:rsidRPr="00367E85" w:rsidTr="004B5AD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034" w:type="dxa"/>
            <w:vMerge w:val="restart"/>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 xml:space="preserve">Komuna Prizren </w:t>
            </w:r>
          </w:p>
        </w:tc>
        <w:tc>
          <w:tcPr>
            <w:tcW w:w="3326" w:type="dxa"/>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Buxheti i planifikuar v.2023</w:t>
            </w:r>
          </w:p>
        </w:tc>
        <w:tc>
          <w:tcPr>
            <w:tcW w:w="1966" w:type="dxa"/>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Buxheti i realizuar v.2023</w:t>
            </w:r>
          </w:p>
        </w:tc>
        <w:tc>
          <w:tcPr>
            <w:tcW w:w="1701" w:type="dxa"/>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  e realizimit te buxhetit .2023</w:t>
            </w:r>
          </w:p>
        </w:tc>
        <w:tc>
          <w:tcPr>
            <w:tcW w:w="1953" w:type="dxa"/>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Numri I projekteve të realizuara v.2023</w:t>
            </w:r>
          </w:p>
        </w:tc>
      </w:tr>
      <w:tr w:rsidR="00DB2972" w:rsidRPr="00367E85" w:rsidTr="004B5AD2">
        <w:trPr>
          <w:trHeight w:val="300"/>
        </w:trPr>
        <w:tc>
          <w:tcPr>
            <w:cnfStyle w:val="001000000000" w:firstRow="0" w:lastRow="0" w:firstColumn="1" w:lastColumn="0" w:oddVBand="0" w:evenVBand="0" w:oddHBand="0" w:evenHBand="0" w:firstRowFirstColumn="0" w:firstRowLastColumn="0" w:lastRowFirstColumn="0" w:lastRowLastColumn="0"/>
            <w:tcW w:w="4034" w:type="dxa"/>
            <w:vMerge/>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p>
        </w:tc>
        <w:tc>
          <w:tcPr>
            <w:tcW w:w="332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 xml:space="preserve">                           22,228,601.09 </w:t>
            </w:r>
          </w:p>
        </w:tc>
        <w:tc>
          <w:tcPr>
            <w:tcW w:w="196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 xml:space="preserve">      19,689,562.62 </w:t>
            </w:r>
          </w:p>
        </w:tc>
        <w:tc>
          <w:tcPr>
            <w:tcW w:w="1701" w:type="dxa"/>
            <w:noWrap/>
            <w:hideMark/>
          </w:tcPr>
          <w:p w:rsidR="00DB2972" w:rsidRPr="00367E85" w:rsidRDefault="00DB2972" w:rsidP="00DB29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89%</w:t>
            </w:r>
          </w:p>
        </w:tc>
        <w:tc>
          <w:tcPr>
            <w:tcW w:w="1953" w:type="dxa"/>
            <w:vMerge w:val="restart"/>
            <w:noWrap/>
            <w:hideMark/>
          </w:tcPr>
          <w:p w:rsidR="00DB2972" w:rsidRPr="00367E85" w:rsidRDefault="00DB2972" w:rsidP="00DB297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208</w:t>
            </w:r>
          </w:p>
        </w:tc>
      </w:tr>
      <w:tr w:rsidR="00DB2972" w:rsidRPr="00367E85"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27" w:type="dxa"/>
            <w:gridSpan w:val="4"/>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Burimet e financimit</w:t>
            </w:r>
          </w:p>
        </w:tc>
        <w:tc>
          <w:tcPr>
            <w:tcW w:w="1953" w:type="dxa"/>
            <w:vMerge/>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trHeight w:val="300"/>
        </w:trPr>
        <w:tc>
          <w:tcPr>
            <w:cnfStyle w:val="001000000000" w:firstRow="0" w:lastRow="0" w:firstColumn="1" w:lastColumn="0" w:oddVBand="0" w:evenVBand="0" w:oddHBand="0" w:evenHBand="0" w:firstRowFirstColumn="0" w:firstRowLastColumn="0" w:lastRowFirstColumn="0" w:lastRowLastColumn="0"/>
            <w:tcW w:w="4034" w:type="dxa"/>
            <w:noWrap/>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Grant Qeveritar</w:t>
            </w:r>
          </w:p>
        </w:tc>
        <w:tc>
          <w:tcPr>
            <w:tcW w:w="332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15,983,975.00 </w:t>
            </w:r>
          </w:p>
        </w:tc>
        <w:tc>
          <w:tcPr>
            <w:tcW w:w="196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13,990,434.84 </w:t>
            </w:r>
          </w:p>
        </w:tc>
        <w:tc>
          <w:tcPr>
            <w:tcW w:w="1701" w:type="dxa"/>
            <w:noWrap/>
            <w:hideMark/>
          </w:tcPr>
          <w:p w:rsidR="00DB2972" w:rsidRPr="00367E85" w:rsidRDefault="00DB2972" w:rsidP="00DB29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88%</w:t>
            </w:r>
          </w:p>
        </w:tc>
        <w:tc>
          <w:tcPr>
            <w:tcW w:w="1953" w:type="dxa"/>
            <w:vMerge/>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34" w:type="dxa"/>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Të hyrat vetanake</w:t>
            </w:r>
          </w:p>
        </w:tc>
        <w:tc>
          <w:tcPr>
            <w:tcW w:w="3326" w:type="dxa"/>
            <w:noWrap/>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2,448,393.00 </w:t>
            </w:r>
          </w:p>
        </w:tc>
        <w:tc>
          <w:tcPr>
            <w:tcW w:w="1966" w:type="dxa"/>
            <w:noWrap/>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2,152,423.35 </w:t>
            </w:r>
          </w:p>
        </w:tc>
        <w:tc>
          <w:tcPr>
            <w:tcW w:w="1701" w:type="dxa"/>
            <w:noWrap/>
            <w:hideMark/>
          </w:tcPr>
          <w:p w:rsidR="00DB2972" w:rsidRPr="00367E85" w:rsidRDefault="00DB2972" w:rsidP="00DB297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88%</w:t>
            </w:r>
          </w:p>
        </w:tc>
        <w:tc>
          <w:tcPr>
            <w:tcW w:w="1953" w:type="dxa"/>
            <w:vMerge/>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trHeight w:val="300"/>
        </w:trPr>
        <w:tc>
          <w:tcPr>
            <w:cnfStyle w:val="001000000000" w:firstRow="0" w:lastRow="0" w:firstColumn="1" w:lastColumn="0" w:oddVBand="0" w:evenVBand="0" w:oddHBand="0" w:evenHBand="0" w:firstRowFirstColumn="0" w:firstRowLastColumn="0" w:lastRowFirstColumn="0" w:lastRowLastColumn="0"/>
            <w:tcW w:w="4034" w:type="dxa"/>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Të hyrat vetanake nga viti I kaluar</w:t>
            </w:r>
          </w:p>
        </w:tc>
        <w:tc>
          <w:tcPr>
            <w:tcW w:w="332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3,796,233.09 </w:t>
            </w:r>
          </w:p>
        </w:tc>
        <w:tc>
          <w:tcPr>
            <w:tcW w:w="196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3,546,704.43 </w:t>
            </w:r>
          </w:p>
        </w:tc>
        <w:tc>
          <w:tcPr>
            <w:tcW w:w="1701" w:type="dxa"/>
            <w:noWrap/>
            <w:hideMark/>
          </w:tcPr>
          <w:p w:rsidR="00DB2972" w:rsidRPr="00367E85" w:rsidRDefault="00DB2972" w:rsidP="00DB29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93%</w:t>
            </w:r>
          </w:p>
        </w:tc>
        <w:tc>
          <w:tcPr>
            <w:tcW w:w="1953" w:type="dxa"/>
            <w:vMerge/>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034" w:type="dxa"/>
            <w:vMerge w:val="restart"/>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Komuna Suhareka</w:t>
            </w:r>
          </w:p>
        </w:tc>
        <w:tc>
          <w:tcPr>
            <w:tcW w:w="3326" w:type="dxa"/>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Buxheti i planifikuar v.2023</w:t>
            </w:r>
          </w:p>
        </w:tc>
        <w:tc>
          <w:tcPr>
            <w:tcW w:w="1966" w:type="dxa"/>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Buxheti i realizuar v.2023</w:t>
            </w:r>
          </w:p>
        </w:tc>
        <w:tc>
          <w:tcPr>
            <w:tcW w:w="1701" w:type="dxa"/>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  e realizimit te buxhetit .2023</w:t>
            </w:r>
          </w:p>
        </w:tc>
        <w:tc>
          <w:tcPr>
            <w:tcW w:w="1953" w:type="dxa"/>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Numri I projekteve të realizuara v.2023</w:t>
            </w:r>
          </w:p>
        </w:tc>
      </w:tr>
      <w:tr w:rsidR="00DB2972" w:rsidRPr="00367E85" w:rsidTr="004B5AD2">
        <w:trPr>
          <w:trHeight w:val="300"/>
        </w:trPr>
        <w:tc>
          <w:tcPr>
            <w:cnfStyle w:val="001000000000" w:firstRow="0" w:lastRow="0" w:firstColumn="1" w:lastColumn="0" w:oddVBand="0" w:evenVBand="0" w:oddHBand="0" w:evenHBand="0" w:firstRowFirstColumn="0" w:firstRowLastColumn="0" w:lastRowFirstColumn="0" w:lastRowLastColumn="0"/>
            <w:tcW w:w="4034" w:type="dxa"/>
            <w:vMerge/>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p>
        </w:tc>
        <w:tc>
          <w:tcPr>
            <w:tcW w:w="332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 xml:space="preserve">                             6,929,595.22 </w:t>
            </w:r>
          </w:p>
        </w:tc>
        <w:tc>
          <w:tcPr>
            <w:tcW w:w="196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 xml:space="preserve">        5,874,017.65 </w:t>
            </w:r>
          </w:p>
        </w:tc>
        <w:tc>
          <w:tcPr>
            <w:tcW w:w="1701" w:type="dxa"/>
            <w:noWrap/>
            <w:hideMark/>
          </w:tcPr>
          <w:p w:rsidR="00DB2972" w:rsidRPr="00367E85" w:rsidRDefault="00DB2972" w:rsidP="00DB29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85%</w:t>
            </w:r>
          </w:p>
        </w:tc>
        <w:tc>
          <w:tcPr>
            <w:tcW w:w="1953" w:type="dxa"/>
            <w:vMerge w:val="restart"/>
            <w:noWrap/>
            <w:hideMark/>
          </w:tcPr>
          <w:p w:rsidR="00DB2972" w:rsidRPr="00367E85" w:rsidRDefault="00DB2972" w:rsidP="00DB297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99</w:t>
            </w:r>
          </w:p>
        </w:tc>
      </w:tr>
      <w:tr w:rsidR="00DB2972" w:rsidRPr="00367E85"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27" w:type="dxa"/>
            <w:gridSpan w:val="4"/>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Burimet e financimit</w:t>
            </w:r>
          </w:p>
        </w:tc>
        <w:tc>
          <w:tcPr>
            <w:tcW w:w="1953" w:type="dxa"/>
            <w:vMerge/>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trHeight w:val="300"/>
        </w:trPr>
        <w:tc>
          <w:tcPr>
            <w:cnfStyle w:val="001000000000" w:firstRow="0" w:lastRow="0" w:firstColumn="1" w:lastColumn="0" w:oddVBand="0" w:evenVBand="0" w:oddHBand="0" w:evenHBand="0" w:firstRowFirstColumn="0" w:firstRowLastColumn="0" w:lastRowFirstColumn="0" w:lastRowLastColumn="0"/>
            <w:tcW w:w="4034" w:type="dxa"/>
            <w:noWrap/>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Grant Qeveritar</w:t>
            </w:r>
          </w:p>
        </w:tc>
        <w:tc>
          <w:tcPr>
            <w:tcW w:w="332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5,020,662.00 </w:t>
            </w:r>
          </w:p>
        </w:tc>
        <w:tc>
          <w:tcPr>
            <w:tcW w:w="196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4,754,781.84 </w:t>
            </w:r>
          </w:p>
        </w:tc>
        <w:tc>
          <w:tcPr>
            <w:tcW w:w="1701" w:type="dxa"/>
            <w:noWrap/>
            <w:hideMark/>
          </w:tcPr>
          <w:p w:rsidR="00DB2972" w:rsidRPr="00367E85" w:rsidRDefault="00DB2972" w:rsidP="00DB29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95%</w:t>
            </w:r>
          </w:p>
        </w:tc>
        <w:tc>
          <w:tcPr>
            <w:tcW w:w="1953" w:type="dxa"/>
            <w:vMerge/>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34" w:type="dxa"/>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Te hyrat vetanake</w:t>
            </w:r>
          </w:p>
        </w:tc>
        <w:tc>
          <w:tcPr>
            <w:tcW w:w="3326" w:type="dxa"/>
            <w:noWrap/>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1,022,669.00 </w:t>
            </w:r>
          </w:p>
        </w:tc>
        <w:tc>
          <w:tcPr>
            <w:tcW w:w="1966" w:type="dxa"/>
            <w:noWrap/>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501,902.68 </w:t>
            </w:r>
          </w:p>
        </w:tc>
        <w:tc>
          <w:tcPr>
            <w:tcW w:w="1701" w:type="dxa"/>
            <w:noWrap/>
            <w:hideMark/>
          </w:tcPr>
          <w:p w:rsidR="00DB2972" w:rsidRPr="00367E85" w:rsidRDefault="00DB2972" w:rsidP="00DB297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49%</w:t>
            </w:r>
          </w:p>
        </w:tc>
        <w:tc>
          <w:tcPr>
            <w:tcW w:w="1953" w:type="dxa"/>
            <w:vMerge/>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trHeight w:val="300"/>
        </w:trPr>
        <w:tc>
          <w:tcPr>
            <w:cnfStyle w:val="001000000000" w:firstRow="0" w:lastRow="0" w:firstColumn="1" w:lastColumn="0" w:oddVBand="0" w:evenVBand="0" w:oddHBand="0" w:evenHBand="0" w:firstRowFirstColumn="0" w:firstRowLastColumn="0" w:lastRowFirstColumn="0" w:lastRowLastColumn="0"/>
            <w:tcW w:w="4034" w:type="dxa"/>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Te hyrat vetanake nga viti I kaluar</w:t>
            </w:r>
          </w:p>
        </w:tc>
        <w:tc>
          <w:tcPr>
            <w:tcW w:w="332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886,264.22 </w:t>
            </w:r>
          </w:p>
        </w:tc>
        <w:tc>
          <w:tcPr>
            <w:tcW w:w="196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617,333.13 </w:t>
            </w:r>
          </w:p>
        </w:tc>
        <w:tc>
          <w:tcPr>
            <w:tcW w:w="1701" w:type="dxa"/>
            <w:noWrap/>
            <w:hideMark/>
          </w:tcPr>
          <w:p w:rsidR="00DB2972" w:rsidRPr="00367E85" w:rsidRDefault="00DB2972" w:rsidP="00DB29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70%</w:t>
            </w:r>
          </w:p>
        </w:tc>
        <w:tc>
          <w:tcPr>
            <w:tcW w:w="1953" w:type="dxa"/>
            <w:vMerge/>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034" w:type="dxa"/>
            <w:vMerge w:val="restart"/>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Komuna Dragash</w:t>
            </w:r>
          </w:p>
        </w:tc>
        <w:tc>
          <w:tcPr>
            <w:tcW w:w="3326" w:type="dxa"/>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Buxheti i planifikuar v.2023</w:t>
            </w:r>
          </w:p>
        </w:tc>
        <w:tc>
          <w:tcPr>
            <w:tcW w:w="1966" w:type="dxa"/>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Buxheti i realizuar v.2023</w:t>
            </w:r>
          </w:p>
        </w:tc>
        <w:tc>
          <w:tcPr>
            <w:tcW w:w="1701" w:type="dxa"/>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  e realizimit te buxhetit .2023</w:t>
            </w:r>
          </w:p>
        </w:tc>
        <w:tc>
          <w:tcPr>
            <w:tcW w:w="1953" w:type="dxa"/>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Numri I projekteve të realizuara v.2023</w:t>
            </w:r>
          </w:p>
        </w:tc>
      </w:tr>
      <w:tr w:rsidR="00DB2972" w:rsidRPr="00367E85" w:rsidTr="004B5AD2">
        <w:trPr>
          <w:trHeight w:val="300"/>
        </w:trPr>
        <w:tc>
          <w:tcPr>
            <w:cnfStyle w:val="001000000000" w:firstRow="0" w:lastRow="0" w:firstColumn="1" w:lastColumn="0" w:oddVBand="0" w:evenVBand="0" w:oddHBand="0" w:evenHBand="0" w:firstRowFirstColumn="0" w:firstRowLastColumn="0" w:lastRowFirstColumn="0" w:lastRowLastColumn="0"/>
            <w:tcW w:w="4034" w:type="dxa"/>
            <w:vMerge/>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p>
        </w:tc>
        <w:tc>
          <w:tcPr>
            <w:tcW w:w="332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 xml:space="preserve">                                          4,073,898.63 </w:t>
            </w:r>
          </w:p>
        </w:tc>
        <w:tc>
          <w:tcPr>
            <w:tcW w:w="196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 xml:space="preserve">               3,618,152.18 </w:t>
            </w:r>
          </w:p>
        </w:tc>
        <w:tc>
          <w:tcPr>
            <w:tcW w:w="1701" w:type="dxa"/>
            <w:noWrap/>
            <w:hideMark/>
          </w:tcPr>
          <w:p w:rsidR="00DB2972" w:rsidRPr="00367E85" w:rsidRDefault="00DB2972" w:rsidP="00DB29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89%</w:t>
            </w:r>
          </w:p>
        </w:tc>
        <w:tc>
          <w:tcPr>
            <w:tcW w:w="1953" w:type="dxa"/>
            <w:vMerge w:val="restart"/>
            <w:noWrap/>
            <w:hideMark/>
          </w:tcPr>
          <w:p w:rsidR="00DB2972" w:rsidRPr="00367E85" w:rsidRDefault="00DB2972" w:rsidP="00DB297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103</w:t>
            </w:r>
          </w:p>
        </w:tc>
      </w:tr>
      <w:tr w:rsidR="00DB2972" w:rsidRPr="00367E85" w:rsidTr="004B5A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027" w:type="dxa"/>
            <w:gridSpan w:val="4"/>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Burimet e financimit</w:t>
            </w:r>
          </w:p>
        </w:tc>
        <w:tc>
          <w:tcPr>
            <w:tcW w:w="1953" w:type="dxa"/>
            <w:vMerge/>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trHeight w:val="315"/>
        </w:trPr>
        <w:tc>
          <w:tcPr>
            <w:cnfStyle w:val="001000000000" w:firstRow="0" w:lastRow="0" w:firstColumn="1" w:lastColumn="0" w:oddVBand="0" w:evenVBand="0" w:oddHBand="0" w:evenHBand="0" w:firstRowFirstColumn="0" w:firstRowLastColumn="0" w:lastRowFirstColumn="0" w:lastRowLastColumn="0"/>
            <w:tcW w:w="4034" w:type="dxa"/>
            <w:noWrap/>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Grant Qeveritar</w:t>
            </w:r>
          </w:p>
        </w:tc>
        <w:tc>
          <w:tcPr>
            <w:tcW w:w="332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3,753,126.00 </w:t>
            </w:r>
          </w:p>
        </w:tc>
        <w:tc>
          <w:tcPr>
            <w:tcW w:w="196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3,428,267.17 </w:t>
            </w:r>
          </w:p>
        </w:tc>
        <w:tc>
          <w:tcPr>
            <w:tcW w:w="1701" w:type="dxa"/>
            <w:noWrap/>
            <w:hideMark/>
          </w:tcPr>
          <w:p w:rsidR="00DB2972" w:rsidRPr="00367E85" w:rsidRDefault="00DB2972" w:rsidP="00DB29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91%</w:t>
            </w:r>
          </w:p>
        </w:tc>
        <w:tc>
          <w:tcPr>
            <w:tcW w:w="1953" w:type="dxa"/>
            <w:vMerge/>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034" w:type="dxa"/>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Te hyrat vetanake</w:t>
            </w:r>
          </w:p>
        </w:tc>
        <w:tc>
          <w:tcPr>
            <w:tcW w:w="3326" w:type="dxa"/>
            <w:noWrap/>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185,037.00 </w:t>
            </w:r>
          </w:p>
        </w:tc>
        <w:tc>
          <w:tcPr>
            <w:tcW w:w="1966" w:type="dxa"/>
            <w:noWrap/>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110,771.27 </w:t>
            </w:r>
          </w:p>
        </w:tc>
        <w:tc>
          <w:tcPr>
            <w:tcW w:w="1701" w:type="dxa"/>
            <w:noWrap/>
            <w:hideMark/>
          </w:tcPr>
          <w:p w:rsidR="00DB2972" w:rsidRPr="00367E85" w:rsidRDefault="00DB2972" w:rsidP="00DB297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60%</w:t>
            </w:r>
          </w:p>
        </w:tc>
        <w:tc>
          <w:tcPr>
            <w:tcW w:w="1953" w:type="dxa"/>
            <w:vMerge/>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trHeight w:val="315"/>
        </w:trPr>
        <w:tc>
          <w:tcPr>
            <w:cnfStyle w:val="001000000000" w:firstRow="0" w:lastRow="0" w:firstColumn="1" w:lastColumn="0" w:oddVBand="0" w:evenVBand="0" w:oddHBand="0" w:evenHBand="0" w:firstRowFirstColumn="0" w:firstRowLastColumn="0" w:lastRowFirstColumn="0" w:lastRowLastColumn="0"/>
            <w:tcW w:w="4034" w:type="dxa"/>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Te hyrat vetanake nga viti I kaluar</w:t>
            </w:r>
          </w:p>
        </w:tc>
        <w:tc>
          <w:tcPr>
            <w:tcW w:w="332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135,735.63 </w:t>
            </w:r>
          </w:p>
        </w:tc>
        <w:tc>
          <w:tcPr>
            <w:tcW w:w="196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79,113.74 </w:t>
            </w:r>
          </w:p>
        </w:tc>
        <w:tc>
          <w:tcPr>
            <w:tcW w:w="1701" w:type="dxa"/>
            <w:noWrap/>
            <w:hideMark/>
          </w:tcPr>
          <w:p w:rsidR="00DB2972" w:rsidRPr="00367E85" w:rsidRDefault="00DB2972" w:rsidP="00DB29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58%</w:t>
            </w:r>
          </w:p>
        </w:tc>
        <w:tc>
          <w:tcPr>
            <w:tcW w:w="1953" w:type="dxa"/>
            <w:vMerge/>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034" w:type="dxa"/>
            <w:vMerge w:val="restart"/>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Komuna Mamush</w:t>
            </w:r>
            <w:r w:rsidR="00367E85" w:rsidRPr="00367E85">
              <w:rPr>
                <w:rFonts w:ascii="Times New Roman" w:eastAsia="Times New Roman" w:hAnsi="Times New Roman" w:cs="Times New Roman"/>
                <w:b w:val="0"/>
                <w:bCs w:val="0"/>
                <w:color w:val="000000"/>
                <w:sz w:val="20"/>
                <w:szCs w:val="20"/>
                <w:lang w:eastAsia="sq-AL"/>
              </w:rPr>
              <w:t>ë</w:t>
            </w:r>
          </w:p>
        </w:tc>
        <w:tc>
          <w:tcPr>
            <w:tcW w:w="3326" w:type="dxa"/>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Buxheti i planifikuar v.2023</w:t>
            </w:r>
          </w:p>
        </w:tc>
        <w:tc>
          <w:tcPr>
            <w:tcW w:w="1966" w:type="dxa"/>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Buxheti i realizuar v.2023</w:t>
            </w:r>
          </w:p>
        </w:tc>
        <w:tc>
          <w:tcPr>
            <w:tcW w:w="1701" w:type="dxa"/>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  e realizimit te buxhetit .2023</w:t>
            </w:r>
          </w:p>
        </w:tc>
        <w:tc>
          <w:tcPr>
            <w:tcW w:w="1953" w:type="dxa"/>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Numri I projekteve të realizuara v.2023</w:t>
            </w:r>
          </w:p>
        </w:tc>
      </w:tr>
      <w:tr w:rsidR="00DB2972" w:rsidRPr="00367E85" w:rsidTr="004B5AD2">
        <w:trPr>
          <w:trHeight w:val="300"/>
        </w:trPr>
        <w:tc>
          <w:tcPr>
            <w:cnfStyle w:val="001000000000" w:firstRow="0" w:lastRow="0" w:firstColumn="1" w:lastColumn="0" w:oddVBand="0" w:evenVBand="0" w:oddHBand="0" w:evenHBand="0" w:firstRowFirstColumn="0" w:firstRowLastColumn="0" w:lastRowFirstColumn="0" w:lastRowLastColumn="0"/>
            <w:tcW w:w="4034" w:type="dxa"/>
            <w:vMerge/>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p>
        </w:tc>
        <w:tc>
          <w:tcPr>
            <w:tcW w:w="332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 xml:space="preserve">                                              639,958.13 </w:t>
            </w:r>
          </w:p>
        </w:tc>
        <w:tc>
          <w:tcPr>
            <w:tcW w:w="196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 xml:space="preserve">                  607,919.75 </w:t>
            </w:r>
          </w:p>
        </w:tc>
        <w:tc>
          <w:tcPr>
            <w:tcW w:w="1701" w:type="dxa"/>
            <w:noWrap/>
            <w:hideMark/>
          </w:tcPr>
          <w:p w:rsidR="00DB2972" w:rsidRPr="00367E85" w:rsidRDefault="00DB2972" w:rsidP="00DB29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95%</w:t>
            </w:r>
          </w:p>
        </w:tc>
        <w:tc>
          <w:tcPr>
            <w:tcW w:w="1953" w:type="dxa"/>
            <w:vMerge w:val="restart"/>
            <w:noWrap/>
            <w:hideMark/>
          </w:tcPr>
          <w:p w:rsidR="00DB2972" w:rsidRPr="00367E85" w:rsidRDefault="00DB2972" w:rsidP="00DB297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14</w:t>
            </w:r>
          </w:p>
        </w:tc>
      </w:tr>
      <w:tr w:rsidR="00DB2972" w:rsidRPr="00367E85" w:rsidTr="004B5A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027" w:type="dxa"/>
            <w:gridSpan w:val="4"/>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Burimet e financimit</w:t>
            </w:r>
          </w:p>
        </w:tc>
        <w:tc>
          <w:tcPr>
            <w:tcW w:w="1953" w:type="dxa"/>
            <w:vMerge/>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trHeight w:val="315"/>
        </w:trPr>
        <w:tc>
          <w:tcPr>
            <w:cnfStyle w:val="001000000000" w:firstRow="0" w:lastRow="0" w:firstColumn="1" w:lastColumn="0" w:oddVBand="0" w:evenVBand="0" w:oddHBand="0" w:evenHBand="0" w:firstRowFirstColumn="0" w:firstRowLastColumn="0" w:lastRowFirstColumn="0" w:lastRowLastColumn="0"/>
            <w:tcW w:w="4034" w:type="dxa"/>
            <w:noWrap/>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Grant Qeveritar</w:t>
            </w:r>
          </w:p>
        </w:tc>
        <w:tc>
          <w:tcPr>
            <w:tcW w:w="332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538,758.00 </w:t>
            </w:r>
          </w:p>
        </w:tc>
        <w:tc>
          <w:tcPr>
            <w:tcW w:w="196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527,826.49 </w:t>
            </w:r>
          </w:p>
        </w:tc>
        <w:tc>
          <w:tcPr>
            <w:tcW w:w="1701" w:type="dxa"/>
            <w:noWrap/>
            <w:hideMark/>
          </w:tcPr>
          <w:p w:rsidR="00DB2972" w:rsidRPr="00367E85" w:rsidRDefault="00DB2972" w:rsidP="00DB29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98%</w:t>
            </w:r>
          </w:p>
        </w:tc>
        <w:tc>
          <w:tcPr>
            <w:tcW w:w="1953" w:type="dxa"/>
            <w:vMerge/>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034" w:type="dxa"/>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Te hyrat vetanake</w:t>
            </w:r>
          </w:p>
        </w:tc>
        <w:tc>
          <w:tcPr>
            <w:tcW w:w="3326" w:type="dxa"/>
            <w:noWrap/>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51,419.00 </w:t>
            </w:r>
          </w:p>
        </w:tc>
        <w:tc>
          <w:tcPr>
            <w:tcW w:w="1966" w:type="dxa"/>
            <w:noWrap/>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30,312.80 </w:t>
            </w:r>
          </w:p>
        </w:tc>
        <w:tc>
          <w:tcPr>
            <w:tcW w:w="1701" w:type="dxa"/>
            <w:noWrap/>
            <w:hideMark/>
          </w:tcPr>
          <w:p w:rsidR="00DB2972" w:rsidRPr="00367E85" w:rsidRDefault="00DB2972" w:rsidP="00DB297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59%</w:t>
            </w:r>
          </w:p>
        </w:tc>
        <w:tc>
          <w:tcPr>
            <w:tcW w:w="1953" w:type="dxa"/>
            <w:vMerge/>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trHeight w:val="315"/>
        </w:trPr>
        <w:tc>
          <w:tcPr>
            <w:cnfStyle w:val="001000000000" w:firstRow="0" w:lastRow="0" w:firstColumn="1" w:lastColumn="0" w:oddVBand="0" w:evenVBand="0" w:oddHBand="0" w:evenHBand="0" w:firstRowFirstColumn="0" w:firstRowLastColumn="0" w:lastRowFirstColumn="0" w:lastRowLastColumn="0"/>
            <w:tcW w:w="4034" w:type="dxa"/>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Te hyrat vetanake nga viti I kaluar</w:t>
            </w:r>
          </w:p>
        </w:tc>
        <w:tc>
          <w:tcPr>
            <w:tcW w:w="332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49,781.13 </w:t>
            </w:r>
          </w:p>
        </w:tc>
        <w:tc>
          <w:tcPr>
            <w:tcW w:w="1966"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49,780.46 </w:t>
            </w:r>
          </w:p>
        </w:tc>
        <w:tc>
          <w:tcPr>
            <w:tcW w:w="1701" w:type="dxa"/>
            <w:noWrap/>
            <w:hideMark/>
          </w:tcPr>
          <w:p w:rsidR="00DB2972" w:rsidRPr="00367E85" w:rsidRDefault="00DB2972" w:rsidP="00DB29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100%</w:t>
            </w:r>
          </w:p>
        </w:tc>
        <w:tc>
          <w:tcPr>
            <w:tcW w:w="1953" w:type="dxa"/>
            <w:vMerge/>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bl>
    <w:p w:rsidR="00367E85" w:rsidRPr="00367E85" w:rsidRDefault="00367E85" w:rsidP="00C15CB0">
      <w:pPr>
        <w:rPr>
          <w:rFonts w:ascii="Times New Roman" w:hAnsi="Times New Roman" w:cs="Times New Roman"/>
          <w:sz w:val="20"/>
          <w:szCs w:val="20"/>
        </w:rPr>
      </w:pPr>
    </w:p>
    <w:p w:rsidR="00DB2972" w:rsidRPr="002B1BB3" w:rsidRDefault="00367E85" w:rsidP="002B1BB3">
      <w:pPr>
        <w:pStyle w:val="Heading2"/>
        <w:rPr>
          <w:rFonts w:ascii="Times New Roman" w:hAnsi="Times New Roman" w:cs="Times New Roman"/>
          <w:b/>
          <w:i/>
          <w:color w:val="auto"/>
          <w:sz w:val="20"/>
          <w:szCs w:val="20"/>
        </w:rPr>
      </w:pPr>
      <w:bookmarkStart w:id="188" w:name="_Toc185318893"/>
      <w:r w:rsidRPr="002B1BB3">
        <w:rPr>
          <w:rFonts w:ascii="Times New Roman" w:hAnsi="Times New Roman" w:cs="Times New Roman"/>
          <w:b/>
          <w:i/>
          <w:color w:val="auto"/>
          <w:sz w:val="20"/>
          <w:szCs w:val="20"/>
        </w:rPr>
        <w:t xml:space="preserve">Tabela </w:t>
      </w:r>
      <w:r w:rsidR="00B063A6">
        <w:rPr>
          <w:rFonts w:ascii="Times New Roman" w:hAnsi="Times New Roman" w:cs="Times New Roman"/>
          <w:b/>
          <w:i/>
          <w:color w:val="auto"/>
          <w:sz w:val="20"/>
          <w:szCs w:val="20"/>
        </w:rPr>
        <w:t>80</w:t>
      </w:r>
      <w:r w:rsidRPr="002B1BB3">
        <w:rPr>
          <w:rFonts w:ascii="Times New Roman" w:hAnsi="Times New Roman" w:cs="Times New Roman"/>
          <w:b/>
          <w:i/>
          <w:color w:val="auto"/>
          <w:sz w:val="20"/>
          <w:szCs w:val="20"/>
        </w:rPr>
        <w:t>. Totali i investi</w:t>
      </w:r>
      <w:r w:rsidR="00261452">
        <w:rPr>
          <w:rFonts w:ascii="Times New Roman" w:hAnsi="Times New Roman" w:cs="Times New Roman"/>
          <w:b/>
          <w:i/>
          <w:color w:val="auto"/>
          <w:sz w:val="20"/>
          <w:szCs w:val="20"/>
        </w:rPr>
        <w:t>meve kapitale niveli lokal  Rajoni</w:t>
      </w:r>
      <w:r w:rsidRPr="002B1BB3">
        <w:rPr>
          <w:rFonts w:ascii="Times New Roman" w:hAnsi="Times New Roman" w:cs="Times New Roman"/>
          <w:b/>
          <w:i/>
          <w:color w:val="auto"/>
          <w:sz w:val="20"/>
          <w:szCs w:val="20"/>
        </w:rPr>
        <w:t xml:space="preserve"> Zhvillimor Jug</w:t>
      </w:r>
      <w:r w:rsidR="00261452">
        <w:rPr>
          <w:rFonts w:ascii="Times New Roman" w:hAnsi="Times New Roman" w:cs="Times New Roman"/>
          <w:b/>
          <w:i/>
          <w:color w:val="auto"/>
          <w:sz w:val="20"/>
          <w:szCs w:val="20"/>
        </w:rPr>
        <w:t xml:space="preserve"> </w:t>
      </w:r>
      <w:r w:rsidRPr="002B1BB3">
        <w:rPr>
          <w:rFonts w:ascii="Times New Roman" w:hAnsi="Times New Roman" w:cs="Times New Roman"/>
          <w:b/>
          <w:i/>
          <w:color w:val="auto"/>
          <w:sz w:val="20"/>
          <w:szCs w:val="20"/>
        </w:rPr>
        <w:t>v. 2023</w:t>
      </w:r>
      <w:bookmarkEnd w:id="188"/>
    </w:p>
    <w:tbl>
      <w:tblPr>
        <w:tblStyle w:val="GridTable2-Accent51"/>
        <w:tblW w:w="12980" w:type="dxa"/>
        <w:tblLook w:val="04A0" w:firstRow="1" w:lastRow="0" w:firstColumn="1" w:lastColumn="0" w:noHBand="0" w:noVBand="1"/>
      </w:tblPr>
      <w:tblGrid>
        <w:gridCol w:w="4060"/>
        <w:gridCol w:w="3307"/>
        <w:gridCol w:w="1945"/>
        <w:gridCol w:w="1707"/>
        <w:gridCol w:w="1961"/>
      </w:tblGrid>
      <w:tr w:rsidR="00DB2972" w:rsidRPr="00367E85" w:rsidTr="00CA6D02">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060" w:type="dxa"/>
            <w:vMerge w:val="restart"/>
            <w:shd w:val="clear" w:color="auto" w:fill="A19574" w:themeFill="accent5"/>
            <w:hideMark/>
          </w:tcPr>
          <w:p w:rsidR="002B1BB3" w:rsidRDefault="002B1BB3" w:rsidP="00DB2972">
            <w:pPr>
              <w:rPr>
                <w:rFonts w:ascii="Times New Roman" w:eastAsia="Times New Roman" w:hAnsi="Times New Roman" w:cs="Times New Roman"/>
                <w:bCs w:val="0"/>
                <w:color w:val="000000" w:themeColor="text1"/>
                <w:sz w:val="20"/>
                <w:szCs w:val="20"/>
                <w:lang w:eastAsia="sq-AL"/>
              </w:rPr>
            </w:pPr>
          </w:p>
          <w:p w:rsidR="00DB2972" w:rsidRPr="002B1BB3" w:rsidRDefault="00DB2972" w:rsidP="00DB2972">
            <w:pPr>
              <w:rPr>
                <w:rFonts w:ascii="Times New Roman" w:eastAsia="Times New Roman" w:hAnsi="Times New Roman" w:cs="Times New Roman"/>
                <w:bCs w:val="0"/>
                <w:color w:val="000000"/>
                <w:sz w:val="20"/>
                <w:szCs w:val="20"/>
                <w:lang w:eastAsia="sq-AL"/>
              </w:rPr>
            </w:pPr>
            <w:r w:rsidRPr="002B1BB3">
              <w:rPr>
                <w:rFonts w:ascii="Times New Roman" w:eastAsia="Times New Roman" w:hAnsi="Times New Roman" w:cs="Times New Roman"/>
                <w:bCs w:val="0"/>
                <w:color w:val="000000" w:themeColor="text1"/>
                <w:sz w:val="20"/>
                <w:szCs w:val="20"/>
                <w:lang w:eastAsia="sq-AL"/>
              </w:rPr>
              <w:t>Rajoni Zhvillimor Jug</w:t>
            </w:r>
          </w:p>
        </w:tc>
        <w:tc>
          <w:tcPr>
            <w:tcW w:w="3307" w:type="dxa"/>
            <w:shd w:val="clear" w:color="auto" w:fill="A19574" w:themeFill="accent5"/>
            <w:hideMark/>
          </w:tcPr>
          <w:p w:rsidR="002B1BB3" w:rsidRDefault="002B1BB3" w:rsidP="00DB297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p>
          <w:p w:rsidR="00DB2972" w:rsidRPr="002B1BB3" w:rsidRDefault="00DB2972" w:rsidP="00DB297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2B1BB3">
              <w:rPr>
                <w:rFonts w:ascii="Times New Roman" w:eastAsia="Times New Roman" w:hAnsi="Times New Roman" w:cs="Times New Roman"/>
                <w:bCs w:val="0"/>
                <w:color w:val="000000"/>
                <w:sz w:val="20"/>
                <w:szCs w:val="20"/>
                <w:lang w:eastAsia="sq-AL"/>
              </w:rPr>
              <w:t>Buxheti i planifikuar v.2023</w:t>
            </w:r>
          </w:p>
        </w:tc>
        <w:tc>
          <w:tcPr>
            <w:tcW w:w="1945" w:type="dxa"/>
            <w:shd w:val="clear" w:color="auto" w:fill="A19574" w:themeFill="accent5"/>
            <w:hideMark/>
          </w:tcPr>
          <w:p w:rsidR="002B1BB3" w:rsidRDefault="002B1BB3" w:rsidP="00DB297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p>
          <w:p w:rsidR="00DB2972" w:rsidRPr="002B1BB3" w:rsidRDefault="00DB2972" w:rsidP="00DB297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2B1BB3">
              <w:rPr>
                <w:rFonts w:ascii="Times New Roman" w:eastAsia="Times New Roman" w:hAnsi="Times New Roman" w:cs="Times New Roman"/>
                <w:bCs w:val="0"/>
                <w:color w:val="000000"/>
                <w:sz w:val="20"/>
                <w:szCs w:val="20"/>
                <w:lang w:eastAsia="sq-AL"/>
              </w:rPr>
              <w:t>Buxheti i realizuar v.2023</w:t>
            </w:r>
          </w:p>
        </w:tc>
        <w:tc>
          <w:tcPr>
            <w:tcW w:w="1707" w:type="dxa"/>
            <w:shd w:val="clear" w:color="auto" w:fill="A19574" w:themeFill="accent5"/>
            <w:hideMark/>
          </w:tcPr>
          <w:p w:rsidR="002B1BB3" w:rsidRDefault="002B1BB3" w:rsidP="00DB297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p>
          <w:p w:rsidR="00DB2972" w:rsidRPr="002B1BB3" w:rsidRDefault="00DB2972" w:rsidP="00DB297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2B1BB3">
              <w:rPr>
                <w:rFonts w:ascii="Times New Roman" w:eastAsia="Times New Roman" w:hAnsi="Times New Roman" w:cs="Times New Roman"/>
                <w:bCs w:val="0"/>
                <w:color w:val="000000"/>
                <w:sz w:val="20"/>
                <w:szCs w:val="20"/>
                <w:lang w:eastAsia="sq-AL"/>
              </w:rPr>
              <w:t>(%)  e realizimit te buxhetit .2023</w:t>
            </w:r>
          </w:p>
        </w:tc>
        <w:tc>
          <w:tcPr>
            <w:tcW w:w="1961" w:type="dxa"/>
            <w:shd w:val="clear" w:color="auto" w:fill="A19574" w:themeFill="accent5"/>
            <w:hideMark/>
          </w:tcPr>
          <w:p w:rsidR="002B1BB3" w:rsidRDefault="002B1BB3" w:rsidP="00DB297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p>
          <w:p w:rsidR="00DB2972" w:rsidRPr="002B1BB3" w:rsidRDefault="00DB2972" w:rsidP="00DB297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2B1BB3">
              <w:rPr>
                <w:rFonts w:ascii="Times New Roman" w:eastAsia="Times New Roman" w:hAnsi="Times New Roman" w:cs="Times New Roman"/>
                <w:bCs w:val="0"/>
                <w:color w:val="000000"/>
                <w:sz w:val="20"/>
                <w:szCs w:val="20"/>
                <w:lang w:eastAsia="sq-AL"/>
              </w:rPr>
              <w:t>Numri I projekteve të realizuara v.2023</w:t>
            </w:r>
          </w:p>
        </w:tc>
      </w:tr>
      <w:tr w:rsidR="00DB2972" w:rsidRPr="00367E85"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60" w:type="dxa"/>
            <w:vMerge/>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p>
        </w:tc>
        <w:tc>
          <w:tcPr>
            <w:tcW w:w="3307" w:type="dxa"/>
            <w:noWrap/>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 xml:space="preserve">                                        33,872,053.07 </w:t>
            </w:r>
          </w:p>
        </w:tc>
        <w:tc>
          <w:tcPr>
            <w:tcW w:w="1945" w:type="dxa"/>
            <w:noWrap/>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 xml:space="preserve">            29,789,652.20 </w:t>
            </w:r>
          </w:p>
        </w:tc>
        <w:tc>
          <w:tcPr>
            <w:tcW w:w="1707" w:type="dxa"/>
            <w:noWrap/>
            <w:hideMark/>
          </w:tcPr>
          <w:p w:rsidR="00DB2972" w:rsidRPr="00367E85" w:rsidRDefault="00DB2972" w:rsidP="00DB297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88%</w:t>
            </w:r>
          </w:p>
        </w:tc>
        <w:tc>
          <w:tcPr>
            <w:tcW w:w="1961" w:type="dxa"/>
            <w:vMerge w:val="restart"/>
            <w:noWrap/>
            <w:hideMark/>
          </w:tcPr>
          <w:p w:rsidR="00DB2972" w:rsidRPr="00367E85" w:rsidRDefault="00DB2972" w:rsidP="00DB29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424</w:t>
            </w:r>
          </w:p>
        </w:tc>
      </w:tr>
      <w:tr w:rsidR="00DB2972" w:rsidRPr="00367E85" w:rsidTr="006A2E48">
        <w:trPr>
          <w:trHeight w:val="479"/>
        </w:trPr>
        <w:tc>
          <w:tcPr>
            <w:cnfStyle w:val="001000000000" w:firstRow="0" w:lastRow="0" w:firstColumn="1" w:lastColumn="0" w:oddVBand="0" w:evenVBand="0" w:oddHBand="0" w:evenHBand="0" w:firstRowFirstColumn="0" w:firstRowLastColumn="0" w:lastRowFirstColumn="0" w:lastRowLastColumn="0"/>
            <w:tcW w:w="11019" w:type="dxa"/>
            <w:gridSpan w:val="4"/>
            <w:hideMark/>
          </w:tcPr>
          <w:p w:rsidR="00DB2972" w:rsidRPr="006A2E48" w:rsidRDefault="00DB2972" w:rsidP="00DB2972">
            <w:pPr>
              <w:rPr>
                <w:rFonts w:ascii="Times New Roman" w:eastAsia="Times New Roman" w:hAnsi="Times New Roman" w:cs="Times New Roman"/>
                <w:bCs w:val="0"/>
                <w:color w:val="000000"/>
                <w:sz w:val="20"/>
                <w:szCs w:val="20"/>
                <w:lang w:eastAsia="sq-AL"/>
              </w:rPr>
            </w:pPr>
            <w:r w:rsidRPr="006A2E48">
              <w:rPr>
                <w:rFonts w:ascii="Times New Roman" w:eastAsia="Times New Roman" w:hAnsi="Times New Roman" w:cs="Times New Roman"/>
                <w:bCs w:val="0"/>
                <w:color w:val="000000"/>
                <w:sz w:val="20"/>
                <w:szCs w:val="20"/>
                <w:lang w:eastAsia="sq-AL"/>
              </w:rPr>
              <w:t>Burimet e financimit</w:t>
            </w:r>
          </w:p>
        </w:tc>
        <w:tc>
          <w:tcPr>
            <w:tcW w:w="1961" w:type="dxa"/>
            <w:vMerge/>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60" w:type="dxa"/>
            <w:noWrap/>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Grant Qeveritar</w:t>
            </w:r>
          </w:p>
        </w:tc>
        <w:tc>
          <w:tcPr>
            <w:tcW w:w="3307" w:type="dxa"/>
            <w:noWrap/>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25,296,521.00 </w:t>
            </w:r>
          </w:p>
        </w:tc>
        <w:tc>
          <w:tcPr>
            <w:tcW w:w="1945" w:type="dxa"/>
            <w:noWrap/>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22,701,310.34 </w:t>
            </w:r>
          </w:p>
        </w:tc>
        <w:tc>
          <w:tcPr>
            <w:tcW w:w="1707" w:type="dxa"/>
            <w:noWrap/>
            <w:hideMark/>
          </w:tcPr>
          <w:p w:rsidR="00DB2972" w:rsidRPr="00367E85" w:rsidRDefault="00DB2972" w:rsidP="00DB297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90%</w:t>
            </w:r>
          </w:p>
        </w:tc>
        <w:tc>
          <w:tcPr>
            <w:tcW w:w="1961" w:type="dxa"/>
            <w:vMerge/>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trHeight w:val="300"/>
        </w:trPr>
        <w:tc>
          <w:tcPr>
            <w:cnfStyle w:val="001000000000" w:firstRow="0" w:lastRow="0" w:firstColumn="1" w:lastColumn="0" w:oddVBand="0" w:evenVBand="0" w:oddHBand="0" w:evenHBand="0" w:firstRowFirstColumn="0" w:firstRowLastColumn="0" w:lastRowFirstColumn="0" w:lastRowLastColumn="0"/>
            <w:tcW w:w="4060" w:type="dxa"/>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Te hyrat vetanake</w:t>
            </w:r>
          </w:p>
        </w:tc>
        <w:tc>
          <w:tcPr>
            <w:tcW w:w="3307"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3,707,518.00 </w:t>
            </w:r>
          </w:p>
        </w:tc>
        <w:tc>
          <w:tcPr>
            <w:tcW w:w="1945" w:type="dxa"/>
            <w:noWrap/>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2,795,410.10 </w:t>
            </w:r>
          </w:p>
        </w:tc>
        <w:tc>
          <w:tcPr>
            <w:tcW w:w="1707" w:type="dxa"/>
            <w:noWrap/>
            <w:hideMark/>
          </w:tcPr>
          <w:p w:rsidR="00DB2972" w:rsidRPr="00367E85" w:rsidRDefault="00DB2972" w:rsidP="00DB29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75%</w:t>
            </w:r>
          </w:p>
        </w:tc>
        <w:tc>
          <w:tcPr>
            <w:tcW w:w="1961" w:type="dxa"/>
            <w:vMerge/>
            <w:hideMark/>
          </w:tcPr>
          <w:p w:rsidR="00DB2972" w:rsidRPr="00367E85" w:rsidRDefault="00DB2972" w:rsidP="00DB297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B2972" w:rsidRPr="00367E85"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60" w:type="dxa"/>
            <w:hideMark/>
          </w:tcPr>
          <w:p w:rsidR="00DB2972" w:rsidRPr="00367E85" w:rsidRDefault="00DB2972" w:rsidP="00DB2972">
            <w:pPr>
              <w:rPr>
                <w:rFonts w:ascii="Times New Roman" w:eastAsia="Times New Roman" w:hAnsi="Times New Roman" w:cs="Times New Roman"/>
                <w:b w:val="0"/>
                <w:bCs w:val="0"/>
                <w:color w:val="000000"/>
                <w:sz w:val="20"/>
                <w:szCs w:val="20"/>
                <w:lang w:eastAsia="sq-AL"/>
              </w:rPr>
            </w:pPr>
            <w:r w:rsidRPr="00367E85">
              <w:rPr>
                <w:rFonts w:ascii="Times New Roman" w:eastAsia="Times New Roman" w:hAnsi="Times New Roman" w:cs="Times New Roman"/>
                <w:b w:val="0"/>
                <w:bCs w:val="0"/>
                <w:color w:val="000000"/>
                <w:sz w:val="20"/>
                <w:szCs w:val="20"/>
                <w:lang w:eastAsia="sq-AL"/>
              </w:rPr>
              <w:t>Te hyrat vetanake nga viti I kaluar</w:t>
            </w:r>
          </w:p>
        </w:tc>
        <w:tc>
          <w:tcPr>
            <w:tcW w:w="3307" w:type="dxa"/>
            <w:noWrap/>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4,868,014.07 </w:t>
            </w:r>
          </w:p>
        </w:tc>
        <w:tc>
          <w:tcPr>
            <w:tcW w:w="1945" w:type="dxa"/>
            <w:noWrap/>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67E85">
              <w:rPr>
                <w:rFonts w:ascii="Times New Roman" w:eastAsia="Times New Roman" w:hAnsi="Times New Roman" w:cs="Times New Roman"/>
                <w:color w:val="000000"/>
                <w:sz w:val="20"/>
                <w:szCs w:val="20"/>
                <w:lang w:eastAsia="sq-AL"/>
              </w:rPr>
              <w:t xml:space="preserve">               4,292,931.76 </w:t>
            </w:r>
          </w:p>
        </w:tc>
        <w:tc>
          <w:tcPr>
            <w:tcW w:w="1707" w:type="dxa"/>
            <w:noWrap/>
            <w:hideMark/>
          </w:tcPr>
          <w:p w:rsidR="00DB2972" w:rsidRPr="00367E85" w:rsidRDefault="00DB2972" w:rsidP="00DB297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67E85">
              <w:rPr>
                <w:rFonts w:ascii="Times New Roman" w:eastAsia="Times New Roman" w:hAnsi="Times New Roman" w:cs="Times New Roman"/>
                <w:b/>
                <w:bCs/>
                <w:color w:val="000000"/>
                <w:sz w:val="20"/>
                <w:szCs w:val="20"/>
                <w:lang w:eastAsia="sq-AL"/>
              </w:rPr>
              <w:t>88%</w:t>
            </w:r>
          </w:p>
        </w:tc>
        <w:tc>
          <w:tcPr>
            <w:tcW w:w="1961" w:type="dxa"/>
            <w:vMerge/>
            <w:hideMark/>
          </w:tcPr>
          <w:p w:rsidR="00DB2972" w:rsidRPr="00367E85" w:rsidRDefault="00DB2972" w:rsidP="00DB29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bl>
    <w:p w:rsidR="009A6938" w:rsidRDefault="009A6938" w:rsidP="00C15CB0">
      <w:pPr>
        <w:rPr>
          <w:sz w:val="20"/>
          <w:szCs w:val="20"/>
        </w:rPr>
      </w:pPr>
    </w:p>
    <w:p w:rsidR="009A6938" w:rsidRDefault="009A6938" w:rsidP="00C15CB0">
      <w:pPr>
        <w:rPr>
          <w:sz w:val="20"/>
          <w:szCs w:val="20"/>
        </w:rPr>
      </w:pPr>
    </w:p>
    <w:p w:rsidR="00FC682B" w:rsidRDefault="00FC682B" w:rsidP="00C15CB0">
      <w:pPr>
        <w:rPr>
          <w:sz w:val="20"/>
          <w:szCs w:val="20"/>
        </w:rPr>
      </w:pPr>
    </w:p>
    <w:p w:rsidR="002B1BB3" w:rsidRDefault="002B1BB3" w:rsidP="00C15CB0">
      <w:pPr>
        <w:rPr>
          <w:sz w:val="20"/>
          <w:szCs w:val="20"/>
        </w:rPr>
      </w:pPr>
    </w:p>
    <w:p w:rsidR="00FC682B" w:rsidRDefault="00FC682B" w:rsidP="00C15CB0">
      <w:pPr>
        <w:rPr>
          <w:sz w:val="20"/>
          <w:szCs w:val="20"/>
        </w:rPr>
      </w:pPr>
    </w:p>
    <w:p w:rsidR="00FC682B" w:rsidRDefault="00FC682B" w:rsidP="00C15CB0">
      <w:pPr>
        <w:rPr>
          <w:sz w:val="20"/>
          <w:szCs w:val="20"/>
        </w:rPr>
      </w:pPr>
    </w:p>
    <w:p w:rsidR="007B2027" w:rsidRDefault="007B2027" w:rsidP="00C15CB0">
      <w:pPr>
        <w:rPr>
          <w:sz w:val="20"/>
          <w:szCs w:val="20"/>
        </w:rPr>
      </w:pPr>
    </w:p>
    <w:p w:rsidR="007B2027" w:rsidRPr="00367E85" w:rsidRDefault="007B2027" w:rsidP="00C15CB0">
      <w:pPr>
        <w:rPr>
          <w:sz w:val="20"/>
          <w:szCs w:val="20"/>
        </w:rPr>
      </w:pPr>
    </w:p>
    <w:p w:rsidR="009A6938" w:rsidRDefault="009A6938" w:rsidP="009A6938">
      <w:pPr>
        <w:rPr>
          <w:rFonts w:ascii="Times New Roman" w:hAnsi="Times New Roman" w:cs="Times New Roman"/>
          <w:b/>
          <w:bCs/>
          <w:i/>
        </w:rPr>
      </w:pPr>
    </w:p>
    <w:p w:rsidR="00215587" w:rsidRDefault="00215587" w:rsidP="009A6938">
      <w:pPr>
        <w:rPr>
          <w:rFonts w:ascii="Times New Roman" w:hAnsi="Times New Roman" w:cs="Times New Roman"/>
          <w:b/>
          <w:bCs/>
          <w:i/>
        </w:rPr>
      </w:pPr>
    </w:p>
    <w:p w:rsidR="00215587" w:rsidRPr="00780109" w:rsidRDefault="00215587" w:rsidP="009A6938">
      <w:pPr>
        <w:rPr>
          <w:rFonts w:ascii="Times New Roman" w:hAnsi="Times New Roman" w:cs="Times New Roman"/>
          <w:b/>
          <w:bCs/>
          <w:i/>
        </w:rPr>
      </w:pPr>
    </w:p>
    <w:p w:rsidR="00125904" w:rsidRDefault="00125904" w:rsidP="00125904">
      <w:pPr>
        <w:pStyle w:val="Heading2"/>
        <w:rPr>
          <w:rFonts w:ascii="Times New Roman" w:eastAsia="Times New Roman" w:hAnsi="Times New Roman" w:cs="Times New Roman"/>
          <w:b/>
          <w:i/>
          <w:iCs/>
          <w:color w:val="000000"/>
          <w:sz w:val="20"/>
          <w:szCs w:val="20"/>
          <w:lang w:eastAsia="sq-AL"/>
        </w:rPr>
      </w:pPr>
    </w:p>
    <w:p w:rsidR="002B1BB3" w:rsidRPr="002B1BB3" w:rsidRDefault="00125904" w:rsidP="002B1BB3">
      <w:pPr>
        <w:pStyle w:val="Heading2"/>
        <w:rPr>
          <w:rFonts w:ascii="Times New Roman" w:hAnsi="Times New Roman" w:cs="Times New Roman"/>
          <w:b/>
          <w:i/>
          <w:color w:val="auto"/>
          <w:sz w:val="20"/>
          <w:szCs w:val="20"/>
        </w:rPr>
      </w:pPr>
      <w:bookmarkStart w:id="189" w:name="_Toc185318894"/>
      <w:r w:rsidRPr="002B1BB3">
        <w:rPr>
          <w:rFonts w:ascii="Times New Roman" w:eastAsia="Times New Roman" w:hAnsi="Times New Roman" w:cs="Times New Roman"/>
          <w:b/>
          <w:i/>
          <w:iCs/>
          <w:color w:val="000000"/>
          <w:sz w:val="20"/>
          <w:szCs w:val="20"/>
          <w:lang w:eastAsia="sq-AL"/>
        </w:rPr>
        <w:t>T</w:t>
      </w:r>
      <w:r w:rsidR="002B1BB3">
        <w:rPr>
          <w:rFonts w:ascii="Times New Roman" w:eastAsia="Times New Roman" w:hAnsi="Times New Roman" w:cs="Times New Roman"/>
          <w:b/>
          <w:i/>
          <w:iCs/>
          <w:color w:val="000000"/>
          <w:sz w:val="20"/>
          <w:szCs w:val="20"/>
          <w:lang w:eastAsia="sq-AL"/>
        </w:rPr>
        <w:t xml:space="preserve">abela </w:t>
      </w:r>
      <w:r w:rsidR="00B063A6">
        <w:rPr>
          <w:rFonts w:ascii="Times New Roman" w:eastAsia="Times New Roman" w:hAnsi="Times New Roman" w:cs="Times New Roman"/>
          <w:b/>
          <w:i/>
          <w:iCs/>
          <w:color w:val="000000"/>
          <w:sz w:val="20"/>
          <w:szCs w:val="20"/>
          <w:lang w:eastAsia="sq-AL"/>
        </w:rPr>
        <w:t>81</w:t>
      </w:r>
      <w:r w:rsidR="00C327FA" w:rsidRPr="002B1BB3">
        <w:rPr>
          <w:rFonts w:ascii="Times New Roman" w:eastAsia="Times New Roman" w:hAnsi="Times New Roman" w:cs="Times New Roman"/>
          <w:b/>
          <w:i/>
          <w:iCs/>
          <w:color w:val="000000"/>
          <w:sz w:val="20"/>
          <w:szCs w:val="20"/>
          <w:lang w:eastAsia="sq-AL"/>
        </w:rPr>
        <w:t>.</w:t>
      </w:r>
      <w:r w:rsidR="002B1BB3">
        <w:rPr>
          <w:rFonts w:ascii="Times New Roman" w:eastAsia="Times New Roman" w:hAnsi="Times New Roman" w:cs="Times New Roman"/>
          <w:b/>
          <w:i/>
          <w:iCs/>
          <w:color w:val="000000"/>
          <w:sz w:val="20"/>
          <w:szCs w:val="20"/>
          <w:lang w:eastAsia="sq-AL"/>
        </w:rPr>
        <w:t xml:space="preserve"> </w:t>
      </w:r>
      <w:r w:rsidRPr="002B1BB3">
        <w:rPr>
          <w:rFonts w:ascii="Times New Roman" w:eastAsia="Times New Roman" w:hAnsi="Times New Roman" w:cs="Times New Roman"/>
          <w:b/>
          <w:i/>
          <w:iCs/>
          <w:color w:val="000000"/>
          <w:sz w:val="20"/>
          <w:szCs w:val="20"/>
          <w:lang w:eastAsia="sq-AL"/>
        </w:rPr>
        <w:t>Renditja sipas tre (3) sektorëve më</w:t>
      </w:r>
      <w:r w:rsidR="002B1BB3">
        <w:rPr>
          <w:rFonts w:ascii="Times New Roman" w:eastAsia="Times New Roman" w:hAnsi="Times New Roman" w:cs="Times New Roman"/>
          <w:b/>
          <w:i/>
          <w:iCs/>
          <w:color w:val="000000"/>
          <w:sz w:val="20"/>
          <w:szCs w:val="20"/>
          <w:lang w:eastAsia="sq-AL"/>
        </w:rPr>
        <w:t xml:space="preserve"> të financuar në nivelin lokal v.2023,</w:t>
      </w:r>
      <w:r w:rsidR="006A2E48">
        <w:rPr>
          <w:rFonts w:ascii="Times New Roman" w:eastAsia="Times New Roman" w:hAnsi="Times New Roman" w:cs="Times New Roman"/>
          <w:b/>
          <w:i/>
          <w:iCs/>
          <w:color w:val="000000"/>
          <w:sz w:val="20"/>
          <w:szCs w:val="20"/>
          <w:lang w:eastAsia="sq-AL"/>
        </w:rPr>
        <w:t xml:space="preserve"> </w:t>
      </w:r>
      <w:r w:rsidR="006A2E48">
        <w:rPr>
          <w:rFonts w:ascii="Times New Roman" w:hAnsi="Times New Roman" w:cs="Times New Roman"/>
          <w:b/>
          <w:i/>
          <w:color w:val="auto"/>
          <w:sz w:val="20"/>
          <w:szCs w:val="20"/>
        </w:rPr>
        <w:t>Rajoni</w:t>
      </w:r>
      <w:r w:rsidRPr="002B1BB3">
        <w:rPr>
          <w:rFonts w:ascii="Times New Roman" w:hAnsi="Times New Roman" w:cs="Times New Roman"/>
          <w:b/>
          <w:i/>
          <w:color w:val="auto"/>
          <w:sz w:val="20"/>
          <w:szCs w:val="20"/>
        </w:rPr>
        <w:t xml:space="preserve"> Zhvillimor Jug</w:t>
      </w:r>
      <w:bookmarkEnd w:id="189"/>
    </w:p>
    <w:tbl>
      <w:tblPr>
        <w:tblStyle w:val="GridTable2-Accent51"/>
        <w:tblW w:w="5000" w:type="pct"/>
        <w:tblLook w:val="04A0" w:firstRow="1" w:lastRow="0" w:firstColumn="1" w:lastColumn="0" w:noHBand="0" w:noVBand="1"/>
      </w:tblPr>
      <w:tblGrid>
        <w:gridCol w:w="434"/>
        <w:gridCol w:w="1867"/>
        <w:gridCol w:w="2097"/>
        <w:gridCol w:w="2059"/>
        <w:gridCol w:w="3019"/>
        <w:gridCol w:w="3710"/>
      </w:tblGrid>
      <w:tr w:rsidR="00DF6370" w:rsidRPr="00DF6370" w:rsidTr="00B16E0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A19574" w:themeFill="accent5"/>
            <w:noWrap/>
            <w:hideMark/>
          </w:tcPr>
          <w:p w:rsidR="002B1BB3" w:rsidRDefault="002B1BB3" w:rsidP="00DF6370">
            <w:pPr>
              <w:rPr>
                <w:rFonts w:ascii="Times New Roman" w:eastAsia="Times New Roman" w:hAnsi="Times New Roman" w:cs="Times New Roman"/>
                <w:bCs w:val="0"/>
                <w:i/>
                <w:iCs/>
                <w:color w:val="000000"/>
                <w:sz w:val="20"/>
                <w:szCs w:val="20"/>
                <w:lang w:eastAsia="sq-AL"/>
              </w:rPr>
            </w:pPr>
          </w:p>
          <w:p w:rsidR="00DF6370" w:rsidRDefault="00DF6370" w:rsidP="00DF6370">
            <w:pPr>
              <w:rPr>
                <w:rFonts w:ascii="Times New Roman" w:eastAsia="Times New Roman" w:hAnsi="Times New Roman" w:cs="Times New Roman"/>
                <w:bCs w:val="0"/>
                <w:i/>
                <w:iCs/>
                <w:color w:val="000000"/>
                <w:sz w:val="20"/>
                <w:szCs w:val="20"/>
                <w:lang w:eastAsia="sq-AL"/>
              </w:rPr>
            </w:pPr>
            <w:r w:rsidRPr="002B1BB3">
              <w:rPr>
                <w:rFonts w:ascii="Times New Roman" w:eastAsia="Times New Roman" w:hAnsi="Times New Roman" w:cs="Times New Roman"/>
                <w:bCs w:val="0"/>
                <w:i/>
                <w:iCs/>
                <w:color w:val="000000"/>
                <w:sz w:val="20"/>
                <w:szCs w:val="20"/>
                <w:lang w:eastAsia="sq-AL"/>
              </w:rPr>
              <w:t xml:space="preserve">Rajoni </w:t>
            </w:r>
            <w:r w:rsidR="00125904" w:rsidRPr="002B1BB3">
              <w:rPr>
                <w:rFonts w:ascii="Times New Roman" w:eastAsia="Times New Roman" w:hAnsi="Times New Roman" w:cs="Times New Roman"/>
                <w:bCs w:val="0"/>
                <w:i/>
                <w:iCs/>
                <w:color w:val="000000"/>
                <w:sz w:val="20"/>
                <w:szCs w:val="20"/>
                <w:lang w:eastAsia="sq-AL"/>
              </w:rPr>
              <w:t>Zhvillimor</w:t>
            </w:r>
            <w:r w:rsidRPr="002B1BB3">
              <w:rPr>
                <w:rFonts w:ascii="Times New Roman" w:eastAsia="Times New Roman" w:hAnsi="Times New Roman" w:cs="Times New Roman"/>
                <w:bCs w:val="0"/>
                <w:i/>
                <w:iCs/>
                <w:color w:val="000000"/>
                <w:sz w:val="20"/>
                <w:szCs w:val="20"/>
                <w:lang w:eastAsia="sq-AL"/>
              </w:rPr>
              <w:t xml:space="preserve"> Jug</w:t>
            </w:r>
          </w:p>
          <w:p w:rsidR="002B1BB3" w:rsidRPr="002B1BB3" w:rsidRDefault="002B1BB3" w:rsidP="00DF6370">
            <w:pPr>
              <w:rPr>
                <w:rFonts w:ascii="Times New Roman" w:eastAsia="Times New Roman" w:hAnsi="Times New Roman" w:cs="Times New Roman"/>
                <w:bCs w:val="0"/>
                <w:i/>
                <w:iCs/>
                <w:color w:val="000000"/>
                <w:sz w:val="20"/>
                <w:szCs w:val="20"/>
                <w:lang w:eastAsia="sq-AL"/>
              </w:rPr>
            </w:pPr>
          </w:p>
        </w:tc>
      </w:tr>
      <w:tr w:rsidR="00DF6370" w:rsidRPr="00DF637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2" w:type="pct"/>
            <w:gridSpan w:val="3"/>
            <w:noWrap/>
            <w:hideMark/>
          </w:tcPr>
          <w:p w:rsidR="00DF6370" w:rsidRPr="006A2E48" w:rsidRDefault="00DF6370" w:rsidP="00DF6370">
            <w:pPr>
              <w:rPr>
                <w:rFonts w:ascii="Times New Roman" w:eastAsia="Times New Roman" w:hAnsi="Times New Roman" w:cs="Times New Roman"/>
                <w:bCs w:val="0"/>
                <w:i/>
                <w:iCs/>
                <w:color w:val="000000"/>
                <w:sz w:val="20"/>
                <w:szCs w:val="20"/>
                <w:lang w:eastAsia="sq-AL"/>
              </w:rPr>
            </w:pPr>
            <w:r w:rsidRPr="006A2E48">
              <w:rPr>
                <w:rFonts w:ascii="Times New Roman" w:eastAsia="Times New Roman" w:hAnsi="Times New Roman" w:cs="Times New Roman"/>
                <w:bCs w:val="0"/>
                <w:i/>
                <w:iCs/>
                <w:color w:val="000000" w:themeColor="text1"/>
                <w:sz w:val="20"/>
                <w:szCs w:val="20"/>
                <w:lang w:eastAsia="sq-AL"/>
              </w:rPr>
              <w:t>Renditja sipas tre (3) sektorëve më të financuar (v.2023)</w:t>
            </w:r>
          </w:p>
        </w:tc>
        <w:tc>
          <w:tcPr>
            <w:tcW w:w="3148" w:type="pct"/>
            <w:gridSpan w:val="3"/>
            <w:hideMark/>
          </w:tcPr>
          <w:p w:rsidR="00DF6370" w:rsidRPr="00DF6370" w:rsidRDefault="00DF6370" w:rsidP="00DF63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DF6370">
              <w:rPr>
                <w:rFonts w:ascii="Times New Roman" w:eastAsia="Times New Roman" w:hAnsi="Times New Roman" w:cs="Times New Roman"/>
                <w:b/>
                <w:bCs/>
                <w:i/>
                <w:iCs/>
                <w:color w:val="000000"/>
                <w:sz w:val="20"/>
                <w:szCs w:val="20"/>
                <w:lang w:eastAsia="sq-AL"/>
              </w:rPr>
              <w:t>Burimet e financimit të komunës</w:t>
            </w:r>
          </w:p>
        </w:tc>
      </w:tr>
      <w:tr w:rsidR="00DF6370" w:rsidRPr="00DF6370" w:rsidTr="004B5AD2">
        <w:trPr>
          <w:trHeight w:val="795"/>
        </w:trPr>
        <w:tc>
          <w:tcPr>
            <w:cnfStyle w:val="001000000000" w:firstRow="0" w:lastRow="0" w:firstColumn="1" w:lastColumn="0" w:oddVBand="0" w:evenVBand="0" w:oddHBand="0" w:evenHBand="0" w:firstRowFirstColumn="0" w:firstRowLastColumn="0" w:lastRowFirstColumn="0" w:lastRowLastColumn="0"/>
            <w:tcW w:w="262" w:type="pct"/>
            <w:hideMark/>
          </w:tcPr>
          <w:p w:rsidR="00DF6370" w:rsidRPr="00DF6370" w:rsidRDefault="00DF6370" w:rsidP="00DF6370">
            <w:pPr>
              <w:rPr>
                <w:rFonts w:ascii="Times New Roman" w:eastAsia="Times New Roman" w:hAnsi="Times New Roman" w:cs="Times New Roman"/>
                <w:b w:val="0"/>
                <w:bCs w:val="0"/>
                <w:color w:val="000000"/>
                <w:sz w:val="20"/>
                <w:szCs w:val="20"/>
                <w:lang w:eastAsia="sq-AL"/>
              </w:rPr>
            </w:pPr>
            <w:r w:rsidRPr="00DF6370">
              <w:rPr>
                <w:rFonts w:ascii="Times New Roman" w:eastAsia="Times New Roman" w:hAnsi="Times New Roman" w:cs="Times New Roman"/>
                <w:b w:val="0"/>
                <w:bCs w:val="0"/>
                <w:color w:val="000000"/>
                <w:sz w:val="20"/>
                <w:szCs w:val="20"/>
                <w:lang w:eastAsia="sq-AL"/>
              </w:rPr>
              <w:t>Nr.</w:t>
            </w:r>
          </w:p>
        </w:tc>
        <w:tc>
          <w:tcPr>
            <w:tcW w:w="860" w:type="pct"/>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F6370">
              <w:rPr>
                <w:rFonts w:ascii="Times New Roman" w:eastAsia="Times New Roman" w:hAnsi="Times New Roman" w:cs="Times New Roman"/>
                <w:b/>
                <w:bCs/>
                <w:color w:val="000000"/>
                <w:sz w:val="20"/>
                <w:szCs w:val="20"/>
                <w:lang w:eastAsia="sq-AL"/>
              </w:rPr>
              <w:t>Sektorët më të financuar</w:t>
            </w:r>
          </w:p>
        </w:tc>
        <w:tc>
          <w:tcPr>
            <w:tcW w:w="730" w:type="pct"/>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F6370">
              <w:rPr>
                <w:rFonts w:ascii="Times New Roman" w:eastAsia="Times New Roman" w:hAnsi="Times New Roman" w:cs="Times New Roman"/>
                <w:b/>
                <w:bCs/>
                <w:color w:val="000000"/>
                <w:sz w:val="20"/>
                <w:szCs w:val="20"/>
                <w:lang w:eastAsia="sq-AL"/>
              </w:rPr>
              <w:t>Vlera financiare e projekteve të realizuara(€)</w:t>
            </w:r>
          </w:p>
        </w:tc>
        <w:tc>
          <w:tcPr>
            <w:tcW w:w="716" w:type="pct"/>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F6370">
              <w:rPr>
                <w:rFonts w:ascii="Times New Roman" w:eastAsia="Times New Roman" w:hAnsi="Times New Roman" w:cs="Times New Roman"/>
                <w:b/>
                <w:bCs/>
                <w:color w:val="000000"/>
                <w:sz w:val="20"/>
                <w:szCs w:val="20"/>
                <w:lang w:eastAsia="sq-AL"/>
              </w:rPr>
              <w:t xml:space="preserve"> Granti Qeveritar</w:t>
            </w:r>
          </w:p>
        </w:tc>
        <w:tc>
          <w:tcPr>
            <w:tcW w:w="1084" w:type="pct"/>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F6370">
              <w:rPr>
                <w:rFonts w:ascii="Times New Roman" w:eastAsia="Times New Roman" w:hAnsi="Times New Roman" w:cs="Times New Roman"/>
                <w:b/>
                <w:bCs/>
                <w:color w:val="000000"/>
                <w:sz w:val="20"/>
                <w:szCs w:val="20"/>
                <w:lang w:eastAsia="sq-AL"/>
              </w:rPr>
              <w:t>Investimet vetanake</w:t>
            </w:r>
          </w:p>
        </w:tc>
        <w:tc>
          <w:tcPr>
            <w:tcW w:w="1349" w:type="pct"/>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F6370">
              <w:rPr>
                <w:rFonts w:ascii="Times New Roman" w:eastAsia="Times New Roman" w:hAnsi="Times New Roman" w:cs="Times New Roman"/>
                <w:b/>
                <w:bCs/>
                <w:color w:val="000000"/>
                <w:sz w:val="20"/>
                <w:szCs w:val="20"/>
                <w:lang w:eastAsia="sq-AL"/>
              </w:rPr>
              <w:t>Investimet vetanake nga viti I kaluar</w:t>
            </w:r>
          </w:p>
        </w:tc>
      </w:tr>
      <w:tr w:rsidR="00DF6370" w:rsidRPr="00DF6370" w:rsidTr="004B5AD2">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DF6370" w:rsidRPr="00DF6370" w:rsidRDefault="00DF6370" w:rsidP="00DF6370">
            <w:pPr>
              <w:rPr>
                <w:rFonts w:ascii="Times New Roman" w:eastAsia="Times New Roman" w:hAnsi="Times New Roman" w:cs="Times New Roman"/>
                <w:b w:val="0"/>
                <w:bCs w:val="0"/>
                <w:i/>
                <w:iCs/>
                <w:color w:val="000000"/>
                <w:sz w:val="20"/>
                <w:szCs w:val="20"/>
                <w:lang w:eastAsia="sq-AL"/>
              </w:rPr>
            </w:pPr>
            <w:r w:rsidRPr="00DF6370">
              <w:rPr>
                <w:rFonts w:ascii="Times New Roman" w:eastAsia="Times New Roman" w:hAnsi="Times New Roman" w:cs="Times New Roman"/>
                <w:b w:val="0"/>
                <w:bCs w:val="0"/>
                <w:i/>
                <w:iCs/>
                <w:color w:val="000000"/>
                <w:sz w:val="20"/>
                <w:szCs w:val="20"/>
                <w:lang w:eastAsia="sq-AL"/>
              </w:rPr>
              <w:t>Prizren</w:t>
            </w:r>
          </w:p>
        </w:tc>
      </w:tr>
      <w:tr w:rsidR="00DF6370" w:rsidRPr="00DF6370" w:rsidTr="004B5AD2">
        <w:trPr>
          <w:trHeight w:val="300"/>
        </w:trPr>
        <w:tc>
          <w:tcPr>
            <w:cnfStyle w:val="001000000000" w:firstRow="0" w:lastRow="0" w:firstColumn="1" w:lastColumn="0" w:oddVBand="0" w:evenVBand="0" w:oddHBand="0" w:evenHBand="0" w:firstRowFirstColumn="0" w:firstRowLastColumn="0" w:lastRowFirstColumn="0" w:lastRowLastColumn="0"/>
            <w:tcW w:w="262"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1</w:t>
            </w:r>
          </w:p>
        </w:tc>
        <w:tc>
          <w:tcPr>
            <w:tcW w:w="860" w:type="pct"/>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Rrugë lokale</w:t>
            </w:r>
          </w:p>
        </w:tc>
        <w:tc>
          <w:tcPr>
            <w:tcW w:w="73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 xml:space="preserve">                          10,875,668.47 </w:t>
            </w:r>
          </w:p>
        </w:tc>
        <w:tc>
          <w:tcPr>
            <w:tcW w:w="716"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7,497,424.92 </w:t>
            </w:r>
          </w:p>
        </w:tc>
        <w:tc>
          <w:tcPr>
            <w:tcW w:w="1084"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920,346.34 </w:t>
            </w:r>
          </w:p>
        </w:tc>
        <w:tc>
          <w:tcPr>
            <w:tcW w:w="1349"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2,457,897.21 </w:t>
            </w:r>
          </w:p>
        </w:tc>
      </w:tr>
      <w:tr w:rsidR="00DF6370" w:rsidRPr="00DF637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2"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2</w:t>
            </w:r>
          </w:p>
        </w:tc>
        <w:tc>
          <w:tcPr>
            <w:tcW w:w="860"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Objektet arsimore</w:t>
            </w:r>
          </w:p>
        </w:tc>
        <w:tc>
          <w:tcPr>
            <w:tcW w:w="730"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 xml:space="preserve">                            1,767,437.49 </w:t>
            </w:r>
          </w:p>
        </w:tc>
        <w:tc>
          <w:tcPr>
            <w:tcW w:w="716"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1,181,111.16 </w:t>
            </w:r>
          </w:p>
        </w:tc>
        <w:tc>
          <w:tcPr>
            <w:tcW w:w="1084"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373,394.95 </w:t>
            </w:r>
          </w:p>
        </w:tc>
        <w:tc>
          <w:tcPr>
            <w:tcW w:w="1349"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212,931.38 </w:t>
            </w:r>
          </w:p>
        </w:tc>
      </w:tr>
      <w:tr w:rsidR="00DF6370" w:rsidRPr="00DF6370" w:rsidTr="004B5AD2">
        <w:trPr>
          <w:trHeight w:val="300"/>
        </w:trPr>
        <w:tc>
          <w:tcPr>
            <w:cnfStyle w:val="001000000000" w:firstRow="0" w:lastRow="0" w:firstColumn="1" w:lastColumn="0" w:oddVBand="0" w:evenVBand="0" w:oddHBand="0" w:evenHBand="0" w:firstRowFirstColumn="0" w:firstRowLastColumn="0" w:lastRowFirstColumn="0" w:lastRowLastColumn="0"/>
            <w:tcW w:w="262"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3</w:t>
            </w:r>
          </w:p>
        </w:tc>
        <w:tc>
          <w:tcPr>
            <w:tcW w:w="86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 xml:space="preserve">Ujësjellësi </w:t>
            </w:r>
          </w:p>
        </w:tc>
        <w:tc>
          <w:tcPr>
            <w:tcW w:w="73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 xml:space="preserve"> €                         1,476,508.49 </w:t>
            </w:r>
          </w:p>
        </w:tc>
        <w:tc>
          <w:tcPr>
            <w:tcW w:w="716"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1,247,139.89 </w:t>
            </w:r>
          </w:p>
        </w:tc>
        <w:tc>
          <w:tcPr>
            <w:tcW w:w="1084"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79,368.60 </w:t>
            </w:r>
          </w:p>
        </w:tc>
        <w:tc>
          <w:tcPr>
            <w:tcW w:w="1349"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150,000.00 </w:t>
            </w:r>
          </w:p>
        </w:tc>
      </w:tr>
      <w:tr w:rsidR="00DF6370" w:rsidRPr="00DF637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2" w:type="pct"/>
            <w:gridSpan w:val="2"/>
            <w:hideMark/>
          </w:tcPr>
          <w:p w:rsidR="00DF6370" w:rsidRPr="00DF6370" w:rsidRDefault="00DF6370" w:rsidP="00DF6370">
            <w:pPr>
              <w:jc w:val="right"/>
              <w:rPr>
                <w:rFonts w:ascii="Times New Roman" w:eastAsia="Times New Roman" w:hAnsi="Times New Roman" w:cs="Times New Roman"/>
                <w:i/>
                <w:iCs/>
                <w:color w:val="000000"/>
                <w:sz w:val="20"/>
                <w:szCs w:val="20"/>
                <w:lang w:eastAsia="sq-AL"/>
              </w:rPr>
            </w:pPr>
            <w:r w:rsidRPr="00DF6370">
              <w:rPr>
                <w:rFonts w:ascii="Times New Roman" w:eastAsia="Times New Roman" w:hAnsi="Times New Roman" w:cs="Times New Roman"/>
                <w:i/>
                <w:iCs/>
                <w:color w:val="000000"/>
                <w:sz w:val="20"/>
                <w:szCs w:val="20"/>
                <w:lang w:eastAsia="sq-AL"/>
              </w:rPr>
              <w:t>Totali</w:t>
            </w:r>
          </w:p>
        </w:tc>
        <w:tc>
          <w:tcPr>
            <w:tcW w:w="730"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14,119,614.45 </w:t>
            </w:r>
          </w:p>
        </w:tc>
        <w:tc>
          <w:tcPr>
            <w:tcW w:w="716"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0"/>
                <w:szCs w:val="20"/>
                <w:lang w:eastAsia="sq-AL"/>
              </w:rPr>
            </w:pPr>
            <w:r w:rsidRPr="00DF6370">
              <w:rPr>
                <w:rFonts w:ascii="Times New Roman" w:eastAsia="Times New Roman" w:hAnsi="Times New Roman" w:cs="Times New Roman"/>
                <w:i/>
                <w:iCs/>
                <w:sz w:val="20"/>
                <w:szCs w:val="20"/>
                <w:lang w:eastAsia="sq-AL"/>
              </w:rPr>
              <w:t xml:space="preserve">                       9,925,675.97 </w:t>
            </w:r>
          </w:p>
        </w:tc>
        <w:tc>
          <w:tcPr>
            <w:tcW w:w="1084" w:type="pct"/>
            <w:noWrap/>
            <w:hideMark/>
          </w:tcPr>
          <w:p w:rsidR="00DF6370" w:rsidRPr="00DF6370" w:rsidRDefault="00DF6370" w:rsidP="00DF637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0"/>
                <w:szCs w:val="20"/>
                <w:lang w:eastAsia="sq-AL"/>
              </w:rPr>
            </w:pPr>
            <w:r w:rsidRPr="00DF6370">
              <w:rPr>
                <w:rFonts w:ascii="Times New Roman" w:eastAsia="Times New Roman" w:hAnsi="Times New Roman" w:cs="Times New Roman"/>
                <w:i/>
                <w:iCs/>
                <w:sz w:val="20"/>
                <w:szCs w:val="20"/>
                <w:lang w:eastAsia="sq-AL"/>
              </w:rPr>
              <w:t>1,373,109.89</w:t>
            </w:r>
          </w:p>
        </w:tc>
        <w:tc>
          <w:tcPr>
            <w:tcW w:w="1349" w:type="pct"/>
            <w:noWrap/>
            <w:hideMark/>
          </w:tcPr>
          <w:p w:rsidR="00DF6370" w:rsidRPr="00DF6370" w:rsidRDefault="00DF6370" w:rsidP="00DF637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0"/>
                <w:szCs w:val="20"/>
                <w:lang w:eastAsia="sq-AL"/>
              </w:rPr>
            </w:pPr>
            <w:r w:rsidRPr="00DF6370">
              <w:rPr>
                <w:rFonts w:ascii="Times New Roman" w:eastAsia="Times New Roman" w:hAnsi="Times New Roman" w:cs="Times New Roman"/>
                <w:i/>
                <w:iCs/>
                <w:sz w:val="20"/>
                <w:szCs w:val="20"/>
                <w:lang w:eastAsia="sq-AL"/>
              </w:rPr>
              <w:t xml:space="preserve"> €                                                               2,820,828.59 </w:t>
            </w:r>
          </w:p>
        </w:tc>
      </w:tr>
      <w:tr w:rsidR="00DF6370" w:rsidRPr="00DF6370" w:rsidTr="004B5AD2">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DF6370" w:rsidRPr="00DF6370" w:rsidRDefault="00DF6370" w:rsidP="00DF6370">
            <w:pPr>
              <w:rPr>
                <w:rFonts w:ascii="Times New Roman" w:eastAsia="Times New Roman" w:hAnsi="Times New Roman" w:cs="Times New Roman"/>
                <w:b w:val="0"/>
                <w:bCs w:val="0"/>
                <w:i/>
                <w:iCs/>
                <w:color w:val="000000"/>
                <w:sz w:val="20"/>
                <w:szCs w:val="20"/>
                <w:lang w:eastAsia="sq-AL"/>
              </w:rPr>
            </w:pPr>
            <w:r w:rsidRPr="00DF6370">
              <w:rPr>
                <w:rFonts w:ascii="Times New Roman" w:eastAsia="Times New Roman" w:hAnsi="Times New Roman" w:cs="Times New Roman"/>
                <w:b w:val="0"/>
                <w:bCs w:val="0"/>
                <w:i/>
                <w:iCs/>
                <w:color w:val="000000"/>
                <w:sz w:val="20"/>
                <w:szCs w:val="20"/>
                <w:lang w:eastAsia="sq-AL"/>
              </w:rPr>
              <w:t>Suharekë</w:t>
            </w:r>
          </w:p>
        </w:tc>
      </w:tr>
      <w:tr w:rsidR="00DF6370" w:rsidRPr="00DF6370" w:rsidTr="004B5AD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62"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Nr.</w:t>
            </w:r>
          </w:p>
        </w:tc>
        <w:tc>
          <w:tcPr>
            <w:tcW w:w="860" w:type="pct"/>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Sektorët më të financuar</w:t>
            </w:r>
          </w:p>
        </w:tc>
        <w:tc>
          <w:tcPr>
            <w:tcW w:w="730" w:type="pct"/>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Vlera financiare e projekteve të realizuara(€)</w:t>
            </w:r>
          </w:p>
        </w:tc>
        <w:tc>
          <w:tcPr>
            <w:tcW w:w="716" w:type="pct"/>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Granti Qeveritar</w:t>
            </w:r>
          </w:p>
        </w:tc>
        <w:tc>
          <w:tcPr>
            <w:tcW w:w="1084" w:type="pct"/>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Investimet vetanake</w:t>
            </w:r>
          </w:p>
        </w:tc>
        <w:tc>
          <w:tcPr>
            <w:tcW w:w="1349" w:type="pct"/>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Investimet vetanake nga viti I kaluar</w:t>
            </w:r>
          </w:p>
        </w:tc>
      </w:tr>
      <w:tr w:rsidR="00DF6370" w:rsidRPr="00DF6370" w:rsidTr="004B5AD2">
        <w:trPr>
          <w:trHeight w:val="300"/>
        </w:trPr>
        <w:tc>
          <w:tcPr>
            <w:cnfStyle w:val="001000000000" w:firstRow="0" w:lastRow="0" w:firstColumn="1" w:lastColumn="0" w:oddVBand="0" w:evenVBand="0" w:oddHBand="0" w:evenHBand="0" w:firstRowFirstColumn="0" w:firstRowLastColumn="0" w:lastRowFirstColumn="0" w:lastRowLastColumn="0"/>
            <w:tcW w:w="262"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1</w:t>
            </w:r>
          </w:p>
        </w:tc>
        <w:tc>
          <w:tcPr>
            <w:tcW w:w="86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Rrugë lokale</w:t>
            </w:r>
          </w:p>
        </w:tc>
        <w:tc>
          <w:tcPr>
            <w:tcW w:w="73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2,921,726.84 </w:t>
            </w:r>
          </w:p>
        </w:tc>
        <w:tc>
          <w:tcPr>
            <w:tcW w:w="716"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2,196,553.68 </w:t>
            </w:r>
          </w:p>
        </w:tc>
        <w:tc>
          <w:tcPr>
            <w:tcW w:w="1084"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281,687.03 </w:t>
            </w:r>
          </w:p>
        </w:tc>
        <w:tc>
          <w:tcPr>
            <w:tcW w:w="1349"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443,486.13 </w:t>
            </w:r>
          </w:p>
        </w:tc>
      </w:tr>
      <w:tr w:rsidR="00DF6370" w:rsidRPr="00DF637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2"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2</w:t>
            </w:r>
          </w:p>
        </w:tc>
        <w:tc>
          <w:tcPr>
            <w:tcW w:w="860"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Objekte dhe fusha sportive</w:t>
            </w:r>
          </w:p>
        </w:tc>
        <w:tc>
          <w:tcPr>
            <w:tcW w:w="730"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513,754.41 </w:t>
            </w:r>
          </w:p>
        </w:tc>
        <w:tc>
          <w:tcPr>
            <w:tcW w:w="716"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513,754.41 </w:t>
            </w:r>
          </w:p>
        </w:tc>
        <w:tc>
          <w:tcPr>
            <w:tcW w:w="1084"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w:t>
            </w:r>
          </w:p>
        </w:tc>
        <w:tc>
          <w:tcPr>
            <w:tcW w:w="1349"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w:t>
            </w:r>
          </w:p>
        </w:tc>
      </w:tr>
      <w:tr w:rsidR="00DF6370" w:rsidRPr="00DF6370" w:rsidTr="004B5AD2">
        <w:trPr>
          <w:trHeight w:val="300"/>
        </w:trPr>
        <w:tc>
          <w:tcPr>
            <w:cnfStyle w:val="001000000000" w:firstRow="0" w:lastRow="0" w:firstColumn="1" w:lastColumn="0" w:oddVBand="0" w:evenVBand="0" w:oddHBand="0" w:evenHBand="0" w:firstRowFirstColumn="0" w:firstRowLastColumn="0" w:lastRowFirstColumn="0" w:lastRowLastColumn="0"/>
            <w:tcW w:w="262"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3</w:t>
            </w:r>
          </w:p>
        </w:tc>
        <w:tc>
          <w:tcPr>
            <w:tcW w:w="86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Kanalizim</w:t>
            </w:r>
          </w:p>
        </w:tc>
        <w:tc>
          <w:tcPr>
            <w:tcW w:w="73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453,984.30 </w:t>
            </w:r>
          </w:p>
        </w:tc>
        <w:tc>
          <w:tcPr>
            <w:tcW w:w="716"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389,095.01 </w:t>
            </w:r>
          </w:p>
        </w:tc>
        <w:tc>
          <w:tcPr>
            <w:tcW w:w="1084"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64,889.29 </w:t>
            </w:r>
          </w:p>
        </w:tc>
        <w:tc>
          <w:tcPr>
            <w:tcW w:w="1349"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w:t>
            </w:r>
          </w:p>
        </w:tc>
      </w:tr>
      <w:tr w:rsidR="00DF6370" w:rsidRPr="00DF637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2" w:type="pct"/>
            <w:gridSpan w:val="2"/>
            <w:hideMark/>
          </w:tcPr>
          <w:p w:rsidR="00DF6370" w:rsidRPr="00DF6370" w:rsidRDefault="00DF6370" w:rsidP="00DF6370">
            <w:pPr>
              <w:jc w:val="right"/>
              <w:rPr>
                <w:rFonts w:ascii="Times New Roman" w:eastAsia="Times New Roman" w:hAnsi="Times New Roman" w:cs="Times New Roman"/>
                <w:i/>
                <w:iCs/>
                <w:color w:val="000000"/>
                <w:sz w:val="20"/>
                <w:szCs w:val="20"/>
                <w:lang w:eastAsia="sq-AL"/>
              </w:rPr>
            </w:pPr>
            <w:r w:rsidRPr="00DF6370">
              <w:rPr>
                <w:rFonts w:ascii="Times New Roman" w:eastAsia="Times New Roman" w:hAnsi="Times New Roman" w:cs="Times New Roman"/>
                <w:i/>
                <w:iCs/>
                <w:color w:val="000000"/>
                <w:sz w:val="20"/>
                <w:szCs w:val="20"/>
                <w:lang w:eastAsia="sq-AL"/>
              </w:rPr>
              <w:t>Totali</w:t>
            </w:r>
          </w:p>
        </w:tc>
        <w:tc>
          <w:tcPr>
            <w:tcW w:w="730"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3,889,465.55 </w:t>
            </w:r>
          </w:p>
        </w:tc>
        <w:tc>
          <w:tcPr>
            <w:tcW w:w="716"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0"/>
                <w:szCs w:val="20"/>
                <w:lang w:eastAsia="sq-AL"/>
              </w:rPr>
            </w:pPr>
            <w:r w:rsidRPr="00DF6370">
              <w:rPr>
                <w:rFonts w:ascii="Times New Roman" w:eastAsia="Times New Roman" w:hAnsi="Times New Roman" w:cs="Times New Roman"/>
                <w:i/>
                <w:iCs/>
                <w:sz w:val="20"/>
                <w:szCs w:val="20"/>
                <w:lang w:eastAsia="sq-AL"/>
              </w:rPr>
              <w:t xml:space="preserve"> €                    3,099,403.10 </w:t>
            </w:r>
          </w:p>
        </w:tc>
        <w:tc>
          <w:tcPr>
            <w:tcW w:w="1084"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0"/>
                <w:szCs w:val="20"/>
                <w:lang w:eastAsia="sq-AL"/>
              </w:rPr>
            </w:pPr>
            <w:r w:rsidRPr="00DF6370">
              <w:rPr>
                <w:rFonts w:ascii="Times New Roman" w:eastAsia="Times New Roman" w:hAnsi="Times New Roman" w:cs="Times New Roman"/>
                <w:i/>
                <w:iCs/>
                <w:sz w:val="20"/>
                <w:szCs w:val="20"/>
                <w:lang w:eastAsia="sq-AL"/>
              </w:rPr>
              <w:t xml:space="preserve"> €                                                346,576.32 </w:t>
            </w:r>
          </w:p>
        </w:tc>
        <w:tc>
          <w:tcPr>
            <w:tcW w:w="1349" w:type="pct"/>
            <w:noWrap/>
            <w:hideMark/>
          </w:tcPr>
          <w:p w:rsidR="00DF6370" w:rsidRPr="00DF6370" w:rsidRDefault="00DF6370" w:rsidP="00DF637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0"/>
                <w:szCs w:val="20"/>
                <w:lang w:eastAsia="sq-AL"/>
              </w:rPr>
            </w:pPr>
            <w:r w:rsidRPr="00DF6370">
              <w:rPr>
                <w:rFonts w:ascii="Times New Roman" w:eastAsia="Times New Roman" w:hAnsi="Times New Roman" w:cs="Times New Roman"/>
                <w:i/>
                <w:iCs/>
                <w:sz w:val="20"/>
                <w:szCs w:val="20"/>
                <w:lang w:eastAsia="sq-AL"/>
              </w:rPr>
              <w:t xml:space="preserve"> €                                                                   443,486.13 </w:t>
            </w:r>
          </w:p>
        </w:tc>
      </w:tr>
      <w:tr w:rsidR="00DF6370" w:rsidRPr="00DF6370" w:rsidTr="004B5AD2">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DF6370" w:rsidRPr="00DF6370" w:rsidRDefault="00DF6370" w:rsidP="00DF6370">
            <w:pPr>
              <w:rPr>
                <w:rFonts w:ascii="Times New Roman" w:eastAsia="Times New Roman" w:hAnsi="Times New Roman" w:cs="Times New Roman"/>
                <w:b w:val="0"/>
                <w:bCs w:val="0"/>
                <w:i/>
                <w:iCs/>
                <w:color w:val="000000"/>
                <w:sz w:val="20"/>
                <w:szCs w:val="20"/>
                <w:lang w:eastAsia="sq-AL"/>
              </w:rPr>
            </w:pPr>
            <w:r w:rsidRPr="00DF6370">
              <w:rPr>
                <w:rFonts w:ascii="Times New Roman" w:eastAsia="Times New Roman" w:hAnsi="Times New Roman" w:cs="Times New Roman"/>
                <w:b w:val="0"/>
                <w:bCs w:val="0"/>
                <w:i/>
                <w:iCs/>
                <w:color w:val="000000"/>
                <w:sz w:val="20"/>
                <w:szCs w:val="20"/>
                <w:lang w:eastAsia="sq-AL"/>
              </w:rPr>
              <w:t>Dragash</w:t>
            </w:r>
          </w:p>
        </w:tc>
      </w:tr>
      <w:tr w:rsidR="00DF6370" w:rsidRPr="00DF6370" w:rsidTr="004B5AD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62"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Nr.</w:t>
            </w:r>
          </w:p>
        </w:tc>
        <w:tc>
          <w:tcPr>
            <w:tcW w:w="860" w:type="pct"/>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Sektorët më të financuar</w:t>
            </w:r>
          </w:p>
        </w:tc>
        <w:tc>
          <w:tcPr>
            <w:tcW w:w="730" w:type="pct"/>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Vlera financiare e projekteve të realizuara(€)</w:t>
            </w:r>
          </w:p>
        </w:tc>
        <w:tc>
          <w:tcPr>
            <w:tcW w:w="716" w:type="pct"/>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Granti Qeveritar</w:t>
            </w:r>
          </w:p>
        </w:tc>
        <w:tc>
          <w:tcPr>
            <w:tcW w:w="1084" w:type="pct"/>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Investimet vetanake</w:t>
            </w:r>
          </w:p>
        </w:tc>
        <w:tc>
          <w:tcPr>
            <w:tcW w:w="1349" w:type="pct"/>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Investimet vetanake nga viti I kaluar</w:t>
            </w:r>
          </w:p>
        </w:tc>
      </w:tr>
      <w:tr w:rsidR="00DF6370" w:rsidRPr="00DF6370" w:rsidTr="004B5AD2">
        <w:trPr>
          <w:trHeight w:val="300"/>
        </w:trPr>
        <w:tc>
          <w:tcPr>
            <w:cnfStyle w:val="001000000000" w:firstRow="0" w:lastRow="0" w:firstColumn="1" w:lastColumn="0" w:oddVBand="0" w:evenVBand="0" w:oddHBand="0" w:evenHBand="0" w:firstRowFirstColumn="0" w:firstRowLastColumn="0" w:lastRowFirstColumn="0" w:lastRowLastColumn="0"/>
            <w:tcW w:w="262"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1</w:t>
            </w:r>
          </w:p>
        </w:tc>
        <w:tc>
          <w:tcPr>
            <w:tcW w:w="86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Rrugë lokale</w:t>
            </w:r>
          </w:p>
        </w:tc>
        <w:tc>
          <w:tcPr>
            <w:tcW w:w="73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1,192,565.95 </w:t>
            </w:r>
          </w:p>
        </w:tc>
        <w:tc>
          <w:tcPr>
            <w:tcW w:w="716"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 xml:space="preserve"> €                        1,148,046.18 </w:t>
            </w:r>
          </w:p>
        </w:tc>
        <w:tc>
          <w:tcPr>
            <w:tcW w:w="1084"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34,519.77 </w:t>
            </w:r>
          </w:p>
        </w:tc>
        <w:tc>
          <w:tcPr>
            <w:tcW w:w="1349"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10,000.00 </w:t>
            </w:r>
          </w:p>
        </w:tc>
      </w:tr>
      <w:tr w:rsidR="00DF6370" w:rsidRPr="00DF637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2"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2</w:t>
            </w:r>
          </w:p>
        </w:tc>
        <w:tc>
          <w:tcPr>
            <w:tcW w:w="860"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 xml:space="preserve">Ujësjellësi </w:t>
            </w:r>
          </w:p>
        </w:tc>
        <w:tc>
          <w:tcPr>
            <w:tcW w:w="730"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783,563.82 </w:t>
            </w:r>
          </w:p>
        </w:tc>
        <w:tc>
          <w:tcPr>
            <w:tcW w:w="716"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738,638.82 </w:t>
            </w:r>
          </w:p>
        </w:tc>
        <w:tc>
          <w:tcPr>
            <w:tcW w:w="1084"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38,037.00 </w:t>
            </w:r>
          </w:p>
        </w:tc>
        <w:tc>
          <w:tcPr>
            <w:tcW w:w="1349"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6,888.00 </w:t>
            </w:r>
          </w:p>
        </w:tc>
      </w:tr>
      <w:tr w:rsidR="00DF6370" w:rsidRPr="00DF6370" w:rsidTr="004B5AD2">
        <w:trPr>
          <w:trHeight w:val="300"/>
        </w:trPr>
        <w:tc>
          <w:tcPr>
            <w:cnfStyle w:val="001000000000" w:firstRow="0" w:lastRow="0" w:firstColumn="1" w:lastColumn="0" w:oddVBand="0" w:evenVBand="0" w:oddHBand="0" w:evenHBand="0" w:firstRowFirstColumn="0" w:firstRowLastColumn="0" w:lastRowFirstColumn="0" w:lastRowLastColumn="0"/>
            <w:tcW w:w="262"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3</w:t>
            </w:r>
          </w:p>
        </w:tc>
        <w:tc>
          <w:tcPr>
            <w:tcW w:w="86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Kanalizimi</w:t>
            </w:r>
          </w:p>
        </w:tc>
        <w:tc>
          <w:tcPr>
            <w:tcW w:w="73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399,495.77 </w:t>
            </w:r>
          </w:p>
        </w:tc>
        <w:tc>
          <w:tcPr>
            <w:tcW w:w="716"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384,327.72 </w:t>
            </w:r>
          </w:p>
        </w:tc>
        <w:tc>
          <w:tcPr>
            <w:tcW w:w="1084"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w:t>
            </w:r>
          </w:p>
        </w:tc>
        <w:tc>
          <w:tcPr>
            <w:tcW w:w="1349"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15,168.05 </w:t>
            </w:r>
          </w:p>
        </w:tc>
      </w:tr>
      <w:tr w:rsidR="00DF6370" w:rsidRPr="00DF637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2" w:type="pct"/>
            <w:gridSpan w:val="2"/>
            <w:hideMark/>
          </w:tcPr>
          <w:p w:rsidR="00DF6370" w:rsidRPr="00DF6370" w:rsidRDefault="00DF6370" w:rsidP="00DF6370">
            <w:pPr>
              <w:jc w:val="right"/>
              <w:rPr>
                <w:rFonts w:ascii="Times New Roman" w:eastAsia="Times New Roman" w:hAnsi="Times New Roman" w:cs="Times New Roman"/>
                <w:i/>
                <w:iCs/>
                <w:color w:val="000000"/>
                <w:sz w:val="20"/>
                <w:szCs w:val="20"/>
                <w:lang w:eastAsia="sq-AL"/>
              </w:rPr>
            </w:pPr>
            <w:r w:rsidRPr="00DF6370">
              <w:rPr>
                <w:rFonts w:ascii="Times New Roman" w:eastAsia="Times New Roman" w:hAnsi="Times New Roman" w:cs="Times New Roman"/>
                <w:i/>
                <w:iCs/>
                <w:color w:val="000000"/>
                <w:sz w:val="20"/>
                <w:szCs w:val="20"/>
                <w:lang w:eastAsia="sq-AL"/>
              </w:rPr>
              <w:t>Totali</w:t>
            </w:r>
          </w:p>
        </w:tc>
        <w:tc>
          <w:tcPr>
            <w:tcW w:w="730" w:type="pct"/>
            <w:noWrap/>
            <w:hideMark/>
          </w:tcPr>
          <w:p w:rsidR="00DF6370" w:rsidRPr="00DF6370" w:rsidRDefault="00DF6370" w:rsidP="00DF637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0"/>
                <w:szCs w:val="20"/>
                <w:lang w:eastAsia="sq-AL"/>
              </w:rPr>
            </w:pPr>
            <w:r w:rsidRPr="00DF6370">
              <w:rPr>
                <w:rFonts w:ascii="Times New Roman" w:eastAsia="Times New Roman" w:hAnsi="Times New Roman" w:cs="Times New Roman"/>
                <w:i/>
                <w:iCs/>
                <w:sz w:val="20"/>
                <w:szCs w:val="20"/>
                <w:lang w:eastAsia="sq-AL"/>
              </w:rPr>
              <w:t>2,375,625.54</w:t>
            </w:r>
          </w:p>
        </w:tc>
        <w:tc>
          <w:tcPr>
            <w:tcW w:w="716"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0"/>
                <w:szCs w:val="20"/>
                <w:lang w:eastAsia="sq-AL"/>
              </w:rPr>
            </w:pPr>
            <w:r w:rsidRPr="00DF6370">
              <w:rPr>
                <w:rFonts w:ascii="Times New Roman" w:eastAsia="Times New Roman" w:hAnsi="Times New Roman" w:cs="Times New Roman"/>
                <w:i/>
                <w:iCs/>
                <w:sz w:val="20"/>
                <w:szCs w:val="20"/>
                <w:lang w:eastAsia="sq-AL"/>
              </w:rPr>
              <w:t xml:space="preserve">                       2,271,012.72 </w:t>
            </w:r>
          </w:p>
        </w:tc>
        <w:tc>
          <w:tcPr>
            <w:tcW w:w="1084" w:type="pct"/>
            <w:noWrap/>
            <w:hideMark/>
          </w:tcPr>
          <w:p w:rsidR="00DF6370" w:rsidRPr="00DF6370" w:rsidRDefault="00DF6370" w:rsidP="00DF637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0"/>
                <w:szCs w:val="20"/>
                <w:lang w:eastAsia="sq-AL"/>
              </w:rPr>
            </w:pPr>
            <w:r w:rsidRPr="00DF6370">
              <w:rPr>
                <w:rFonts w:ascii="Times New Roman" w:eastAsia="Times New Roman" w:hAnsi="Times New Roman" w:cs="Times New Roman"/>
                <w:i/>
                <w:iCs/>
                <w:sz w:val="20"/>
                <w:szCs w:val="20"/>
                <w:lang w:eastAsia="sq-AL"/>
              </w:rPr>
              <w:t>72,556.77</w:t>
            </w:r>
          </w:p>
        </w:tc>
        <w:tc>
          <w:tcPr>
            <w:tcW w:w="1349" w:type="pct"/>
            <w:noWrap/>
            <w:hideMark/>
          </w:tcPr>
          <w:p w:rsidR="00DF6370" w:rsidRPr="00DF6370" w:rsidRDefault="00DF6370" w:rsidP="00DF637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0"/>
                <w:szCs w:val="20"/>
                <w:lang w:eastAsia="sq-AL"/>
              </w:rPr>
            </w:pPr>
            <w:r w:rsidRPr="00DF6370">
              <w:rPr>
                <w:rFonts w:ascii="Times New Roman" w:eastAsia="Times New Roman" w:hAnsi="Times New Roman" w:cs="Times New Roman"/>
                <w:i/>
                <w:iCs/>
                <w:sz w:val="20"/>
                <w:szCs w:val="20"/>
                <w:lang w:eastAsia="sq-AL"/>
              </w:rPr>
              <w:t xml:space="preserve"> €                                                                     32,056.05 </w:t>
            </w:r>
          </w:p>
        </w:tc>
      </w:tr>
      <w:tr w:rsidR="00DF6370" w:rsidRPr="00DF6370" w:rsidTr="004B5AD2">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DF6370" w:rsidRPr="00DF6370" w:rsidRDefault="00125904" w:rsidP="00DF6370">
            <w:pPr>
              <w:rPr>
                <w:rFonts w:ascii="Times New Roman" w:eastAsia="Times New Roman" w:hAnsi="Times New Roman" w:cs="Times New Roman"/>
                <w:b w:val="0"/>
                <w:bCs w:val="0"/>
                <w:i/>
                <w:iCs/>
                <w:color w:val="000000"/>
                <w:sz w:val="20"/>
                <w:szCs w:val="20"/>
                <w:lang w:eastAsia="sq-AL"/>
              </w:rPr>
            </w:pPr>
            <w:r>
              <w:rPr>
                <w:rFonts w:ascii="Times New Roman" w:eastAsia="Times New Roman" w:hAnsi="Times New Roman" w:cs="Times New Roman"/>
                <w:b w:val="0"/>
                <w:bCs w:val="0"/>
                <w:i/>
                <w:iCs/>
                <w:color w:val="000000"/>
                <w:sz w:val="20"/>
                <w:szCs w:val="20"/>
                <w:lang w:eastAsia="sq-AL"/>
              </w:rPr>
              <w:t>Mamushë</w:t>
            </w:r>
          </w:p>
        </w:tc>
      </w:tr>
      <w:tr w:rsidR="00DF6370" w:rsidRPr="00DF6370" w:rsidTr="004B5AD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62"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Nr.</w:t>
            </w:r>
          </w:p>
        </w:tc>
        <w:tc>
          <w:tcPr>
            <w:tcW w:w="860" w:type="pct"/>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Sektorët më të financuar</w:t>
            </w:r>
          </w:p>
        </w:tc>
        <w:tc>
          <w:tcPr>
            <w:tcW w:w="730" w:type="pct"/>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Vlera financiare e projekteve të realizuara(€)</w:t>
            </w:r>
          </w:p>
        </w:tc>
        <w:tc>
          <w:tcPr>
            <w:tcW w:w="716" w:type="pct"/>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Granti Qeveritar</w:t>
            </w:r>
          </w:p>
        </w:tc>
        <w:tc>
          <w:tcPr>
            <w:tcW w:w="1084" w:type="pct"/>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Investimet vetanake</w:t>
            </w:r>
          </w:p>
        </w:tc>
        <w:tc>
          <w:tcPr>
            <w:tcW w:w="1349" w:type="pct"/>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Investimet vetanake nga viti I kaluar</w:t>
            </w:r>
          </w:p>
        </w:tc>
      </w:tr>
      <w:tr w:rsidR="00DF6370" w:rsidRPr="00DF6370" w:rsidTr="004B5AD2">
        <w:trPr>
          <w:trHeight w:val="300"/>
        </w:trPr>
        <w:tc>
          <w:tcPr>
            <w:cnfStyle w:val="001000000000" w:firstRow="0" w:lastRow="0" w:firstColumn="1" w:lastColumn="0" w:oddVBand="0" w:evenVBand="0" w:oddHBand="0" w:evenHBand="0" w:firstRowFirstColumn="0" w:firstRowLastColumn="0" w:lastRowFirstColumn="0" w:lastRowLastColumn="0"/>
            <w:tcW w:w="262"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1</w:t>
            </w:r>
          </w:p>
        </w:tc>
        <w:tc>
          <w:tcPr>
            <w:tcW w:w="86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Rrugë lokale</w:t>
            </w:r>
          </w:p>
        </w:tc>
        <w:tc>
          <w:tcPr>
            <w:tcW w:w="73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358,528.06 </w:t>
            </w:r>
          </w:p>
        </w:tc>
        <w:tc>
          <w:tcPr>
            <w:tcW w:w="716"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 xml:space="preserve"> €                           296,781.26 </w:t>
            </w:r>
          </w:p>
        </w:tc>
        <w:tc>
          <w:tcPr>
            <w:tcW w:w="1084"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30,312.80 </w:t>
            </w:r>
          </w:p>
        </w:tc>
        <w:tc>
          <w:tcPr>
            <w:tcW w:w="1349"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31,434.00 </w:t>
            </w:r>
          </w:p>
        </w:tc>
      </w:tr>
      <w:tr w:rsidR="00DF6370" w:rsidRPr="00DF6370"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2"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2</w:t>
            </w:r>
          </w:p>
        </w:tc>
        <w:tc>
          <w:tcPr>
            <w:tcW w:w="860"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Kanalizim</w:t>
            </w:r>
          </w:p>
        </w:tc>
        <w:tc>
          <w:tcPr>
            <w:tcW w:w="730"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107,819.46 </w:t>
            </w:r>
          </w:p>
        </w:tc>
        <w:tc>
          <w:tcPr>
            <w:tcW w:w="716"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89,473.00 </w:t>
            </w:r>
          </w:p>
        </w:tc>
        <w:tc>
          <w:tcPr>
            <w:tcW w:w="1084"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w:t>
            </w:r>
          </w:p>
        </w:tc>
        <w:tc>
          <w:tcPr>
            <w:tcW w:w="1349"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18,346.46 </w:t>
            </w:r>
          </w:p>
        </w:tc>
      </w:tr>
      <w:tr w:rsidR="00DF6370" w:rsidRPr="00DF6370" w:rsidTr="004B5AD2">
        <w:trPr>
          <w:trHeight w:val="300"/>
        </w:trPr>
        <w:tc>
          <w:tcPr>
            <w:cnfStyle w:val="001000000000" w:firstRow="0" w:lastRow="0" w:firstColumn="1" w:lastColumn="0" w:oddVBand="0" w:evenVBand="0" w:oddHBand="0" w:evenHBand="0" w:firstRowFirstColumn="0" w:firstRowLastColumn="0" w:lastRowFirstColumn="0" w:lastRowLastColumn="0"/>
            <w:tcW w:w="262"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3</w:t>
            </w:r>
          </w:p>
        </w:tc>
        <w:tc>
          <w:tcPr>
            <w:tcW w:w="86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Objekte shëndetësore</w:t>
            </w:r>
          </w:p>
        </w:tc>
        <w:tc>
          <w:tcPr>
            <w:tcW w:w="73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74,752.23 </w:t>
            </w:r>
          </w:p>
        </w:tc>
        <w:tc>
          <w:tcPr>
            <w:tcW w:w="716"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DF6370">
              <w:rPr>
                <w:rFonts w:ascii="Times New Roman" w:eastAsia="Times New Roman" w:hAnsi="Times New Roman" w:cs="Times New Roman"/>
                <w:i/>
                <w:iCs/>
                <w:color w:val="000000"/>
                <w:sz w:val="20"/>
                <w:szCs w:val="20"/>
                <w:lang w:eastAsia="sq-AL"/>
              </w:rPr>
              <w:t xml:space="preserve">                             74,752.23 </w:t>
            </w:r>
          </w:p>
        </w:tc>
        <w:tc>
          <w:tcPr>
            <w:tcW w:w="1084"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w:t>
            </w:r>
          </w:p>
        </w:tc>
        <w:tc>
          <w:tcPr>
            <w:tcW w:w="1349"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w:t>
            </w:r>
          </w:p>
        </w:tc>
      </w:tr>
      <w:tr w:rsidR="00DF6370" w:rsidRPr="00DF6370" w:rsidTr="004B5AD2">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122" w:type="pct"/>
            <w:gridSpan w:val="2"/>
            <w:hideMark/>
          </w:tcPr>
          <w:p w:rsidR="00DF6370" w:rsidRPr="00DF6370" w:rsidRDefault="00DF6370" w:rsidP="00DF6370">
            <w:pPr>
              <w:jc w:val="right"/>
              <w:rPr>
                <w:rFonts w:ascii="Times New Roman" w:eastAsia="Times New Roman" w:hAnsi="Times New Roman" w:cs="Times New Roman"/>
                <w:i/>
                <w:iCs/>
                <w:color w:val="000000"/>
                <w:sz w:val="20"/>
                <w:szCs w:val="20"/>
                <w:lang w:eastAsia="sq-AL"/>
              </w:rPr>
            </w:pPr>
            <w:r w:rsidRPr="00DF6370">
              <w:rPr>
                <w:rFonts w:ascii="Times New Roman" w:eastAsia="Times New Roman" w:hAnsi="Times New Roman" w:cs="Times New Roman"/>
                <w:i/>
                <w:iCs/>
                <w:color w:val="000000"/>
                <w:sz w:val="20"/>
                <w:szCs w:val="20"/>
                <w:lang w:eastAsia="sq-AL"/>
              </w:rPr>
              <w:t>Totali</w:t>
            </w:r>
          </w:p>
        </w:tc>
        <w:tc>
          <w:tcPr>
            <w:tcW w:w="730" w:type="pct"/>
            <w:noWrap/>
            <w:hideMark/>
          </w:tcPr>
          <w:p w:rsidR="00DF6370" w:rsidRPr="00DF6370" w:rsidRDefault="00DF6370" w:rsidP="00DF637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0"/>
                <w:szCs w:val="20"/>
                <w:lang w:eastAsia="sq-AL"/>
              </w:rPr>
            </w:pPr>
            <w:r w:rsidRPr="00DF6370">
              <w:rPr>
                <w:rFonts w:ascii="Times New Roman" w:eastAsia="Times New Roman" w:hAnsi="Times New Roman" w:cs="Times New Roman"/>
                <w:i/>
                <w:iCs/>
                <w:sz w:val="20"/>
                <w:szCs w:val="20"/>
                <w:lang w:eastAsia="sq-AL"/>
              </w:rPr>
              <w:t>541,099.75</w:t>
            </w:r>
          </w:p>
        </w:tc>
        <w:tc>
          <w:tcPr>
            <w:tcW w:w="716"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0"/>
                <w:szCs w:val="20"/>
                <w:lang w:eastAsia="sq-AL"/>
              </w:rPr>
            </w:pPr>
            <w:r w:rsidRPr="00DF6370">
              <w:rPr>
                <w:rFonts w:ascii="Times New Roman" w:eastAsia="Times New Roman" w:hAnsi="Times New Roman" w:cs="Times New Roman"/>
                <w:i/>
                <w:iCs/>
                <w:sz w:val="20"/>
                <w:szCs w:val="20"/>
                <w:lang w:eastAsia="sq-AL"/>
              </w:rPr>
              <w:t xml:space="preserve">                           461,006.49 </w:t>
            </w:r>
          </w:p>
        </w:tc>
        <w:tc>
          <w:tcPr>
            <w:tcW w:w="1084" w:type="pct"/>
            <w:noWrap/>
            <w:hideMark/>
          </w:tcPr>
          <w:p w:rsidR="00DF6370" w:rsidRPr="00DF6370" w:rsidRDefault="00DF6370" w:rsidP="00DF637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0"/>
                <w:szCs w:val="20"/>
                <w:lang w:eastAsia="sq-AL"/>
              </w:rPr>
            </w:pPr>
            <w:r w:rsidRPr="00DF6370">
              <w:rPr>
                <w:rFonts w:ascii="Times New Roman" w:eastAsia="Times New Roman" w:hAnsi="Times New Roman" w:cs="Times New Roman"/>
                <w:i/>
                <w:iCs/>
                <w:sz w:val="20"/>
                <w:szCs w:val="20"/>
                <w:lang w:eastAsia="sq-AL"/>
              </w:rPr>
              <w:t>30,312.80</w:t>
            </w:r>
          </w:p>
        </w:tc>
        <w:tc>
          <w:tcPr>
            <w:tcW w:w="1349" w:type="pct"/>
            <w:noWrap/>
            <w:hideMark/>
          </w:tcPr>
          <w:p w:rsidR="00DF6370" w:rsidRPr="00DF6370" w:rsidRDefault="00DF6370" w:rsidP="00DF637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sz w:val="20"/>
                <w:szCs w:val="20"/>
                <w:lang w:eastAsia="sq-AL"/>
              </w:rPr>
            </w:pPr>
            <w:r w:rsidRPr="00DF6370">
              <w:rPr>
                <w:rFonts w:ascii="Times New Roman" w:eastAsia="Times New Roman" w:hAnsi="Times New Roman" w:cs="Times New Roman"/>
                <w:i/>
                <w:iCs/>
                <w:sz w:val="20"/>
                <w:szCs w:val="20"/>
                <w:lang w:eastAsia="sq-AL"/>
              </w:rPr>
              <w:t xml:space="preserve"> €                                                                     49,780.46 </w:t>
            </w:r>
          </w:p>
        </w:tc>
      </w:tr>
    </w:tbl>
    <w:p w:rsidR="00F436EF" w:rsidRDefault="00F436EF" w:rsidP="00C15CB0"/>
    <w:p w:rsidR="00DF6370" w:rsidRPr="006A2E48" w:rsidRDefault="00125904" w:rsidP="00C15CB0">
      <w:pPr>
        <w:rPr>
          <w:rFonts w:ascii="Times New Roman" w:hAnsi="Times New Roman" w:cs="Times New Roman"/>
          <w:b/>
          <w:i/>
          <w:sz w:val="20"/>
          <w:szCs w:val="20"/>
        </w:rPr>
      </w:pPr>
      <w:r w:rsidRPr="006A2E48">
        <w:rPr>
          <w:rFonts w:ascii="Times New Roman" w:eastAsia="Times New Roman" w:hAnsi="Times New Roman" w:cs="Times New Roman"/>
          <w:b/>
          <w:i/>
          <w:iCs/>
          <w:color w:val="000000"/>
          <w:sz w:val="20"/>
          <w:szCs w:val="20"/>
          <w:lang w:eastAsia="sq-AL"/>
        </w:rPr>
        <w:t>Tabela</w:t>
      </w:r>
      <w:r w:rsidR="006A2E48">
        <w:rPr>
          <w:rFonts w:ascii="Times New Roman" w:eastAsia="Times New Roman" w:hAnsi="Times New Roman" w:cs="Times New Roman"/>
          <w:b/>
          <w:i/>
          <w:iCs/>
          <w:color w:val="000000"/>
          <w:sz w:val="20"/>
          <w:szCs w:val="20"/>
          <w:lang w:eastAsia="sq-AL"/>
        </w:rPr>
        <w:t xml:space="preserve"> </w:t>
      </w:r>
      <w:r w:rsidR="00B063A6">
        <w:rPr>
          <w:rFonts w:ascii="Times New Roman" w:eastAsia="Times New Roman" w:hAnsi="Times New Roman" w:cs="Times New Roman"/>
          <w:b/>
          <w:i/>
          <w:iCs/>
          <w:color w:val="000000"/>
          <w:sz w:val="20"/>
          <w:szCs w:val="20"/>
          <w:lang w:eastAsia="sq-AL"/>
        </w:rPr>
        <w:t>82</w:t>
      </w:r>
      <w:r w:rsidRPr="006A2E48">
        <w:rPr>
          <w:rFonts w:ascii="Times New Roman" w:eastAsia="Times New Roman" w:hAnsi="Times New Roman" w:cs="Times New Roman"/>
          <w:b/>
          <w:i/>
          <w:iCs/>
          <w:color w:val="000000"/>
          <w:sz w:val="20"/>
          <w:szCs w:val="20"/>
          <w:lang w:eastAsia="sq-AL"/>
        </w:rPr>
        <w:t xml:space="preserve">. Totali i investimeve kapitale sipas tre (3) sektorëve më të financuar në nivelin lokal </w:t>
      </w:r>
      <w:r w:rsidR="006A2E48">
        <w:rPr>
          <w:rFonts w:ascii="Times New Roman" w:hAnsi="Times New Roman" w:cs="Times New Roman"/>
          <w:b/>
          <w:i/>
          <w:sz w:val="20"/>
          <w:szCs w:val="20"/>
        </w:rPr>
        <w:t xml:space="preserve">Rajoni </w:t>
      </w:r>
      <w:r w:rsidRPr="006A2E48">
        <w:rPr>
          <w:rFonts w:ascii="Times New Roman" w:hAnsi="Times New Roman" w:cs="Times New Roman"/>
          <w:b/>
          <w:i/>
          <w:sz w:val="20"/>
          <w:szCs w:val="20"/>
        </w:rPr>
        <w:t>Zhvillimor Jug</w:t>
      </w:r>
      <w:r w:rsidR="006A2E48">
        <w:rPr>
          <w:rFonts w:ascii="Times New Roman" w:hAnsi="Times New Roman" w:cs="Times New Roman"/>
          <w:b/>
          <w:i/>
          <w:sz w:val="20"/>
          <w:szCs w:val="20"/>
        </w:rPr>
        <w:t xml:space="preserve"> </w:t>
      </w:r>
      <w:r w:rsidRPr="006A2E48">
        <w:rPr>
          <w:rFonts w:ascii="Times New Roman" w:eastAsia="Times New Roman" w:hAnsi="Times New Roman" w:cs="Times New Roman"/>
          <w:b/>
          <w:i/>
          <w:iCs/>
          <w:color w:val="000000"/>
          <w:sz w:val="20"/>
          <w:szCs w:val="20"/>
          <w:lang w:eastAsia="sq-AL"/>
        </w:rPr>
        <w:t>v.2023</w:t>
      </w:r>
    </w:p>
    <w:tbl>
      <w:tblPr>
        <w:tblStyle w:val="GridTable2-Accent51"/>
        <w:tblW w:w="4948" w:type="pct"/>
        <w:tblLook w:val="04A0" w:firstRow="1" w:lastRow="0" w:firstColumn="1" w:lastColumn="0" w:noHBand="0" w:noVBand="1"/>
      </w:tblPr>
      <w:tblGrid>
        <w:gridCol w:w="694"/>
        <w:gridCol w:w="1276"/>
        <w:gridCol w:w="2160"/>
        <w:gridCol w:w="2120"/>
        <w:gridCol w:w="3111"/>
        <w:gridCol w:w="3825"/>
      </w:tblGrid>
      <w:tr w:rsidR="00DF6370" w:rsidRPr="00DF6370" w:rsidTr="00B16E04">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A19574" w:themeFill="accent5"/>
            <w:noWrap/>
            <w:hideMark/>
          </w:tcPr>
          <w:p w:rsidR="00DF6370" w:rsidRPr="006A2E48" w:rsidRDefault="00DF6370" w:rsidP="000767D7">
            <w:pPr>
              <w:rPr>
                <w:rFonts w:ascii="Times New Roman" w:eastAsia="Times New Roman" w:hAnsi="Times New Roman" w:cs="Times New Roman"/>
                <w:bCs w:val="0"/>
                <w:i/>
                <w:iCs/>
                <w:color w:val="000000" w:themeColor="text1"/>
                <w:sz w:val="20"/>
                <w:szCs w:val="20"/>
                <w:lang w:eastAsia="sq-AL"/>
              </w:rPr>
            </w:pPr>
            <w:r w:rsidRPr="006A2E48">
              <w:rPr>
                <w:rFonts w:ascii="Times New Roman" w:eastAsia="Times New Roman" w:hAnsi="Times New Roman" w:cs="Times New Roman"/>
                <w:bCs w:val="0"/>
                <w:i/>
                <w:iCs/>
                <w:color w:val="000000" w:themeColor="text1"/>
                <w:sz w:val="20"/>
                <w:szCs w:val="20"/>
                <w:lang w:eastAsia="sq-AL"/>
              </w:rPr>
              <w:t xml:space="preserve">Rajoni </w:t>
            </w:r>
            <w:r w:rsidR="00125904" w:rsidRPr="006A2E48">
              <w:rPr>
                <w:rFonts w:ascii="Times New Roman" w:eastAsia="Times New Roman" w:hAnsi="Times New Roman" w:cs="Times New Roman"/>
                <w:bCs w:val="0"/>
                <w:i/>
                <w:iCs/>
                <w:color w:val="000000" w:themeColor="text1"/>
                <w:sz w:val="20"/>
                <w:szCs w:val="20"/>
                <w:lang w:eastAsia="sq-AL"/>
              </w:rPr>
              <w:t>Zhvillimor</w:t>
            </w:r>
            <w:r w:rsidRPr="006A2E48">
              <w:rPr>
                <w:rFonts w:ascii="Times New Roman" w:eastAsia="Times New Roman" w:hAnsi="Times New Roman" w:cs="Times New Roman"/>
                <w:bCs w:val="0"/>
                <w:i/>
                <w:iCs/>
                <w:color w:val="000000" w:themeColor="text1"/>
                <w:sz w:val="20"/>
                <w:szCs w:val="20"/>
                <w:lang w:eastAsia="sq-AL"/>
              </w:rPr>
              <w:t xml:space="preserve"> </w:t>
            </w:r>
            <w:r w:rsidR="000767D7" w:rsidRPr="006A2E48">
              <w:rPr>
                <w:rFonts w:ascii="Times New Roman" w:eastAsia="Times New Roman" w:hAnsi="Times New Roman" w:cs="Times New Roman"/>
                <w:bCs w:val="0"/>
                <w:i/>
                <w:iCs/>
                <w:color w:val="000000" w:themeColor="text1"/>
                <w:sz w:val="20"/>
                <w:szCs w:val="20"/>
                <w:lang w:eastAsia="sq-AL"/>
              </w:rPr>
              <w:t>Jug</w:t>
            </w:r>
          </w:p>
        </w:tc>
      </w:tr>
      <w:tr w:rsidR="00DF6370" w:rsidRPr="00DF6370" w:rsidTr="00F436EF">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594" w:type="pct"/>
            <w:gridSpan w:val="3"/>
            <w:noWrap/>
            <w:hideMark/>
          </w:tcPr>
          <w:p w:rsidR="00DF6370" w:rsidRPr="006A2E48" w:rsidRDefault="00DF6370" w:rsidP="00DF6370">
            <w:pPr>
              <w:rPr>
                <w:rFonts w:ascii="Times New Roman" w:eastAsia="Times New Roman" w:hAnsi="Times New Roman" w:cs="Times New Roman"/>
                <w:bCs w:val="0"/>
                <w:i/>
                <w:iCs/>
                <w:color w:val="000000" w:themeColor="text1"/>
                <w:sz w:val="20"/>
                <w:szCs w:val="20"/>
                <w:lang w:eastAsia="sq-AL"/>
              </w:rPr>
            </w:pPr>
            <w:r w:rsidRPr="006A2E48">
              <w:rPr>
                <w:rFonts w:ascii="Times New Roman" w:eastAsia="Times New Roman" w:hAnsi="Times New Roman" w:cs="Times New Roman"/>
                <w:bCs w:val="0"/>
                <w:i/>
                <w:iCs/>
                <w:color w:val="000000" w:themeColor="text1"/>
                <w:sz w:val="20"/>
                <w:szCs w:val="20"/>
                <w:lang w:eastAsia="sq-AL"/>
              </w:rPr>
              <w:t>Renditja sipas tre (3) sektorëve më të financuar (v.2023)</w:t>
            </w:r>
          </w:p>
        </w:tc>
        <w:tc>
          <w:tcPr>
            <w:tcW w:w="3405" w:type="pct"/>
            <w:gridSpan w:val="3"/>
            <w:hideMark/>
          </w:tcPr>
          <w:p w:rsidR="00DF6370" w:rsidRPr="006A2E48" w:rsidRDefault="00DF6370" w:rsidP="00DF637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themeColor="text1"/>
                <w:sz w:val="20"/>
                <w:szCs w:val="20"/>
                <w:lang w:eastAsia="sq-AL"/>
              </w:rPr>
            </w:pPr>
            <w:r w:rsidRPr="006A2E48">
              <w:rPr>
                <w:rFonts w:ascii="Times New Roman" w:eastAsia="Times New Roman" w:hAnsi="Times New Roman" w:cs="Times New Roman"/>
                <w:b/>
                <w:bCs/>
                <w:i/>
                <w:iCs/>
                <w:color w:val="000000" w:themeColor="text1"/>
                <w:sz w:val="20"/>
                <w:szCs w:val="20"/>
                <w:lang w:eastAsia="sq-AL"/>
              </w:rPr>
              <w:t>Burimet e financimit të komunës</w:t>
            </w:r>
          </w:p>
        </w:tc>
      </w:tr>
      <w:tr w:rsidR="00DF6370" w:rsidRPr="00DF6370" w:rsidTr="00F436EF">
        <w:trPr>
          <w:trHeight w:val="465"/>
        </w:trPr>
        <w:tc>
          <w:tcPr>
            <w:cnfStyle w:val="001000000000" w:firstRow="0" w:lastRow="0" w:firstColumn="1" w:lastColumn="0" w:oddVBand="0" w:evenVBand="0" w:oddHBand="0" w:evenHBand="0" w:firstRowFirstColumn="0" w:firstRowLastColumn="0" w:lastRowFirstColumn="0" w:lastRowLastColumn="0"/>
            <w:tcW w:w="270" w:type="pct"/>
            <w:hideMark/>
          </w:tcPr>
          <w:p w:rsidR="00DF6370" w:rsidRPr="00DF6370" w:rsidRDefault="00DF6370" w:rsidP="00DF6370">
            <w:pPr>
              <w:rPr>
                <w:rFonts w:ascii="Times New Roman" w:eastAsia="Times New Roman" w:hAnsi="Times New Roman" w:cs="Times New Roman"/>
                <w:b w:val="0"/>
                <w:bCs w:val="0"/>
                <w:color w:val="000000"/>
                <w:sz w:val="20"/>
                <w:szCs w:val="20"/>
                <w:lang w:eastAsia="sq-AL"/>
              </w:rPr>
            </w:pPr>
            <w:r w:rsidRPr="00DF6370">
              <w:rPr>
                <w:rFonts w:ascii="Times New Roman" w:eastAsia="Times New Roman" w:hAnsi="Times New Roman" w:cs="Times New Roman"/>
                <w:b w:val="0"/>
                <w:bCs w:val="0"/>
                <w:color w:val="000000"/>
                <w:sz w:val="20"/>
                <w:szCs w:val="20"/>
                <w:lang w:eastAsia="sq-AL"/>
              </w:rPr>
              <w:t>Nr.</w:t>
            </w:r>
          </w:p>
        </w:tc>
        <w:tc>
          <w:tcPr>
            <w:tcW w:w="512" w:type="pct"/>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F6370">
              <w:rPr>
                <w:rFonts w:ascii="Times New Roman" w:eastAsia="Times New Roman" w:hAnsi="Times New Roman" w:cs="Times New Roman"/>
                <w:b/>
                <w:bCs/>
                <w:color w:val="000000"/>
                <w:sz w:val="20"/>
                <w:szCs w:val="20"/>
                <w:lang w:eastAsia="sq-AL"/>
              </w:rPr>
              <w:t>Sektorët më të financuar</w:t>
            </w:r>
          </w:p>
        </w:tc>
        <w:tc>
          <w:tcPr>
            <w:tcW w:w="813" w:type="pct"/>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F6370">
              <w:rPr>
                <w:rFonts w:ascii="Times New Roman" w:eastAsia="Times New Roman" w:hAnsi="Times New Roman" w:cs="Times New Roman"/>
                <w:b/>
                <w:bCs/>
                <w:color w:val="000000"/>
                <w:sz w:val="20"/>
                <w:szCs w:val="20"/>
                <w:lang w:eastAsia="sq-AL"/>
              </w:rPr>
              <w:t>Vlera financiare e projekteve të realizuara(€)</w:t>
            </w:r>
          </w:p>
        </w:tc>
        <w:tc>
          <w:tcPr>
            <w:tcW w:w="797" w:type="pct"/>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F6370">
              <w:rPr>
                <w:rFonts w:ascii="Times New Roman" w:eastAsia="Times New Roman" w:hAnsi="Times New Roman" w:cs="Times New Roman"/>
                <w:b/>
                <w:bCs/>
                <w:color w:val="000000"/>
                <w:sz w:val="20"/>
                <w:szCs w:val="20"/>
                <w:lang w:eastAsia="sq-AL"/>
              </w:rPr>
              <w:t xml:space="preserve"> Granti Qeveritar</w:t>
            </w:r>
          </w:p>
        </w:tc>
        <w:tc>
          <w:tcPr>
            <w:tcW w:w="1170" w:type="pct"/>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F6370">
              <w:rPr>
                <w:rFonts w:ascii="Times New Roman" w:eastAsia="Times New Roman" w:hAnsi="Times New Roman" w:cs="Times New Roman"/>
                <w:b/>
                <w:bCs/>
                <w:color w:val="000000"/>
                <w:sz w:val="20"/>
                <w:szCs w:val="20"/>
                <w:lang w:eastAsia="sq-AL"/>
              </w:rPr>
              <w:t>Investimet vetanake</w:t>
            </w:r>
          </w:p>
        </w:tc>
        <w:tc>
          <w:tcPr>
            <w:tcW w:w="1438" w:type="pct"/>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F6370">
              <w:rPr>
                <w:rFonts w:ascii="Times New Roman" w:eastAsia="Times New Roman" w:hAnsi="Times New Roman" w:cs="Times New Roman"/>
                <w:b/>
                <w:bCs/>
                <w:color w:val="000000"/>
                <w:sz w:val="20"/>
                <w:szCs w:val="20"/>
                <w:lang w:eastAsia="sq-AL"/>
              </w:rPr>
              <w:t>Investimet vetanake nga viti I kaluar</w:t>
            </w:r>
          </w:p>
        </w:tc>
      </w:tr>
      <w:tr w:rsidR="00DF6370" w:rsidRPr="00DF6370" w:rsidTr="00F436EF">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DF6370" w:rsidRPr="00DF6370" w:rsidRDefault="00DF6370" w:rsidP="00DF6370">
            <w:pPr>
              <w:rPr>
                <w:rFonts w:ascii="Times New Roman" w:eastAsia="Times New Roman" w:hAnsi="Times New Roman" w:cs="Times New Roman"/>
                <w:b w:val="0"/>
                <w:bCs w:val="0"/>
                <w:i/>
                <w:iCs/>
                <w:color w:val="000000"/>
                <w:sz w:val="20"/>
                <w:szCs w:val="20"/>
                <w:lang w:eastAsia="sq-AL"/>
              </w:rPr>
            </w:pPr>
            <w:r w:rsidRPr="00DF6370">
              <w:rPr>
                <w:rFonts w:ascii="Times New Roman" w:eastAsia="Times New Roman" w:hAnsi="Times New Roman" w:cs="Times New Roman"/>
                <w:b w:val="0"/>
                <w:bCs w:val="0"/>
                <w:i/>
                <w:iCs/>
                <w:color w:val="000000"/>
                <w:sz w:val="20"/>
                <w:szCs w:val="20"/>
                <w:lang w:eastAsia="sq-AL"/>
              </w:rPr>
              <w:t> </w:t>
            </w:r>
          </w:p>
        </w:tc>
      </w:tr>
      <w:tr w:rsidR="00DF6370" w:rsidRPr="00DF6370" w:rsidTr="00F436EF">
        <w:trPr>
          <w:trHeight w:val="326"/>
        </w:trPr>
        <w:tc>
          <w:tcPr>
            <w:cnfStyle w:val="001000000000" w:firstRow="0" w:lastRow="0" w:firstColumn="1" w:lastColumn="0" w:oddVBand="0" w:evenVBand="0" w:oddHBand="0" w:evenHBand="0" w:firstRowFirstColumn="0" w:firstRowLastColumn="0" w:lastRowFirstColumn="0" w:lastRowLastColumn="0"/>
            <w:tcW w:w="270"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1</w:t>
            </w:r>
          </w:p>
        </w:tc>
        <w:tc>
          <w:tcPr>
            <w:tcW w:w="512" w:type="pct"/>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Rrugë lokale</w:t>
            </w:r>
          </w:p>
        </w:tc>
        <w:tc>
          <w:tcPr>
            <w:tcW w:w="813"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15,348,489.32 </w:t>
            </w:r>
          </w:p>
        </w:tc>
        <w:tc>
          <w:tcPr>
            <w:tcW w:w="797"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11,138,806.04 </w:t>
            </w:r>
          </w:p>
        </w:tc>
        <w:tc>
          <w:tcPr>
            <w:tcW w:w="117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1,266,865.94 </w:t>
            </w:r>
          </w:p>
        </w:tc>
        <w:tc>
          <w:tcPr>
            <w:tcW w:w="1438"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2,942,817.34 </w:t>
            </w:r>
          </w:p>
        </w:tc>
      </w:tr>
      <w:tr w:rsidR="00DF6370" w:rsidRPr="00DF6370" w:rsidTr="00F436EF">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270"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2</w:t>
            </w:r>
          </w:p>
        </w:tc>
        <w:tc>
          <w:tcPr>
            <w:tcW w:w="512"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Ujësjellës</w:t>
            </w:r>
          </w:p>
        </w:tc>
        <w:tc>
          <w:tcPr>
            <w:tcW w:w="813"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2,260,072.31 </w:t>
            </w:r>
          </w:p>
        </w:tc>
        <w:tc>
          <w:tcPr>
            <w:tcW w:w="797"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1,985,778.71 </w:t>
            </w:r>
          </w:p>
        </w:tc>
        <w:tc>
          <w:tcPr>
            <w:tcW w:w="1170"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117,405.60 </w:t>
            </w:r>
          </w:p>
        </w:tc>
        <w:tc>
          <w:tcPr>
            <w:tcW w:w="1438" w:type="pct"/>
            <w:noWrap/>
            <w:hideMark/>
          </w:tcPr>
          <w:p w:rsidR="00DF6370" w:rsidRPr="00DF6370" w:rsidRDefault="00DF6370" w:rsidP="00DF637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                                                                   156,888.00 </w:t>
            </w:r>
          </w:p>
        </w:tc>
      </w:tr>
      <w:tr w:rsidR="00DF6370" w:rsidRPr="00DF6370" w:rsidTr="00F436EF">
        <w:trPr>
          <w:trHeight w:val="274"/>
        </w:trPr>
        <w:tc>
          <w:tcPr>
            <w:cnfStyle w:val="001000000000" w:firstRow="0" w:lastRow="0" w:firstColumn="1" w:lastColumn="0" w:oddVBand="0" w:evenVBand="0" w:oddHBand="0" w:evenHBand="0" w:firstRowFirstColumn="0" w:firstRowLastColumn="0" w:lastRowFirstColumn="0" w:lastRowLastColumn="0"/>
            <w:tcW w:w="270" w:type="pct"/>
            <w:hideMark/>
          </w:tcPr>
          <w:p w:rsidR="00DF6370" w:rsidRPr="00DF6370" w:rsidRDefault="00DF6370" w:rsidP="00DF6370">
            <w:pPr>
              <w:jc w:val="right"/>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3</w:t>
            </w:r>
          </w:p>
        </w:tc>
        <w:tc>
          <w:tcPr>
            <w:tcW w:w="512"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Objekt arsimor</w:t>
            </w:r>
          </w:p>
        </w:tc>
        <w:tc>
          <w:tcPr>
            <w:tcW w:w="813"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DF6370">
              <w:rPr>
                <w:rFonts w:ascii="Times New Roman" w:eastAsia="Times New Roman" w:hAnsi="Times New Roman" w:cs="Times New Roman"/>
                <w:sz w:val="20"/>
                <w:szCs w:val="20"/>
                <w:lang w:eastAsia="sq-AL"/>
              </w:rPr>
              <w:t xml:space="preserve">                            1,767,437.49 </w:t>
            </w:r>
          </w:p>
        </w:tc>
        <w:tc>
          <w:tcPr>
            <w:tcW w:w="797"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1,181,111.16 </w:t>
            </w:r>
          </w:p>
        </w:tc>
        <w:tc>
          <w:tcPr>
            <w:tcW w:w="1170"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373,394.95 </w:t>
            </w:r>
          </w:p>
        </w:tc>
        <w:tc>
          <w:tcPr>
            <w:tcW w:w="1438" w:type="pct"/>
            <w:noWrap/>
            <w:hideMark/>
          </w:tcPr>
          <w:p w:rsidR="00DF6370" w:rsidRPr="00DF6370" w:rsidRDefault="00DF6370" w:rsidP="00DF63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F6370">
              <w:rPr>
                <w:rFonts w:ascii="Times New Roman" w:eastAsia="Times New Roman" w:hAnsi="Times New Roman" w:cs="Times New Roman"/>
                <w:color w:val="000000"/>
                <w:sz w:val="20"/>
                <w:szCs w:val="20"/>
                <w:lang w:eastAsia="sq-AL"/>
              </w:rPr>
              <w:t xml:space="preserve">                                                                         212,931.38 </w:t>
            </w:r>
          </w:p>
        </w:tc>
      </w:tr>
      <w:tr w:rsidR="00DF6370" w:rsidRPr="00DF6370" w:rsidTr="00F436EF">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782" w:type="pct"/>
            <w:gridSpan w:val="2"/>
            <w:hideMark/>
          </w:tcPr>
          <w:p w:rsidR="00DF6370" w:rsidRPr="00DF6370" w:rsidRDefault="00DF6370" w:rsidP="00F436EF">
            <w:pPr>
              <w:jc w:val="center"/>
              <w:rPr>
                <w:rFonts w:ascii="Times New Roman" w:eastAsia="Times New Roman" w:hAnsi="Times New Roman" w:cs="Times New Roman"/>
                <w:b w:val="0"/>
                <w:bCs w:val="0"/>
                <w:i/>
                <w:iCs/>
                <w:color w:val="000000"/>
                <w:sz w:val="20"/>
                <w:szCs w:val="20"/>
                <w:lang w:eastAsia="sq-AL"/>
              </w:rPr>
            </w:pPr>
            <w:r w:rsidRPr="00DF6370">
              <w:rPr>
                <w:rFonts w:ascii="Times New Roman" w:eastAsia="Times New Roman" w:hAnsi="Times New Roman" w:cs="Times New Roman"/>
                <w:b w:val="0"/>
                <w:bCs w:val="0"/>
                <w:i/>
                <w:iCs/>
                <w:color w:val="000000"/>
                <w:sz w:val="20"/>
                <w:szCs w:val="20"/>
                <w:lang w:eastAsia="sq-AL"/>
              </w:rPr>
              <w:t>Totali</w:t>
            </w:r>
          </w:p>
        </w:tc>
        <w:tc>
          <w:tcPr>
            <w:tcW w:w="813" w:type="pct"/>
            <w:noWrap/>
            <w:hideMark/>
          </w:tcPr>
          <w:p w:rsidR="00DF6370" w:rsidRPr="00DF6370" w:rsidRDefault="00DF6370" w:rsidP="00F436E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DF6370">
              <w:rPr>
                <w:rFonts w:ascii="Times New Roman" w:eastAsia="Times New Roman" w:hAnsi="Times New Roman" w:cs="Times New Roman"/>
                <w:b/>
                <w:bCs/>
                <w:i/>
                <w:iCs/>
                <w:color w:val="000000"/>
                <w:sz w:val="20"/>
                <w:szCs w:val="20"/>
                <w:lang w:eastAsia="sq-AL"/>
              </w:rPr>
              <w:t>19,375,999.12</w:t>
            </w:r>
          </w:p>
        </w:tc>
        <w:tc>
          <w:tcPr>
            <w:tcW w:w="797" w:type="pct"/>
            <w:noWrap/>
            <w:hideMark/>
          </w:tcPr>
          <w:p w:rsidR="00DF6370" w:rsidRPr="00DF6370" w:rsidRDefault="00DF6370" w:rsidP="00F436E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DF6370">
              <w:rPr>
                <w:rFonts w:ascii="Times New Roman" w:eastAsia="Times New Roman" w:hAnsi="Times New Roman" w:cs="Times New Roman"/>
                <w:b/>
                <w:bCs/>
                <w:i/>
                <w:iCs/>
                <w:color w:val="000000"/>
                <w:sz w:val="20"/>
                <w:szCs w:val="20"/>
                <w:lang w:eastAsia="sq-AL"/>
              </w:rPr>
              <w:t>14,305,695.91</w:t>
            </w:r>
          </w:p>
        </w:tc>
        <w:tc>
          <w:tcPr>
            <w:tcW w:w="1170" w:type="pct"/>
            <w:noWrap/>
            <w:hideMark/>
          </w:tcPr>
          <w:p w:rsidR="00DF6370" w:rsidRPr="00DF6370" w:rsidRDefault="00DF6370" w:rsidP="00F436E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DF6370">
              <w:rPr>
                <w:rFonts w:ascii="Times New Roman" w:eastAsia="Times New Roman" w:hAnsi="Times New Roman" w:cs="Times New Roman"/>
                <w:b/>
                <w:bCs/>
                <w:i/>
                <w:iCs/>
                <w:color w:val="000000"/>
                <w:sz w:val="20"/>
                <w:szCs w:val="20"/>
                <w:lang w:eastAsia="sq-AL"/>
              </w:rPr>
              <w:t>1,757,666.49</w:t>
            </w:r>
          </w:p>
        </w:tc>
        <w:tc>
          <w:tcPr>
            <w:tcW w:w="1438" w:type="pct"/>
            <w:noWrap/>
            <w:hideMark/>
          </w:tcPr>
          <w:p w:rsidR="00DF6370" w:rsidRPr="00DF6370" w:rsidRDefault="00DF6370" w:rsidP="00F436E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DF6370">
              <w:rPr>
                <w:rFonts w:ascii="Times New Roman" w:eastAsia="Times New Roman" w:hAnsi="Times New Roman" w:cs="Times New Roman"/>
                <w:b/>
                <w:bCs/>
                <w:i/>
                <w:iCs/>
                <w:color w:val="000000"/>
                <w:sz w:val="20"/>
                <w:szCs w:val="20"/>
                <w:lang w:eastAsia="sq-AL"/>
              </w:rPr>
              <w:t>3,312,636.72</w:t>
            </w:r>
          </w:p>
        </w:tc>
      </w:tr>
    </w:tbl>
    <w:p w:rsidR="006A2E48" w:rsidRDefault="006A2E48" w:rsidP="00F436EF">
      <w:pPr>
        <w:rPr>
          <w:rFonts w:ascii="Times New Roman" w:hAnsi="Times New Roman" w:cs="Times New Roman"/>
          <w:b/>
          <w:i/>
          <w:sz w:val="18"/>
          <w:szCs w:val="18"/>
        </w:rPr>
      </w:pPr>
    </w:p>
    <w:p w:rsidR="00215587" w:rsidRDefault="00215587" w:rsidP="00F436EF">
      <w:pPr>
        <w:rPr>
          <w:rFonts w:ascii="Times New Roman" w:hAnsi="Times New Roman" w:cs="Times New Roman"/>
          <w:b/>
          <w:i/>
          <w:sz w:val="18"/>
          <w:szCs w:val="18"/>
        </w:rPr>
      </w:pPr>
    </w:p>
    <w:p w:rsidR="00215587" w:rsidRDefault="00215587" w:rsidP="00F436EF">
      <w:pPr>
        <w:rPr>
          <w:rFonts w:ascii="Times New Roman" w:hAnsi="Times New Roman" w:cs="Times New Roman"/>
          <w:b/>
          <w:i/>
          <w:sz w:val="18"/>
          <w:szCs w:val="18"/>
        </w:rPr>
      </w:pPr>
    </w:p>
    <w:p w:rsidR="000767D7" w:rsidRDefault="00F436EF" w:rsidP="00C15CB0">
      <w:pPr>
        <w:rPr>
          <w:rFonts w:ascii="Times New Roman" w:hAnsi="Times New Roman" w:cs="Times New Roman"/>
          <w:b/>
          <w:i/>
          <w:sz w:val="18"/>
          <w:szCs w:val="18"/>
        </w:rPr>
      </w:pPr>
      <w:r w:rsidRPr="00F436EF">
        <w:rPr>
          <w:rFonts w:ascii="Times New Roman" w:hAnsi="Times New Roman" w:cs="Times New Roman"/>
          <w:b/>
          <w:i/>
          <w:sz w:val="18"/>
          <w:szCs w:val="18"/>
        </w:rPr>
        <w:t xml:space="preserve">Figura </w:t>
      </w:r>
      <w:r w:rsidR="00215587">
        <w:rPr>
          <w:rFonts w:ascii="Times New Roman" w:hAnsi="Times New Roman" w:cs="Times New Roman"/>
          <w:b/>
          <w:i/>
          <w:sz w:val="18"/>
          <w:szCs w:val="18"/>
        </w:rPr>
        <w:t>54</w:t>
      </w:r>
      <w:r w:rsidRPr="00F436EF">
        <w:rPr>
          <w:rFonts w:ascii="Times New Roman" w:hAnsi="Times New Roman" w:cs="Times New Roman"/>
          <w:b/>
          <w:i/>
          <w:sz w:val="18"/>
          <w:szCs w:val="18"/>
        </w:rPr>
        <w:t>. Paraqitja grafike e  sektorëve më të financuar, sipa</w:t>
      </w:r>
      <w:r w:rsidR="006A2E48">
        <w:rPr>
          <w:rFonts w:ascii="Times New Roman" w:hAnsi="Times New Roman" w:cs="Times New Roman"/>
          <w:b/>
          <w:i/>
          <w:sz w:val="18"/>
          <w:szCs w:val="18"/>
        </w:rPr>
        <w:t>s sektorëve dhe projekteve RZHJ</w:t>
      </w:r>
    </w:p>
    <w:p w:rsidR="00307A3A" w:rsidRPr="006A2E48" w:rsidRDefault="00307A3A" w:rsidP="00C15CB0">
      <w:pPr>
        <w:rPr>
          <w:rFonts w:ascii="Times New Roman" w:hAnsi="Times New Roman" w:cs="Times New Roman"/>
          <w:b/>
          <w:i/>
          <w:sz w:val="18"/>
          <w:szCs w:val="18"/>
        </w:rPr>
      </w:pPr>
    </w:p>
    <w:p w:rsidR="000D2D63" w:rsidRDefault="00F436EF" w:rsidP="00C15CB0">
      <w:pPr>
        <w:rPr>
          <w:rFonts w:ascii="Times New Roman" w:hAnsi="Times New Roman" w:cs="Times New Roman"/>
          <w:sz w:val="20"/>
          <w:szCs w:val="20"/>
        </w:rPr>
      </w:pPr>
      <w:r>
        <w:rPr>
          <w:noProof/>
          <w:lang w:val="en-US"/>
        </w:rPr>
        <w:drawing>
          <wp:inline distT="0" distB="0" distL="0" distR="0" wp14:anchorId="70E37146" wp14:editId="591AAE6B">
            <wp:extent cx="7896225" cy="2743200"/>
            <wp:effectExtent l="0" t="0" r="9525" b="0"/>
            <wp:docPr id="1557341668" name="Chart 1557341668"/>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6A2E48" w:rsidRDefault="006A2E48" w:rsidP="00C15CB0">
      <w:pPr>
        <w:rPr>
          <w:rFonts w:ascii="Times New Roman" w:hAnsi="Times New Roman" w:cs="Times New Roman"/>
          <w:sz w:val="20"/>
          <w:szCs w:val="20"/>
        </w:rPr>
      </w:pPr>
    </w:p>
    <w:p w:rsidR="006A2E48" w:rsidRDefault="006A2E48"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6A2E48" w:rsidRDefault="006A2E48" w:rsidP="00C15CB0">
      <w:pPr>
        <w:rPr>
          <w:rFonts w:ascii="Times New Roman" w:hAnsi="Times New Roman" w:cs="Times New Roman"/>
          <w:sz w:val="20"/>
          <w:szCs w:val="20"/>
        </w:rPr>
      </w:pPr>
    </w:p>
    <w:p w:rsidR="000D2D63" w:rsidRPr="006A2E48" w:rsidRDefault="006A2E48" w:rsidP="00C15CB0">
      <w:pPr>
        <w:rPr>
          <w:rFonts w:ascii="Times New Roman" w:hAnsi="Times New Roman" w:cs="Times New Roman"/>
          <w:b/>
          <w:i/>
          <w:sz w:val="20"/>
          <w:szCs w:val="20"/>
        </w:rPr>
      </w:pPr>
      <w:r w:rsidRPr="006A2E48">
        <w:rPr>
          <w:rFonts w:ascii="Times New Roman" w:hAnsi="Times New Roman" w:cs="Times New Roman"/>
          <w:b/>
          <w:i/>
          <w:sz w:val="20"/>
          <w:szCs w:val="20"/>
        </w:rPr>
        <w:t xml:space="preserve">Tabela </w:t>
      </w:r>
      <w:r w:rsidR="00B063A6">
        <w:rPr>
          <w:rFonts w:ascii="Times New Roman" w:hAnsi="Times New Roman" w:cs="Times New Roman"/>
          <w:b/>
          <w:i/>
          <w:sz w:val="20"/>
          <w:szCs w:val="20"/>
        </w:rPr>
        <w:t>83</w:t>
      </w:r>
      <w:r w:rsidRPr="006A2E48">
        <w:rPr>
          <w:rFonts w:ascii="Times New Roman" w:hAnsi="Times New Roman" w:cs="Times New Roman"/>
          <w:b/>
          <w:i/>
          <w:sz w:val="20"/>
          <w:szCs w:val="20"/>
        </w:rPr>
        <w:t>.</w:t>
      </w:r>
      <w:r w:rsidR="00154D70" w:rsidRPr="006A2E48">
        <w:rPr>
          <w:rFonts w:ascii="Times New Roman" w:hAnsi="Times New Roman" w:cs="Times New Roman"/>
          <w:b/>
          <w:i/>
          <w:sz w:val="20"/>
          <w:szCs w:val="20"/>
        </w:rPr>
        <w:t xml:space="preserve"> Investimet kapitale nga (donatorët e ndryshëm),</w:t>
      </w:r>
      <w:r w:rsidR="00C327FA" w:rsidRPr="006A2E48">
        <w:rPr>
          <w:rFonts w:ascii="Times New Roman" w:hAnsi="Times New Roman" w:cs="Times New Roman"/>
          <w:b/>
          <w:i/>
          <w:sz w:val="20"/>
          <w:szCs w:val="20"/>
        </w:rPr>
        <w:t xml:space="preserve"> </w:t>
      </w:r>
      <w:r w:rsidR="00154D70" w:rsidRPr="006A2E48">
        <w:rPr>
          <w:rFonts w:ascii="Times New Roman" w:hAnsi="Times New Roman" w:cs="Times New Roman"/>
          <w:b/>
          <w:i/>
          <w:sz w:val="20"/>
          <w:szCs w:val="20"/>
        </w:rPr>
        <w:t>në nivelin lokal</w:t>
      </w:r>
      <w:r>
        <w:rPr>
          <w:rFonts w:ascii="Times New Roman" w:hAnsi="Times New Roman" w:cs="Times New Roman"/>
          <w:b/>
          <w:i/>
          <w:sz w:val="20"/>
          <w:szCs w:val="20"/>
        </w:rPr>
        <w:t xml:space="preserve"> Rajoni </w:t>
      </w:r>
      <w:r w:rsidR="00154D70" w:rsidRPr="006A2E48">
        <w:rPr>
          <w:rFonts w:ascii="Times New Roman" w:hAnsi="Times New Roman" w:cs="Times New Roman"/>
          <w:b/>
          <w:i/>
          <w:sz w:val="20"/>
          <w:szCs w:val="20"/>
        </w:rPr>
        <w:t>Zhvillimor</w:t>
      </w:r>
      <w:r>
        <w:rPr>
          <w:rFonts w:ascii="Times New Roman" w:hAnsi="Times New Roman" w:cs="Times New Roman"/>
          <w:b/>
          <w:i/>
          <w:sz w:val="20"/>
          <w:szCs w:val="20"/>
        </w:rPr>
        <w:t xml:space="preserve"> Jug</w:t>
      </w:r>
      <w:r w:rsidR="00154D70" w:rsidRPr="006A2E48">
        <w:rPr>
          <w:rFonts w:ascii="Times New Roman" w:hAnsi="Times New Roman" w:cs="Times New Roman"/>
          <w:b/>
          <w:i/>
          <w:sz w:val="20"/>
          <w:szCs w:val="20"/>
        </w:rPr>
        <w:t xml:space="preserve"> v. 2023</w:t>
      </w:r>
    </w:p>
    <w:tbl>
      <w:tblPr>
        <w:tblStyle w:val="GridTable2-Accent51"/>
        <w:tblW w:w="4948" w:type="pct"/>
        <w:tblLayout w:type="fixed"/>
        <w:tblLook w:val="04A0" w:firstRow="1" w:lastRow="0" w:firstColumn="1" w:lastColumn="0" w:noHBand="0" w:noVBand="1"/>
      </w:tblPr>
      <w:tblGrid>
        <w:gridCol w:w="630"/>
        <w:gridCol w:w="1841"/>
        <w:gridCol w:w="2380"/>
        <w:gridCol w:w="2592"/>
        <w:gridCol w:w="5606"/>
      </w:tblGrid>
      <w:tr w:rsidR="000D2D63" w:rsidRPr="000D2D63" w:rsidTr="006A2E48">
        <w:trPr>
          <w:cnfStyle w:val="100000000000" w:firstRow="1" w:lastRow="0" w:firstColumn="0" w:lastColumn="0" w:oddVBand="0" w:evenVBand="0" w:oddHBand="0"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241" w:type="pct"/>
            <w:shd w:val="clear" w:color="auto" w:fill="A19574" w:themeFill="accent5"/>
            <w:textDirection w:val="btLr"/>
            <w:hideMark/>
          </w:tcPr>
          <w:p w:rsidR="000D2D63" w:rsidRPr="006A2E48" w:rsidRDefault="000D2D63" w:rsidP="000D2D63">
            <w:pPr>
              <w:rPr>
                <w:rFonts w:ascii="Times New Roman" w:eastAsia="Times New Roman" w:hAnsi="Times New Roman" w:cs="Times New Roman"/>
                <w:bCs w:val="0"/>
                <w:color w:val="000000" w:themeColor="text1"/>
                <w:sz w:val="20"/>
                <w:szCs w:val="20"/>
                <w:lang w:eastAsia="sq-AL"/>
              </w:rPr>
            </w:pPr>
            <w:r w:rsidRPr="006A2E48">
              <w:rPr>
                <w:rFonts w:ascii="Times New Roman" w:eastAsia="Times New Roman" w:hAnsi="Times New Roman" w:cs="Times New Roman"/>
                <w:bCs w:val="0"/>
                <w:color w:val="000000" w:themeColor="text1"/>
                <w:sz w:val="20"/>
                <w:szCs w:val="20"/>
                <w:lang w:eastAsia="sq-AL"/>
              </w:rPr>
              <w:t>Rajoni Jug</w:t>
            </w:r>
          </w:p>
        </w:tc>
        <w:tc>
          <w:tcPr>
            <w:tcW w:w="705" w:type="pct"/>
            <w:shd w:val="clear" w:color="auto" w:fill="A19574" w:themeFill="accent5"/>
            <w:hideMark/>
          </w:tcPr>
          <w:p w:rsidR="000D2D63" w:rsidRPr="006A2E48" w:rsidRDefault="000D2D63" w:rsidP="000D2D6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6A2E48">
              <w:rPr>
                <w:rFonts w:ascii="Times New Roman" w:eastAsia="Times New Roman" w:hAnsi="Times New Roman" w:cs="Times New Roman"/>
                <w:bCs w:val="0"/>
                <w:color w:val="000000" w:themeColor="text1"/>
                <w:sz w:val="20"/>
                <w:szCs w:val="20"/>
                <w:lang w:eastAsia="sq-AL"/>
              </w:rPr>
              <w:t>Donatori</w:t>
            </w:r>
          </w:p>
        </w:tc>
        <w:tc>
          <w:tcPr>
            <w:tcW w:w="912" w:type="pct"/>
            <w:shd w:val="clear" w:color="auto" w:fill="A19574" w:themeFill="accent5"/>
            <w:hideMark/>
          </w:tcPr>
          <w:p w:rsidR="000D2D63" w:rsidRPr="006A2E48" w:rsidRDefault="000D2D63" w:rsidP="000D2D6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6A2E48">
              <w:rPr>
                <w:rFonts w:ascii="Times New Roman" w:eastAsia="Times New Roman" w:hAnsi="Times New Roman" w:cs="Times New Roman"/>
                <w:bCs w:val="0"/>
                <w:color w:val="000000" w:themeColor="text1"/>
                <w:sz w:val="20"/>
                <w:szCs w:val="20"/>
                <w:lang w:eastAsia="sq-AL"/>
              </w:rPr>
              <w:t>Buxheti i planifikuar v.2023</w:t>
            </w:r>
          </w:p>
        </w:tc>
        <w:tc>
          <w:tcPr>
            <w:tcW w:w="993" w:type="pct"/>
            <w:shd w:val="clear" w:color="auto" w:fill="A19574" w:themeFill="accent5"/>
            <w:hideMark/>
          </w:tcPr>
          <w:p w:rsidR="000D2D63" w:rsidRPr="006A2E48" w:rsidRDefault="000D2D63" w:rsidP="000D2D6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6A2E48">
              <w:rPr>
                <w:rFonts w:ascii="Times New Roman" w:eastAsia="Times New Roman" w:hAnsi="Times New Roman" w:cs="Times New Roman"/>
                <w:bCs w:val="0"/>
                <w:color w:val="000000" w:themeColor="text1"/>
                <w:sz w:val="20"/>
                <w:szCs w:val="20"/>
                <w:lang w:eastAsia="sq-AL"/>
              </w:rPr>
              <w:t>Buxheti i realizuar v.2023</w:t>
            </w:r>
          </w:p>
        </w:tc>
        <w:tc>
          <w:tcPr>
            <w:tcW w:w="2148" w:type="pct"/>
            <w:shd w:val="clear" w:color="auto" w:fill="A19574" w:themeFill="accent5"/>
            <w:hideMark/>
          </w:tcPr>
          <w:p w:rsidR="000D2D63" w:rsidRPr="006A2E48" w:rsidRDefault="000D2D63" w:rsidP="000D2D6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6A2E48">
              <w:rPr>
                <w:rFonts w:ascii="Times New Roman" w:eastAsia="Times New Roman" w:hAnsi="Times New Roman" w:cs="Times New Roman"/>
                <w:bCs w:val="0"/>
                <w:color w:val="000000" w:themeColor="text1"/>
                <w:sz w:val="20"/>
                <w:szCs w:val="20"/>
                <w:lang w:eastAsia="sq-AL"/>
              </w:rPr>
              <w:t>Sektori</w:t>
            </w:r>
          </w:p>
        </w:tc>
      </w:tr>
      <w:tr w:rsidR="000D2D63" w:rsidRPr="000D2D63" w:rsidTr="006A2E48">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41" w:type="pct"/>
            <w:vMerge w:val="restart"/>
            <w:textDirection w:val="btLr"/>
            <w:hideMark/>
          </w:tcPr>
          <w:p w:rsidR="000D2D63" w:rsidRPr="000D2D63" w:rsidRDefault="000D2D63" w:rsidP="000D2D63">
            <w:pPr>
              <w:jc w:val="center"/>
              <w:rPr>
                <w:rFonts w:ascii="Times New Roman" w:eastAsia="Times New Roman" w:hAnsi="Times New Roman" w:cs="Times New Roman"/>
                <w:b w:val="0"/>
                <w:bCs w:val="0"/>
                <w:color w:val="000000"/>
                <w:sz w:val="20"/>
                <w:szCs w:val="20"/>
                <w:lang w:eastAsia="sq-AL"/>
              </w:rPr>
            </w:pPr>
            <w:r w:rsidRPr="000D2D63">
              <w:rPr>
                <w:rFonts w:ascii="Times New Roman" w:eastAsia="Times New Roman" w:hAnsi="Times New Roman" w:cs="Times New Roman"/>
                <w:b w:val="0"/>
                <w:bCs w:val="0"/>
                <w:color w:val="000000"/>
                <w:sz w:val="20"/>
                <w:szCs w:val="20"/>
                <w:lang w:eastAsia="sq-AL"/>
              </w:rPr>
              <w:t xml:space="preserve">Komuna Prizren </w:t>
            </w:r>
          </w:p>
        </w:tc>
        <w:tc>
          <w:tcPr>
            <w:tcW w:w="705" w:type="pct"/>
            <w:vMerge w:val="restart"/>
            <w:hideMark/>
          </w:tcPr>
          <w:p w:rsidR="000D2D63" w:rsidRPr="000D2D63" w:rsidRDefault="000D2D63" w:rsidP="006A2E4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Grant I Donat te brendshëm</w:t>
            </w:r>
          </w:p>
        </w:tc>
        <w:tc>
          <w:tcPr>
            <w:tcW w:w="912" w:type="pct"/>
            <w:vMerge w:val="restart"/>
            <w:hideMark/>
          </w:tcPr>
          <w:p w:rsidR="000D2D63" w:rsidRPr="00307A3A" w:rsidRDefault="000D2D63"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sq-AL"/>
              </w:rPr>
            </w:pPr>
            <w:r w:rsidRPr="00307A3A">
              <w:rPr>
                <w:rFonts w:ascii="Times New Roman" w:eastAsia="Times New Roman" w:hAnsi="Times New Roman" w:cs="Times New Roman"/>
                <w:bCs/>
                <w:color w:val="000000"/>
                <w:sz w:val="20"/>
                <w:szCs w:val="20"/>
                <w:lang w:eastAsia="sq-AL"/>
              </w:rPr>
              <w:t xml:space="preserve">                                    539,295.71 </w:t>
            </w:r>
          </w:p>
        </w:tc>
        <w:tc>
          <w:tcPr>
            <w:tcW w:w="993" w:type="pct"/>
            <w:vMerge w:val="restart"/>
            <w:noWrap/>
            <w:hideMark/>
          </w:tcPr>
          <w:p w:rsidR="000D2D63" w:rsidRPr="00307A3A" w:rsidRDefault="000D2D63"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sq-AL"/>
              </w:rPr>
            </w:pPr>
            <w:r w:rsidRPr="00307A3A">
              <w:rPr>
                <w:rFonts w:ascii="Times New Roman" w:eastAsia="Times New Roman" w:hAnsi="Times New Roman" w:cs="Times New Roman"/>
                <w:bCs/>
                <w:color w:val="000000"/>
                <w:sz w:val="20"/>
                <w:szCs w:val="20"/>
                <w:lang w:eastAsia="sq-AL"/>
              </w:rPr>
              <w:t xml:space="preserve">                                                 72,273.00 </w:t>
            </w:r>
          </w:p>
        </w:tc>
        <w:tc>
          <w:tcPr>
            <w:tcW w:w="2148" w:type="pct"/>
            <w:vMerge w:val="restart"/>
            <w:hideMark/>
          </w:tcPr>
          <w:p w:rsidR="000D2D63" w:rsidRPr="00307A3A"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 xml:space="preserve">Të ndryshëm </w:t>
            </w:r>
          </w:p>
        </w:tc>
      </w:tr>
      <w:tr w:rsidR="000D2D63" w:rsidRPr="000D2D63" w:rsidTr="006A2E48">
        <w:trPr>
          <w:trHeight w:val="45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vMerge/>
            <w:hideMark/>
          </w:tcPr>
          <w:p w:rsidR="000D2D63" w:rsidRPr="000D2D63" w:rsidRDefault="000D2D63" w:rsidP="006A2E4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912" w:type="pct"/>
            <w:vMerge/>
            <w:hideMark/>
          </w:tcPr>
          <w:p w:rsidR="000D2D63" w:rsidRPr="00307A3A"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993" w:type="pct"/>
            <w:vMerge/>
            <w:hideMark/>
          </w:tcPr>
          <w:p w:rsidR="000D2D63" w:rsidRPr="00307A3A"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2148" w:type="pct"/>
            <w:vMerge/>
            <w:hideMark/>
          </w:tcPr>
          <w:p w:rsidR="000D2D63" w:rsidRPr="00307A3A"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0D2D63" w:rsidRPr="000D2D63" w:rsidTr="006A2E4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vMerge w:val="restart"/>
            <w:hideMark/>
          </w:tcPr>
          <w:p w:rsidR="000D2D63" w:rsidRPr="000D2D63" w:rsidRDefault="000D2D63" w:rsidP="006A2E48">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20"/>
                <w:szCs w:val="20"/>
                <w:lang w:eastAsia="sq-AL"/>
              </w:rPr>
            </w:pPr>
            <w:r w:rsidRPr="000D2D63">
              <w:rPr>
                <w:rFonts w:ascii="Book Antiqua" w:eastAsia="Times New Roman" w:hAnsi="Book Antiqua" w:cs="Calibri"/>
                <w:color w:val="000000"/>
                <w:sz w:val="20"/>
                <w:szCs w:val="20"/>
                <w:lang w:eastAsia="sq-AL"/>
              </w:rPr>
              <w:t>Grante tjera te jashtme</w:t>
            </w:r>
          </w:p>
        </w:tc>
        <w:tc>
          <w:tcPr>
            <w:tcW w:w="912" w:type="pct"/>
            <w:vMerge w:val="restart"/>
            <w:noWrap/>
            <w:hideMark/>
          </w:tcPr>
          <w:p w:rsidR="000D2D63" w:rsidRPr="00307A3A" w:rsidRDefault="000D2D63"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 xml:space="preserve">                                  2,592.14 </w:t>
            </w:r>
          </w:p>
        </w:tc>
        <w:tc>
          <w:tcPr>
            <w:tcW w:w="993" w:type="pct"/>
            <w:vMerge w:val="restart"/>
            <w:noWrap/>
            <w:hideMark/>
          </w:tcPr>
          <w:p w:rsidR="000D2D63" w:rsidRPr="00307A3A" w:rsidRDefault="000D2D63" w:rsidP="000D2D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 </w:t>
            </w:r>
          </w:p>
        </w:tc>
        <w:tc>
          <w:tcPr>
            <w:tcW w:w="2148" w:type="pct"/>
            <w:noWrap/>
            <w:hideMark/>
          </w:tcPr>
          <w:p w:rsidR="000D2D63" w:rsidRPr="00307A3A" w:rsidRDefault="006A2E48"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Ndertimi terrenit sportiv dhe obortit te shkol</w:t>
            </w:r>
          </w:p>
        </w:tc>
      </w:tr>
      <w:tr w:rsidR="000D2D63" w:rsidRPr="000D2D63" w:rsidTr="006A2E48">
        <w:trPr>
          <w:trHeight w:val="30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vMerge/>
            <w:hideMark/>
          </w:tcPr>
          <w:p w:rsidR="000D2D63" w:rsidRPr="000D2D63" w:rsidRDefault="000D2D63" w:rsidP="006A2E48">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20"/>
                <w:szCs w:val="20"/>
                <w:lang w:eastAsia="sq-AL"/>
              </w:rPr>
            </w:pPr>
          </w:p>
        </w:tc>
        <w:tc>
          <w:tcPr>
            <w:tcW w:w="912" w:type="pct"/>
            <w:vMerge/>
            <w:hideMark/>
          </w:tcPr>
          <w:p w:rsidR="000D2D63" w:rsidRPr="00307A3A" w:rsidRDefault="000D2D63"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993" w:type="pct"/>
            <w:vMerge/>
            <w:hideMark/>
          </w:tcPr>
          <w:p w:rsidR="000D2D63" w:rsidRPr="00307A3A"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148" w:type="pct"/>
            <w:noWrap/>
            <w:hideMark/>
          </w:tcPr>
          <w:p w:rsidR="000D2D63" w:rsidRPr="00307A3A" w:rsidRDefault="006A2E48"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Themelimi i nje laboratori shkollor per fizike</w:t>
            </w:r>
          </w:p>
        </w:tc>
      </w:tr>
      <w:tr w:rsidR="000D2D63" w:rsidRPr="000D2D63" w:rsidTr="006A2E4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vMerge w:val="restart"/>
            <w:hideMark/>
          </w:tcPr>
          <w:p w:rsidR="000D2D63" w:rsidRPr="000D2D63" w:rsidRDefault="000D2D63" w:rsidP="006A2E48">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20"/>
                <w:szCs w:val="20"/>
                <w:lang w:eastAsia="sq-AL"/>
              </w:rPr>
            </w:pPr>
            <w:r w:rsidRPr="000D2D63">
              <w:rPr>
                <w:rFonts w:ascii="Book Antiqua" w:eastAsia="Times New Roman" w:hAnsi="Book Antiqua" w:cs="Calibri"/>
                <w:color w:val="000000"/>
                <w:sz w:val="20"/>
                <w:szCs w:val="20"/>
                <w:lang w:eastAsia="sq-AL"/>
              </w:rPr>
              <w:t>Grante tjera te jashtme/UN Habitat</w:t>
            </w:r>
          </w:p>
        </w:tc>
        <w:tc>
          <w:tcPr>
            <w:tcW w:w="912" w:type="pct"/>
            <w:noWrap/>
            <w:hideMark/>
          </w:tcPr>
          <w:p w:rsidR="000D2D63" w:rsidRPr="00307A3A" w:rsidRDefault="000D2D63"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 xml:space="preserve">                                61,521.00 </w:t>
            </w:r>
          </w:p>
        </w:tc>
        <w:tc>
          <w:tcPr>
            <w:tcW w:w="993" w:type="pct"/>
            <w:noWrap/>
            <w:hideMark/>
          </w:tcPr>
          <w:p w:rsidR="000D2D63" w:rsidRPr="00307A3A" w:rsidRDefault="000D2D63" w:rsidP="000D2D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 </w:t>
            </w:r>
          </w:p>
        </w:tc>
        <w:tc>
          <w:tcPr>
            <w:tcW w:w="2148" w:type="pct"/>
            <w:noWrap/>
            <w:hideMark/>
          </w:tcPr>
          <w:p w:rsidR="000D2D63" w:rsidRPr="00307A3A"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 xml:space="preserve">Ringj. </w:t>
            </w:r>
            <w:r w:rsidR="006A2E48" w:rsidRPr="00307A3A">
              <w:rPr>
                <w:rFonts w:ascii="Times New Roman" w:eastAsia="Times New Roman" w:hAnsi="Times New Roman" w:cs="Times New Roman"/>
                <w:color w:val="000000"/>
                <w:sz w:val="20"/>
                <w:szCs w:val="20"/>
                <w:lang w:eastAsia="sq-AL"/>
              </w:rPr>
              <w:t xml:space="preserve">E </w:t>
            </w:r>
            <w:r w:rsidRPr="00307A3A">
              <w:rPr>
                <w:rFonts w:ascii="Times New Roman" w:eastAsia="Times New Roman" w:hAnsi="Times New Roman" w:cs="Times New Roman"/>
                <w:color w:val="000000"/>
                <w:sz w:val="20"/>
                <w:szCs w:val="20"/>
                <w:lang w:eastAsia="sq-AL"/>
              </w:rPr>
              <w:t>zejeve dhe nder I kulturës për turizëm të përbashkët</w:t>
            </w:r>
          </w:p>
        </w:tc>
      </w:tr>
      <w:tr w:rsidR="000D2D63" w:rsidRPr="000D2D63" w:rsidTr="006A2E48">
        <w:trPr>
          <w:trHeight w:val="30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vMerge/>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20"/>
                <w:szCs w:val="20"/>
                <w:lang w:eastAsia="sq-AL"/>
              </w:rPr>
            </w:pPr>
          </w:p>
        </w:tc>
        <w:tc>
          <w:tcPr>
            <w:tcW w:w="912" w:type="pct"/>
            <w:noWrap/>
            <w:hideMark/>
          </w:tcPr>
          <w:p w:rsidR="000D2D63" w:rsidRPr="00307A3A" w:rsidRDefault="000D2D63"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 xml:space="preserve">                                  5,860.50 </w:t>
            </w:r>
          </w:p>
        </w:tc>
        <w:tc>
          <w:tcPr>
            <w:tcW w:w="993" w:type="pct"/>
            <w:noWrap/>
            <w:hideMark/>
          </w:tcPr>
          <w:p w:rsidR="000D2D63" w:rsidRPr="00307A3A" w:rsidRDefault="000D2D63" w:rsidP="000D2D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 </w:t>
            </w:r>
          </w:p>
        </w:tc>
        <w:tc>
          <w:tcPr>
            <w:tcW w:w="2148" w:type="pct"/>
            <w:noWrap/>
            <w:hideMark/>
          </w:tcPr>
          <w:p w:rsidR="000D2D63" w:rsidRPr="00307A3A" w:rsidRDefault="006A2E48"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 xml:space="preserve"> Ngritja e performances</w:t>
            </w:r>
          </w:p>
        </w:tc>
      </w:tr>
      <w:tr w:rsidR="000D2D63" w:rsidRPr="000D2D63" w:rsidTr="006A2E4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noWrap/>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sq-AL"/>
              </w:rPr>
            </w:pPr>
            <w:r w:rsidRPr="000D2D63">
              <w:rPr>
                <w:rFonts w:ascii="Book Antiqua" w:eastAsia="Times New Roman" w:hAnsi="Book Antiqua" w:cs="Calibri"/>
                <w:b/>
                <w:bCs/>
                <w:color w:val="000000"/>
                <w:sz w:val="20"/>
                <w:szCs w:val="20"/>
                <w:lang w:eastAsia="sq-AL"/>
              </w:rPr>
              <w:t> </w:t>
            </w:r>
          </w:p>
        </w:tc>
        <w:tc>
          <w:tcPr>
            <w:tcW w:w="912" w:type="pct"/>
            <w:noWrap/>
            <w:hideMark/>
          </w:tcPr>
          <w:p w:rsidR="000D2D63" w:rsidRPr="00307A3A" w:rsidRDefault="000D2D63"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 xml:space="preserve">                                  5,287.69 </w:t>
            </w:r>
          </w:p>
        </w:tc>
        <w:tc>
          <w:tcPr>
            <w:tcW w:w="993" w:type="pct"/>
            <w:noWrap/>
            <w:hideMark/>
          </w:tcPr>
          <w:p w:rsidR="000D2D63" w:rsidRPr="00307A3A"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07A3A">
              <w:rPr>
                <w:rFonts w:ascii="Times New Roman" w:eastAsia="Times New Roman" w:hAnsi="Times New Roman" w:cs="Times New Roman"/>
                <w:b/>
                <w:bCs/>
                <w:color w:val="000000"/>
                <w:sz w:val="20"/>
                <w:szCs w:val="20"/>
                <w:lang w:eastAsia="sq-AL"/>
              </w:rPr>
              <w:t> </w:t>
            </w:r>
          </w:p>
        </w:tc>
        <w:tc>
          <w:tcPr>
            <w:tcW w:w="2148" w:type="pct"/>
            <w:noWrap/>
            <w:hideMark/>
          </w:tcPr>
          <w:p w:rsidR="000D2D63" w:rsidRPr="00307A3A" w:rsidRDefault="006A2E48"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 xml:space="preserve"> Rivit.she.lidhjes se prizrenit</w:t>
            </w:r>
          </w:p>
        </w:tc>
      </w:tr>
      <w:tr w:rsidR="000D2D63" w:rsidRPr="000D2D63" w:rsidTr="006A2E48">
        <w:trPr>
          <w:trHeight w:val="30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noWrap/>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Totali</w:t>
            </w:r>
          </w:p>
        </w:tc>
        <w:tc>
          <w:tcPr>
            <w:tcW w:w="912" w:type="pct"/>
            <w:noWrap/>
            <w:hideMark/>
          </w:tcPr>
          <w:p w:rsidR="000D2D63" w:rsidRPr="00307A3A" w:rsidRDefault="00307A3A"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Pr>
                <w:rFonts w:ascii="Times New Roman" w:eastAsia="Times New Roman" w:hAnsi="Times New Roman" w:cs="Times New Roman"/>
                <w:b/>
                <w:color w:val="000000"/>
                <w:sz w:val="20"/>
                <w:szCs w:val="20"/>
                <w:lang w:eastAsia="sq-AL"/>
              </w:rPr>
              <w:t xml:space="preserve">   </w:t>
            </w:r>
            <w:r w:rsidR="000D2D63" w:rsidRPr="00307A3A">
              <w:rPr>
                <w:rFonts w:ascii="Times New Roman" w:eastAsia="Times New Roman" w:hAnsi="Times New Roman" w:cs="Times New Roman"/>
                <w:b/>
                <w:color w:val="000000"/>
                <w:sz w:val="20"/>
                <w:szCs w:val="20"/>
                <w:lang w:eastAsia="sq-AL"/>
              </w:rPr>
              <w:t xml:space="preserve"> </w:t>
            </w:r>
            <w:r>
              <w:rPr>
                <w:rFonts w:ascii="Times New Roman" w:eastAsia="Times New Roman" w:hAnsi="Times New Roman" w:cs="Times New Roman"/>
                <w:b/>
                <w:color w:val="000000"/>
                <w:sz w:val="20"/>
                <w:szCs w:val="20"/>
                <w:lang w:eastAsia="sq-AL"/>
              </w:rPr>
              <w:t xml:space="preserve">€ </w:t>
            </w:r>
            <w:r w:rsidR="000D2D63" w:rsidRPr="00307A3A">
              <w:rPr>
                <w:rFonts w:ascii="Times New Roman" w:eastAsia="Times New Roman" w:hAnsi="Times New Roman" w:cs="Times New Roman"/>
                <w:b/>
                <w:color w:val="000000"/>
                <w:sz w:val="20"/>
                <w:szCs w:val="20"/>
                <w:lang w:eastAsia="sq-AL"/>
              </w:rPr>
              <w:t xml:space="preserve">614,557.04 </w:t>
            </w:r>
          </w:p>
        </w:tc>
        <w:tc>
          <w:tcPr>
            <w:tcW w:w="993" w:type="pct"/>
            <w:noWrap/>
            <w:hideMark/>
          </w:tcPr>
          <w:p w:rsidR="000D2D63" w:rsidRPr="00307A3A" w:rsidRDefault="00307A3A"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Pr>
                <w:rFonts w:ascii="Times New Roman" w:eastAsia="Times New Roman" w:hAnsi="Times New Roman" w:cs="Times New Roman"/>
                <w:b/>
                <w:color w:val="000000"/>
                <w:sz w:val="20"/>
                <w:szCs w:val="20"/>
                <w:lang w:eastAsia="sq-AL"/>
              </w:rPr>
              <w:t xml:space="preserve">€  </w:t>
            </w:r>
            <w:r w:rsidR="000D2D63" w:rsidRPr="00307A3A">
              <w:rPr>
                <w:rFonts w:ascii="Times New Roman" w:eastAsia="Times New Roman" w:hAnsi="Times New Roman" w:cs="Times New Roman"/>
                <w:b/>
                <w:color w:val="000000"/>
                <w:sz w:val="20"/>
                <w:szCs w:val="20"/>
                <w:lang w:eastAsia="sq-AL"/>
              </w:rPr>
              <w:t xml:space="preserve">72,273.00 </w:t>
            </w:r>
          </w:p>
        </w:tc>
        <w:tc>
          <w:tcPr>
            <w:tcW w:w="2148" w:type="pct"/>
            <w:noWrap/>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sidRPr="000D2D63">
              <w:rPr>
                <w:rFonts w:ascii="Times New Roman" w:eastAsia="Times New Roman" w:hAnsi="Times New Roman" w:cs="Times New Roman"/>
                <w:color w:val="000000"/>
                <w:lang w:eastAsia="sq-AL"/>
              </w:rPr>
              <w:t> </w:t>
            </w:r>
          </w:p>
        </w:tc>
      </w:tr>
      <w:tr w:rsidR="000D2D63" w:rsidRPr="000D2D63" w:rsidTr="006A2E4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Donatori</w:t>
            </w:r>
          </w:p>
        </w:tc>
        <w:tc>
          <w:tcPr>
            <w:tcW w:w="912" w:type="pct"/>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Buxheti i planifikuar v.2023</w:t>
            </w:r>
          </w:p>
        </w:tc>
        <w:tc>
          <w:tcPr>
            <w:tcW w:w="993" w:type="pct"/>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Buxheti i realizuar v.2023</w:t>
            </w:r>
          </w:p>
        </w:tc>
        <w:tc>
          <w:tcPr>
            <w:tcW w:w="2148" w:type="pct"/>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Sektori</w:t>
            </w:r>
          </w:p>
        </w:tc>
      </w:tr>
      <w:tr w:rsidR="000D2D63" w:rsidRPr="000D2D63" w:rsidTr="006A2E48">
        <w:trPr>
          <w:trHeight w:val="450"/>
        </w:trPr>
        <w:tc>
          <w:tcPr>
            <w:cnfStyle w:val="001000000000" w:firstRow="0" w:lastRow="0" w:firstColumn="1" w:lastColumn="0" w:oddVBand="0" w:evenVBand="0" w:oddHBand="0" w:evenHBand="0" w:firstRowFirstColumn="0" w:firstRowLastColumn="0" w:lastRowFirstColumn="0" w:lastRowLastColumn="0"/>
            <w:tcW w:w="241" w:type="pct"/>
            <w:vMerge w:val="restart"/>
            <w:noWrap/>
            <w:textDirection w:val="btLr"/>
            <w:hideMark/>
          </w:tcPr>
          <w:p w:rsidR="000D2D63" w:rsidRPr="000D2D63" w:rsidRDefault="000D2D63" w:rsidP="000D2D63">
            <w:pPr>
              <w:jc w:val="center"/>
              <w:rPr>
                <w:rFonts w:ascii="Times New Roman" w:eastAsia="Times New Roman" w:hAnsi="Times New Roman" w:cs="Times New Roman"/>
                <w:b w:val="0"/>
                <w:bCs w:val="0"/>
                <w:color w:val="000000"/>
                <w:sz w:val="20"/>
                <w:szCs w:val="20"/>
                <w:lang w:eastAsia="sq-AL"/>
              </w:rPr>
            </w:pPr>
            <w:r w:rsidRPr="000D2D63">
              <w:rPr>
                <w:rFonts w:ascii="Times New Roman" w:eastAsia="Times New Roman" w:hAnsi="Times New Roman" w:cs="Times New Roman"/>
                <w:b w:val="0"/>
                <w:bCs w:val="0"/>
                <w:color w:val="000000"/>
                <w:sz w:val="20"/>
                <w:szCs w:val="20"/>
                <w:lang w:eastAsia="sq-AL"/>
              </w:rPr>
              <w:t>Komuna Suharekë</w:t>
            </w:r>
          </w:p>
        </w:tc>
        <w:tc>
          <w:tcPr>
            <w:tcW w:w="705" w:type="pct"/>
            <w:vMerge w:val="restart"/>
            <w:hideMark/>
          </w:tcPr>
          <w:p w:rsidR="000D2D63" w:rsidRPr="000D2D63" w:rsidRDefault="000D2D63" w:rsidP="006A2E4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Përshkrimi- Grante tjera te jashtme/Qeveria e Zvicerane</w:t>
            </w:r>
          </w:p>
        </w:tc>
        <w:tc>
          <w:tcPr>
            <w:tcW w:w="912" w:type="pct"/>
            <w:vMerge w:val="restart"/>
            <w:hideMark/>
          </w:tcPr>
          <w:p w:rsidR="000D2D63" w:rsidRPr="000D2D63" w:rsidRDefault="000D2D63"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xml:space="preserve">                                            384,609.50 </w:t>
            </w:r>
          </w:p>
        </w:tc>
        <w:tc>
          <w:tcPr>
            <w:tcW w:w="993" w:type="pct"/>
            <w:vMerge w:val="restart"/>
            <w:noWrap/>
            <w:hideMark/>
          </w:tcPr>
          <w:p w:rsidR="000D2D63" w:rsidRPr="000D2D63" w:rsidRDefault="000D2D63"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xml:space="preserve">                                                  384,609.48 </w:t>
            </w:r>
          </w:p>
        </w:tc>
        <w:tc>
          <w:tcPr>
            <w:tcW w:w="2148" w:type="pct"/>
            <w:vMerge w:val="restart"/>
            <w:hideMark/>
          </w:tcPr>
          <w:p w:rsidR="000D2D63" w:rsidRPr="000D2D63" w:rsidRDefault="006A2E48" w:rsidP="006A2E4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Mbë.fina.të proj.nga skema e grantit për</w:t>
            </w:r>
            <w:r w:rsidRPr="000D2D63">
              <w:rPr>
                <w:rFonts w:ascii="Times New Roman" w:eastAsia="Times New Roman" w:hAnsi="Times New Roman" w:cs="Times New Roman"/>
                <w:color w:val="000000"/>
                <w:sz w:val="20"/>
                <w:szCs w:val="20"/>
                <w:lang w:eastAsia="sq-AL"/>
              </w:rPr>
              <w:br/>
              <w:t>performanc.komunale</w:t>
            </w:r>
          </w:p>
        </w:tc>
      </w:tr>
      <w:tr w:rsidR="000D2D63" w:rsidRPr="000D2D63" w:rsidTr="006A2E48">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vMerge/>
            <w:hideMark/>
          </w:tcPr>
          <w:p w:rsidR="000D2D63" w:rsidRPr="000D2D63" w:rsidRDefault="000D2D63" w:rsidP="006A2E4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912" w:type="pct"/>
            <w:vMerge/>
            <w:hideMark/>
          </w:tcPr>
          <w:p w:rsidR="000D2D63" w:rsidRPr="000D2D63" w:rsidRDefault="000D2D63"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993" w:type="pct"/>
            <w:vMerge/>
            <w:hideMark/>
          </w:tcPr>
          <w:p w:rsidR="000D2D63" w:rsidRPr="000D2D63" w:rsidRDefault="000D2D63"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148" w:type="pct"/>
            <w:vMerge/>
            <w:hideMark/>
          </w:tcPr>
          <w:p w:rsidR="000D2D63" w:rsidRPr="000D2D63" w:rsidRDefault="000D2D63" w:rsidP="006A2E4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0D2D63" w:rsidRPr="000D2D63" w:rsidTr="006A2E48">
        <w:trPr>
          <w:trHeight w:val="45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vMerge w:val="restart"/>
            <w:noWrap/>
            <w:hideMark/>
          </w:tcPr>
          <w:p w:rsidR="000D2D63" w:rsidRPr="000D2D63" w:rsidRDefault="000D2D63" w:rsidP="006A2E4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Përshkrimi - Organizatat/ 70 GIZ</w:t>
            </w:r>
          </w:p>
        </w:tc>
        <w:tc>
          <w:tcPr>
            <w:tcW w:w="912" w:type="pct"/>
            <w:vMerge w:val="restart"/>
            <w:noWrap/>
            <w:hideMark/>
          </w:tcPr>
          <w:p w:rsidR="000D2D63" w:rsidRPr="000D2D63" w:rsidRDefault="000D2D63"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xml:space="preserve">                                                1,000.00 </w:t>
            </w:r>
          </w:p>
        </w:tc>
        <w:tc>
          <w:tcPr>
            <w:tcW w:w="993" w:type="pct"/>
            <w:vMerge w:val="restart"/>
            <w:noWrap/>
            <w:hideMark/>
          </w:tcPr>
          <w:p w:rsidR="000D2D63" w:rsidRPr="000D2D63" w:rsidRDefault="000D2D63"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xml:space="preserve"> €                                                             -   </w:t>
            </w:r>
          </w:p>
        </w:tc>
        <w:tc>
          <w:tcPr>
            <w:tcW w:w="2148" w:type="pct"/>
            <w:vMerge w:val="restart"/>
            <w:noWrap/>
            <w:hideMark/>
          </w:tcPr>
          <w:p w:rsidR="000D2D63" w:rsidRPr="000D2D63" w:rsidRDefault="006A2E48" w:rsidP="006A2E4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Pr="000D2D63">
              <w:rPr>
                <w:rFonts w:ascii="Times New Roman" w:eastAsia="Times New Roman" w:hAnsi="Times New Roman" w:cs="Times New Roman"/>
                <w:color w:val="000000"/>
                <w:sz w:val="20"/>
                <w:szCs w:val="20"/>
                <w:lang w:eastAsia="sq-AL"/>
              </w:rPr>
              <w:t>Kthimi i shtratit toplluha ne shtratin natyral-leshan terrnj</w:t>
            </w:r>
          </w:p>
        </w:tc>
      </w:tr>
      <w:tr w:rsidR="000D2D63" w:rsidRPr="000D2D63" w:rsidTr="006A2E48">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vMerge/>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912" w:type="pct"/>
            <w:vMerge/>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993" w:type="pct"/>
            <w:vMerge/>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148" w:type="pct"/>
            <w:vMerge/>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0D2D63" w:rsidRPr="000D2D63" w:rsidTr="006A2E48">
        <w:trPr>
          <w:trHeight w:val="30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noWrap/>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Totali</w:t>
            </w:r>
          </w:p>
        </w:tc>
        <w:tc>
          <w:tcPr>
            <w:tcW w:w="912" w:type="pct"/>
            <w:noWrap/>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 xml:space="preserve"> </w:t>
            </w:r>
            <w:r w:rsidR="00307A3A">
              <w:rPr>
                <w:rFonts w:ascii="Times New Roman" w:eastAsia="Times New Roman" w:hAnsi="Times New Roman" w:cs="Times New Roman"/>
                <w:b/>
                <w:bCs/>
                <w:color w:val="000000"/>
                <w:sz w:val="20"/>
                <w:szCs w:val="20"/>
                <w:lang w:eastAsia="sq-AL"/>
              </w:rPr>
              <w:t xml:space="preserve">€ </w:t>
            </w:r>
            <w:r w:rsidRPr="000D2D63">
              <w:rPr>
                <w:rFonts w:ascii="Times New Roman" w:eastAsia="Times New Roman" w:hAnsi="Times New Roman" w:cs="Times New Roman"/>
                <w:b/>
                <w:bCs/>
                <w:color w:val="000000"/>
                <w:sz w:val="20"/>
                <w:szCs w:val="20"/>
                <w:lang w:eastAsia="sq-AL"/>
              </w:rPr>
              <w:t xml:space="preserve">385,609.50 </w:t>
            </w:r>
          </w:p>
        </w:tc>
        <w:tc>
          <w:tcPr>
            <w:tcW w:w="993" w:type="pct"/>
            <w:noWrap/>
            <w:hideMark/>
          </w:tcPr>
          <w:p w:rsidR="000D2D63" w:rsidRPr="000D2D63" w:rsidRDefault="00307A3A"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Pr>
                <w:rFonts w:ascii="Times New Roman" w:eastAsia="Times New Roman" w:hAnsi="Times New Roman" w:cs="Times New Roman"/>
                <w:b/>
                <w:bCs/>
                <w:color w:val="000000"/>
                <w:sz w:val="20"/>
                <w:szCs w:val="20"/>
                <w:lang w:eastAsia="sq-AL"/>
              </w:rPr>
              <w:t xml:space="preserve">€ </w:t>
            </w:r>
            <w:r w:rsidR="000D2D63" w:rsidRPr="000D2D63">
              <w:rPr>
                <w:rFonts w:ascii="Times New Roman" w:eastAsia="Times New Roman" w:hAnsi="Times New Roman" w:cs="Times New Roman"/>
                <w:b/>
                <w:bCs/>
                <w:color w:val="000000"/>
                <w:sz w:val="20"/>
                <w:szCs w:val="20"/>
                <w:lang w:eastAsia="sq-AL"/>
              </w:rPr>
              <w:t>384,609.48</w:t>
            </w:r>
          </w:p>
        </w:tc>
        <w:tc>
          <w:tcPr>
            <w:tcW w:w="2148" w:type="pct"/>
            <w:noWrap/>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 </w:t>
            </w:r>
          </w:p>
        </w:tc>
      </w:tr>
      <w:tr w:rsidR="000D2D63" w:rsidRPr="000D2D63" w:rsidTr="006A2E4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sq-AL"/>
              </w:rPr>
            </w:pPr>
            <w:r w:rsidRPr="000D2D63">
              <w:rPr>
                <w:rFonts w:ascii="Book Antiqua" w:eastAsia="Times New Roman" w:hAnsi="Book Antiqua" w:cs="Calibri"/>
                <w:b/>
                <w:bCs/>
                <w:color w:val="000000"/>
                <w:sz w:val="20"/>
                <w:szCs w:val="20"/>
                <w:lang w:eastAsia="sq-AL"/>
              </w:rPr>
              <w:t>Donatori</w:t>
            </w:r>
          </w:p>
        </w:tc>
        <w:tc>
          <w:tcPr>
            <w:tcW w:w="912" w:type="pct"/>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sq-AL"/>
              </w:rPr>
            </w:pPr>
            <w:r w:rsidRPr="000D2D63">
              <w:rPr>
                <w:rFonts w:ascii="Book Antiqua" w:eastAsia="Times New Roman" w:hAnsi="Book Antiqua" w:cs="Calibri"/>
                <w:b/>
                <w:bCs/>
                <w:color w:val="000000"/>
                <w:sz w:val="20"/>
                <w:szCs w:val="20"/>
                <w:lang w:eastAsia="sq-AL"/>
              </w:rPr>
              <w:t>Buxheti i planifikuar v.2023</w:t>
            </w:r>
          </w:p>
        </w:tc>
        <w:tc>
          <w:tcPr>
            <w:tcW w:w="993" w:type="pct"/>
            <w:hideMark/>
          </w:tcPr>
          <w:p w:rsidR="000D2D63" w:rsidRPr="000D2D63" w:rsidRDefault="000D2D63" w:rsidP="00307A3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Buxheti i realizuar v.2023</w:t>
            </w:r>
          </w:p>
        </w:tc>
        <w:tc>
          <w:tcPr>
            <w:tcW w:w="2148" w:type="pct"/>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Sektori</w:t>
            </w:r>
          </w:p>
        </w:tc>
      </w:tr>
      <w:tr w:rsidR="000D2D63" w:rsidRPr="000D2D63" w:rsidTr="006A2E48">
        <w:trPr>
          <w:trHeight w:val="450"/>
        </w:trPr>
        <w:tc>
          <w:tcPr>
            <w:cnfStyle w:val="001000000000" w:firstRow="0" w:lastRow="0" w:firstColumn="1" w:lastColumn="0" w:oddVBand="0" w:evenVBand="0" w:oddHBand="0" w:evenHBand="0" w:firstRowFirstColumn="0" w:firstRowLastColumn="0" w:lastRowFirstColumn="0" w:lastRowLastColumn="0"/>
            <w:tcW w:w="241" w:type="pct"/>
            <w:vMerge w:val="restart"/>
            <w:textDirection w:val="btLr"/>
            <w:hideMark/>
          </w:tcPr>
          <w:p w:rsidR="000D2D63" w:rsidRPr="000D2D63" w:rsidRDefault="000D2D63" w:rsidP="000D2D63">
            <w:pPr>
              <w:jc w:val="center"/>
              <w:rPr>
                <w:rFonts w:ascii="Book Antiqua" w:eastAsia="Times New Roman" w:hAnsi="Book Antiqua" w:cs="Calibri"/>
                <w:b w:val="0"/>
                <w:bCs w:val="0"/>
                <w:color w:val="000000"/>
                <w:sz w:val="20"/>
                <w:szCs w:val="20"/>
                <w:lang w:eastAsia="sq-AL"/>
              </w:rPr>
            </w:pPr>
            <w:r w:rsidRPr="000D2D63">
              <w:rPr>
                <w:rFonts w:ascii="Book Antiqua" w:eastAsia="Times New Roman" w:hAnsi="Book Antiqua" w:cs="Calibri"/>
                <w:b w:val="0"/>
                <w:bCs w:val="0"/>
                <w:color w:val="000000"/>
                <w:sz w:val="20"/>
                <w:szCs w:val="20"/>
                <w:lang w:eastAsia="sq-AL"/>
              </w:rPr>
              <w:t>Komuna Dragash</w:t>
            </w:r>
          </w:p>
        </w:tc>
        <w:tc>
          <w:tcPr>
            <w:tcW w:w="705" w:type="pct"/>
            <w:vMerge w:val="restart"/>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Grante tjera te jashtme</w:t>
            </w:r>
          </w:p>
        </w:tc>
        <w:tc>
          <w:tcPr>
            <w:tcW w:w="912" w:type="pct"/>
            <w:vMerge w:val="restart"/>
            <w:hideMark/>
          </w:tcPr>
          <w:p w:rsidR="000D2D63" w:rsidRPr="000D2D63" w:rsidRDefault="000D2D63"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xml:space="preserve">                                          18,395.91 </w:t>
            </w:r>
          </w:p>
        </w:tc>
        <w:tc>
          <w:tcPr>
            <w:tcW w:w="993" w:type="pct"/>
            <w:vMerge w:val="restart"/>
            <w:noWrap/>
            <w:hideMark/>
          </w:tcPr>
          <w:p w:rsidR="000D2D63" w:rsidRPr="000D2D63" w:rsidRDefault="000D2D63"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xml:space="preserve">                                                    18,395.91 </w:t>
            </w:r>
          </w:p>
        </w:tc>
        <w:tc>
          <w:tcPr>
            <w:tcW w:w="2148" w:type="pct"/>
            <w:vMerge w:val="restart"/>
            <w:hideMark/>
          </w:tcPr>
          <w:p w:rsidR="000D2D63" w:rsidRPr="000D2D63" w:rsidRDefault="000D2D63" w:rsidP="006A2E4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Rindertimi I shkolles fillore</w:t>
            </w:r>
          </w:p>
        </w:tc>
      </w:tr>
      <w:tr w:rsidR="000D2D63" w:rsidRPr="000D2D63" w:rsidTr="006A2E48">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Book Antiqua" w:eastAsia="Times New Roman" w:hAnsi="Book Antiqua" w:cs="Calibri"/>
                <w:b w:val="0"/>
                <w:bCs w:val="0"/>
                <w:color w:val="000000"/>
                <w:sz w:val="20"/>
                <w:szCs w:val="20"/>
                <w:lang w:eastAsia="sq-AL"/>
              </w:rPr>
            </w:pPr>
          </w:p>
        </w:tc>
        <w:tc>
          <w:tcPr>
            <w:tcW w:w="705" w:type="pct"/>
            <w:vMerge/>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912" w:type="pct"/>
            <w:vMerge/>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993" w:type="pct"/>
            <w:vMerge/>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148" w:type="pct"/>
            <w:vMerge/>
            <w:hideMark/>
          </w:tcPr>
          <w:p w:rsidR="000D2D63" w:rsidRPr="000D2D63" w:rsidRDefault="000D2D63" w:rsidP="006A2E4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0D2D63" w:rsidRPr="000D2D63" w:rsidTr="006A2E48">
        <w:trPr>
          <w:trHeight w:val="45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Book Antiqua" w:eastAsia="Times New Roman" w:hAnsi="Book Antiqua" w:cs="Calibri"/>
                <w:b w:val="0"/>
                <w:bCs w:val="0"/>
                <w:color w:val="000000"/>
                <w:sz w:val="20"/>
                <w:szCs w:val="20"/>
                <w:lang w:eastAsia="sq-AL"/>
              </w:rPr>
            </w:pPr>
          </w:p>
        </w:tc>
        <w:tc>
          <w:tcPr>
            <w:tcW w:w="705" w:type="pct"/>
            <w:vMerge w:val="restart"/>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Grante tjera te jashtme</w:t>
            </w:r>
          </w:p>
        </w:tc>
        <w:tc>
          <w:tcPr>
            <w:tcW w:w="912" w:type="pct"/>
            <w:vMerge w:val="restart"/>
            <w:hideMark/>
          </w:tcPr>
          <w:p w:rsidR="000D2D63" w:rsidRPr="000D2D63" w:rsidRDefault="000D2D63" w:rsidP="000D2D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xml:space="preserve"> €                                         143,259.05 </w:t>
            </w:r>
          </w:p>
        </w:tc>
        <w:tc>
          <w:tcPr>
            <w:tcW w:w="993" w:type="pct"/>
            <w:vMerge w:val="restart"/>
            <w:noWrap/>
            <w:hideMark/>
          </w:tcPr>
          <w:p w:rsidR="000D2D63" w:rsidRPr="000D2D63" w:rsidRDefault="000D2D63" w:rsidP="000D2D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xml:space="preserve">                                                  143,259.05 </w:t>
            </w:r>
          </w:p>
        </w:tc>
        <w:tc>
          <w:tcPr>
            <w:tcW w:w="2148" w:type="pct"/>
            <w:vMerge w:val="restart"/>
            <w:hideMark/>
          </w:tcPr>
          <w:p w:rsidR="000D2D63" w:rsidRPr="000D2D63" w:rsidRDefault="006A2E48" w:rsidP="006A2E4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Mbë.fina.të proj.nga skema e grantit për</w:t>
            </w:r>
            <w:r w:rsidRPr="000D2D63">
              <w:rPr>
                <w:rFonts w:ascii="Times New Roman" w:eastAsia="Times New Roman" w:hAnsi="Times New Roman" w:cs="Times New Roman"/>
                <w:color w:val="000000"/>
                <w:sz w:val="20"/>
                <w:szCs w:val="20"/>
                <w:lang w:eastAsia="sq-AL"/>
              </w:rPr>
              <w:br/>
              <w:t>performanc.komunale</w:t>
            </w:r>
          </w:p>
        </w:tc>
      </w:tr>
      <w:tr w:rsidR="000D2D63" w:rsidRPr="000D2D63" w:rsidTr="006A2E48">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Book Antiqua" w:eastAsia="Times New Roman" w:hAnsi="Book Antiqua" w:cs="Calibri"/>
                <w:b w:val="0"/>
                <w:bCs w:val="0"/>
                <w:color w:val="000000"/>
                <w:sz w:val="20"/>
                <w:szCs w:val="20"/>
                <w:lang w:eastAsia="sq-AL"/>
              </w:rPr>
            </w:pPr>
          </w:p>
        </w:tc>
        <w:tc>
          <w:tcPr>
            <w:tcW w:w="705" w:type="pct"/>
            <w:vMerge/>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912" w:type="pct"/>
            <w:vMerge/>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993" w:type="pct"/>
            <w:vMerge/>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148" w:type="pct"/>
            <w:vMerge/>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0D2D63" w:rsidRPr="000D2D63" w:rsidTr="006A2E48">
        <w:trPr>
          <w:trHeight w:val="84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Book Antiqua" w:eastAsia="Times New Roman" w:hAnsi="Book Antiqua" w:cs="Calibri"/>
                <w:b w:val="0"/>
                <w:bCs w:val="0"/>
                <w:color w:val="000000"/>
                <w:sz w:val="20"/>
                <w:szCs w:val="20"/>
                <w:lang w:eastAsia="sq-AL"/>
              </w:rPr>
            </w:pPr>
          </w:p>
        </w:tc>
        <w:tc>
          <w:tcPr>
            <w:tcW w:w="705" w:type="pct"/>
            <w:noWrap/>
            <w:hideMark/>
          </w:tcPr>
          <w:p w:rsidR="000D2D63" w:rsidRPr="000D2D63" w:rsidRDefault="006A2E48"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Organizatat/ 8b S</w:t>
            </w:r>
            <w:r w:rsidRPr="000D2D63">
              <w:rPr>
                <w:rFonts w:ascii="Times New Roman" w:eastAsia="Times New Roman" w:hAnsi="Times New Roman" w:cs="Times New Roman"/>
                <w:color w:val="000000"/>
                <w:sz w:val="20"/>
                <w:szCs w:val="20"/>
                <w:lang w:eastAsia="sq-AL"/>
              </w:rPr>
              <w:t>llovakia</w:t>
            </w:r>
          </w:p>
        </w:tc>
        <w:tc>
          <w:tcPr>
            <w:tcW w:w="912" w:type="pct"/>
            <w:noWrap/>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xml:space="preserve">                                                2,999.88 </w:t>
            </w:r>
          </w:p>
        </w:tc>
        <w:tc>
          <w:tcPr>
            <w:tcW w:w="993" w:type="pct"/>
            <w:noWrap/>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xml:space="preserve">                                                                -   </w:t>
            </w:r>
          </w:p>
        </w:tc>
        <w:tc>
          <w:tcPr>
            <w:tcW w:w="2148" w:type="pct"/>
            <w:noWrap/>
            <w:hideMark/>
          </w:tcPr>
          <w:p w:rsidR="000D2D63" w:rsidRPr="000D2D63" w:rsidRDefault="006A2E48"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Ndërtimi i një parku ne qytet</w:t>
            </w:r>
          </w:p>
        </w:tc>
      </w:tr>
      <w:tr w:rsidR="000D2D63" w:rsidRPr="000D2D63" w:rsidTr="006A2E4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Book Antiqua" w:eastAsia="Times New Roman" w:hAnsi="Book Antiqua" w:cs="Calibri"/>
                <w:b w:val="0"/>
                <w:bCs w:val="0"/>
                <w:color w:val="000000"/>
                <w:sz w:val="20"/>
                <w:szCs w:val="20"/>
                <w:lang w:eastAsia="sq-AL"/>
              </w:rPr>
            </w:pPr>
          </w:p>
        </w:tc>
        <w:tc>
          <w:tcPr>
            <w:tcW w:w="705" w:type="pct"/>
            <w:noWrap/>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Totali</w:t>
            </w:r>
          </w:p>
        </w:tc>
        <w:tc>
          <w:tcPr>
            <w:tcW w:w="912" w:type="pct"/>
            <w:noWrap/>
            <w:hideMark/>
          </w:tcPr>
          <w:p w:rsidR="000D2D63" w:rsidRPr="00307A3A" w:rsidRDefault="00307A3A" w:rsidP="00307A3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Pr>
                <w:rFonts w:ascii="Times New Roman" w:eastAsia="Times New Roman" w:hAnsi="Times New Roman" w:cs="Times New Roman"/>
                <w:b/>
                <w:color w:val="000000"/>
                <w:sz w:val="20"/>
                <w:szCs w:val="20"/>
                <w:lang w:eastAsia="sq-AL"/>
              </w:rPr>
              <w:t xml:space="preserve">€ </w:t>
            </w:r>
            <w:r w:rsidR="000D2D63" w:rsidRPr="00307A3A">
              <w:rPr>
                <w:rFonts w:ascii="Times New Roman" w:eastAsia="Times New Roman" w:hAnsi="Times New Roman" w:cs="Times New Roman"/>
                <w:b/>
                <w:color w:val="000000"/>
                <w:sz w:val="20"/>
                <w:szCs w:val="20"/>
                <w:lang w:eastAsia="sq-AL"/>
              </w:rPr>
              <w:t>164,654.84</w:t>
            </w:r>
          </w:p>
        </w:tc>
        <w:tc>
          <w:tcPr>
            <w:tcW w:w="993" w:type="pct"/>
            <w:noWrap/>
            <w:hideMark/>
          </w:tcPr>
          <w:p w:rsidR="000D2D63" w:rsidRPr="00307A3A" w:rsidRDefault="00307A3A" w:rsidP="00307A3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Pr>
                <w:rFonts w:ascii="Times New Roman" w:eastAsia="Times New Roman" w:hAnsi="Times New Roman" w:cs="Times New Roman"/>
                <w:b/>
                <w:color w:val="000000"/>
                <w:sz w:val="20"/>
                <w:szCs w:val="20"/>
                <w:lang w:eastAsia="sq-AL"/>
              </w:rPr>
              <w:t xml:space="preserve">€ </w:t>
            </w:r>
            <w:r w:rsidR="000D2D63" w:rsidRPr="00307A3A">
              <w:rPr>
                <w:rFonts w:ascii="Times New Roman" w:eastAsia="Times New Roman" w:hAnsi="Times New Roman" w:cs="Times New Roman"/>
                <w:b/>
                <w:color w:val="000000"/>
                <w:sz w:val="20"/>
                <w:szCs w:val="20"/>
                <w:lang w:eastAsia="sq-AL"/>
              </w:rPr>
              <w:t>161,654.96</w:t>
            </w:r>
          </w:p>
        </w:tc>
        <w:tc>
          <w:tcPr>
            <w:tcW w:w="2148" w:type="pct"/>
            <w:noWrap/>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sq-AL"/>
              </w:rPr>
            </w:pPr>
            <w:r w:rsidRPr="000D2D63">
              <w:rPr>
                <w:rFonts w:ascii="Calibri" w:eastAsia="Times New Roman" w:hAnsi="Calibri" w:cs="Calibri"/>
                <w:color w:val="000000"/>
                <w:lang w:eastAsia="sq-AL"/>
              </w:rPr>
              <w:t> </w:t>
            </w:r>
          </w:p>
        </w:tc>
      </w:tr>
      <w:tr w:rsidR="000D2D63" w:rsidRPr="000D2D63" w:rsidTr="006A2E48">
        <w:trPr>
          <w:trHeight w:val="390"/>
        </w:trPr>
        <w:tc>
          <w:tcPr>
            <w:cnfStyle w:val="001000000000" w:firstRow="0" w:lastRow="0" w:firstColumn="1" w:lastColumn="0" w:oddVBand="0" w:evenVBand="0" w:oddHBand="0" w:evenHBand="0" w:firstRowFirstColumn="0" w:firstRowLastColumn="0" w:lastRowFirstColumn="0" w:lastRowLastColumn="0"/>
            <w:tcW w:w="241" w:type="pct"/>
            <w:textDirection w:val="btLr"/>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r w:rsidRPr="000D2D63">
              <w:rPr>
                <w:rFonts w:ascii="Times New Roman" w:eastAsia="Times New Roman" w:hAnsi="Times New Roman" w:cs="Times New Roman"/>
                <w:b w:val="0"/>
                <w:bCs w:val="0"/>
                <w:color w:val="000000"/>
                <w:sz w:val="20"/>
                <w:szCs w:val="20"/>
                <w:lang w:eastAsia="sq-AL"/>
              </w:rPr>
              <w:t> </w:t>
            </w:r>
          </w:p>
        </w:tc>
        <w:tc>
          <w:tcPr>
            <w:tcW w:w="705" w:type="pct"/>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Donatori</w:t>
            </w:r>
          </w:p>
        </w:tc>
        <w:tc>
          <w:tcPr>
            <w:tcW w:w="912" w:type="pct"/>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Buxheti i planifikuar v.2023</w:t>
            </w:r>
          </w:p>
        </w:tc>
        <w:tc>
          <w:tcPr>
            <w:tcW w:w="993" w:type="pct"/>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Buxheti i realizuar v.2023</w:t>
            </w:r>
          </w:p>
        </w:tc>
        <w:tc>
          <w:tcPr>
            <w:tcW w:w="2148" w:type="pct"/>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Sektori</w:t>
            </w:r>
          </w:p>
        </w:tc>
      </w:tr>
      <w:tr w:rsidR="000D2D63" w:rsidRPr="000D2D63" w:rsidTr="006A2E48">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41" w:type="pct"/>
            <w:vMerge w:val="restart"/>
            <w:textDirection w:val="btLr"/>
            <w:hideMark/>
          </w:tcPr>
          <w:p w:rsidR="000D2D63" w:rsidRPr="000D2D63" w:rsidRDefault="000D2D63" w:rsidP="000D2D63">
            <w:pPr>
              <w:jc w:val="center"/>
              <w:rPr>
                <w:rFonts w:ascii="Times New Roman" w:eastAsia="Times New Roman" w:hAnsi="Times New Roman" w:cs="Times New Roman"/>
                <w:b w:val="0"/>
                <w:bCs w:val="0"/>
                <w:color w:val="000000"/>
                <w:sz w:val="20"/>
                <w:szCs w:val="20"/>
                <w:lang w:eastAsia="sq-AL"/>
              </w:rPr>
            </w:pPr>
            <w:r w:rsidRPr="000D2D63">
              <w:rPr>
                <w:rFonts w:ascii="Times New Roman" w:eastAsia="Times New Roman" w:hAnsi="Times New Roman" w:cs="Times New Roman"/>
                <w:b w:val="0"/>
                <w:bCs w:val="0"/>
                <w:color w:val="000000"/>
                <w:sz w:val="20"/>
                <w:szCs w:val="20"/>
                <w:lang w:eastAsia="sq-AL"/>
              </w:rPr>
              <w:t>Komuna Mamushë</w:t>
            </w:r>
          </w:p>
        </w:tc>
        <w:tc>
          <w:tcPr>
            <w:tcW w:w="705" w:type="pct"/>
            <w:vMerge w:val="restart"/>
            <w:hideMark/>
          </w:tcPr>
          <w:p w:rsidR="000D2D63" w:rsidRPr="000D2D63" w:rsidRDefault="000D2D63" w:rsidP="000D2D63">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20"/>
                <w:szCs w:val="20"/>
                <w:lang w:eastAsia="sq-AL"/>
              </w:rPr>
            </w:pPr>
            <w:r w:rsidRPr="000D2D63">
              <w:rPr>
                <w:rFonts w:ascii="Book Antiqua" w:eastAsia="Times New Roman" w:hAnsi="Book Antiqua" w:cs="Calibri"/>
                <w:color w:val="000000"/>
                <w:sz w:val="20"/>
                <w:szCs w:val="20"/>
                <w:lang w:eastAsia="sq-AL"/>
              </w:rPr>
              <w:t>0</w:t>
            </w:r>
          </w:p>
        </w:tc>
        <w:tc>
          <w:tcPr>
            <w:tcW w:w="912" w:type="pct"/>
            <w:vMerge w:val="restart"/>
            <w:noWrap/>
            <w:hideMark/>
          </w:tcPr>
          <w:p w:rsidR="000D2D63" w:rsidRPr="000D2D63" w:rsidRDefault="000D2D63" w:rsidP="000D2D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sq-AL"/>
              </w:rPr>
            </w:pPr>
            <w:r w:rsidRPr="000D2D63">
              <w:rPr>
                <w:rFonts w:ascii="Times New Roman" w:eastAsia="Times New Roman" w:hAnsi="Times New Roman" w:cs="Times New Roman"/>
                <w:color w:val="000000"/>
                <w:lang w:eastAsia="sq-AL"/>
              </w:rPr>
              <w:t xml:space="preserve">                                           -   </w:t>
            </w:r>
          </w:p>
        </w:tc>
        <w:tc>
          <w:tcPr>
            <w:tcW w:w="993" w:type="pct"/>
            <w:vMerge w:val="restart"/>
            <w:noWrap/>
            <w:hideMark/>
          </w:tcPr>
          <w:p w:rsidR="000D2D63" w:rsidRPr="000D2D63" w:rsidRDefault="000D2D63" w:rsidP="000D2D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xml:space="preserve">                                                                -   </w:t>
            </w:r>
          </w:p>
        </w:tc>
        <w:tc>
          <w:tcPr>
            <w:tcW w:w="2148" w:type="pct"/>
            <w:noWrap/>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w:t>
            </w:r>
          </w:p>
        </w:tc>
      </w:tr>
      <w:tr w:rsidR="000D2D63" w:rsidRPr="000D2D63" w:rsidTr="006A2E48">
        <w:trPr>
          <w:trHeight w:val="39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vMerge/>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20"/>
                <w:szCs w:val="20"/>
                <w:lang w:eastAsia="sq-AL"/>
              </w:rPr>
            </w:pPr>
          </w:p>
        </w:tc>
        <w:tc>
          <w:tcPr>
            <w:tcW w:w="912" w:type="pct"/>
            <w:vMerge/>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p>
        </w:tc>
        <w:tc>
          <w:tcPr>
            <w:tcW w:w="993" w:type="pct"/>
            <w:vMerge/>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148" w:type="pct"/>
            <w:noWrap/>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w:t>
            </w:r>
          </w:p>
        </w:tc>
      </w:tr>
      <w:tr w:rsidR="000D2D63" w:rsidRPr="000D2D63" w:rsidTr="006A2E48">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vMerge w:val="restart"/>
            <w:hideMark/>
          </w:tcPr>
          <w:p w:rsidR="000D2D63" w:rsidRPr="000D2D63" w:rsidRDefault="000D2D63" w:rsidP="000D2D63">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20"/>
                <w:szCs w:val="20"/>
                <w:lang w:eastAsia="sq-AL"/>
              </w:rPr>
            </w:pPr>
            <w:r w:rsidRPr="000D2D63">
              <w:rPr>
                <w:rFonts w:ascii="Book Antiqua" w:eastAsia="Times New Roman" w:hAnsi="Book Antiqua" w:cs="Calibri"/>
                <w:color w:val="000000"/>
                <w:sz w:val="20"/>
                <w:szCs w:val="20"/>
                <w:lang w:eastAsia="sq-AL"/>
              </w:rPr>
              <w:t>0</w:t>
            </w:r>
          </w:p>
        </w:tc>
        <w:tc>
          <w:tcPr>
            <w:tcW w:w="912" w:type="pct"/>
            <w:vMerge w:val="restart"/>
            <w:noWrap/>
            <w:hideMark/>
          </w:tcPr>
          <w:p w:rsidR="000D2D63" w:rsidRPr="000D2D63" w:rsidRDefault="000D2D63" w:rsidP="000D2D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sq-AL"/>
              </w:rPr>
            </w:pPr>
            <w:r w:rsidRPr="000D2D63">
              <w:rPr>
                <w:rFonts w:ascii="Times New Roman" w:eastAsia="Times New Roman" w:hAnsi="Times New Roman" w:cs="Times New Roman"/>
                <w:color w:val="000000"/>
                <w:lang w:eastAsia="sq-AL"/>
              </w:rPr>
              <w:t xml:space="preserve">                                           -   </w:t>
            </w:r>
          </w:p>
        </w:tc>
        <w:tc>
          <w:tcPr>
            <w:tcW w:w="993" w:type="pct"/>
            <w:noWrap/>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w:t>
            </w:r>
          </w:p>
        </w:tc>
        <w:tc>
          <w:tcPr>
            <w:tcW w:w="2148" w:type="pct"/>
            <w:noWrap/>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w:t>
            </w:r>
          </w:p>
        </w:tc>
      </w:tr>
      <w:tr w:rsidR="000D2D63" w:rsidRPr="000D2D63" w:rsidTr="006A2E48">
        <w:trPr>
          <w:trHeight w:val="30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vMerge/>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20"/>
                <w:szCs w:val="20"/>
                <w:lang w:eastAsia="sq-AL"/>
              </w:rPr>
            </w:pPr>
          </w:p>
        </w:tc>
        <w:tc>
          <w:tcPr>
            <w:tcW w:w="912" w:type="pct"/>
            <w:vMerge/>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p>
        </w:tc>
        <w:tc>
          <w:tcPr>
            <w:tcW w:w="993" w:type="pct"/>
            <w:noWrap/>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w:t>
            </w:r>
          </w:p>
        </w:tc>
        <w:tc>
          <w:tcPr>
            <w:tcW w:w="2148" w:type="pct"/>
            <w:noWrap/>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w:t>
            </w:r>
          </w:p>
        </w:tc>
      </w:tr>
      <w:tr w:rsidR="000D2D63" w:rsidRPr="000D2D63" w:rsidTr="006A2E4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noWrap/>
            <w:hideMark/>
          </w:tcPr>
          <w:p w:rsidR="000D2D63" w:rsidRPr="000D2D63" w:rsidRDefault="000D2D63" w:rsidP="000D2D63">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sq-AL"/>
              </w:rPr>
            </w:pPr>
            <w:r w:rsidRPr="000D2D63">
              <w:rPr>
                <w:rFonts w:ascii="Book Antiqua" w:eastAsia="Times New Roman" w:hAnsi="Book Antiqua" w:cs="Calibri"/>
                <w:b/>
                <w:bCs/>
                <w:color w:val="000000"/>
                <w:sz w:val="20"/>
                <w:szCs w:val="20"/>
                <w:lang w:eastAsia="sq-AL"/>
              </w:rPr>
              <w:t>0</w:t>
            </w:r>
          </w:p>
        </w:tc>
        <w:tc>
          <w:tcPr>
            <w:tcW w:w="912" w:type="pct"/>
            <w:vMerge/>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sq-AL"/>
              </w:rPr>
            </w:pPr>
          </w:p>
        </w:tc>
        <w:tc>
          <w:tcPr>
            <w:tcW w:w="993" w:type="pct"/>
            <w:noWrap/>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w:t>
            </w:r>
          </w:p>
        </w:tc>
        <w:tc>
          <w:tcPr>
            <w:tcW w:w="2148" w:type="pct"/>
            <w:noWrap/>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D2D63">
              <w:rPr>
                <w:rFonts w:ascii="Times New Roman" w:eastAsia="Times New Roman" w:hAnsi="Times New Roman" w:cs="Times New Roman"/>
                <w:color w:val="000000"/>
                <w:sz w:val="20"/>
                <w:szCs w:val="20"/>
                <w:lang w:eastAsia="sq-AL"/>
              </w:rPr>
              <w:t> </w:t>
            </w:r>
          </w:p>
        </w:tc>
      </w:tr>
      <w:tr w:rsidR="000D2D63" w:rsidRPr="000D2D63" w:rsidTr="006A2E48">
        <w:trPr>
          <w:trHeight w:val="30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noWrap/>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Totali</w:t>
            </w:r>
          </w:p>
        </w:tc>
        <w:tc>
          <w:tcPr>
            <w:tcW w:w="912" w:type="pct"/>
            <w:noWrap/>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sidRPr="000D2D63">
              <w:rPr>
                <w:rFonts w:ascii="Times New Roman" w:eastAsia="Times New Roman" w:hAnsi="Times New Roman" w:cs="Times New Roman"/>
                <w:color w:val="000000"/>
                <w:lang w:eastAsia="sq-AL"/>
              </w:rPr>
              <w:t xml:space="preserve">                                           -   </w:t>
            </w:r>
          </w:p>
        </w:tc>
        <w:tc>
          <w:tcPr>
            <w:tcW w:w="993" w:type="pct"/>
            <w:noWrap/>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sidRPr="000D2D63">
              <w:rPr>
                <w:rFonts w:ascii="Times New Roman" w:eastAsia="Times New Roman" w:hAnsi="Times New Roman" w:cs="Times New Roman"/>
                <w:color w:val="000000"/>
                <w:lang w:eastAsia="sq-AL"/>
              </w:rPr>
              <w:t xml:space="preserve">                                               -   </w:t>
            </w:r>
          </w:p>
        </w:tc>
        <w:tc>
          <w:tcPr>
            <w:tcW w:w="2148" w:type="pct"/>
            <w:noWrap/>
            <w:hideMark/>
          </w:tcPr>
          <w:p w:rsidR="000D2D63" w:rsidRPr="000D2D63" w:rsidRDefault="000D2D63" w:rsidP="000D2D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sidRPr="000D2D63">
              <w:rPr>
                <w:rFonts w:ascii="Times New Roman" w:eastAsia="Times New Roman" w:hAnsi="Times New Roman" w:cs="Times New Roman"/>
                <w:color w:val="000000"/>
                <w:lang w:eastAsia="sq-AL"/>
              </w:rPr>
              <w:t> </w:t>
            </w:r>
          </w:p>
        </w:tc>
      </w:tr>
      <w:tr w:rsidR="000D2D63" w:rsidRPr="000D2D63" w:rsidTr="006A2E4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 w:type="pct"/>
            <w:vMerge/>
            <w:hideMark/>
          </w:tcPr>
          <w:p w:rsidR="000D2D63" w:rsidRPr="000D2D63" w:rsidRDefault="000D2D63" w:rsidP="000D2D63">
            <w:pPr>
              <w:rPr>
                <w:rFonts w:ascii="Times New Roman" w:eastAsia="Times New Roman" w:hAnsi="Times New Roman" w:cs="Times New Roman"/>
                <w:b w:val="0"/>
                <w:bCs w:val="0"/>
                <w:color w:val="000000"/>
                <w:sz w:val="20"/>
                <w:szCs w:val="20"/>
                <w:lang w:eastAsia="sq-AL"/>
              </w:rPr>
            </w:pPr>
          </w:p>
        </w:tc>
        <w:tc>
          <w:tcPr>
            <w:tcW w:w="705" w:type="pct"/>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Donatori</w:t>
            </w:r>
          </w:p>
        </w:tc>
        <w:tc>
          <w:tcPr>
            <w:tcW w:w="912" w:type="pct"/>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Buxheti i planifikuar v.2023</w:t>
            </w:r>
          </w:p>
        </w:tc>
        <w:tc>
          <w:tcPr>
            <w:tcW w:w="993" w:type="pct"/>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Buxheti i realizuar v.2023</w:t>
            </w:r>
          </w:p>
        </w:tc>
        <w:tc>
          <w:tcPr>
            <w:tcW w:w="2148" w:type="pct"/>
            <w:hideMark/>
          </w:tcPr>
          <w:p w:rsidR="000D2D63" w:rsidRPr="000D2D63" w:rsidRDefault="000D2D63" w:rsidP="000D2D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D2D63">
              <w:rPr>
                <w:rFonts w:ascii="Times New Roman" w:eastAsia="Times New Roman" w:hAnsi="Times New Roman" w:cs="Times New Roman"/>
                <w:b/>
                <w:bCs/>
                <w:color w:val="000000"/>
                <w:sz w:val="20"/>
                <w:szCs w:val="20"/>
                <w:lang w:eastAsia="sq-AL"/>
              </w:rPr>
              <w:t>Sektori</w:t>
            </w:r>
          </w:p>
        </w:tc>
      </w:tr>
    </w:tbl>
    <w:p w:rsidR="000D2D63" w:rsidRDefault="000D2D63" w:rsidP="00C15CB0">
      <w:pPr>
        <w:rPr>
          <w:rFonts w:ascii="Times New Roman" w:hAnsi="Times New Roman" w:cs="Times New Roman"/>
          <w:sz w:val="20"/>
          <w:szCs w:val="20"/>
        </w:rPr>
      </w:pPr>
    </w:p>
    <w:p w:rsidR="00154D70" w:rsidRPr="00011731" w:rsidRDefault="00154D70" w:rsidP="00C15CB0">
      <w:pPr>
        <w:rPr>
          <w:rFonts w:ascii="Times New Roman" w:hAnsi="Times New Roman" w:cs="Times New Roman"/>
          <w:sz w:val="20"/>
          <w:szCs w:val="20"/>
        </w:rPr>
      </w:pPr>
      <w:r w:rsidRPr="00011731">
        <w:rPr>
          <w:rFonts w:ascii="Times New Roman" w:hAnsi="Times New Roman" w:cs="Times New Roman"/>
          <w:b/>
          <w:i/>
          <w:sz w:val="20"/>
          <w:szCs w:val="20"/>
        </w:rPr>
        <w:t xml:space="preserve">Tabela </w:t>
      </w:r>
      <w:r w:rsidR="00B063A6">
        <w:rPr>
          <w:rFonts w:ascii="Times New Roman" w:hAnsi="Times New Roman" w:cs="Times New Roman"/>
          <w:b/>
          <w:i/>
          <w:sz w:val="20"/>
          <w:szCs w:val="20"/>
        </w:rPr>
        <w:t>84</w:t>
      </w:r>
      <w:r w:rsidR="006A2E48" w:rsidRPr="00011731">
        <w:rPr>
          <w:rFonts w:ascii="Times New Roman" w:hAnsi="Times New Roman" w:cs="Times New Roman"/>
          <w:b/>
          <w:i/>
          <w:sz w:val="20"/>
          <w:szCs w:val="20"/>
        </w:rPr>
        <w:t>.</w:t>
      </w:r>
      <w:r w:rsidRPr="00011731">
        <w:rPr>
          <w:rFonts w:ascii="Times New Roman" w:hAnsi="Times New Roman" w:cs="Times New Roman"/>
          <w:b/>
          <w:i/>
          <w:sz w:val="20"/>
          <w:szCs w:val="20"/>
        </w:rPr>
        <w:t>Totali i investimeve kapi</w:t>
      </w:r>
      <w:r w:rsidR="006A2E48" w:rsidRPr="00011731">
        <w:rPr>
          <w:rFonts w:ascii="Times New Roman" w:hAnsi="Times New Roman" w:cs="Times New Roman"/>
          <w:b/>
          <w:i/>
          <w:sz w:val="20"/>
          <w:szCs w:val="20"/>
        </w:rPr>
        <w:t xml:space="preserve">tale nga (donatorët e ndryshëm) në </w:t>
      </w:r>
      <w:r w:rsidRPr="00011731">
        <w:rPr>
          <w:rFonts w:ascii="Times New Roman" w:hAnsi="Times New Roman" w:cs="Times New Roman"/>
          <w:b/>
          <w:i/>
          <w:sz w:val="20"/>
          <w:szCs w:val="20"/>
        </w:rPr>
        <w:t>nivelin lokal</w:t>
      </w:r>
      <w:r w:rsidR="006A2E48" w:rsidRPr="00011731">
        <w:rPr>
          <w:rFonts w:ascii="Times New Roman" w:hAnsi="Times New Roman" w:cs="Times New Roman"/>
          <w:b/>
          <w:i/>
          <w:sz w:val="20"/>
          <w:szCs w:val="20"/>
        </w:rPr>
        <w:t xml:space="preserve">, Rajoni Zhvillimor </w:t>
      </w:r>
      <w:r w:rsidRPr="00011731">
        <w:rPr>
          <w:rFonts w:ascii="Times New Roman" w:hAnsi="Times New Roman" w:cs="Times New Roman"/>
          <w:b/>
          <w:i/>
          <w:sz w:val="20"/>
          <w:szCs w:val="20"/>
        </w:rPr>
        <w:t>Jug</w:t>
      </w:r>
    </w:p>
    <w:tbl>
      <w:tblPr>
        <w:tblStyle w:val="GridTable2-Accent51"/>
        <w:tblW w:w="13050" w:type="dxa"/>
        <w:tblLook w:val="04A0" w:firstRow="1" w:lastRow="0" w:firstColumn="1" w:lastColumn="0" w:noHBand="0" w:noVBand="1"/>
      </w:tblPr>
      <w:tblGrid>
        <w:gridCol w:w="2408"/>
        <w:gridCol w:w="2643"/>
        <w:gridCol w:w="3338"/>
        <w:gridCol w:w="4661"/>
      </w:tblGrid>
      <w:tr w:rsidR="009D091C" w:rsidRPr="006A2E48" w:rsidTr="00223B1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8" w:type="dxa"/>
            <w:vMerge w:val="restart"/>
            <w:hideMark/>
          </w:tcPr>
          <w:p w:rsidR="009D091C" w:rsidRPr="006A2E48" w:rsidRDefault="009D091C" w:rsidP="009D091C">
            <w:pPr>
              <w:rPr>
                <w:rFonts w:ascii="Times New Roman" w:eastAsia="Times New Roman" w:hAnsi="Times New Roman" w:cs="Times New Roman"/>
                <w:color w:val="000000" w:themeColor="text1"/>
                <w:sz w:val="20"/>
                <w:szCs w:val="20"/>
                <w:lang w:eastAsia="sq-AL"/>
              </w:rPr>
            </w:pPr>
            <w:r w:rsidRPr="006A2E48">
              <w:rPr>
                <w:rFonts w:ascii="Times New Roman" w:eastAsia="Times New Roman" w:hAnsi="Times New Roman" w:cs="Times New Roman"/>
                <w:color w:val="000000" w:themeColor="text1"/>
                <w:sz w:val="20"/>
                <w:szCs w:val="20"/>
                <w:lang w:eastAsia="sq-AL"/>
              </w:rPr>
              <w:t>Rajoni zhvillimor Jug</w:t>
            </w:r>
          </w:p>
        </w:tc>
        <w:tc>
          <w:tcPr>
            <w:tcW w:w="2643" w:type="dxa"/>
            <w:vMerge w:val="restart"/>
            <w:hideMark/>
          </w:tcPr>
          <w:p w:rsidR="009D091C" w:rsidRPr="006A2E48" w:rsidRDefault="009D091C" w:rsidP="009D091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6A2E48">
              <w:rPr>
                <w:rFonts w:ascii="Times New Roman" w:eastAsia="Times New Roman" w:hAnsi="Times New Roman" w:cs="Times New Roman"/>
                <w:bCs w:val="0"/>
                <w:color w:val="000000" w:themeColor="text1"/>
                <w:sz w:val="20"/>
                <w:szCs w:val="20"/>
                <w:lang w:eastAsia="sq-AL"/>
              </w:rPr>
              <w:t>Donatori</w:t>
            </w:r>
          </w:p>
        </w:tc>
        <w:tc>
          <w:tcPr>
            <w:tcW w:w="3338" w:type="dxa"/>
            <w:hideMark/>
          </w:tcPr>
          <w:p w:rsidR="009D091C" w:rsidRPr="006A2E48" w:rsidRDefault="009D091C" w:rsidP="009D091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6A2E48">
              <w:rPr>
                <w:rFonts w:ascii="Times New Roman" w:eastAsia="Times New Roman" w:hAnsi="Times New Roman" w:cs="Times New Roman"/>
                <w:bCs w:val="0"/>
                <w:color w:val="000000" w:themeColor="text1"/>
                <w:sz w:val="20"/>
                <w:szCs w:val="20"/>
                <w:lang w:eastAsia="sq-AL"/>
              </w:rPr>
              <w:t>Buxheti i planifikuar v.2023</w:t>
            </w:r>
          </w:p>
        </w:tc>
        <w:tc>
          <w:tcPr>
            <w:tcW w:w="4661" w:type="dxa"/>
            <w:hideMark/>
          </w:tcPr>
          <w:p w:rsidR="009D091C" w:rsidRPr="006A2E48" w:rsidRDefault="009D091C" w:rsidP="009D091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6A2E48">
              <w:rPr>
                <w:rFonts w:ascii="Times New Roman" w:eastAsia="Times New Roman" w:hAnsi="Times New Roman" w:cs="Times New Roman"/>
                <w:bCs w:val="0"/>
                <w:color w:val="000000" w:themeColor="text1"/>
                <w:sz w:val="20"/>
                <w:szCs w:val="20"/>
                <w:lang w:eastAsia="sq-AL"/>
              </w:rPr>
              <w:t>Buxheti i realizuar v.2023</w:t>
            </w:r>
          </w:p>
        </w:tc>
      </w:tr>
      <w:tr w:rsidR="009D091C" w:rsidRPr="009D091C" w:rsidTr="00223B1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08" w:type="dxa"/>
            <w:vMerge/>
            <w:hideMark/>
          </w:tcPr>
          <w:p w:rsidR="009D091C" w:rsidRPr="009D091C" w:rsidRDefault="009D091C" w:rsidP="009D091C">
            <w:pPr>
              <w:rPr>
                <w:rFonts w:ascii="Times New Roman" w:eastAsia="Times New Roman" w:hAnsi="Times New Roman" w:cs="Times New Roman"/>
                <w:color w:val="000000"/>
                <w:sz w:val="20"/>
                <w:szCs w:val="20"/>
                <w:lang w:eastAsia="sq-AL"/>
              </w:rPr>
            </w:pPr>
          </w:p>
        </w:tc>
        <w:tc>
          <w:tcPr>
            <w:tcW w:w="2643" w:type="dxa"/>
            <w:vMerge/>
            <w:hideMark/>
          </w:tcPr>
          <w:p w:rsidR="009D091C" w:rsidRPr="009D091C" w:rsidRDefault="009D091C" w:rsidP="009D09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3338" w:type="dxa"/>
            <w:noWrap/>
            <w:hideMark/>
          </w:tcPr>
          <w:p w:rsidR="009D091C" w:rsidRPr="009D091C" w:rsidRDefault="009D091C" w:rsidP="009D09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9D091C">
              <w:rPr>
                <w:rFonts w:ascii="Times New Roman" w:eastAsia="Times New Roman" w:hAnsi="Times New Roman" w:cs="Times New Roman"/>
                <w:color w:val="000000"/>
                <w:sz w:val="20"/>
                <w:szCs w:val="20"/>
                <w:lang w:eastAsia="sq-AL"/>
              </w:rPr>
              <w:t xml:space="preserve">                                           1,164,821.38 </w:t>
            </w:r>
          </w:p>
        </w:tc>
        <w:tc>
          <w:tcPr>
            <w:tcW w:w="4661" w:type="dxa"/>
            <w:noWrap/>
            <w:hideMark/>
          </w:tcPr>
          <w:p w:rsidR="009D091C" w:rsidRPr="009D091C" w:rsidRDefault="009D091C" w:rsidP="009D09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9D091C">
              <w:rPr>
                <w:rFonts w:ascii="Times New Roman" w:eastAsia="Times New Roman" w:hAnsi="Times New Roman" w:cs="Times New Roman"/>
                <w:color w:val="000000"/>
                <w:sz w:val="20"/>
                <w:szCs w:val="20"/>
                <w:lang w:eastAsia="sq-AL"/>
              </w:rPr>
              <w:t xml:space="preserve">                                                                                    618,537.44 </w:t>
            </w:r>
          </w:p>
        </w:tc>
      </w:tr>
    </w:tbl>
    <w:p w:rsidR="00031EAA" w:rsidRPr="00031EAA" w:rsidRDefault="00031EAA" w:rsidP="00031EAA"/>
    <w:p w:rsidR="00154D70" w:rsidRDefault="00154D70" w:rsidP="00154D70">
      <w:pPr>
        <w:pStyle w:val="Heading2"/>
        <w:rPr>
          <w:rFonts w:ascii="Times New Roman" w:hAnsi="Times New Roman" w:cs="Times New Roman"/>
          <w:b/>
          <w:i/>
          <w:color w:val="auto"/>
          <w:sz w:val="20"/>
          <w:szCs w:val="20"/>
        </w:rPr>
      </w:pPr>
    </w:p>
    <w:p w:rsidR="006A2E48" w:rsidRDefault="006A2E48" w:rsidP="006A2E48"/>
    <w:p w:rsidR="006A2E48" w:rsidRDefault="006A2E48" w:rsidP="006A2E48"/>
    <w:p w:rsidR="006A2E48" w:rsidRDefault="006A2E48" w:rsidP="006A2E48"/>
    <w:p w:rsidR="00215587" w:rsidRPr="006A2E48" w:rsidRDefault="00215587" w:rsidP="006A2E48"/>
    <w:p w:rsidR="007B2027" w:rsidRPr="007B2027" w:rsidRDefault="007B2027" w:rsidP="007B2027"/>
    <w:p w:rsidR="006A2E48" w:rsidRPr="00011731" w:rsidRDefault="00B063A6" w:rsidP="00011731">
      <w:pPr>
        <w:pStyle w:val="Heading2"/>
        <w:rPr>
          <w:rFonts w:ascii="Times New Roman" w:hAnsi="Times New Roman" w:cs="Times New Roman"/>
          <w:b/>
          <w:i/>
          <w:color w:val="auto"/>
          <w:sz w:val="20"/>
          <w:szCs w:val="20"/>
        </w:rPr>
      </w:pPr>
      <w:bookmarkStart w:id="190" w:name="_Toc185318895"/>
      <w:r>
        <w:rPr>
          <w:rFonts w:ascii="Times New Roman" w:hAnsi="Times New Roman" w:cs="Times New Roman"/>
          <w:b/>
          <w:i/>
          <w:color w:val="auto"/>
          <w:sz w:val="20"/>
          <w:szCs w:val="20"/>
        </w:rPr>
        <w:t>Tabela 85</w:t>
      </w:r>
      <w:r w:rsidR="006A2E48" w:rsidRPr="006A2E48">
        <w:rPr>
          <w:rFonts w:ascii="Times New Roman" w:hAnsi="Times New Roman" w:cs="Times New Roman"/>
          <w:b/>
          <w:i/>
          <w:color w:val="auto"/>
          <w:sz w:val="20"/>
          <w:szCs w:val="20"/>
        </w:rPr>
        <w:t xml:space="preserve">. </w:t>
      </w:r>
      <w:r w:rsidR="00154D70" w:rsidRPr="006A2E48">
        <w:rPr>
          <w:rFonts w:ascii="Times New Roman" w:hAnsi="Times New Roman" w:cs="Times New Roman"/>
          <w:b/>
          <w:i/>
          <w:color w:val="auto"/>
          <w:sz w:val="20"/>
          <w:szCs w:val="20"/>
        </w:rPr>
        <w:t xml:space="preserve">Investimet </w:t>
      </w:r>
      <w:r w:rsidR="006A2E48">
        <w:rPr>
          <w:rFonts w:ascii="Times New Roman" w:hAnsi="Times New Roman" w:cs="Times New Roman"/>
          <w:b/>
          <w:i/>
          <w:color w:val="auto"/>
          <w:sz w:val="20"/>
          <w:szCs w:val="20"/>
        </w:rPr>
        <w:t xml:space="preserve">kapitale të nivelit lokal, </w:t>
      </w:r>
      <w:r w:rsidR="00154D70" w:rsidRPr="006A2E48">
        <w:rPr>
          <w:rFonts w:ascii="Times New Roman" w:hAnsi="Times New Roman" w:cs="Times New Roman"/>
          <w:b/>
          <w:i/>
          <w:color w:val="auto"/>
          <w:sz w:val="20"/>
          <w:szCs w:val="20"/>
        </w:rPr>
        <w:t>Ra</w:t>
      </w:r>
      <w:r w:rsidR="006A2E48">
        <w:rPr>
          <w:rFonts w:ascii="Times New Roman" w:hAnsi="Times New Roman" w:cs="Times New Roman"/>
          <w:b/>
          <w:i/>
          <w:color w:val="auto"/>
          <w:sz w:val="20"/>
          <w:szCs w:val="20"/>
        </w:rPr>
        <w:t xml:space="preserve">jonit Zhvillimor Juglindje </w:t>
      </w:r>
      <w:r w:rsidR="00154D70" w:rsidRPr="006A2E48">
        <w:rPr>
          <w:rFonts w:ascii="Times New Roman" w:hAnsi="Times New Roman" w:cs="Times New Roman"/>
          <w:b/>
          <w:i/>
          <w:color w:val="auto"/>
          <w:sz w:val="20"/>
          <w:szCs w:val="20"/>
        </w:rPr>
        <w:t>v. 2023</w:t>
      </w:r>
      <w:bookmarkEnd w:id="190"/>
    </w:p>
    <w:tbl>
      <w:tblPr>
        <w:tblStyle w:val="GridTable2-Accent51"/>
        <w:tblW w:w="5000" w:type="pct"/>
        <w:tblLook w:val="04A0" w:firstRow="1" w:lastRow="0" w:firstColumn="1" w:lastColumn="0" w:noHBand="0" w:noVBand="1"/>
      </w:tblPr>
      <w:tblGrid>
        <w:gridCol w:w="1589"/>
        <w:gridCol w:w="4866"/>
        <w:gridCol w:w="4566"/>
        <w:gridCol w:w="1038"/>
        <w:gridCol w:w="1127"/>
      </w:tblGrid>
      <w:tr w:rsidR="00D728EE" w:rsidRPr="00D728EE" w:rsidTr="00B16E0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A19574" w:themeFill="accent5"/>
            <w:hideMark/>
          </w:tcPr>
          <w:p w:rsidR="006A2E48" w:rsidRPr="006A2E48" w:rsidRDefault="006A2E48" w:rsidP="006A2E48">
            <w:pPr>
              <w:pStyle w:val="ListParagraph"/>
              <w:ind w:left="720" w:firstLine="0"/>
              <w:rPr>
                <w:rFonts w:ascii="Times New Roman" w:eastAsia="Times New Roman" w:hAnsi="Times New Roman" w:cs="Times New Roman"/>
                <w:color w:val="000000"/>
                <w:sz w:val="20"/>
                <w:szCs w:val="20"/>
                <w:lang w:eastAsia="sq-AL"/>
              </w:rPr>
            </w:pPr>
          </w:p>
          <w:p w:rsidR="006A2E48" w:rsidRPr="006A2E48" w:rsidRDefault="006A2E48" w:rsidP="00D13EDD">
            <w:pPr>
              <w:pStyle w:val="ListParagraph"/>
              <w:numPr>
                <w:ilvl w:val="0"/>
                <w:numId w:val="6"/>
              </w:numPr>
              <w:rPr>
                <w:rFonts w:ascii="Times New Roman" w:eastAsia="Times New Roman" w:hAnsi="Times New Roman" w:cs="Times New Roman"/>
                <w:color w:val="000000"/>
                <w:sz w:val="20"/>
                <w:szCs w:val="20"/>
                <w:lang w:eastAsia="sq-AL"/>
              </w:rPr>
            </w:pPr>
            <w:r w:rsidRPr="006A2E48">
              <w:rPr>
                <w:rFonts w:ascii="Times New Roman" w:eastAsia="Times New Roman" w:hAnsi="Times New Roman" w:cs="Times New Roman"/>
                <w:color w:val="000000" w:themeColor="text1"/>
                <w:sz w:val="20"/>
                <w:szCs w:val="20"/>
                <w:lang w:eastAsia="sq-AL"/>
              </w:rPr>
              <w:t>RAJONI ZHVILLIMOR JUGLINDJE</w:t>
            </w:r>
          </w:p>
          <w:p w:rsidR="00D728EE" w:rsidRPr="006A2E48" w:rsidRDefault="006A2E48" w:rsidP="006A2E48">
            <w:pPr>
              <w:ind w:left="360"/>
              <w:rPr>
                <w:rFonts w:ascii="Times New Roman" w:eastAsia="Times New Roman" w:hAnsi="Times New Roman" w:cs="Times New Roman"/>
                <w:color w:val="000000"/>
                <w:sz w:val="20"/>
                <w:szCs w:val="20"/>
                <w:lang w:eastAsia="sq-AL"/>
              </w:rPr>
            </w:pPr>
            <w:r w:rsidRPr="006A2E48">
              <w:rPr>
                <w:rFonts w:ascii="Times New Roman" w:eastAsia="Times New Roman" w:hAnsi="Times New Roman" w:cs="Times New Roman"/>
                <w:color w:val="000000" w:themeColor="text1"/>
                <w:sz w:val="20"/>
                <w:szCs w:val="20"/>
                <w:lang w:eastAsia="sq-AL"/>
              </w:rPr>
              <w:t xml:space="preserve"> </w:t>
            </w:r>
          </w:p>
        </w:tc>
      </w:tr>
      <w:tr w:rsidR="00D728EE" w:rsidRPr="00541C4C" w:rsidTr="004B5AD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62" w:type="pct"/>
            <w:vMerge w:val="restart"/>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 xml:space="preserve">Komuna  Ferizaj </w:t>
            </w:r>
          </w:p>
        </w:tc>
        <w:tc>
          <w:tcPr>
            <w:tcW w:w="1277"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Buxheti i planifikuar v.2023</w:t>
            </w:r>
          </w:p>
        </w:tc>
        <w:tc>
          <w:tcPr>
            <w:tcW w:w="1195"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Buxheti i realizuar v.2023</w:t>
            </w:r>
          </w:p>
        </w:tc>
        <w:tc>
          <w:tcPr>
            <w:tcW w:w="712"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e realizimit te buxhetit .2023</w:t>
            </w:r>
          </w:p>
        </w:tc>
        <w:tc>
          <w:tcPr>
            <w:tcW w:w="653"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Numri I projekteve të realizuara v.2023</w:t>
            </w:r>
          </w:p>
        </w:tc>
      </w:tr>
      <w:tr w:rsidR="00D728EE" w:rsidRPr="00541C4C" w:rsidTr="004B5AD2">
        <w:trPr>
          <w:trHeight w:val="705"/>
        </w:trPr>
        <w:tc>
          <w:tcPr>
            <w:cnfStyle w:val="001000000000" w:firstRow="0" w:lastRow="0" w:firstColumn="1" w:lastColumn="0" w:oddVBand="0" w:evenVBand="0" w:oddHBand="0" w:evenHBand="0" w:firstRowFirstColumn="0" w:firstRowLastColumn="0" w:lastRowFirstColumn="0" w:lastRowLastColumn="0"/>
            <w:tcW w:w="1162" w:type="pct"/>
            <w:vMerge/>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p>
        </w:tc>
        <w:tc>
          <w:tcPr>
            <w:tcW w:w="1277"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                                                               12,949,664.00 </w:t>
            </w:r>
          </w:p>
        </w:tc>
        <w:tc>
          <w:tcPr>
            <w:tcW w:w="1195"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                                                         12,815,213.90 </w:t>
            </w:r>
          </w:p>
        </w:tc>
        <w:tc>
          <w:tcPr>
            <w:tcW w:w="712" w:type="pct"/>
            <w:noWrap/>
            <w:hideMark/>
          </w:tcPr>
          <w:p w:rsidR="00D728EE" w:rsidRPr="00541C4C" w:rsidRDefault="00D728EE" w:rsidP="00D728E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99%</w:t>
            </w:r>
          </w:p>
        </w:tc>
        <w:tc>
          <w:tcPr>
            <w:tcW w:w="653" w:type="pct"/>
            <w:vMerge w:val="restart"/>
            <w:noWrap/>
            <w:hideMark/>
          </w:tcPr>
          <w:p w:rsidR="00D728EE" w:rsidRPr="00541C4C" w:rsidRDefault="00D728EE" w:rsidP="00D728E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110</w:t>
            </w:r>
          </w:p>
        </w:tc>
      </w:tr>
      <w:tr w:rsidR="00D728EE"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47" w:type="pct"/>
            <w:gridSpan w:val="4"/>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Burimet e financimit</w:t>
            </w:r>
          </w:p>
        </w:tc>
        <w:tc>
          <w:tcPr>
            <w:tcW w:w="653" w:type="pct"/>
            <w:vMerge/>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162" w:type="pct"/>
            <w:noWrap/>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Grant Qeveritar</w:t>
            </w:r>
          </w:p>
        </w:tc>
        <w:tc>
          <w:tcPr>
            <w:tcW w:w="1277"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8,302,716.00 </w:t>
            </w:r>
          </w:p>
        </w:tc>
        <w:tc>
          <w:tcPr>
            <w:tcW w:w="1195"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8,183,925.41 </w:t>
            </w:r>
          </w:p>
        </w:tc>
        <w:tc>
          <w:tcPr>
            <w:tcW w:w="712" w:type="pct"/>
            <w:noWrap/>
            <w:hideMark/>
          </w:tcPr>
          <w:p w:rsidR="00D728EE" w:rsidRPr="00541C4C" w:rsidRDefault="00D728EE" w:rsidP="00D728E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99%</w:t>
            </w:r>
          </w:p>
        </w:tc>
        <w:tc>
          <w:tcPr>
            <w:tcW w:w="653" w:type="pct"/>
            <w:vMerge/>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pct"/>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Të hyrat vetanake</w:t>
            </w:r>
          </w:p>
        </w:tc>
        <w:tc>
          <w:tcPr>
            <w:tcW w:w="1277" w:type="pct"/>
            <w:noWrap/>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3,811,948.00 </w:t>
            </w:r>
          </w:p>
        </w:tc>
        <w:tc>
          <w:tcPr>
            <w:tcW w:w="1195" w:type="pct"/>
            <w:noWrap/>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3,796,635.71 </w:t>
            </w:r>
          </w:p>
        </w:tc>
        <w:tc>
          <w:tcPr>
            <w:tcW w:w="712" w:type="pct"/>
            <w:noWrap/>
            <w:hideMark/>
          </w:tcPr>
          <w:p w:rsidR="00D728EE" w:rsidRPr="00541C4C" w:rsidRDefault="00D728EE" w:rsidP="00D728E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100%</w:t>
            </w:r>
          </w:p>
        </w:tc>
        <w:tc>
          <w:tcPr>
            <w:tcW w:w="653" w:type="pct"/>
            <w:vMerge/>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trHeight w:val="345"/>
        </w:trPr>
        <w:tc>
          <w:tcPr>
            <w:cnfStyle w:val="001000000000" w:firstRow="0" w:lastRow="0" w:firstColumn="1" w:lastColumn="0" w:oddVBand="0" w:evenVBand="0" w:oddHBand="0" w:evenHBand="0" w:firstRowFirstColumn="0" w:firstRowLastColumn="0" w:lastRowFirstColumn="0" w:lastRowLastColumn="0"/>
            <w:tcW w:w="1162" w:type="pct"/>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Të hyrat vetanake nga viti I kaluar</w:t>
            </w:r>
          </w:p>
        </w:tc>
        <w:tc>
          <w:tcPr>
            <w:tcW w:w="1277"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835,000.00 </w:t>
            </w:r>
          </w:p>
        </w:tc>
        <w:tc>
          <w:tcPr>
            <w:tcW w:w="1195"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834,652.78 </w:t>
            </w:r>
          </w:p>
        </w:tc>
        <w:tc>
          <w:tcPr>
            <w:tcW w:w="712" w:type="pct"/>
            <w:noWrap/>
            <w:hideMark/>
          </w:tcPr>
          <w:p w:rsidR="00D728EE" w:rsidRPr="00541C4C" w:rsidRDefault="00D728EE" w:rsidP="00D728E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100%</w:t>
            </w:r>
          </w:p>
        </w:tc>
        <w:tc>
          <w:tcPr>
            <w:tcW w:w="653" w:type="pct"/>
            <w:vMerge/>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162" w:type="pct"/>
            <w:vMerge w:val="restart"/>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Komuna Shtime</w:t>
            </w:r>
          </w:p>
        </w:tc>
        <w:tc>
          <w:tcPr>
            <w:tcW w:w="1277"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Buxheti i planifikuar v.2023</w:t>
            </w:r>
          </w:p>
        </w:tc>
        <w:tc>
          <w:tcPr>
            <w:tcW w:w="1195"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Buxheti i realizuar v.2023</w:t>
            </w:r>
          </w:p>
        </w:tc>
        <w:tc>
          <w:tcPr>
            <w:tcW w:w="712"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e realizimit te buxhetit .2023</w:t>
            </w:r>
          </w:p>
        </w:tc>
        <w:tc>
          <w:tcPr>
            <w:tcW w:w="653"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Numri I projekteve të realizuara v.2023</w:t>
            </w:r>
          </w:p>
        </w:tc>
      </w:tr>
      <w:tr w:rsidR="00D728EE" w:rsidRPr="00541C4C" w:rsidTr="004B5AD2">
        <w:trPr>
          <w:trHeight w:val="690"/>
        </w:trPr>
        <w:tc>
          <w:tcPr>
            <w:cnfStyle w:val="001000000000" w:firstRow="0" w:lastRow="0" w:firstColumn="1" w:lastColumn="0" w:oddVBand="0" w:evenVBand="0" w:oddHBand="0" w:evenHBand="0" w:firstRowFirstColumn="0" w:firstRowLastColumn="0" w:lastRowFirstColumn="0" w:lastRowLastColumn="0"/>
            <w:tcW w:w="1162" w:type="pct"/>
            <w:vMerge/>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p>
        </w:tc>
        <w:tc>
          <w:tcPr>
            <w:tcW w:w="1277"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2,546,067.00 </w:t>
            </w:r>
          </w:p>
        </w:tc>
        <w:tc>
          <w:tcPr>
            <w:tcW w:w="1195"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2,324,884.93 </w:t>
            </w:r>
          </w:p>
        </w:tc>
        <w:tc>
          <w:tcPr>
            <w:tcW w:w="712" w:type="pct"/>
            <w:noWrap/>
            <w:hideMark/>
          </w:tcPr>
          <w:p w:rsidR="00D728EE" w:rsidRPr="00541C4C" w:rsidRDefault="00D728EE" w:rsidP="00D728E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91%</w:t>
            </w:r>
          </w:p>
        </w:tc>
        <w:tc>
          <w:tcPr>
            <w:tcW w:w="653" w:type="pct"/>
            <w:vMerge w:val="restart"/>
            <w:noWrap/>
            <w:hideMark/>
          </w:tcPr>
          <w:p w:rsidR="00D728EE" w:rsidRPr="00541C4C" w:rsidRDefault="00D728EE" w:rsidP="00D728E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90</w:t>
            </w:r>
          </w:p>
        </w:tc>
      </w:tr>
      <w:tr w:rsidR="00D728EE"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47" w:type="pct"/>
            <w:gridSpan w:val="4"/>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Burimet e financimit</w:t>
            </w:r>
          </w:p>
        </w:tc>
        <w:tc>
          <w:tcPr>
            <w:tcW w:w="653" w:type="pct"/>
            <w:vMerge/>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162" w:type="pct"/>
            <w:noWrap/>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Grant Qeveritar</w:t>
            </w:r>
          </w:p>
        </w:tc>
        <w:tc>
          <w:tcPr>
            <w:tcW w:w="1277"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2,003,067.00 </w:t>
            </w:r>
          </w:p>
        </w:tc>
        <w:tc>
          <w:tcPr>
            <w:tcW w:w="1195"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1,898,229.29 </w:t>
            </w:r>
          </w:p>
        </w:tc>
        <w:tc>
          <w:tcPr>
            <w:tcW w:w="712" w:type="pct"/>
            <w:noWrap/>
            <w:hideMark/>
          </w:tcPr>
          <w:p w:rsidR="00D728EE" w:rsidRPr="00541C4C" w:rsidRDefault="00D728EE" w:rsidP="00D728E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95%</w:t>
            </w:r>
          </w:p>
        </w:tc>
        <w:tc>
          <w:tcPr>
            <w:tcW w:w="653" w:type="pct"/>
            <w:vMerge/>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pct"/>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Te hyrat vetanake</w:t>
            </w:r>
          </w:p>
        </w:tc>
        <w:tc>
          <w:tcPr>
            <w:tcW w:w="1277" w:type="pct"/>
            <w:noWrap/>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347,500.00 </w:t>
            </w:r>
          </w:p>
        </w:tc>
        <w:tc>
          <w:tcPr>
            <w:tcW w:w="1195" w:type="pct"/>
            <w:noWrap/>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276,771.49 </w:t>
            </w:r>
          </w:p>
        </w:tc>
        <w:tc>
          <w:tcPr>
            <w:tcW w:w="712" w:type="pct"/>
            <w:noWrap/>
            <w:hideMark/>
          </w:tcPr>
          <w:p w:rsidR="00D728EE" w:rsidRPr="00541C4C" w:rsidRDefault="00D728EE" w:rsidP="00D728E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80%</w:t>
            </w:r>
          </w:p>
        </w:tc>
        <w:tc>
          <w:tcPr>
            <w:tcW w:w="653" w:type="pct"/>
            <w:vMerge/>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162" w:type="pct"/>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Te hyrat vetanake nga viti I kaluar</w:t>
            </w:r>
          </w:p>
        </w:tc>
        <w:tc>
          <w:tcPr>
            <w:tcW w:w="1277"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195,500.00 </w:t>
            </w:r>
          </w:p>
        </w:tc>
        <w:tc>
          <w:tcPr>
            <w:tcW w:w="1195"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149,884.15 </w:t>
            </w:r>
          </w:p>
        </w:tc>
        <w:tc>
          <w:tcPr>
            <w:tcW w:w="712" w:type="pct"/>
            <w:noWrap/>
            <w:hideMark/>
          </w:tcPr>
          <w:p w:rsidR="00D728EE" w:rsidRPr="00541C4C" w:rsidRDefault="00D728EE" w:rsidP="00D728E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77%</w:t>
            </w:r>
          </w:p>
        </w:tc>
        <w:tc>
          <w:tcPr>
            <w:tcW w:w="653" w:type="pct"/>
            <w:vMerge/>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62" w:type="pct"/>
            <w:vMerge w:val="restart"/>
            <w:hideMark/>
          </w:tcPr>
          <w:p w:rsidR="00D728EE" w:rsidRPr="00541C4C" w:rsidRDefault="00031EAA" w:rsidP="00D728EE">
            <w:pPr>
              <w:rPr>
                <w:rFonts w:ascii="Times New Roman" w:eastAsia="Times New Roman" w:hAnsi="Times New Roman" w:cs="Times New Roman"/>
                <w:b w:val="0"/>
                <w:bCs w:val="0"/>
                <w:color w:val="000000"/>
                <w:sz w:val="20"/>
                <w:szCs w:val="20"/>
                <w:lang w:eastAsia="sq-AL"/>
              </w:rPr>
            </w:pPr>
            <w:r>
              <w:rPr>
                <w:rFonts w:ascii="Times New Roman" w:eastAsia="Times New Roman" w:hAnsi="Times New Roman" w:cs="Times New Roman"/>
                <w:b w:val="0"/>
                <w:bCs w:val="0"/>
                <w:color w:val="000000"/>
                <w:sz w:val="20"/>
                <w:szCs w:val="20"/>
                <w:lang w:eastAsia="sq-AL"/>
              </w:rPr>
              <w:t>Komuna Hani i</w:t>
            </w:r>
            <w:r w:rsidR="00D728EE" w:rsidRPr="00541C4C">
              <w:rPr>
                <w:rFonts w:ascii="Times New Roman" w:eastAsia="Times New Roman" w:hAnsi="Times New Roman" w:cs="Times New Roman"/>
                <w:b w:val="0"/>
                <w:bCs w:val="0"/>
                <w:color w:val="000000"/>
                <w:sz w:val="20"/>
                <w:szCs w:val="20"/>
                <w:lang w:eastAsia="sq-AL"/>
              </w:rPr>
              <w:t xml:space="preserve"> Elezit</w:t>
            </w:r>
          </w:p>
        </w:tc>
        <w:tc>
          <w:tcPr>
            <w:tcW w:w="1277"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Buxheti i planifikuar v.2023</w:t>
            </w:r>
          </w:p>
        </w:tc>
        <w:tc>
          <w:tcPr>
            <w:tcW w:w="1195"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Buxheti i realizuar v.2023</w:t>
            </w:r>
          </w:p>
        </w:tc>
        <w:tc>
          <w:tcPr>
            <w:tcW w:w="712"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e realizimit te buxhetit .2023</w:t>
            </w:r>
          </w:p>
        </w:tc>
        <w:tc>
          <w:tcPr>
            <w:tcW w:w="653"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Numri I projekteve të realizuara v.2023</w:t>
            </w:r>
          </w:p>
        </w:tc>
      </w:tr>
      <w:tr w:rsidR="00D728EE" w:rsidRPr="00541C4C" w:rsidTr="004B5AD2">
        <w:trPr>
          <w:trHeight w:val="750"/>
        </w:trPr>
        <w:tc>
          <w:tcPr>
            <w:cnfStyle w:val="001000000000" w:firstRow="0" w:lastRow="0" w:firstColumn="1" w:lastColumn="0" w:oddVBand="0" w:evenVBand="0" w:oddHBand="0" w:evenHBand="0" w:firstRowFirstColumn="0" w:firstRowLastColumn="0" w:lastRowFirstColumn="0" w:lastRowLastColumn="0"/>
            <w:tcW w:w="1162" w:type="pct"/>
            <w:vMerge/>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p>
        </w:tc>
        <w:tc>
          <w:tcPr>
            <w:tcW w:w="1277"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1,100,815.42 </w:t>
            </w:r>
          </w:p>
        </w:tc>
        <w:tc>
          <w:tcPr>
            <w:tcW w:w="1195"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790,197.26 </w:t>
            </w:r>
          </w:p>
        </w:tc>
        <w:tc>
          <w:tcPr>
            <w:tcW w:w="712" w:type="pct"/>
            <w:noWrap/>
            <w:hideMark/>
          </w:tcPr>
          <w:p w:rsidR="00D728EE" w:rsidRPr="00541C4C" w:rsidRDefault="00D728EE" w:rsidP="00D728E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72%</w:t>
            </w:r>
          </w:p>
        </w:tc>
        <w:tc>
          <w:tcPr>
            <w:tcW w:w="653" w:type="pct"/>
            <w:vMerge w:val="restart"/>
            <w:noWrap/>
            <w:hideMark/>
          </w:tcPr>
          <w:p w:rsidR="00D728EE" w:rsidRPr="00541C4C" w:rsidRDefault="00D728EE" w:rsidP="00D728E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26</w:t>
            </w:r>
          </w:p>
        </w:tc>
      </w:tr>
      <w:tr w:rsidR="00D728EE"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47" w:type="pct"/>
            <w:gridSpan w:val="4"/>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Burimet e financimit</w:t>
            </w:r>
          </w:p>
        </w:tc>
        <w:tc>
          <w:tcPr>
            <w:tcW w:w="653" w:type="pct"/>
            <w:vMerge/>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162" w:type="pct"/>
            <w:noWrap/>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Grant Qeveritar</w:t>
            </w:r>
          </w:p>
        </w:tc>
        <w:tc>
          <w:tcPr>
            <w:tcW w:w="1277"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576,471.00 </w:t>
            </w:r>
          </w:p>
        </w:tc>
        <w:tc>
          <w:tcPr>
            <w:tcW w:w="1195"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521,086.58 </w:t>
            </w:r>
          </w:p>
        </w:tc>
        <w:tc>
          <w:tcPr>
            <w:tcW w:w="712" w:type="pct"/>
            <w:noWrap/>
            <w:hideMark/>
          </w:tcPr>
          <w:p w:rsidR="00D728EE" w:rsidRPr="00541C4C" w:rsidRDefault="00D728EE" w:rsidP="00D728E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90%</w:t>
            </w:r>
          </w:p>
        </w:tc>
        <w:tc>
          <w:tcPr>
            <w:tcW w:w="653" w:type="pct"/>
            <w:vMerge/>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pct"/>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Te hyrat vetanake</w:t>
            </w:r>
          </w:p>
        </w:tc>
        <w:tc>
          <w:tcPr>
            <w:tcW w:w="1277" w:type="pct"/>
            <w:noWrap/>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408,921.00 </w:t>
            </w:r>
          </w:p>
        </w:tc>
        <w:tc>
          <w:tcPr>
            <w:tcW w:w="1195" w:type="pct"/>
            <w:noWrap/>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163,096.31 </w:t>
            </w:r>
          </w:p>
        </w:tc>
        <w:tc>
          <w:tcPr>
            <w:tcW w:w="712" w:type="pct"/>
            <w:noWrap/>
            <w:hideMark/>
          </w:tcPr>
          <w:p w:rsidR="00D728EE" w:rsidRPr="00541C4C" w:rsidRDefault="00D728EE" w:rsidP="00D728E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40%</w:t>
            </w:r>
          </w:p>
        </w:tc>
        <w:tc>
          <w:tcPr>
            <w:tcW w:w="653" w:type="pct"/>
            <w:vMerge/>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162" w:type="pct"/>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Te hyrat vetanake nga viti I kaluar</w:t>
            </w:r>
          </w:p>
        </w:tc>
        <w:tc>
          <w:tcPr>
            <w:tcW w:w="1277"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115,423.42 </w:t>
            </w:r>
          </w:p>
        </w:tc>
        <w:tc>
          <w:tcPr>
            <w:tcW w:w="1195"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106,014.37 </w:t>
            </w:r>
          </w:p>
        </w:tc>
        <w:tc>
          <w:tcPr>
            <w:tcW w:w="712" w:type="pct"/>
            <w:noWrap/>
            <w:hideMark/>
          </w:tcPr>
          <w:p w:rsidR="00D728EE" w:rsidRPr="00541C4C" w:rsidRDefault="00D728EE" w:rsidP="00D728E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92%</w:t>
            </w:r>
          </w:p>
        </w:tc>
        <w:tc>
          <w:tcPr>
            <w:tcW w:w="653" w:type="pct"/>
            <w:vMerge/>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62" w:type="pct"/>
            <w:vMerge w:val="restart"/>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Komuna Kaçanik</w:t>
            </w:r>
          </w:p>
        </w:tc>
        <w:tc>
          <w:tcPr>
            <w:tcW w:w="1277"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Buxheti i planifikuar v.2023</w:t>
            </w:r>
          </w:p>
        </w:tc>
        <w:tc>
          <w:tcPr>
            <w:tcW w:w="1195"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Buxheti i realizuar v.2023</w:t>
            </w:r>
          </w:p>
        </w:tc>
        <w:tc>
          <w:tcPr>
            <w:tcW w:w="712"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e realizimit te buxhetit .2023</w:t>
            </w:r>
          </w:p>
        </w:tc>
        <w:tc>
          <w:tcPr>
            <w:tcW w:w="653"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Numri I projekteve të realizuara v.2023</w:t>
            </w:r>
          </w:p>
        </w:tc>
      </w:tr>
      <w:tr w:rsidR="00D728EE" w:rsidRPr="00541C4C" w:rsidTr="004B5AD2">
        <w:trPr>
          <w:trHeight w:val="675"/>
        </w:trPr>
        <w:tc>
          <w:tcPr>
            <w:cnfStyle w:val="001000000000" w:firstRow="0" w:lastRow="0" w:firstColumn="1" w:lastColumn="0" w:oddVBand="0" w:evenVBand="0" w:oddHBand="0" w:evenHBand="0" w:firstRowFirstColumn="0" w:firstRowLastColumn="0" w:lastRowFirstColumn="0" w:lastRowLastColumn="0"/>
            <w:tcW w:w="1162" w:type="pct"/>
            <w:vMerge/>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p>
        </w:tc>
        <w:tc>
          <w:tcPr>
            <w:tcW w:w="1277"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3,709,898.40 </w:t>
            </w:r>
          </w:p>
        </w:tc>
        <w:tc>
          <w:tcPr>
            <w:tcW w:w="1195"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2,952,870.74 </w:t>
            </w:r>
          </w:p>
        </w:tc>
        <w:tc>
          <w:tcPr>
            <w:tcW w:w="712" w:type="pct"/>
            <w:noWrap/>
            <w:hideMark/>
          </w:tcPr>
          <w:p w:rsidR="00D728EE" w:rsidRPr="00541C4C" w:rsidRDefault="00D728EE" w:rsidP="00D728E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80%</w:t>
            </w:r>
          </w:p>
        </w:tc>
        <w:tc>
          <w:tcPr>
            <w:tcW w:w="653" w:type="pct"/>
            <w:vMerge w:val="restart"/>
            <w:noWrap/>
            <w:hideMark/>
          </w:tcPr>
          <w:p w:rsidR="00D728EE" w:rsidRPr="00541C4C" w:rsidRDefault="00D728EE" w:rsidP="00D728E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59</w:t>
            </w:r>
          </w:p>
        </w:tc>
      </w:tr>
      <w:tr w:rsidR="00D728EE"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47" w:type="pct"/>
            <w:gridSpan w:val="4"/>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Burimet e financimit</w:t>
            </w:r>
          </w:p>
        </w:tc>
        <w:tc>
          <w:tcPr>
            <w:tcW w:w="653" w:type="pct"/>
            <w:vMerge/>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162" w:type="pct"/>
            <w:noWrap/>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Grant Qeveritar</w:t>
            </w:r>
          </w:p>
        </w:tc>
        <w:tc>
          <w:tcPr>
            <w:tcW w:w="1277"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2,315,997.00 </w:t>
            </w:r>
          </w:p>
        </w:tc>
        <w:tc>
          <w:tcPr>
            <w:tcW w:w="1195"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2,315,486.45 </w:t>
            </w:r>
          </w:p>
        </w:tc>
        <w:tc>
          <w:tcPr>
            <w:tcW w:w="712" w:type="pct"/>
            <w:noWrap/>
            <w:hideMark/>
          </w:tcPr>
          <w:p w:rsidR="00D728EE" w:rsidRPr="00541C4C" w:rsidRDefault="00D728EE" w:rsidP="00D728E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100%</w:t>
            </w:r>
          </w:p>
        </w:tc>
        <w:tc>
          <w:tcPr>
            <w:tcW w:w="653" w:type="pct"/>
            <w:vMerge/>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pct"/>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Te hyrat vetanake</w:t>
            </w:r>
          </w:p>
        </w:tc>
        <w:tc>
          <w:tcPr>
            <w:tcW w:w="1277" w:type="pct"/>
            <w:noWrap/>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621,313.00 </w:t>
            </w:r>
          </w:p>
        </w:tc>
        <w:tc>
          <w:tcPr>
            <w:tcW w:w="1195" w:type="pct"/>
            <w:noWrap/>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225,748.15 </w:t>
            </w:r>
          </w:p>
        </w:tc>
        <w:tc>
          <w:tcPr>
            <w:tcW w:w="712" w:type="pct"/>
            <w:noWrap/>
            <w:hideMark/>
          </w:tcPr>
          <w:p w:rsidR="00D728EE" w:rsidRPr="00541C4C" w:rsidRDefault="00D728EE" w:rsidP="00D728E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36%</w:t>
            </w:r>
          </w:p>
        </w:tc>
        <w:tc>
          <w:tcPr>
            <w:tcW w:w="653" w:type="pct"/>
            <w:vMerge/>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162" w:type="pct"/>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Te hyrat vetanake nga viti I kaluar</w:t>
            </w:r>
          </w:p>
        </w:tc>
        <w:tc>
          <w:tcPr>
            <w:tcW w:w="1277"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772,588.40 </w:t>
            </w:r>
          </w:p>
        </w:tc>
        <w:tc>
          <w:tcPr>
            <w:tcW w:w="1195"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411,636.14 </w:t>
            </w:r>
          </w:p>
        </w:tc>
        <w:tc>
          <w:tcPr>
            <w:tcW w:w="712" w:type="pct"/>
            <w:noWrap/>
            <w:hideMark/>
          </w:tcPr>
          <w:p w:rsidR="00D728EE" w:rsidRPr="00541C4C" w:rsidRDefault="00D728EE" w:rsidP="00D728E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53%</w:t>
            </w:r>
          </w:p>
        </w:tc>
        <w:tc>
          <w:tcPr>
            <w:tcW w:w="653" w:type="pct"/>
            <w:vMerge/>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62" w:type="pct"/>
            <w:vMerge w:val="restart"/>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 xml:space="preserve">Komuna </w:t>
            </w:r>
            <w:r w:rsidR="00541C4C" w:rsidRPr="00541C4C">
              <w:rPr>
                <w:rFonts w:ascii="Times New Roman" w:eastAsia="Times New Roman" w:hAnsi="Times New Roman" w:cs="Times New Roman"/>
                <w:b w:val="0"/>
                <w:bCs w:val="0"/>
                <w:color w:val="000000"/>
                <w:sz w:val="20"/>
                <w:szCs w:val="20"/>
                <w:lang w:eastAsia="sq-AL"/>
              </w:rPr>
              <w:t>Shtërpcë</w:t>
            </w:r>
          </w:p>
        </w:tc>
        <w:tc>
          <w:tcPr>
            <w:tcW w:w="1277"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Buxheti i planifikuar v.2023</w:t>
            </w:r>
          </w:p>
        </w:tc>
        <w:tc>
          <w:tcPr>
            <w:tcW w:w="1195"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Buxheti i realizuar v.2023</w:t>
            </w:r>
          </w:p>
        </w:tc>
        <w:tc>
          <w:tcPr>
            <w:tcW w:w="712"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e realizimit te buxhetit .2023</w:t>
            </w:r>
          </w:p>
        </w:tc>
        <w:tc>
          <w:tcPr>
            <w:tcW w:w="653" w:type="pct"/>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Numri I projekteve të realizuara v.2023</w:t>
            </w:r>
          </w:p>
        </w:tc>
      </w:tr>
      <w:tr w:rsidR="00D728EE" w:rsidRPr="00541C4C" w:rsidTr="004B5AD2">
        <w:trPr>
          <w:trHeight w:val="615"/>
        </w:trPr>
        <w:tc>
          <w:tcPr>
            <w:cnfStyle w:val="001000000000" w:firstRow="0" w:lastRow="0" w:firstColumn="1" w:lastColumn="0" w:oddVBand="0" w:evenVBand="0" w:oddHBand="0" w:evenHBand="0" w:firstRowFirstColumn="0" w:firstRowLastColumn="0" w:lastRowFirstColumn="0" w:lastRowLastColumn="0"/>
            <w:tcW w:w="1162" w:type="pct"/>
            <w:vMerge/>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p>
        </w:tc>
        <w:tc>
          <w:tcPr>
            <w:tcW w:w="1277"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1,386,602.34 </w:t>
            </w:r>
          </w:p>
        </w:tc>
        <w:tc>
          <w:tcPr>
            <w:tcW w:w="1195"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971,796.34 </w:t>
            </w:r>
          </w:p>
        </w:tc>
        <w:tc>
          <w:tcPr>
            <w:tcW w:w="712" w:type="pct"/>
            <w:noWrap/>
            <w:hideMark/>
          </w:tcPr>
          <w:p w:rsidR="00D728EE" w:rsidRPr="00541C4C" w:rsidRDefault="00D728EE" w:rsidP="00D728E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70%</w:t>
            </w:r>
          </w:p>
        </w:tc>
        <w:tc>
          <w:tcPr>
            <w:tcW w:w="653" w:type="pct"/>
            <w:vMerge w:val="restart"/>
            <w:noWrap/>
            <w:hideMark/>
          </w:tcPr>
          <w:p w:rsidR="00D728EE" w:rsidRPr="00541C4C" w:rsidRDefault="00D728EE" w:rsidP="00D728E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14</w:t>
            </w:r>
          </w:p>
        </w:tc>
      </w:tr>
      <w:tr w:rsidR="00D728EE"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47" w:type="pct"/>
            <w:gridSpan w:val="4"/>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Burimet e financimit</w:t>
            </w:r>
          </w:p>
        </w:tc>
        <w:tc>
          <w:tcPr>
            <w:tcW w:w="653" w:type="pct"/>
            <w:vMerge/>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162" w:type="pct"/>
            <w:noWrap/>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Grant Qeveritar</w:t>
            </w:r>
          </w:p>
        </w:tc>
        <w:tc>
          <w:tcPr>
            <w:tcW w:w="1277"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757,299.00 </w:t>
            </w:r>
          </w:p>
        </w:tc>
        <w:tc>
          <w:tcPr>
            <w:tcW w:w="1195"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697,012.41 </w:t>
            </w:r>
          </w:p>
        </w:tc>
        <w:tc>
          <w:tcPr>
            <w:tcW w:w="712" w:type="pct"/>
            <w:noWrap/>
            <w:hideMark/>
          </w:tcPr>
          <w:p w:rsidR="00D728EE" w:rsidRPr="00541C4C" w:rsidRDefault="00D728EE" w:rsidP="00D728E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92%</w:t>
            </w:r>
          </w:p>
        </w:tc>
        <w:tc>
          <w:tcPr>
            <w:tcW w:w="653" w:type="pct"/>
            <w:vMerge/>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pct"/>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Te hyrat vetanake</w:t>
            </w:r>
          </w:p>
        </w:tc>
        <w:tc>
          <w:tcPr>
            <w:tcW w:w="1277" w:type="pct"/>
            <w:noWrap/>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300,753.00 </w:t>
            </w:r>
          </w:p>
        </w:tc>
        <w:tc>
          <w:tcPr>
            <w:tcW w:w="1195" w:type="pct"/>
            <w:noWrap/>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115,316.02 </w:t>
            </w:r>
          </w:p>
        </w:tc>
        <w:tc>
          <w:tcPr>
            <w:tcW w:w="712" w:type="pct"/>
            <w:noWrap/>
            <w:hideMark/>
          </w:tcPr>
          <w:p w:rsidR="00D728EE" w:rsidRPr="00541C4C" w:rsidRDefault="00D728EE" w:rsidP="00D728E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38%</w:t>
            </w:r>
          </w:p>
        </w:tc>
        <w:tc>
          <w:tcPr>
            <w:tcW w:w="653" w:type="pct"/>
            <w:vMerge/>
            <w:hideMark/>
          </w:tcPr>
          <w:p w:rsidR="00D728EE" w:rsidRPr="00541C4C" w:rsidRDefault="00D728EE" w:rsidP="00D728E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D728EE"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162" w:type="pct"/>
            <w:hideMark/>
          </w:tcPr>
          <w:p w:rsidR="00D728EE" w:rsidRPr="00541C4C" w:rsidRDefault="00D728EE" w:rsidP="00D728EE">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Te hyrat vetanake nga viti I kaluar</w:t>
            </w:r>
          </w:p>
        </w:tc>
        <w:tc>
          <w:tcPr>
            <w:tcW w:w="1277"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328,550.34 </w:t>
            </w:r>
          </w:p>
        </w:tc>
        <w:tc>
          <w:tcPr>
            <w:tcW w:w="1195" w:type="pct"/>
            <w:noWrap/>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159,467.91 </w:t>
            </w:r>
          </w:p>
        </w:tc>
        <w:tc>
          <w:tcPr>
            <w:tcW w:w="712" w:type="pct"/>
            <w:noWrap/>
            <w:hideMark/>
          </w:tcPr>
          <w:p w:rsidR="00D728EE" w:rsidRPr="00541C4C" w:rsidRDefault="00D728EE" w:rsidP="00D728E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48%</w:t>
            </w:r>
          </w:p>
        </w:tc>
        <w:tc>
          <w:tcPr>
            <w:tcW w:w="653" w:type="pct"/>
            <w:vMerge/>
            <w:hideMark/>
          </w:tcPr>
          <w:p w:rsidR="00D728EE" w:rsidRPr="00541C4C" w:rsidRDefault="00D728EE" w:rsidP="00D728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bl>
    <w:p w:rsidR="00D728EE" w:rsidRDefault="00D728EE" w:rsidP="00C15CB0">
      <w:pPr>
        <w:rPr>
          <w:rFonts w:ascii="Times New Roman" w:hAnsi="Times New Roman" w:cs="Times New Roman"/>
          <w:sz w:val="20"/>
          <w:szCs w:val="20"/>
        </w:rPr>
      </w:pPr>
    </w:p>
    <w:p w:rsidR="00031EAA" w:rsidRDefault="00031EAA" w:rsidP="00C15CB0">
      <w:pPr>
        <w:rPr>
          <w:rFonts w:ascii="Times New Roman" w:hAnsi="Times New Roman" w:cs="Times New Roman"/>
          <w:sz w:val="20"/>
          <w:szCs w:val="20"/>
        </w:rPr>
      </w:pPr>
    </w:p>
    <w:p w:rsidR="00031EAA" w:rsidRPr="00011731" w:rsidRDefault="00031EAA" w:rsidP="00011731">
      <w:pPr>
        <w:pStyle w:val="Heading2"/>
        <w:rPr>
          <w:rFonts w:ascii="Times New Roman" w:hAnsi="Times New Roman" w:cs="Times New Roman"/>
          <w:b/>
          <w:i/>
          <w:color w:val="auto"/>
          <w:sz w:val="20"/>
          <w:szCs w:val="20"/>
        </w:rPr>
      </w:pPr>
      <w:bookmarkStart w:id="191" w:name="_Toc185318896"/>
      <w:r>
        <w:rPr>
          <w:rFonts w:ascii="Times New Roman" w:hAnsi="Times New Roman" w:cs="Times New Roman"/>
          <w:b/>
          <w:i/>
          <w:color w:val="auto"/>
          <w:sz w:val="20"/>
          <w:szCs w:val="20"/>
        </w:rPr>
        <w:t xml:space="preserve">Tabela </w:t>
      </w:r>
      <w:r w:rsidR="00B063A6">
        <w:rPr>
          <w:rFonts w:ascii="Times New Roman" w:hAnsi="Times New Roman" w:cs="Times New Roman"/>
          <w:b/>
          <w:i/>
          <w:color w:val="auto"/>
          <w:sz w:val="20"/>
          <w:szCs w:val="20"/>
        </w:rPr>
        <w:t>86</w:t>
      </w:r>
      <w:r>
        <w:rPr>
          <w:rFonts w:ascii="Times New Roman" w:hAnsi="Times New Roman" w:cs="Times New Roman"/>
          <w:b/>
          <w:i/>
          <w:color w:val="auto"/>
          <w:sz w:val="20"/>
          <w:szCs w:val="20"/>
        </w:rPr>
        <w:t>. Totali i i</w:t>
      </w:r>
      <w:r w:rsidRPr="00F01335">
        <w:rPr>
          <w:rFonts w:ascii="Times New Roman" w:hAnsi="Times New Roman" w:cs="Times New Roman"/>
          <w:b/>
          <w:i/>
          <w:color w:val="auto"/>
          <w:sz w:val="20"/>
          <w:szCs w:val="20"/>
        </w:rPr>
        <w:t>nvestime</w:t>
      </w:r>
      <w:r>
        <w:rPr>
          <w:rFonts w:ascii="Times New Roman" w:hAnsi="Times New Roman" w:cs="Times New Roman"/>
          <w:b/>
          <w:i/>
          <w:color w:val="auto"/>
          <w:sz w:val="20"/>
          <w:szCs w:val="20"/>
        </w:rPr>
        <w:t xml:space="preserve">ve </w:t>
      </w:r>
      <w:r w:rsidRPr="00F01335">
        <w:rPr>
          <w:rFonts w:ascii="Times New Roman" w:hAnsi="Times New Roman" w:cs="Times New Roman"/>
          <w:b/>
          <w:i/>
          <w:color w:val="auto"/>
          <w:sz w:val="20"/>
          <w:szCs w:val="20"/>
        </w:rPr>
        <w:t xml:space="preserve">kapitale niveli lokal sipas Rajonit Zhvillimor </w:t>
      </w:r>
      <w:r>
        <w:rPr>
          <w:rFonts w:ascii="Times New Roman" w:hAnsi="Times New Roman" w:cs="Times New Roman"/>
          <w:b/>
          <w:i/>
          <w:color w:val="auto"/>
          <w:sz w:val="20"/>
          <w:szCs w:val="20"/>
        </w:rPr>
        <w:t>Juglindje</w:t>
      </w:r>
      <w:r w:rsidRPr="00F01335">
        <w:rPr>
          <w:rFonts w:ascii="Times New Roman" w:hAnsi="Times New Roman" w:cs="Times New Roman"/>
          <w:b/>
          <w:i/>
          <w:color w:val="auto"/>
          <w:sz w:val="20"/>
          <w:szCs w:val="20"/>
        </w:rPr>
        <w:t>, për v. 2023</w:t>
      </w:r>
      <w:bookmarkEnd w:id="191"/>
    </w:p>
    <w:tbl>
      <w:tblPr>
        <w:tblStyle w:val="GridTable2-Accent51"/>
        <w:tblW w:w="5000" w:type="pct"/>
        <w:tblLayout w:type="fixed"/>
        <w:tblLook w:val="04A0" w:firstRow="1" w:lastRow="0" w:firstColumn="1" w:lastColumn="0" w:noHBand="0" w:noVBand="1"/>
      </w:tblPr>
      <w:tblGrid>
        <w:gridCol w:w="1981"/>
        <w:gridCol w:w="4475"/>
        <w:gridCol w:w="4565"/>
        <w:gridCol w:w="1039"/>
        <w:gridCol w:w="1126"/>
      </w:tblGrid>
      <w:tr w:rsidR="00031EAA" w:rsidRPr="00011731" w:rsidTr="0001173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51" w:type="pct"/>
            <w:vMerge w:val="restart"/>
            <w:shd w:val="clear" w:color="auto" w:fill="A19574" w:themeFill="accent5"/>
            <w:hideMark/>
          </w:tcPr>
          <w:p w:rsidR="00011731" w:rsidRDefault="00011731" w:rsidP="00031EAA">
            <w:pPr>
              <w:rPr>
                <w:rFonts w:ascii="Times New Roman" w:eastAsia="Times New Roman" w:hAnsi="Times New Roman" w:cs="Times New Roman"/>
                <w:bCs w:val="0"/>
                <w:color w:val="000000"/>
                <w:sz w:val="20"/>
                <w:szCs w:val="20"/>
                <w:lang w:eastAsia="sq-AL"/>
              </w:rPr>
            </w:pPr>
          </w:p>
          <w:p w:rsidR="00031EAA" w:rsidRPr="00011731" w:rsidRDefault="00031EAA" w:rsidP="00031EAA">
            <w:pPr>
              <w:rPr>
                <w:rFonts w:ascii="Times New Roman" w:eastAsia="Times New Roman" w:hAnsi="Times New Roman" w:cs="Times New Roman"/>
                <w:bCs w:val="0"/>
                <w:color w:val="000000"/>
                <w:sz w:val="20"/>
                <w:szCs w:val="20"/>
                <w:lang w:eastAsia="sq-AL"/>
              </w:rPr>
            </w:pPr>
            <w:r w:rsidRPr="00011731">
              <w:rPr>
                <w:rFonts w:ascii="Times New Roman" w:eastAsia="Times New Roman" w:hAnsi="Times New Roman" w:cs="Times New Roman"/>
                <w:bCs w:val="0"/>
                <w:color w:val="000000"/>
                <w:sz w:val="20"/>
                <w:szCs w:val="20"/>
                <w:lang w:eastAsia="sq-AL"/>
              </w:rPr>
              <w:t>Rajoni Zhvillimor Juglindje</w:t>
            </w:r>
          </w:p>
        </w:tc>
        <w:tc>
          <w:tcPr>
            <w:tcW w:w="1697" w:type="pct"/>
            <w:shd w:val="clear" w:color="auto" w:fill="A19574" w:themeFill="accent5"/>
            <w:hideMark/>
          </w:tcPr>
          <w:p w:rsidR="00011731" w:rsidRDefault="00011731" w:rsidP="00031EA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p>
          <w:p w:rsidR="00031EAA" w:rsidRPr="00011731" w:rsidRDefault="00031EAA" w:rsidP="00031EA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011731">
              <w:rPr>
                <w:rFonts w:ascii="Times New Roman" w:eastAsia="Times New Roman" w:hAnsi="Times New Roman" w:cs="Times New Roman"/>
                <w:bCs w:val="0"/>
                <w:color w:val="000000"/>
                <w:sz w:val="20"/>
                <w:szCs w:val="20"/>
                <w:lang w:eastAsia="sq-AL"/>
              </w:rPr>
              <w:t>Buxheti i planifikuar v.2023</w:t>
            </w:r>
          </w:p>
        </w:tc>
        <w:tc>
          <w:tcPr>
            <w:tcW w:w="1731" w:type="pct"/>
            <w:shd w:val="clear" w:color="auto" w:fill="A19574" w:themeFill="accent5"/>
            <w:hideMark/>
          </w:tcPr>
          <w:p w:rsidR="00011731" w:rsidRDefault="00011731" w:rsidP="00031EA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p>
          <w:p w:rsidR="00031EAA" w:rsidRPr="00011731" w:rsidRDefault="00031EAA" w:rsidP="00031EA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011731">
              <w:rPr>
                <w:rFonts w:ascii="Times New Roman" w:eastAsia="Times New Roman" w:hAnsi="Times New Roman" w:cs="Times New Roman"/>
                <w:bCs w:val="0"/>
                <w:color w:val="000000"/>
                <w:sz w:val="20"/>
                <w:szCs w:val="20"/>
                <w:lang w:eastAsia="sq-AL"/>
              </w:rPr>
              <w:t>Buxheti i realizuar v.2023</w:t>
            </w:r>
          </w:p>
        </w:tc>
        <w:tc>
          <w:tcPr>
            <w:tcW w:w="394" w:type="pct"/>
            <w:shd w:val="clear" w:color="auto" w:fill="A19574" w:themeFill="accent5"/>
            <w:hideMark/>
          </w:tcPr>
          <w:p w:rsidR="00031EAA" w:rsidRPr="00011731" w:rsidRDefault="00031EAA" w:rsidP="00031EA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011731">
              <w:rPr>
                <w:rFonts w:ascii="Times New Roman" w:eastAsia="Times New Roman" w:hAnsi="Times New Roman" w:cs="Times New Roman"/>
                <w:bCs w:val="0"/>
                <w:color w:val="000000"/>
                <w:sz w:val="20"/>
                <w:szCs w:val="20"/>
                <w:lang w:eastAsia="sq-AL"/>
              </w:rPr>
              <w:t>(%)  e realizimit te buxhetit .2023</w:t>
            </w:r>
          </w:p>
        </w:tc>
        <w:tc>
          <w:tcPr>
            <w:tcW w:w="427" w:type="pct"/>
            <w:shd w:val="clear" w:color="auto" w:fill="A19574" w:themeFill="accent5"/>
            <w:hideMark/>
          </w:tcPr>
          <w:p w:rsidR="00031EAA" w:rsidRPr="00011731" w:rsidRDefault="00031EAA" w:rsidP="00031EA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011731">
              <w:rPr>
                <w:rFonts w:ascii="Times New Roman" w:eastAsia="Times New Roman" w:hAnsi="Times New Roman" w:cs="Times New Roman"/>
                <w:bCs w:val="0"/>
                <w:color w:val="000000"/>
                <w:sz w:val="20"/>
                <w:szCs w:val="20"/>
                <w:lang w:eastAsia="sq-AL"/>
              </w:rPr>
              <w:t>Numri I projekteve të realizuara v.2023</w:t>
            </w:r>
          </w:p>
        </w:tc>
      </w:tr>
      <w:tr w:rsidR="00031EAA" w:rsidRPr="00031EAA" w:rsidTr="000117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 w:type="pct"/>
            <w:vMerge/>
            <w:hideMark/>
          </w:tcPr>
          <w:p w:rsidR="00031EAA" w:rsidRPr="00031EAA" w:rsidRDefault="00031EAA" w:rsidP="00031EAA">
            <w:pPr>
              <w:rPr>
                <w:rFonts w:ascii="Times New Roman" w:eastAsia="Times New Roman" w:hAnsi="Times New Roman" w:cs="Times New Roman"/>
                <w:b w:val="0"/>
                <w:bCs w:val="0"/>
                <w:color w:val="000000"/>
                <w:sz w:val="20"/>
                <w:szCs w:val="20"/>
                <w:lang w:eastAsia="sq-AL"/>
              </w:rPr>
            </w:pPr>
          </w:p>
        </w:tc>
        <w:tc>
          <w:tcPr>
            <w:tcW w:w="1697" w:type="pct"/>
            <w:noWrap/>
            <w:hideMark/>
          </w:tcPr>
          <w:p w:rsidR="00031EAA" w:rsidRPr="00031EAA" w:rsidRDefault="00031EAA" w:rsidP="00031EA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31EAA">
              <w:rPr>
                <w:rFonts w:ascii="Times New Roman" w:eastAsia="Times New Roman" w:hAnsi="Times New Roman" w:cs="Times New Roman"/>
                <w:b/>
                <w:bCs/>
                <w:color w:val="000000"/>
                <w:sz w:val="20"/>
                <w:szCs w:val="20"/>
                <w:lang w:eastAsia="sq-AL"/>
              </w:rPr>
              <w:t xml:space="preserve"> €                                                               21,693,047.16 </w:t>
            </w:r>
          </w:p>
        </w:tc>
        <w:tc>
          <w:tcPr>
            <w:tcW w:w="1731" w:type="pct"/>
            <w:noWrap/>
            <w:hideMark/>
          </w:tcPr>
          <w:p w:rsidR="00031EAA" w:rsidRPr="00031EAA" w:rsidRDefault="00031EAA" w:rsidP="00031EA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31EAA">
              <w:rPr>
                <w:rFonts w:ascii="Times New Roman" w:eastAsia="Times New Roman" w:hAnsi="Times New Roman" w:cs="Times New Roman"/>
                <w:b/>
                <w:bCs/>
                <w:color w:val="000000"/>
                <w:sz w:val="20"/>
                <w:szCs w:val="20"/>
                <w:lang w:eastAsia="sq-AL"/>
              </w:rPr>
              <w:t xml:space="preserve"> €                                                         19,854,963.17 </w:t>
            </w:r>
          </w:p>
        </w:tc>
        <w:tc>
          <w:tcPr>
            <w:tcW w:w="394" w:type="pct"/>
            <w:noWrap/>
            <w:hideMark/>
          </w:tcPr>
          <w:p w:rsidR="00031EAA" w:rsidRPr="00031EAA" w:rsidRDefault="00031EAA" w:rsidP="00031EA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31EAA">
              <w:rPr>
                <w:rFonts w:ascii="Times New Roman" w:eastAsia="Times New Roman" w:hAnsi="Times New Roman" w:cs="Times New Roman"/>
                <w:b/>
                <w:bCs/>
                <w:color w:val="000000"/>
                <w:sz w:val="20"/>
                <w:szCs w:val="20"/>
                <w:lang w:eastAsia="sq-AL"/>
              </w:rPr>
              <w:t>92%</w:t>
            </w:r>
          </w:p>
        </w:tc>
        <w:tc>
          <w:tcPr>
            <w:tcW w:w="427" w:type="pct"/>
            <w:vMerge w:val="restart"/>
            <w:noWrap/>
            <w:hideMark/>
          </w:tcPr>
          <w:p w:rsidR="00031EAA" w:rsidRPr="00031EAA" w:rsidRDefault="00031EAA" w:rsidP="00031EA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31EAA">
              <w:rPr>
                <w:rFonts w:ascii="Times New Roman" w:eastAsia="Times New Roman" w:hAnsi="Times New Roman" w:cs="Times New Roman"/>
                <w:b/>
                <w:bCs/>
                <w:color w:val="000000"/>
                <w:sz w:val="20"/>
                <w:szCs w:val="20"/>
                <w:lang w:eastAsia="sq-AL"/>
              </w:rPr>
              <w:t>299</w:t>
            </w:r>
          </w:p>
        </w:tc>
      </w:tr>
      <w:tr w:rsidR="00031EAA" w:rsidRPr="00031EAA" w:rsidTr="00011731">
        <w:trPr>
          <w:trHeight w:val="300"/>
        </w:trPr>
        <w:tc>
          <w:tcPr>
            <w:cnfStyle w:val="001000000000" w:firstRow="0" w:lastRow="0" w:firstColumn="1" w:lastColumn="0" w:oddVBand="0" w:evenVBand="0" w:oddHBand="0" w:evenHBand="0" w:firstRowFirstColumn="0" w:firstRowLastColumn="0" w:lastRowFirstColumn="0" w:lastRowLastColumn="0"/>
            <w:tcW w:w="4573" w:type="pct"/>
            <w:gridSpan w:val="4"/>
            <w:hideMark/>
          </w:tcPr>
          <w:p w:rsidR="00031EAA" w:rsidRPr="00011731" w:rsidRDefault="00031EAA" w:rsidP="00031EAA">
            <w:pPr>
              <w:rPr>
                <w:rFonts w:ascii="Times New Roman" w:eastAsia="Times New Roman" w:hAnsi="Times New Roman" w:cs="Times New Roman"/>
                <w:bCs w:val="0"/>
                <w:color w:val="000000"/>
                <w:sz w:val="20"/>
                <w:szCs w:val="20"/>
                <w:lang w:eastAsia="sq-AL"/>
              </w:rPr>
            </w:pPr>
            <w:r w:rsidRPr="00011731">
              <w:rPr>
                <w:rFonts w:ascii="Times New Roman" w:eastAsia="Times New Roman" w:hAnsi="Times New Roman" w:cs="Times New Roman"/>
                <w:bCs w:val="0"/>
                <w:color w:val="000000"/>
                <w:sz w:val="20"/>
                <w:szCs w:val="20"/>
                <w:lang w:eastAsia="sq-AL"/>
              </w:rPr>
              <w:t>Burimet e financimit</w:t>
            </w:r>
          </w:p>
        </w:tc>
        <w:tc>
          <w:tcPr>
            <w:tcW w:w="427" w:type="pct"/>
            <w:vMerge/>
            <w:hideMark/>
          </w:tcPr>
          <w:p w:rsidR="00031EAA" w:rsidRPr="00031EAA" w:rsidRDefault="00031EAA" w:rsidP="00031EA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031EAA" w:rsidRPr="00031EAA" w:rsidTr="000117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 w:type="pct"/>
            <w:noWrap/>
            <w:hideMark/>
          </w:tcPr>
          <w:p w:rsidR="00031EAA" w:rsidRPr="00031EAA" w:rsidRDefault="00031EAA" w:rsidP="00031EAA">
            <w:pPr>
              <w:rPr>
                <w:rFonts w:ascii="Times New Roman" w:eastAsia="Times New Roman" w:hAnsi="Times New Roman" w:cs="Times New Roman"/>
                <w:b w:val="0"/>
                <w:bCs w:val="0"/>
                <w:color w:val="000000"/>
                <w:sz w:val="20"/>
                <w:szCs w:val="20"/>
                <w:lang w:eastAsia="sq-AL"/>
              </w:rPr>
            </w:pPr>
            <w:r w:rsidRPr="00031EAA">
              <w:rPr>
                <w:rFonts w:ascii="Times New Roman" w:eastAsia="Times New Roman" w:hAnsi="Times New Roman" w:cs="Times New Roman"/>
                <w:b w:val="0"/>
                <w:bCs w:val="0"/>
                <w:color w:val="000000"/>
                <w:sz w:val="20"/>
                <w:szCs w:val="20"/>
                <w:lang w:eastAsia="sq-AL"/>
              </w:rPr>
              <w:t>Grant Qeveritar</w:t>
            </w:r>
          </w:p>
        </w:tc>
        <w:tc>
          <w:tcPr>
            <w:tcW w:w="1697" w:type="pct"/>
            <w:noWrap/>
            <w:hideMark/>
          </w:tcPr>
          <w:p w:rsidR="00031EAA" w:rsidRPr="00031EAA" w:rsidRDefault="00031EAA" w:rsidP="00031EA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31EAA">
              <w:rPr>
                <w:rFonts w:ascii="Times New Roman" w:eastAsia="Times New Roman" w:hAnsi="Times New Roman" w:cs="Times New Roman"/>
                <w:color w:val="000000"/>
                <w:sz w:val="20"/>
                <w:szCs w:val="20"/>
                <w:lang w:eastAsia="sq-AL"/>
              </w:rPr>
              <w:t xml:space="preserve"> €                                                                   13,955,550.00 </w:t>
            </w:r>
          </w:p>
        </w:tc>
        <w:tc>
          <w:tcPr>
            <w:tcW w:w="1731" w:type="pct"/>
            <w:noWrap/>
            <w:hideMark/>
          </w:tcPr>
          <w:p w:rsidR="00031EAA" w:rsidRPr="00031EAA" w:rsidRDefault="00031EAA" w:rsidP="00031EA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031EAA">
              <w:rPr>
                <w:rFonts w:ascii="Times New Roman" w:eastAsia="Times New Roman" w:hAnsi="Times New Roman" w:cs="Times New Roman"/>
                <w:sz w:val="20"/>
                <w:szCs w:val="20"/>
                <w:lang w:eastAsia="sq-AL"/>
              </w:rPr>
              <w:t xml:space="preserve"> €                                                             13,615,740.14 </w:t>
            </w:r>
          </w:p>
        </w:tc>
        <w:tc>
          <w:tcPr>
            <w:tcW w:w="394" w:type="pct"/>
            <w:noWrap/>
            <w:hideMark/>
          </w:tcPr>
          <w:p w:rsidR="00031EAA" w:rsidRPr="00031EAA" w:rsidRDefault="00031EAA" w:rsidP="00031EA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31EAA">
              <w:rPr>
                <w:rFonts w:ascii="Times New Roman" w:eastAsia="Times New Roman" w:hAnsi="Times New Roman" w:cs="Times New Roman"/>
                <w:b/>
                <w:bCs/>
                <w:color w:val="000000"/>
                <w:sz w:val="20"/>
                <w:szCs w:val="20"/>
                <w:lang w:eastAsia="sq-AL"/>
              </w:rPr>
              <w:t>98%</w:t>
            </w:r>
          </w:p>
        </w:tc>
        <w:tc>
          <w:tcPr>
            <w:tcW w:w="427" w:type="pct"/>
            <w:vMerge/>
            <w:hideMark/>
          </w:tcPr>
          <w:p w:rsidR="00031EAA" w:rsidRPr="00031EAA" w:rsidRDefault="00031EAA" w:rsidP="00031EA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031EAA" w:rsidRPr="00031EAA" w:rsidTr="00011731">
        <w:trPr>
          <w:trHeight w:val="300"/>
        </w:trPr>
        <w:tc>
          <w:tcPr>
            <w:cnfStyle w:val="001000000000" w:firstRow="0" w:lastRow="0" w:firstColumn="1" w:lastColumn="0" w:oddVBand="0" w:evenVBand="0" w:oddHBand="0" w:evenHBand="0" w:firstRowFirstColumn="0" w:firstRowLastColumn="0" w:lastRowFirstColumn="0" w:lastRowLastColumn="0"/>
            <w:tcW w:w="751" w:type="pct"/>
            <w:hideMark/>
          </w:tcPr>
          <w:p w:rsidR="00031EAA" w:rsidRPr="00031EAA" w:rsidRDefault="00031EAA" w:rsidP="00031EAA">
            <w:pPr>
              <w:rPr>
                <w:rFonts w:ascii="Times New Roman" w:eastAsia="Times New Roman" w:hAnsi="Times New Roman" w:cs="Times New Roman"/>
                <w:b w:val="0"/>
                <w:bCs w:val="0"/>
                <w:color w:val="000000"/>
                <w:sz w:val="20"/>
                <w:szCs w:val="20"/>
                <w:lang w:eastAsia="sq-AL"/>
              </w:rPr>
            </w:pPr>
            <w:r w:rsidRPr="00031EAA">
              <w:rPr>
                <w:rFonts w:ascii="Times New Roman" w:eastAsia="Times New Roman" w:hAnsi="Times New Roman" w:cs="Times New Roman"/>
                <w:b w:val="0"/>
                <w:bCs w:val="0"/>
                <w:color w:val="000000"/>
                <w:sz w:val="20"/>
                <w:szCs w:val="20"/>
                <w:lang w:eastAsia="sq-AL"/>
              </w:rPr>
              <w:t>Te hyrat vetanake</w:t>
            </w:r>
          </w:p>
        </w:tc>
        <w:tc>
          <w:tcPr>
            <w:tcW w:w="1697" w:type="pct"/>
            <w:noWrap/>
            <w:hideMark/>
          </w:tcPr>
          <w:p w:rsidR="00031EAA" w:rsidRPr="00031EAA" w:rsidRDefault="00031EAA" w:rsidP="00031EA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31EAA">
              <w:rPr>
                <w:rFonts w:ascii="Times New Roman" w:eastAsia="Times New Roman" w:hAnsi="Times New Roman" w:cs="Times New Roman"/>
                <w:color w:val="000000"/>
                <w:sz w:val="20"/>
                <w:szCs w:val="20"/>
                <w:lang w:eastAsia="sq-AL"/>
              </w:rPr>
              <w:t xml:space="preserve"> €                                                                     5,490,435.00 </w:t>
            </w:r>
          </w:p>
        </w:tc>
        <w:tc>
          <w:tcPr>
            <w:tcW w:w="1731" w:type="pct"/>
            <w:noWrap/>
            <w:hideMark/>
          </w:tcPr>
          <w:p w:rsidR="00031EAA" w:rsidRPr="00031EAA" w:rsidRDefault="00031EAA" w:rsidP="00031EA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031EAA">
              <w:rPr>
                <w:rFonts w:ascii="Times New Roman" w:eastAsia="Times New Roman" w:hAnsi="Times New Roman" w:cs="Times New Roman"/>
                <w:sz w:val="20"/>
                <w:szCs w:val="20"/>
                <w:lang w:eastAsia="sq-AL"/>
              </w:rPr>
              <w:t xml:space="preserve"> €                                                               4,577,567.68 </w:t>
            </w:r>
          </w:p>
        </w:tc>
        <w:tc>
          <w:tcPr>
            <w:tcW w:w="394" w:type="pct"/>
            <w:noWrap/>
            <w:hideMark/>
          </w:tcPr>
          <w:p w:rsidR="00031EAA" w:rsidRPr="00031EAA" w:rsidRDefault="00031EAA" w:rsidP="00031EA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31EAA">
              <w:rPr>
                <w:rFonts w:ascii="Times New Roman" w:eastAsia="Times New Roman" w:hAnsi="Times New Roman" w:cs="Times New Roman"/>
                <w:b/>
                <w:bCs/>
                <w:color w:val="000000"/>
                <w:sz w:val="20"/>
                <w:szCs w:val="20"/>
                <w:lang w:eastAsia="sq-AL"/>
              </w:rPr>
              <w:t>83%</w:t>
            </w:r>
          </w:p>
        </w:tc>
        <w:tc>
          <w:tcPr>
            <w:tcW w:w="427" w:type="pct"/>
            <w:vMerge/>
            <w:hideMark/>
          </w:tcPr>
          <w:p w:rsidR="00031EAA" w:rsidRPr="00031EAA" w:rsidRDefault="00031EAA" w:rsidP="00031EA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031EAA" w:rsidRPr="00031EAA" w:rsidTr="000117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 w:type="pct"/>
            <w:hideMark/>
          </w:tcPr>
          <w:p w:rsidR="00031EAA" w:rsidRPr="00031EAA" w:rsidRDefault="00031EAA" w:rsidP="00031EAA">
            <w:pPr>
              <w:rPr>
                <w:rFonts w:ascii="Times New Roman" w:eastAsia="Times New Roman" w:hAnsi="Times New Roman" w:cs="Times New Roman"/>
                <w:b w:val="0"/>
                <w:bCs w:val="0"/>
                <w:color w:val="000000"/>
                <w:sz w:val="20"/>
                <w:szCs w:val="20"/>
                <w:lang w:eastAsia="sq-AL"/>
              </w:rPr>
            </w:pPr>
            <w:r w:rsidRPr="00031EAA">
              <w:rPr>
                <w:rFonts w:ascii="Times New Roman" w:eastAsia="Times New Roman" w:hAnsi="Times New Roman" w:cs="Times New Roman"/>
                <w:b w:val="0"/>
                <w:bCs w:val="0"/>
                <w:color w:val="000000"/>
                <w:sz w:val="20"/>
                <w:szCs w:val="20"/>
                <w:lang w:eastAsia="sq-AL"/>
              </w:rPr>
              <w:t>Te hyrat vetanake nga viti I kaluar</w:t>
            </w:r>
          </w:p>
        </w:tc>
        <w:tc>
          <w:tcPr>
            <w:tcW w:w="1697" w:type="pct"/>
            <w:noWrap/>
            <w:hideMark/>
          </w:tcPr>
          <w:p w:rsidR="00031EAA" w:rsidRPr="00031EAA" w:rsidRDefault="00031EAA" w:rsidP="00031EA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031EAA">
              <w:rPr>
                <w:rFonts w:ascii="Times New Roman" w:eastAsia="Times New Roman" w:hAnsi="Times New Roman" w:cs="Times New Roman"/>
                <w:color w:val="000000"/>
                <w:sz w:val="20"/>
                <w:szCs w:val="20"/>
                <w:lang w:eastAsia="sq-AL"/>
              </w:rPr>
              <w:t xml:space="preserve">                                                                        2,247,062.16 </w:t>
            </w:r>
          </w:p>
        </w:tc>
        <w:tc>
          <w:tcPr>
            <w:tcW w:w="1731" w:type="pct"/>
            <w:noWrap/>
            <w:hideMark/>
          </w:tcPr>
          <w:p w:rsidR="00031EAA" w:rsidRPr="00031EAA" w:rsidRDefault="00031EAA" w:rsidP="00031EA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031EAA">
              <w:rPr>
                <w:rFonts w:ascii="Times New Roman" w:eastAsia="Times New Roman" w:hAnsi="Times New Roman" w:cs="Times New Roman"/>
                <w:sz w:val="20"/>
                <w:szCs w:val="20"/>
                <w:lang w:eastAsia="sq-AL"/>
              </w:rPr>
              <w:t xml:space="preserve"> €                                                               1,661,655.35 </w:t>
            </w:r>
          </w:p>
        </w:tc>
        <w:tc>
          <w:tcPr>
            <w:tcW w:w="394" w:type="pct"/>
            <w:noWrap/>
            <w:hideMark/>
          </w:tcPr>
          <w:p w:rsidR="00031EAA" w:rsidRPr="00031EAA" w:rsidRDefault="00031EAA" w:rsidP="00031EA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031EAA">
              <w:rPr>
                <w:rFonts w:ascii="Times New Roman" w:eastAsia="Times New Roman" w:hAnsi="Times New Roman" w:cs="Times New Roman"/>
                <w:b/>
                <w:bCs/>
                <w:color w:val="000000"/>
                <w:sz w:val="20"/>
                <w:szCs w:val="20"/>
                <w:lang w:eastAsia="sq-AL"/>
              </w:rPr>
              <w:t>74%</w:t>
            </w:r>
          </w:p>
        </w:tc>
        <w:tc>
          <w:tcPr>
            <w:tcW w:w="427" w:type="pct"/>
            <w:vMerge/>
            <w:hideMark/>
          </w:tcPr>
          <w:p w:rsidR="00031EAA" w:rsidRPr="00031EAA" w:rsidRDefault="00031EAA" w:rsidP="00031EA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bl>
    <w:p w:rsidR="00031EAA" w:rsidRDefault="00031EAA" w:rsidP="00C15CB0">
      <w:pPr>
        <w:rPr>
          <w:rFonts w:ascii="Times New Roman" w:hAnsi="Times New Roman" w:cs="Times New Roman"/>
          <w:sz w:val="20"/>
          <w:szCs w:val="20"/>
        </w:rPr>
      </w:pPr>
    </w:p>
    <w:p w:rsidR="00FC682B" w:rsidRDefault="00FC682B" w:rsidP="00C15CB0">
      <w:pPr>
        <w:rPr>
          <w:rFonts w:ascii="Times New Roman" w:hAnsi="Times New Roman" w:cs="Times New Roman"/>
          <w:sz w:val="20"/>
          <w:szCs w:val="20"/>
        </w:rPr>
      </w:pPr>
    </w:p>
    <w:p w:rsidR="00FC682B" w:rsidRDefault="00FC682B" w:rsidP="00C15CB0">
      <w:pPr>
        <w:rPr>
          <w:rFonts w:ascii="Times New Roman" w:hAnsi="Times New Roman" w:cs="Times New Roman"/>
          <w:sz w:val="20"/>
          <w:szCs w:val="20"/>
        </w:rPr>
      </w:pPr>
    </w:p>
    <w:p w:rsidR="00FC682B" w:rsidRDefault="00FC682B" w:rsidP="00C15CB0">
      <w:pPr>
        <w:rPr>
          <w:rFonts w:ascii="Times New Roman" w:hAnsi="Times New Roman" w:cs="Times New Roman"/>
          <w:sz w:val="20"/>
          <w:szCs w:val="20"/>
        </w:rPr>
      </w:pPr>
    </w:p>
    <w:p w:rsidR="00FC682B" w:rsidRDefault="00FC682B" w:rsidP="00C15CB0">
      <w:pPr>
        <w:rPr>
          <w:rFonts w:ascii="Times New Roman" w:hAnsi="Times New Roman" w:cs="Times New Roman"/>
          <w:sz w:val="20"/>
          <w:szCs w:val="20"/>
        </w:rPr>
      </w:pPr>
    </w:p>
    <w:p w:rsidR="00FC682B" w:rsidRDefault="00FC682B" w:rsidP="00C15CB0">
      <w:pPr>
        <w:rPr>
          <w:rFonts w:ascii="Times New Roman" w:hAnsi="Times New Roman" w:cs="Times New Roman"/>
          <w:sz w:val="20"/>
          <w:szCs w:val="20"/>
        </w:rPr>
      </w:pPr>
    </w:p>
    <w:p w:rsidR="00FC682B" w:rsidRDefault="00FC682B" w:rsidP="00C15CB0">
      <w:pPr>
        <w:rPr>
          <w:rFonts w:ascii="Times New Roman" w:hAnsi="Times New Roman" w:cs="Times New Roman"/>
          <w:sz w:val="20"/>
          <w:szCs w:val="20"/>
        </w:rPr>
      </w:pPr>
    </w:p>
    <w:p w:rsidR="00031EAA" w:rsidRDefault="00031EAA" w:rsidP="00C15CB0">
      <w:pPr>
        <w:rPr>
          <w:rFonts w:ascii="Times New Roman" w:hAnsi="Times New Roman" w:cs="Times New Roman"/>
          <w:sz w:val="20"/>
          <w:szCs w:val="20"/>
        </w:rPr>
      </w:pPr>
    </w:p>
    <w:p w:rsidR="00031EAA" w:rsidRDefault="00031EAA" w:rsidP="00C15CB0">
      <w:pPr>
        <w:rPr>
          <w:rFonts w:ascii="Times New Roman" w:hAnsi="Times New Roman" w:cs="Times New Roman"/>
          <w:sz w:val="20"/>
          <w:szCs w:val="20"/>
        </w:rPr>
      </w:pPr>
    </w:p>
    <w:p w:rsidR="007B2027" w:rsidRDefault="007B2027"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7B2027" w:rsidRDefault="007B2027" w:rsidP="00C15CB0">
      <w:pPr>
        <w:rPr>
          <w:rFonts w:ascii="Times New Roman" w:hAnsi="Times New Roman" w:cs="Times New Roman"/>
          <w:sz w:val="20"/>
          <w:szCs w:val="20"/>
        </w:rPr>
      </w:pPr>
    </w:p>
    <w:p w:rsidR="00031EAA" w:rsidRPr="00011731" w:rsidRDefault="00B063A6" w:rsidP="00011731">
      <w:pPr>
        <w:pStyle w:val="Heading2"/>
        <w:rPr>
          <w:rFonts w:ascii="Times New Roman" w:hAnsi="Times New Roman" w:cs="Times New Roman"/>
          <w:b/>
          <w:i/>
          <w:color w:val="auto"/>
          <w:sz w:val="20"/>
          <w:szCs w:val="20"/>
        </w:rPr>
      </w:pPr>
      <w:bookmarkStart w:id="192" w:name="_Toc185318897"/>
      <w:r>
        <w:rPr>
          <w:rFonts w:ascii="Times New Roman" w:eastAsia="Times New Roman" w:hAnsi="Times New Roman" w:cs="Times New Roman"/>
          <w:b/>
          <w:i/>
          <w:iCs/>
          <w:color w:val="000000"/>
          <w:sz w:val="20"/>
          <w:szCs w:val="20"/>
          <w:lang w:eastAsia="sq-AL"/>
        </w:rPr>
        <w:t>Tabelanr 87</w:t>
      </w:r>
      <w:r w:rsidR="00C327FA">
        <w:rPr>
          <w:rFonts w:ascii="Times New Roman" w:eastAsia="Times New Roman" w:hAnsi="Times New Roman" w:cs="Times New Roman"/>
          <w:b/>
          <w:i/>
          <w:iCs/>
          <w:color w:val="000000"/>
          <w:sz w:val="20"/>
          <w:szCs w:val="20"/>
          <w:lang w:eastAsia="sq-AL"/>
        </w:rPr>
        <w:t>.</w:t>
      </w:r>
      <w:r w:rsidR="00011731">
        <w:rPr>
          <w:rFonts w:ascii="Times New Roman" w:eastAsia="Times New Roman" w:hAnsi="Times New Roman" w:cs="Times New Roman"/>
          <w:b/>
          <w:i/>
          <w:iCs/>
          <w:color w:val="000000"/>
          <w:sz w:val="20"/>
          <w:szCs w:val="20"/>
          <w:lang w:eastAsia="sq-AL"/>
        </w:rPr>
        <w:t xml:space="preserve"> </w:t>
      </w:r>
      <w:r w:rsidR="008C37C8" w:rsidRPr="00F01335">
        <w:rPr>
          <w:rFonts w:ascii="Times New Roman" w:eastAsia="Times New Roman" w:hAnsi="Times New Roman" w:cs="Times New Roman"/>
          <w:b/>
          <w:i/>
          <w:iCs/>
          <w:color w:val="000000"/>
          <w:sz w:val="20"/>
          <w:szCs w:val="20"/>
          <w:lang w:eastAsia="sq-AL"/>
        </w:rPr>
        <w:t>Renditja sipas tre (3) sektorëve më</w:t>
      </w:r>
      <w:r w:rsidR="00011731">
        <w:rPr>
          <w:rFonts w:ascii="Times New Roman" w:eastAsia="Times New Roman" w:hAnsi="Times New Roman" w:cs="Times New Roman"/>
          <w:b/>
          <w:i/>
          <w:iCs/>
          <w:color w:val="000000"/>
          <w:sz w:val="20"/>
          <w:szCs w:val="20"/>
          <w:lang w:eastAsia="sq-AL"/>
        </w:rPr>
        <w:t xml:space="preserve"> të financuar në nivelin lokal v.2023</w:t>
      </w:r>
      <w:r w:rsidR="008C37C8" w:rsidRPr="00F01335">
        <w:rPr>
          <w:rFonts w:ascii="Times New Roman" w:eastAsia="Times New Roman" w:hAnsi="Times New Roman" w:cs="Times New Roman"/>
          <w:b/>
          <w:i/>
          <w:iCs/>
          <w:color w:val="000000"/>
          <w:sz w:val="20"/>
          <w:szCs w:val="20"/>
          <w:lang w:eastAsia="sq-AL"/>
        </w:rPr>
        <w:t xml:space="preserve"> </w:t>
      </w:r>
      <w:r w:rsidR="00011731">
        <w:rPr>
          <w:rFonts w:ascii="Times New Roman" w:hAnsi="Times New Roman" w:cs="Times New Roman"/>
          <w:b/>
          <w:i/>
          <w:color w:val="auto"/>
          <w:sz w:val="20"/>
          <w:szCs w:val="20"/>
        </w:rPr>
        <w:t>Rajoni</w:t>
      </w:r>
      <w:r w:rsidR="008C37C8" w:rsidRPr="00F01335">
        <w:rPr>
          <w:rFonts w:ascii="Times New Roman" w:hAnsi="Times New Roman" w:cs="Times New Roman"/>
          <w:b/>
          <w:i/>
          <w:color w:val="auto"/>
          <w:sz w:val="20"/>
          <w:szCs w:val="20"/>
        </w:rPr>
        <w:t xml:space="preserve"> Zhvillimor </w:t>
      </w:r>
      <w:r w:rsidR="008C37C8">
        <w:rPr>
          <w:rFonts w:ascii="Times New Roman" w:hAnsi="Times New Roman" w:cs="Times New Roman"/>
          <w:b/>
          <w:i/>
          <w:color w:val="auto"/>
          <w:sz w:val="20"/>
          <w:szCs w:val="20"/>
        </w:rPr>
        <w:t>Juglindje</w:t>
      </w:r>
      <w:bookmarkEnd w:id="192"/>
      <w:r w:rsidR="008C37C8" w:rsidRPr="00F01335">
        <w:rPr>
          <w:rFonts w:ascii="Times New Roman" w:hAnsi="Times New Roman" w:cs="Times New Roman"/>
          <w:b/>
          <w:i/>
          <w:color w:val="auto"/>
          <w:sz w:val="20"/>
          <w:szCs w:val="20"/>
        </w:rPr>
        <w:t xml:space="preserve"> </w:t>
      </w:r>
    </w:p>
    <w:tbl>
      <w:tblPr>
        <w:tblStyle w:val="GridTable2-Accent51"/>
        <w:tblW w:w="5000" w:type="pct"/>
        <w:tblLook w:val="04A0" w:firstRow="1" w:lastRow="0" w:firstColumn="1" w:lastColumn="0" w:noHBand="0" w:noVBand="1"/>
      </w:tblPr>
      <w:tblGrid>
        <w:gridCol w:w="406"/>
        <w:gridCol w:w="2057"/>
        <w:gridCol w:w="2455"/>
        <w:gridCol w:w="3033"/>
        <w:gridCol w:w="2708"/>
        <w:gridCol w:w="2527"/>
      </w:tblGrid>
      <w:tr w:rsidR="00541C4C" w:rsidRPr="00541C4C" w:rsidTr="00B16E0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A19574" w:themeFill="accent5"/>
            <w:noWrap/>
            <w:hideMark/>
          </w:tcPr>
          <w:p w:rsidR="00011731" w:rsidRDefault="00011731" w:rsidP="00541C4C">
            <w:pPr>
              <w:rPr>
                <w:rFonts w:ascii="Times New Roman" w:eastAsia="Times New Roman" w:hAnsi="Times New Roman" w:cs="Times New Roman"/>
                <w:bCs w:val="0"/>
                <w:i/>
                <w:iCs/>
                <w:color w:val="000000"/>
                <w:sz w:val="20"/>
                <w:szCs w:val="20"/>
                <w:lang w:eastAsia="sq-AL"/>
              </w:rPr>
            </w:pPr>
          </w:p>
          <w:p w:rsidR="00541C4C" w:rsidRDefault="00541C4C" w:rsidP="00541C4C">
            <w:pPr>
              <w:rPr>
                <w:rFonts w:ascii="Times New Roman" w:eastAsia="Times New Roman" w:hAnsi="Times New Roman" w:cs="Times New Roman"/>
                <w:bCs w:val="0"/>
                <w:i/>
                <w:iCs/>
                <w:color w:val="000000"/>
                <w:sz w:val="20"/>
                <w:szCs w:val="20"/>
                <w:lang w:eastAsia="sq-AL"/>
              </w:rPr>
            </w:pPr>
            <w:r w:rsidRPr="00011731">
              <w:rPr>
                <w:rFonts w:ascii="Times New Roman" w:eastAsia="Times New Roman" w:hAnsi="Times New Roman" w:cs="Times New Roman"/>
                <w:bCs w:val="0"/>
                <w:i/>
                <w:iCs/>
                <w:color w:val="000000"/>
                <w:sz w:val="20"/>
                <w:szCs w:val="20"/>
                <w:lang w:eastAsia="sq-AL"/>
              </w:rPr>
              <w:t>Rajoni Zhvillimor Juglindje</w:t>
            </w:r>
          </w:p>
          <w:p w:rsidR="00011731" w:rsidRPr="00011731" w:rsidRDefault="00011731" w:rsidP="00541C4C">
            <w:pPr>
              <w:rPr>
                <w:rFonts w:ascii="Times New Roman" w:eastAsia="Times New Roman" w:hAnsi="Times New Roman" w:cs="Times New Roman"/>
                <w:bCs w:val="0"/>
                <w:i/>
                <w:iCs/>
                <w:color w:val="000000"/>
                <w:sz w:val="20"/>
                <w:szCs w:val="20"/>
                <w:lang w:eastAsia="sq-AL"/>
              </w:rPr>
            </w:pPr>
          </w:p>
        </w:tc>
      </w:tr>
      <w:tr w:rsidR="00541C4C"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0" w:type="pct"/>
            <w:gridSpan w:val="3"/>
            <w:noWrap/>
            <w:hideMark/>
          </w:tcPr>
          <w:p w:rsidR="00541C4C" w:rsidRPr="00011731" w:rsidRDefault="00541C4C" w:rsidP="00541C4C">
            <w:pPr>
              <w:rPr>
                <w:rFonts w:ascii="Times New Roman" w:eastAsia="Times New Roman" w:hAnsi="Times New Roman" w:cs="Times New Roman"/>
                <w:bCs w:val="0"/>
                <w:i/>
                <w:iCs/>
                <w:color w:val="000000"/>
                <w:sz w:val="20"/>
                <w:szCs w:val="20"/>
                <w:lang w:eastAsia="sq-AL"/>
              </w:rPr>
            </w:pPr>
            <w:r w:rsidRPr="00011731">
              <w:rPr>
                <w:rFonts w:ascii="Times New Roman" w:eastAsia="Times New Roman" w:hAnsi="Times New Roman" w:cs="Times New Roman"/>
                <w:bCs w:val="0"/>
                <w:i/>
                <w:iCs/>
                <w:color w:val="000000"/>
                <w:sz w:val="20"/>
                <w:szCs w:val="20"/>
                <w:lang w:eastAsia="sq-AL"/>
              </w:rPr>
              <w:t>Renditja sipas tre (3) sektorëve më të financuar (v.2023)</w:t>
            </w:r>
          </w:p>
        </w:tc>
        <w:tc>
          <w:tcPr>
            <w:tcW w:w="3130" w:type="pct"/>
            <w:gridSpan w:val="3"/>
            <w:hideMark/>
          </w:tcPr>
          <w:p w:rsidR="00541C4C" w:rsidRPr="00541C4C" w:rsidRDefault="00541C4C" w:rsidP="00541C4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541C4C">
              <w:rPr>
                <w:rFonts w:ascii="Times New Roman" w:eastAsia="Times New Roman" w:hAnsi="Times New Roman" w:cs="Times New Roman"/>
                <w:b/>
                <w:bCs/>
                <w:i/>
                <w:iCs/>
                <w:color w:val="000000"/>
                <w:sz w:val="20"/>
                <w:szCs w:val="20"/>
                <w:lang w:eastAsia="sq-AL"/>
              </w:rPr>
              <w:t>Burimet e financimit të komunës</w:t>
            </w:r>
          </w:p>
        </w:tc>
      </w:tr>
      <w:tr w:rsidR="00541C4C" w:rsidRPr="00541C4C" w:rsidTr="004B5AD2">
        <w:trPr>
          <w:trHeight w:val="51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Nr.</w:t>
            </w:r>
          </w:p>
        </w:tc>
        <w:tc>
          <w:tcPr>
            <w:tcW w:w="779" w:type="pct"/>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Sektorët më të financuar</w:t>
            </w:r>
          </w:p>
        </w:tc>
        <w:tc>
          <w:tcPr>
            <w:tcW w:w="930" w:type="pct"/>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Vlera financiare e projekteve të realizuara(€)</w:t>
            </w:r>
          </w:p>
        </w:tc>
        <w:tc>
          <w:tcPr>
            <w:tcW w:w="1148" w:type="pct"/>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Granti Qeveritar</w:t>
            </w:r>
          </w:p>
        </w:tc>
        <w:tc>
          <w:tcPr>
            <w:tcW w:w="1025" w:type="pct"/>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Investimet vetanake</w:t>
            </w:r>
          </w:p>
        </w:tc>
        <w:tc>
          <w:tcPr>
            <w:tcW w:w="957" w:type="pct"/>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Investimet vetanake nga viti I kaluar</w:t>
            </w:r>
          </w:p>
        </w:tc>
      </w:tr>
      <w:tr w:rsidR="00541C4C"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541C4C" w:rsidRPr="00541C4C" w:rsidRDefault="00541C4C" w:rsidP="00541C4C">
            <w:pPr>
              <w:rPr>
                <w:rFonts w:ascii="Times New Roman" w:eastAsia="Times New Roman" w:hAnsi="Times New Roman" w:cs="Times New Roman"/>
                <w:b w:val="0"/>
                <w:bCs w:val="0"/>
                <w:i/>
                <w:iCs/>
                <w:color w:val="000000"/>
                <w:sz w:val="20"/>
                <w:szCs w:val="20"/>
                <w:lang w:eastAsia="sq-AL"/>
              </w:rPr>
            </w:pPr>
            <w:r w:rsidRPr="00541C4C">
              <w:rPr>
                <w:rFonts w:ascii="Times New Roman" w:eastAsia="Times New Roman" w:hAnsi="Times New Roman" w:cs="Times New Roman"/>
                <w:b w:val="0"/>
                <w:bCs w:val="0"/>
                <w:i/>
                <w:iCs/>
                <w:color w:val="000000"/>
                <w:sz w:val="20"/>
                <w:szCs w:val="20"/>
                <w:lang w:eastAsia="sq-AL"/>
              </w:rPr>
              <w:t>Ferizaj</w:t>
            </w:r>
          </w:p>
        </w:tc>
      </w:tr>
      <w:tr w:rsidR="00541C4C"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1</w:t>
            </w:r>
          </w:p>
        </w:tc>
        <w:tc>
          <w:tcPr>
            <w:tcW w:w="779" w:type="pct"/>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Rrugë lokale</w:t>
            </w:r>
          </w:p>
        </w:tc>
        <w:tc>
          <w:tcPr>
            <w:tcW w:w="930"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6,848,422.08 </w:t>
            </w:r>
          </w:p>
        </w:tc>
        <w:tc>
          <w:tcPr>
            <w:tcW w:w="1148"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4,038,294.39 </w:t>
            </w:r>
          </w:p>
        </w:tc>
        <w:tc>
          <w:tcPr>
            <w:tcW w:w="1025" w:type="pct"/>
            <w:noWrap/>
            <w:hideMark/>
          </w:tcPr>
          <w:p w:rsidR="00541C4C" w:rsidRPr="00541C4C" w:rsidRDefault="00541C4C" w:rsidP="00541C4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2,540,127.69 </w:t>
            </w:r>
          </w:p>
        </w:tc>
        <w:tc>
          <w:tcPr>
            <w:tcW w:w="957" w:type="pct"/>
            <w:noWrap/>
            <w:hideMark/>
          </w:tcPr>
          <w:p w:rsidR="00541C4C" w:rsidRPr="00541C4C" w:rsidRDefault="00541C4C" w:rsidP="00541C4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270,000.00 </w:t>
            </w:r>
          </w:p>
        </w:tc>
      </w:tr>
      <w:tr w:rsidR="00541C4C"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2</w:t>
            </w:r>
          </w:p>
        </w:tc>
        <w:tc>
          <w:tcPr>
            <w:tcW w:w="779"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Kanalizim</w:t>
            </w:r>
          </w:p>
        </w:tc>
        <w:tc>
          <w:tcPr>
            <w:tcW w:w="930"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929,834.24 </w:t>
            </w:r>
          </w:p>
        </w:tc>
        <w:tc>
          <w:tcPr>
            <w:tcW w:w="1148"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579,937.29 </w:t>
            </w:r>
          </w:p>
        </w:tc>
        <w:tc>
          <w:tcPr>
            <w:tcW w:w="1025"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349,896.95 </w:t>
            </w:r>
          </w:p>
        </w:tc>
        <w:tc>
          <w:tcPr>
            <w:tcW w:w="957"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w:t>
            </w:r>
          </w:p>
        </w:tc>
      </w:tr>
      <w:tr w:rsidR="00541C4C"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3</w:t>
            </w:r>
          </w:p>
        </w:tc>
        <w:tc>
          <w:tcPr>
            <w:tcW w:w="779"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Ndërtesa administrative/afariste</w:t>
            </w:r>
          </w:p>
        </w:tc>
        <w:tc>
          <w:tcPr>
            <w:tcW w:w="930"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801,215.51 </w:t>
            </w:r>
          </w:p>
        </w:tc>
        <w:tc>
          <w:tcPr>
            <w:tcW w:w="1148"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371,215.73 </w:t>
            </w:r>
          </w:p>
        </w:tc>
        <w:tc>
          <w:tcPr>
            <w:tcW w:w="1025"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130,000.00 </w:t>
            </w:r>
          </w:p>
        </w:tc>
        <w:tc>
          <w:tcPr>
            <w:tcW w:w="957" w:type="pct"/>
            <w:noWrap/>
            <w:hideMark/>
          </w:tcPr>
          <w:p w:rsidR="00541C4C" w:rsidRPr="00541C4C" w:rsidRDefault="00541C4C" w:rsidP="00541C4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299,999.78 </w:t>
            </w:r>
          </w:p>
        </w:tc>
      </w:tr>
      <w:tr w:rsidR="00541C4C"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0" w:type="pct"/>
            <w:gridSpan w:val="2"/>
            <w:hideMark/>
          </w:tcPr>
          <w:p w:rsidR="00541C4C" w:rsidRPr="00541C4C" w:rsidRDefault="00541C4C" w:rsidP="00541C4C">
            <w:pPr>
              <w:jc w:val="right"/>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Totali</w:t>
            </w:r>
          </w:p>
        </w:tc>
        <w:tc>
          <w:tcPr>
            <w:tcW w:w="930"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8,579,471.83 </w:t>
            </w:r>
          </w:p>
        </w:tc>
        <w:tc>
          <w:tcPr>
            <w:tcW w:w="1148"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                                                   4,989,447.41 </w:t>
            </w:r>
          </w:p>
        </w:tc>
        <w:tc>
          <w:tcPr>
            <w:tcW w:w="1025" w:type="pct"/>
            <w:noWrap/>
            <w:hideMark/>
          </w:tcPr>
          <w:p w:rsidR="00541C4C" w:rsidRPr="00541C4C" w:rsidRDefault="00541C4C" w:rsidP="00541C4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3,020,024.64</w:t>
            </w:r>
          </w:p>
        </w:tc>
        <w:tc>
          <w:tcPr>
            <w:tcW w:w="957" w:type="pct"/>
            <w:noWrap/>
            <w:hideMark/>
          </w:tcPr>
          <w:p w:rsidR="00541C4C" w:rsidRPr="00541C4C" w:rsidRDefault="00541C4C" w:rsidP="00541C4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                                        569,999.78 </w:t>
            </w:r>
          </w:p>
        </w:tc>
      </w:tr>
      <w:tr w:rsidR="00541C4C"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541C4C" w:rsidRPr="00541C4C" w:rsidRDefault="00541C4C" w:rsidP="00541C4C">
            <w:pPr>
              <w:rPr>
                <w:rFonts w:ascii="Times New Roman" w:eastAsia="Times New Roman" w:hAnsi="Times New Roman" w:cs="Times New Roman"/>
                <w:b w:val="0"/>
                <w:bCs w:val="0"/>
                <w:i/>
                <w:iCs/>
                <w:color w:val="000000"/>
                <w:sz w:val="20"/>
                <w:szCs w:val="20"/>
                <w:lang w:eastAsia="sq-AL"/>
              </w:rPr>
            </w:pPr>
            <w:r w:rsidRPr="00541C4C">
              <w:rPr>
                <w:rFonts w:ascii="Times New Roman" w:eastAsia="Times New Roman" w:hAnsi="Times New Roman" w:cs="Times New Roman"/>
                <w:b w:val="0"/>
                <w:bCs w:val="0"/>
                <w:i/>
                <w:iCs/>
                <w:color w:val="000000"/>
                <w:sz w:val="20"/>
                <w:szCs w:val="20"/>
                <w:lang w:eastAsia="sq-AL"/>
              </w:rPr>
              <w:t>Shtime</w:t>
            </w:r>
          </w:p>
        </w:tc>
      </w:tr>
      <w:tr w:rsidR="00541C4C" w:rsidRPr="00541C4C" w:rsidTr="004B5AD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Nr.</w:t>
            </w:r>
          </w:p>
        </w:tc>
        <w:tc>
          <w:tcPr>
            <w:tcW w:w="779"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Sektorët më të financuar</w:t>
            </w:r>
          </w:p>
        </w:tc>
        <w:tc>
          <w:tcPr>
            <w:tcW w:w="930"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Vlera financiare e projekteve të realizuara(€)</w:t>
            </w:r>
          </w:p>
        </w:tc>
        <w:tc>
          <w:tcPr>
            <w:tcW w:w="1148"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Granti Qeveritar</w:t>
            </w:r>
          </w:p>
        </w:tc>
        <w:tc>
          <w:tcPr>
            <w:tcW w:w="1025"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Investimet vetanake</w:t>
            </w:r>
          </w:p>
        </w:tc>
        <w:tc>
          <w:tcPr>
            <w:tcW w:w="957"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Investimet vetanake nga viti I kaluar</w:t>
            </w:r>
          </w:p>
        </w:tc>
      </w:tr>
      <w:tr w:rsidR="00541C4C"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1</w:t>
            </w:r>
          </w:p>
        </w:tc>
        <w:tc>
          <w:tcPr>
            <w:tcW w:w="779" w:type="pct"/>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41C4C">
              <w:rPr>
                <w:rFonts w:ascii="Times New Roman" w:eastAsia="Times New Roman" w:hAnsi="Times New Roman" w:cs="Times New Roman"/>
                <w:sz w:val="20"/>
                <w:szCs w:val="20"/>
                <w:lang w:eastAsia="sq-AL"/>
              </w:rPr>
              <w:t>Rrugë lokale</w:t>
            </w:r>
          </w:p>
        </w:tc>
        <w:tc>
          <w:tcPr>
            <w:tcW w:w="930"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1,276,387.47 </w:t>
            </w:r>
          </w:p>
        </w:tc>
        <w:tc>
          <w:tcPr>
            <w:tcW w:w="1148"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1,041,470.48 </w:t>
            </w:r>
          </w:p>
        </w:tc>
        <w:tc>
          <w:tcPr>
            <w:tcW w:w="1025"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184,916.99 </w:t>
            </w:r>
          </w:p>
        </w:tc>
        <w:tc>
          <w:tcPr>
            <w:tcW w:w="957"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50,000.00 </w:t>
            </w:r>
          </w:p>
        </w:tc>
      </w:tr>
      <w:tr w:rsidR="00541C4C"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2</w:t>
            </w:r>
          </w:p>
        </w:tc>
        <w:tc>
          <w:tcPr>
            <w:tcW w:w="779"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541C4C">
              <w:rPr>
                <w:rFonts w:ascii="Times New Roman" w:eastAsia="Times New Roman" w:hAnsi="Times New Roman" w:cs="Times New Roman"/>
                <w:sz w:val="20"/>
                <w:szCs w:val="20"/>
                <w:lang w:eastAsia="sq-AL"/>
              </w:rPr>
              <w:t>Parqe</w:t>
            </w:r>
          </w:p>
        </w:tc>
        <w:tc>
          <w:tcPr>
            <w:tcW w:w="930"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241,883.80 </w:t>
            </w:r>
          </w:p>
        </w:tc>
        <w:tc>
          <w:tcPr>
            <w:tcW w:w="1148" w:type="pct"/>
            <w:hideMark/>
          </w:tcPr>
          <w:p w:rsidR="00541C4C" w:rsidRPr="00541C4C" w:rsidRDefault="00541C4C" w:rsidP="00541C4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231,883.80 </w:t>
            </w:r>
          </w:p>
        </w:tc>
        <w:tc>
          <w:tcPr>
            <w:tcW w:w="1025"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w:t>
            </w:r>
          </w:p>
        </w:tc>
        <w:tc>
          <w:tcPr>
            <w:tcW w:w="957"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10,000.00 </w:t>
            </w:r>
          </w:p>
        </w:tc>
      </w:tr>
      <w:tr w:rsidR="00541C4C"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3</w:t>
            </w:r>
          </w:p>
        </w:tc>
        <w:tc>
          <w:tcPr>
            <w:tcW w:w="779"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541C4C">
              <w:rPr>
                <w:rFonts w:ascii="Times New Roman" w:eastAsia="Times New Roman" w:hAnsi="Times New Roman" w:cs="Times New Roman"/>
                <w:sz w:val="20"/>
                <w:szCs w:val="20"/>
                <w:lang w:eastAsia="sq-AL"/>
              </w:rPr>
              <w:t>Objekt arsimor</w:t>
            </w:r>
          </w:p>
        </w:tc>
        <w:tc>
          <w:tcPr>
            <w:tcW w:w="930"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134,985.09 </w:t>
            </w:r>
          </w:p>
        </w:tc>
        <w:tc>
          <w:tcPr>
            <w:tcW w:w="1148"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60,000.00 </w:t>
            </w:r>
          </w:p>
        </w:tc>
        <w:tc>
          <w:tcPr>
            <w:tcW w:w="1025"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w:t>
            </w:r>
          </w:p>
        </w:tc>
        <w:tc>
          <w:tcPr>
            <w:tcW w:w="957"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74,985.09 </w:t>
            </w:r>
          </w:p>
        </w:tc>
      </w:tr>
      <w:tr w:rsidR="00541C4C"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0" w:type="pct"/>
            <w:gridSpan w:val="2"/>
            <w:hideMark/>
          </w:tcPr>
          <w:p w:rsidR="00541C4C" w:rsidRPr="00541C4C" w:rsidRDefault="00541C4C" w:rsidP="00541C4C">
            <w:pPr>
              <w:jc w:val="right"/>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Totali</w:t>
            </w:r>
          </w:p>
        </w:tc>
        <w:tc>
          <w:tcPr>
            <w:tcW w:w="930"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sq-AL"/>
              </w:rPr>
            </w:pPr>
            <w:r w:rsidRPr="00541C4C">
              <w:rPr>
                <w:rFonts w:ascii="Times New Roman" w:eastAsia="Times New Roman" w:hAnsi="Times New Roman" w:cs="Times New Roman"/>
                <w:b/>
                <w:bCs/>
                <w:sz w:val="20"/>
                <w:szCs w:val="20"/>
                <w:lang w:eastAsia="sq-AL"/>
              </w:rPr>
              <w:t xml:space="preserve"> €                                   1,653,256.36 </w:t>
            </w:r>
          </w:p>
        </w:tc>
        <w:tc>
          <w:tcPr>
            <w:tcW w:w="1148"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sq-AL"/>
              </w:rPr>
            </w:pPr>
            <w:r w:rsidRPr="00541C4C">
              <w:rPr>
                <w:rFonts w:ascii="Times New Roman" w:eastAsia="Times New Roman" w:hAnsi="Times New Roman" w:cs="Times New Roman"/>
                <w:b/>
                <w:bCs/>
                <w:sz w:val="20"/>
                <w:szCs w:val="20"/>
                <w:lang w:eastAsia="sq-AL"/>
              </w:rPr>
              <w:t xml:space="preserve"> €                                                   1,333,354.28 </w:t>
            </w:r>
          </w:p>
        </w:tc>
        <w:tc>
          <w:tcPr>
            <w:tcW w:w="1025"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sq-AL"/>
              </w:rPr>
            </w:pPr>
            <w:r w:rsidRPr="00541C4C">
              <w:rPr>
                <w:rFonts w:ascii="Times New Roman" w:eastAsia="Times New Roman" w:hAnsi="Times New Roman" w:cs="Times New Roman"/>
                <w:b/>
                <w:bCs/>
                <w:sz w:val="20"/>
                <w:szCs w:val="20"/>
                <w:lang w:eastAsia="sq-AL"/>
              </w:rPr>
              <w:t xml:space="preserve"> €                                             184,916.99 </w:t>
            </w:r>
          </w:p>
        </w:tc>
        <w:tc>
          <w:tcPr>
            <w:tcW w:w="957" w:type="pct"/>
            <w:noWrap/>
            <w:hideMark/>
          </w:tcPr>
          <w:p w:rsidR="00541C4C" w:rsidRPr="00541C4C" w:rsidRDefault="00541C4C" w:rsidP="00541C4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sq-AL"/>
              </w:rPr>
            </w:pPr>
            <w:r w:rsidRPr="00541C4C">
              <w:rPr>
                <w:rFonts w:ascii="Times New Roman" w:eastAsia="Times New Roman" w:hAnsi="Times New Roman" w:cs="Times New Roman"/>
                <w:b/>
                <w:bCs/>
                <w:sz w:val="20"/>
                <w:szCs w:val="20"/>
                <w:lang w:eastAsia="sq-AL"/>
              </w:rPr>
              <w:t xml:space="preserve"> €                                        134,985.09 </w:t>
            </w:r>
          </w:p>
        </w:tc>
      </w:tr>
      <w:tr w:rsidR="00541C4C"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541C4C" w:rsidRPr="00541C4C" w:rsidRDefault="00541C4C" w:rsidP="00541C4C">
            <w:pPr>
              <w:rPr>
                <w:rFonts w:ascii="Times New Roman" w:eastAsia="Times New Roman" w:hAnsi="Times New Roman" w:cs="Times New Roman"/>
                <w:b w:val="0"/>
                <w:bCs w:val="0"/>
                <w:i/>
                <w:iCs/>
                <w:color w:val="000000"/>
                <w:sz w:val="20"/>
                <w:szCs w:val="20"/>
                <w:lang w:eastAsia="sq-AL"/>
              </w:rPr>
            </w:pPr>
            <w:r w:rsidRPr="00541C4C">
              <w:rPr>
                <w:rFonts w:ascii="Times New Roman" w:eastAsia="Times New Roman" w:hAnsi="Times New Roman" w:cs="Times New Roman"/>
                <w:b w:val="0"/>
                <w:bCs w:val="0"/>
                <w:i/>
                <w:iCs/>
                <w:color w:val="000000"/>
                <w:sz w:val="20"/>
                <w:szCs w:val="20"/>
                <w:lang w:eastAsia="sq-AL"/>
              </w:rPr>
              <w:t>Hani I Elezit</w:t>
            </w:r>
          </w:p>
        </w:tc>
      </w:tr>
      <w:tr w:rsidR="00541C4C" w:rsidRPr="00541C4C" w:rsidTr="004B5AD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Nr.</w:t>
            </w:r>
          </w:p>
        </w:tc>
        <w:tc>
          <w:tcPr>
            <w:tcW w:w="779"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Sektorët më të financuar</w:t>
            </w:r>
          </w:p>
        </w:tc>
        <w:tc>
          <w:tcPr>
            <w:tcW w:w="930"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Vlera financiare e projekteve të realizuara(€)</w:t>
            </w:r>
          </w:p>
        </w:tc>
        <w:tc>
          <w:tcPr>
            <w:tcW w:w="1148"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Granti Qeveritar</w:t>
            </w:r>
          </w:p>
        </w:tc>
        <w:tc>
          <w:tcPr>
            <w:tcW w:w="1025"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Investimet vetanake</w:t>
            </w:r>
          </w:p>
        </w:tc>
        <w:tc>
          <w:tcPr>
            <w:tcW w:w="957"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Investimet vetanake nga viti I kaluar</w:t>
            </w:r>
          </w:p>
        </w:tc>
      </w:tr>
      <w:tr w:rsidR="00541C4C"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1</w:t>
            </w:r>
          </w:p>
        </w:tc>
        <w:tc>
          <w:tcPr>
            <w:tcW w:w="779" w:type="pct"/>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Rrugë lokale</w:t>
            </w:r>
          </w:p>
        </w:tc>
        <w:tc>
          <w:tcPr>
            <w:tcW w:w="930"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232,200.79 </w:t>
            </w:r>
          </w:p>
        </w:tc>
        <w:tc>
          <w:tcPr>
            <w:tcW w:w="1148"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159,582.36 </w:t>
            </w:r>
          </w:p>
        </w:tc>
        <w:tc>
          <w:tcPr>
            <w:tcW w:w="1025"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37,711.93 </w:t>
            </w:r>
          </w:p>
        </w:tc>
        <w:tc>
          <w:tcPr>
            <w:tcW w:w="957"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34,906.50 </w:t>
            </w:r>
          </w:p>
        </w:tc>
      </w:tr>
      <w:tr w:rsidR="00541C4C"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2</w:t>
            </w:r>
          </w:p>
        </w:tc>
        <w:tc>
          <w:tcPr>
            <w:tcW w:w="779"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Parqe </w:t>
            </w:r>
          </w:p>
        </w:tc>
        <w:tc>
          <w:tcPr>
            <w:tcW w:w="930"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130,937.54 </w:t>
            </w:r>
          </w:p>
        </w:tc>
        <w:tc>
          <w:tcPr>
            <w:tcW w:w="1148" w:type="pct"/>
            <w:hideMark/>
          </w:tcPr>
          <w:p w:rsidR="00541C4C" w:rsidRPr="00541C4C" w:rsidRDefault="00541C4C" w:rsidP="00541C4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50,000.00 </w:t>
            </w:r>
          </w:p>
        </w:tc>
        <w:tc>
          <w:tcPr>
            <w:tcW w:w="1025"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36,937.55 </w:t>
            </w:r>
          </w:p>
        </w:tc>
        <w:tc>
          <w:tcPr>
            <w:tcW w:w="957"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43,999.99 </w:t>
            </w:r>
          </w:p>
        </w:tc>
      </w:tr>
      <w:tr w:rsidR="00541C4C"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3</w:t>
            </w:r>
          </w:p>
        </w:tc>
        <w:tc>
          <w:tcPr>
            <w:tcW w:w="779"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Objekte arsimore</w:t>
            </w:r>
          </w:p>
        </w:tc>
        <w:tc>
          <w:tcPr>
            <w:tcW w:w="930"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117,870.62 </w:t>
            </w:r>
          </w:p>
        </w:tc>
        <w:tc>
          <w:tcPr>
            <w:tcW w:w="1148"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98,558.37 </w:t>
            </w:r>
          </w:p>
        </w:tc>
        <w:tc>
          <w:tcPr>
            <w:tcW w:w="1025"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12,873.80 </w:t>
            </w:r>
          </w:p>
        </w:tc>
        <w:tc>
          <w:tcPr>
            <w:tcW w:w="957"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6,438.45 </w:t>
            </w:r>
          </w:p>
        </w:tc>
      </w:tr>
      <w:tr w:rsidR="00541C4C"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0" w:type="pct"/>
            <w:gridSpan w:val="2"/>
            <w:hideMark/>
          </w:tcPr>
          <w:p w:rsidR="00541C4C" w:rsidRPr="00541C4C" w:rsidRDefault="00541C4C" w:rsidP="00541C4C">
            <w:pPr>
              <w:jc w:val="right"/>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Totali</w:t>
            </w:r>
          </w:p>
        </w:tc>
        <w:tc>
          <w:tcPr>
            <w:tcW w:w="930"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481,008.95 </w:t>
            </w:r>
          </w:p>
        </w:tc>
        <w:tc>
          <w:tcPr>
            <w:tcW w:w="1148"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                                                      308,140.73 </w:t>
            </w:r>
          </w:p>
        </w:tc>
        <w:tc>
          <w:tcPr>
            <w:tcW w:w="1025"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                                                87,523.28 </w:t>
            </w:r>
          </w:p>
        </w:tc>
        <w:tc>
          <w:tcPr>
            <w:tcW w:w="957"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                                           85,344.94 </w:t>
            </w:r>
          </w:p>
        </w:tc>
      </w:tr>
      <w:tr w:rsidR="00541C4C"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61" w:type="pct"/>
            <w:noWrap/>
            <w:hideMark/>
          </w:tcPr>
          <w:p w:rsidR="00541C4C" w:rsidRPr="00541C4C" w:rsidRDefault="00541C4C" w:rsidP="00541C4C">
            <w:pPr>
              <w:rPr>
                <w:rFonts w:ascii="Times New Roman" w:eastAsia="Times New Roman" w:hAnsi="Times New Roman" w:cs="Times New Roman"/>
                <w:b w:val="0"/>
                <w:bCs w:val="0"/>
                <w:i/>
                <w:iCs/>
                <w:color w:val="000000"/>
                <w:sz w:val="20"/>
                <w:szCs w:val="20"/>
                <w:lang w:eastAsia="sq-AL"/>
              </w:rPr>
            </w:pPr>
            <w:r w:rsidRPr="00541C4C">
              <w:rPr>
                <w:rFonts w:ascii="Times New Roman" w:eastAsia="Times New Roman" w:hAnsi="Times New Roman" w:cs="Times New Roman"/>
                <w:b w:val="0"/>
                <w:bCs w:val="0"/>
                <w:i/>
                <w:iCs/>
                <w:color w:val="000000"/>
                <w:sz w:val="20"/>
                <w:szCs w:val="20"/>
                <w:lang w:eastAsia="sq-AL"/>
              </w:rPr>
              <w:t> </w:t>
            </w:r>
          </w:p>
        </w:tc>
        <w:tc>
          <w:tcPr>
            <w:tcW w:w="4839" w:type="pct"/>
            <w:gridSpan w:val="5"/>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541C4C">
              <w:rPr>
                <w:rFonts w:ascii="Times New Roman" w:eastAsia="Times New Roman" w:hAnsi="Times New Roman" w:cs="Times New Roman"/>
                <w:b/>
                <w:bCs/>
                <w:i/>
                <w:iCs/>
                <w:sz w:val="20"/>
                <w:szCs w:val="20"/>
                <w:lang w:eastAsia="sq-AL"/>
              </w:rPr>
              <w:t>Kaçanik</w:t>
            </w:r>
          </w:p>
        </w:tc>
      </w:tr>
      <w:tr w:rsidR="00541C4C" w:rsidRPr="00541C4C" w:rsidTr="004B5AD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Nr.</w:t>
            </w:r>
          </w:p>
        </w:tc>
        <w:tc>
          <w:tcPr>
            <w:tcW w:w="779"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Sektorët më të financuar</w:t>
            </w:r>
          </w:p>
        </w:tc>
        <w:tc>
          <w:tcPr>
            <w:tcW w:w="930"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Vlera financiare e projekteve të realizuara(€)</w:t>
            </w:r>
          </w:p>
        </w:tc>
        <w:tc>
          <w:tcPr>
            <w:tcW w:w="1148"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Granti Qeveritar</w:t>
            </w:r>
          </w:p>
        </w:tc>
        <w:tc>
          <w:tcPr>
            <w:tcW w:w="1025"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Investimet vetanake</w:t>
            </w:r>
          </w:p>
        </w:tc>
        <w:tc>
          <w:tcPr>
            <w:tcW w:w="957"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Investimet vetanake nga viti I kaluar</w:t>
            </w:r>
          </w:p>
        </w:tc>
      </w:tr>
      <w:tr w:rsidR="00541C4C"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1</w:t>
            </w:r>
          </w:p>
        </w:tc>
        <w:tc>
          <w:tcPr>
            <w:tcW w:w="779" w:type="pct"/>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Rrugë lokale</w:t>
            </w:r>
          </w:p>
        </w:tc>
        <w:tc>
          <w:tcPr>
            <w:tcW w:w="930"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691,304.45 </w:t>
            </w:r>
          </w:p>
        </w:tc>
        <w:tc>
          <w:tcPr>
            <w:tcW w:w="1148"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453,545.32 </w:t>
            </w:r>
          </w:p>
        </w:tc>
        <w:tc>
          <w:tcPr>
            <w:tcW w:w="1025"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53,969.86 </w:t>
            </w:r>
          </w:p>
        </w:tc>
        <w:tc>
          <w:tcPr>
            <w:tcW w:w="957"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183,789.27 </w:t>
            </w:r>
          </w:p>
        </w:tc>
      </w:tr>
      <w:tr w:rsidR="00541C4C"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2</w:t>
            </w:r>
          </w:p>
        </w:tc>
        <w:tc>
          <w:tcPr>
            <w:tcW w:w="779"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Objektet dhe fushat sportive </w:t>
            </w:r>
          </w:p>
        </w:tc>
        <w:tc>
          <w:tcPr>
            <w:tcW w:w="930"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387,362.83 </w:t>
            </w:r>
          </w:p>
        </w:tc>
        <w:tc>
          <w:tcPr>
            <w:tcW w:w="1148"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369,999.99 </w:t>
            </w:r>
          </w:p>
        </w:tc>
        <w:tc>
          <w:tcPr>
            <w:tcW w:w="1025"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12,506.84 </w:t>
            </w:r>
          </w:p>
        </w:tc>
        <w:tc>
          <w:tcPr>
            <w:tcW w:w="957"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4,856.00 </w:t>
            </w:r>
          </w:p>
        </w:tc>
      </w:tr>
      <w:tr w:rsidR="00541C4C"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3</w:t>
            </w:r>
          </w:p>
        </w:tc>
        <w:tc>
          <w:tcPr>
            <w:tcW w:w="779" w:type="pct"/>
            <w:noWrap/>
            <w:hideMark/>
          </w:tcPr>
          <w:p w:rsidR="00541C4C" w:rsidRPr="00541C4C" w:rsidRDefault="00D92962"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Turizëm</w:t>
            </w:r>
          </w:p>
        </w:tc>
        <w:tc>
          <w:tcPr>
            <w:tcW w:w="930"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305,334.23 </w:t>
            </w:r>
          </w:p>
        </w:tc>
        <w:tc>
          <w:tcPr>
            <w:tcW w:w="1148" w:type="pct"/>
            <w:hideMark/>
          </w:tcPr>
          <w:p w:rsidR="00541C4C" w:rsidRPr="00541C4C" w:rsidRDefault="00541C4C" w:rsidP="00541C4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287,787.83 </w:t>
            </w:r>
          </w:p>
        </w:tc>
        <w:tc>
          <w:tcPr>
            <w:tcW w:w="1025"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17,546.40 </w:t>
            </w:r>
          </w:p>
        </w:tc>
        <w:tc>
          <w:tcPr>
            <w:tcW w:w="957"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w:t>
            </w:r>
          </w:p>
        </w:tc>
      </w:tr>
      <w:tr w:rsidR="00541C4C"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0" w:type="pct"/>
            <w:gridSpan w:val="2"/>
            <w:hideMark/>
          </w:tcPr>
          <w:p w:rsidR="00541C4C" w:rsidRPr="00541C4C" w:rsidRDefault="00541C4C" w:rsidP="00541C4C">
            <w:pPr>
              <w:jc w:val="right"/>
              <w:rPr>
                <w:rFonts w:ascii="Times New Roman" w:eastAsia="Times New Roman" w:hAnsi="Times New Roman" w:cs="Times New Roman"/>
                <w:b w:val="0"/>
                <w:bCs w:val="0"/>
                <w:i/>
                <w:iCs/>
                <w:color w:val="000000"/>
                <w:sz w:val="20"/>
                <w:szCs w:val="20"/>
                <w:lang w:eastAsia="sq-AL"/>
              </w:rPr>
            </w:pPr>
            <w:r w:rsidRPr="00541C4C">
              <w:rPr>
                <w:rFonts w:ascii="Times New Roman" w:eastAsia="Times New Roman" w:hAnsi="Times New Roman" w:cs="Times New Roman"/>
                <w:b w:val="0"/>
                <w:bCs w:val="0"/>
                <w:i/>
                <w:iCs/>
                <w:color w:val="000000"/>
                <w:sz w:val="20"/>
                <w:szCs w:val="20"/>
                <w:lang w:eastAsia="sq-AL"/>
              </w:rPr>
              <w:t>Totali</w:t>
            </w:r>
          </w:p>
        </w:tc>
        <w:tc>
          <w:tcPr>
            <w:tcW w:w="930"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1,384,001.51 </w:t>
            </w:r>
          </w:p>
        </w:tc>
        <w:tc>
          <w:tcPr>
            <w:tcW w:w="1148"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                                                   1,111,333.14 </w:t>
            </w:r>
          </w:p>
        </w:tc>
        <w:tc>
          <w:tcPr>
            <w:tcW w:w="1025"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                                                84,023.10 </w:t>
            </w:r>
          </w:p>
        </w:tc>
        <w:tc>
          <w:tcPr>
            <w:tcW w:w="957"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                                        188,645.27 </w:t>
            </w:r>
          </w:p>
        </w:tc>
      </w:tr>
      <w:tr w:rsidR="00541C4C"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61" w:type="pct"/>
            <w:noWrap/>
            <w:hideMark/>
          </w:tcPr>
          <w:p w:rsidR="00541C4C" w:rsidRPr="00541C4C" w:rsidRDefault="00541C4C" w:rsidP="00541C4C">
            <w:pPr>
              <w:rPr>
                <w:rFonts w:ascii="Times New Roman" w:eastAsia="Times New Roman" w:hAnsi="Times New Roman" w:cs="Times New Roman"/>
                <w:b w:val="0"/>
                <w:bCs w:val="0"/>
                <w:i/>
                <w:iCs/>
                <w:color w:val="000000"/>
                <w:sz w:val="20"/>
                <w:szCs w:val="20"/>
                <w:lang w:eastAsia="sq-AL"/>
              </w:rPr>
            </w:pPr>
            <w:r w:rsidRPr="00541C4C">
              <w:rPr>
                <w:rFonts w:ascii="Times New Roman" w:eastAsia="Times New Roman" w:hAnsi="Times New Roman" w:cs="Times New Roman"/>
                <w:b w:val="0"/>
                <w:bCs w:val="0"/>
                <w:i/>
                <w:iCs/>
                <w:color w:val="000000"/>
                <w:sz w:val="20"/>
                <w:szCs w:val="20"/>
                <w:lang w:eastAsia="sq-AL"/>
              </w:rPr>
              <w:t> </w:t>
            </w:r>
          </w:p>
        </w:tc>
        <w:tc>
          <w:tcPr>
            <w:tcW w:w="4839" w:type="pct"/>
            <w:gridSpan w:val="5"/>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541C4C">
              <w:rPr>
                <w:rFonts w:ascii="Times New Roman" w:eastAsia="Times New Roman" w:hAnsi="Times New Roman" w:cs="Times New Roman"/>
                <w:b/>
                <w:bCs/>
                <w:i/>
                <w:iCs/>
                <w:color w:val="000000"/>
                <w:sz w:val="20"/>
                <w:szCs w:val="20"/>
                <w:lang w:eastAsia="sq-AL"/>
              </w:rPr>
              <w:t>Shtërpcë</w:t>
            </w:r>
          </w:p>
        </w:tc>
      </w:tr>
      <w:tr w:rsidR="00541C4C" w:rsidRPr="00541C4C" w:rsidTr="004B5AD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b w:val="0"/>
                <w:bCs w:val="0"/>
                <w:color w:val="000000"/>
                <w:sz w:val="20"/>
                <w:szCs w:val="20"/>
                <w:lang w:eastAsia="sq-AL"/>
              </w:rPr>
            </w:pPr>
            <w:r w:rsidRPr="00541C4C">
              <w:rPr>
                <w:rFonts w:ascii="Times New Roman" w:eastAsia="Times New Roman" w:hAnsi="Times New Roman" w:cs="Times New Roman"/>
                <w:b w:val="0"/>
                <w:bCs w:val="0"/>
                <w:color w:val="000000"/>
                <w:sz w:val="20"/>
                <w:szCs w:val="20"/>
                <w:lang w:eastAsia="sq-AL"/>
              </w:rPr>
              <w:t>Nr.</w:t>
            </w:r>
          </w:p>
        </w:tc>
        <w:tc>
          <w:tcPr>
            <w:tcW w:w="779"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Sektorët më të financuar</w:t>
            </w:r>
          </w:p>
        </w:tc>
        <w:tc>
          <w:tcPr>
            <w:tcW w:w="930"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Vlera financiare e projekteve të realizuara(€)</w:t>
            </w:r>
          </w:p>
        </w:tc>
        <w:tc>
          <w:tcPr>
            <w:tcW w:w="1148"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 xml:space="preserve"> Granti Qeveritar</w:t>
            </w:r>
          </w:p>
        </w:tc>
        <w:tc>
          <w:tcPr>
            <w:tcW w:w="1025"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Investimet vetanake</w:t>
            </w:r>
          </w:p>
        </w:tc>
        <w:tc>
          <w:tcPr>
            <w:tcW w:w="957" w:type="pct"/>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541C4C">
              <w:rPr>
                <w:rFonts w:ascii="Times New Roman" w:eastAsia="Times New Roman" w:hAnsi="Times New Roman" w:cs="Times New Roman"/>
                <w:b/>
                <w:bCs/>
                <w:color w:val="000000"/>
                <w:sz w:val="20"/>
                <w:szCs w:val="20"/>
                <w:lang w:eastAsia="sq-AL"/>
              </w:rPr>
              <w:t>Investimet vetanake nga viti I kaluar</w:t>
            </w:r>
          </w:p>
        </w:tc>
      </w:tr>
      <w:tr w:rsidR="00541C4C"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1</w:t>
            </w:r>
          </w:p>
        </w:tc>
        <w:tc>
          <w:tcPr>
            <w:tcW w:w="779" w:type="pct"/>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Rrugë lokale</w:t>
            </w:r>
          </w:p>
        </w:tc>
        <w:tc>
          <w:tcPr>
            <w:tcW w:w="930"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494,000.94 </w:t>
            </w:r>
          </w:p>
        </w:tc>
        <w:tc>
          <w:tcPr>
            <w:tcW w:w="1148"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310,608.93 </w:t>
            </w:r>
          </w:p>
        </w:tc>
        <w:tc>
          <w:tcPr>
            <w:tcW w:w="1025"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48,536.02 </w:t>
            </w:r>
          </w:p>
        </w:tc>
        <w:tc>
          <w:tcPr>
            <w:tcW w:w="957"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134,855.99 </w:t>
            </w:r>
          </w:p>
        </w:tc>
      </w:tr>
      <w:tr w:rsidR="00541C4C"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2</w:t>
            </w:r>
          </w:p>
        </w:tc>
        <w:tc>
          <w:tcPr>
            <w:tcW w:w="779"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Objektet </w:t>
            </w:r>
            <w:r w:rsidRPr="00D92962">
              <w:rPr>
                <w:rFonts w:ascii="Times New Roman" w:eastAsia="Times New Roman" w:hAnsi="Times New Roman" w:cs="Times New Roman"/>
                <w:color w:val="000000"/>
                <w:sz w:val="20"/>
                <w:szCs w:val="20"/>
                <w:lang w:eastAsia="sq-AL"/>
              </w:rPr>
              <w:t>shëndetësore</w:t>
            </w:r>
          </w:p>
        </w:tc>
        <w:tc>
          <w:tcPr>
            <w:tcW w:w="930"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386,403.48 </w:t>
            </w:r>
          </w:p>
        </w:tc>
        <w:tc>
          <w:tcPr>
            <w:tcW w:w="1148"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386,403.48 </w:t>
            </w:r>
          </w:p>
        </w:tc>
        <w:tc>
          <w:tcPr>
            <w:tcW w:w="1025"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w:t>
            </w:r>
          </w:p>
        </w:tc>
        <w:tc>
          <w:tcPr>
            <w:tcW w:w="957"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w:t>
            </w:r>
          </w:p>
        </w:tc>
      </w:tr>
      <w:tr w:rsidR="00541C4C" w:rsidRPr="00541C4C" w:rsidTr="004B5AD2">
        <w:trPr>
          <w:trHeight w:val="300"/>
        </w:trPr>
        <w:tc>
          <w:tcPr>
            <w:cnfStyle w:val="001000000000" w:firstRow="0" w:lastRow="0" w:firstColumn="1" w:lastColumn="0" w:oddVBand="0" w:evenVBand="0" w:oddHBand="0" w:evenHBand="0" w:firstRowFirstColumn="0" w:firstRowLastColumn="0" w:lastRowFirstColumn="0" w:lastRowLastColumn="0"/>
            <w:tcW w:w="161" w:type="pct"/>
            <w:hideMark/>
          </w:tcPr>
          <w:p w:rsidR="00541C4C" w:rsidRPr="00541C4C" w:rsidRDefault="00541C4C" w:rsidP="00541C4C">
            <w:pPr>
              <w:jc w:val="right"/>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3</w:t>
            </w:r>
          </w:p>
        </w:tc>
        <w:tc>
          <w:tcPr>
            <w:tcW w:w="779"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Objektet dhe fushat sportive </w:t>
            </w:r>
          </w:p>
        </w:tc>
        <w:tc>
          <w:tcPr>
            <w:tcW w:w="930"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53,731.92 </w:t>
            </w:r>
          </w:p>
        </w:tc>
        <w:tc>
          <w:tcPr>
            <w:tcW w:w="1148"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w:t>
            </w:r>
          </w:p>
        </w:tc>
        <w:tc>
          <w:tcPr>
            <w:tcW w:w="1025" w:type="pct"/>
            <w:noWrap/>
            <w:hideMark/>
          </w:tcPr>
          <w:p w:rsidR="00541C4C" w:rsidRPr="00541C4C" w:rsidRDefault="00541C4C" w:rsidP="00541C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 €                                                  29,120.00 </w:t>
            </w:r>
          </w:p>
        </w:tc>
        <w:tc>
          <w:tcPr>
            <w:tcW w:w="957" w:type="pct"/>
            <w:noWrap/>
            <w:hideMark/>
          </w:tcPr>
          <w:p w:rsidR="00541C4C" w:rsidRPr="00541C4C" w:rsidRDefault="00541C4C" w:rsidP="00541C4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541C4C">
              <w:rPr>
                <w:rFonts w:ascii="Times New Roman" w:eastAsia="Times New Roman" w:hAnsi="Times New Roman" w:cs="Times New Roman"/>
                <w:color w:val="000000"/>
                <w:sz w:val="20"/>
                <w:szCs w:val="20"/>
                <w:lang w:eastAsia="sq-AL"/>
              </w:rPr>
              <w:t xml:space="preserve">24,611.92 </w:t>
            </w:r>
          </w:p>
        </w:tc>
      </w:tr>
      <w:tr w:rsidR="00541C4C" w:rsidRPr="00541C4C"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0" w:type="pct"/>
            <w:gridSpan w:val="2"/>
            <w:hideMark/>
          </w:tcPr>
          <w:p w:rsidR="00541C4C" w:rsidRPr="00541C4C" w:rsidRDefault="00541C4C" w:rsidP="00541C4C">
            <w:pPr>
              <w:jc w:val="right"/>
              <w:rPr>
                <w:rFonts w:ascii="Times New Roman" w:eastAsia="Times New Roman" w:hAnsi="Times New Roman" w:cs="Times New Roman"/>
                <w:b w:val="0"/>
                <w:bCs w:val="0"/>
                <w:i/>
                <w:iCs/>
                <w:color w:val="000000"/>
                <w:sz w:val="20"/>
                <w:szCs w:val="20"/>
                <w:lang w:eastAsia="sq-AL"/>
              </w:rPr>
            </w:pPr>
            <w:r w:rsidRPr="00541C4C">
              <w:rPr>
                <w:rFonts w:ascii="Times New Roman" w:eastAsia="Times New Roman" w:hAnsi="Times New Roman" w:cs="Times New Roman"/>
                <w:b w:val="0"/>
                <w:bCs w:val="0"/>
                <w:i/>
                <w:iCs/>
                <w:color w:val="000000"/>
                <w:sz w:val="20"/>
                <w:szCs w:val="20"/>
                <w:lang w:eastAsia="sq-AL"/>
              </w:rPr>
              <w:t>Totali</w:t>
            </w:r>
          </w:p>
        </w:tc>
        <w:tc>
          <w:tcPr>
            <w:tcW w:w="930" w:type="pct"/>
            <w:noWrap/>
            <w:hideMark/>
          </w:tcPr>
          <w:p w:rsidR="00541C4C" w:rsidRPr="00541C4C" w:rsidRDefault="00541C4C" w:rsidP="00541C4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sq-AL"/>
              </w:rPr>
            </w:pPr>
            <w:r w:rsidRPr="00541C4C">
              <w:rPr>
                <w:rFonts w:ascii="Times New Roman" w:eastAsia="Times New Roman" w:hAnsi="Times New Roman" w:cs="Times New Roman"/>
                <w:b/>
                <w:bCs/>
                <w:sz w:val="20"/>
                <w:szCs w:val="20"/>
                <w:lang w:eastAsia="sq-AL"/>
              </w:rPr>
              <w:t>934,136.34</w:t>
            </w:r>
          </w:p>
        </w:tc>
        <w:tc>
          <w:tcPr>
            <w:tcW w:w="1148" w:type="pct"/>
            <w:noWrap/>
            <w:hideMark/>
          </w:tcPr>
          <w:p w:rsidR="00541C4C" w:rsidRPr="00541C4C" w:rsidRDefault="00541C4C" w:rsidP="00541C4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sq-AL"/>
              </w:rPr>
            </w:pPr>
            <w:r w:rsidRPr="00541C4C">
              <w:rPr>
                <w:rFonts w:ascii="Times New Roman" w:eastAsia="Times New Roman" w:hAnsi="Times New Roman" w:cs="Times New Roman"/>
                <w:b/>
                <w:bCs/>
                <w:sz w:val="20"/>
                <w:szCs w:val="20"/>
                <w:lang w:eastAsia="sq-AL"/>
              </w:rPr>
              <w:t xml:space="preserve">                                                          697,012.41 </w:t>
            </w:r>
          </w:p>
        </w:tc>
        <w:tc>
          <w:tcPr>
            <w:tcW w:w="1025" w:type="pct"/>
            <w:noWrap/>
            <w:hideMark/>
          </w:tcPr>
          <w:p w:rsidR="00541C4C" w:rsidRPr="00541C4C" w:rsidRDefault="00541C4C" w:rsidP="00541C4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sq-AL"/>
              </w:rPr>
            </w:pPr>
            <w:r w:rsidRPr="00541C4C">
              <w:rPr>
                <w:rFonts w:ascii="Times New Roman" w:eastAsia="Times New Roman" w:hAnsi="Times New Roman" w:cs="Times New Roman"/>
                <w:b/>
                <w:bCs/>
                <w:sz w:val="20"/>
                <w:szCs w:val="20"/>
                <w:lang w:eastAsia="sq-AL"/>
              </w:rPr>
              <w:t>77,656.02</w:t>
            </w:r>
          </w:p>
        </w:tc>
        <w:tc>
          <w:tcPr>
            <w:tcW w:w="957" w:type="pct"/>
            <w:noWrap/>
            <w:hideMark/>
          </w:tcPr>
          <w:p w:rsidR="00541C4C" w:rsidRPr="00541C4C" w:rsidRDefault="00541C4C" w:rsidP="00541C4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sq-AL"/>
              </w:rPr>
            </w:pPr>
            <w:r w:rsidRPr="00541C4C">
              <w:rPr>
                <w:rFonts w:ascii="Times New Roman" w:eastAsia="Times New Roman" w:hAnsi="Times New Roman" w:cs="Times New Roman"/>
                <w:b/>
                <w:bCs/>
                <w:sz w:val="20"/>
                <w:szCs w:val="20"/>
                <w:lang w:eastAsia="sq-AL"/>
              </w:rPr>
              <w:t xml:space="preserve"> €                                        159,467.91 </w:t>
            </w:r>
          </w:p>
        </w:tc>
      </w:tr>
    </w:tbl>
    <w:p w:rsidR="008C37C8" w:rsidRDefault="008C37C8" w:rsidP="008C37C8">
      <w:pPr>
        <w:rPr>
          <w:rFonts w:ascii="Times New Roman" w:eastAsia="Times New Roman" w:hAnsi="Times New Roman" w:cs="Times New Roman"/>
          <w:b/>
          <w:i/>
          <w:iCs/>
          <w:color w:val="000000"/>
          <w:sz w:val="20"/>
          <w:szCs w:val="20"/>
          <w:lang w:eastAsia="sq-AL"/>
        </w:rPr>
      </w:pPr>
    </w:p>
    <w:p w:rsidR="007B2027" w:rsidRDefault="007B2027" w:rsidP="008C37C8">
      <w:pPr>
        <w:rPr>
          <w:rFonts w:ascii="Times New Roman" w:eastAsia="Times New Roman" w:hAnsi="Times New Roman" w:cs="Times New Roman"/>
          <w:b/>
          <w:i/>
          <w:iCs/>
          <w:color w:val="000000"/>
          <w:sz w:val="20"/>
          <w:szCs w:val="20"/>
          <w:lang w:eastAsia="sq-AL"/>
        </w:rPr>
      </w:pPr>
    </w:p>
    <w:p w:rsidR="007B2027" w:rsidRDefault="007B2027" w:rsidP="008C37C8">
      <w:pPr>
        <w:rPr>
          <w:rFonts w:ascii="Times New Roman" w:eastAsia="Times New Roman" w:hAnsi="Times New Roman" w:cs="Times New Roman"/>
          <w:b/>
          <w:i/>
          <w:iCs/>
          <w:color w:val="000000"/>
          <w:sz w:val="20"/>
          <w:szCs w:val="20"/>
          <w:lang w:eastAsia="sq-AL"/>
        </w:rPr>
      </w:pPr>
    </w:p>
    <w:p w:rsidR="007B2027" w:rsidRDefault="007B2027" w:rsidP="008C37C8">
      <w:pPr>
        <w:rPr>
          <w:rFonts w:ascii="Times New Roman" w:eastAsia="Times New Roman" w:hAnsi="Times New Roman" w:cs="Times New Roman"/>
          <w:b/>
          <w:i/>
          <w:iCs/>
          <w:color w:val="000000"/>
          <w:sz w:val="20"/>
          <w:szCs w:val="20"/>
          <w:lang w:eastAsia="sq-AL"/>
        </w:rPr>
      </w:pPr>
    </w:p>
    <w:p w:rsidR="007B2027" w:rsidRDefault="007B2027" w:rsidP="008C37C8">
      <w:pPr>
        <w:rPr>
          <w:rFonts w:ascii="Times New Roman" w:eastAsia="Times New Roman" w:hAnsi="Times New Roman" w:cs="Times New Roman"/>
          <w:b/>
          <w:i/>
          <w:iCs/>
          <w:color w:val="000000"/>
          <w:sz w:val="20"/>
          <w:szCs w:val="20"/>
          <w:lang w:eastAsia="sq-AL"/>
        </w:rPr>
      </w:pPr>
    </w:p>
    <w:p w:rsidR="007B2027" w:rsidRDefault="007B2027" w:rsidP="008C37C8">
      <w:pPr>
        <w:rPr>
          <w:rFonts w:ascii="Times New Roman" w:eastAsia="Times New Roman" w:hAnsi="Times New Roman" w:cs="Times New Roman"/>
          <w:b/>
          <w:i/>
          <w:iCs/>
          <w:color w:val="000000"/>
          <w:sz w:val="20"/>
          <w:szCs w:val="20"/>
          <w:lang w:eastAsia="sq-AL"/>
        </w:rPr>
      </w:pPr>
    </w:p>
    <w:p w:rsidR="008C37C8" w:rsidRDefault="008C37C8" w:rsidP="008C37C8">
      <w:pPr>
        <w:rPr>
          <w:rFonts w:ascii="Times New Roman" w:eastAsia="Times New Roman" w:hAnsi="Times New Roman" w:cs="Times New Roman"/>
          <w:b/>
          <w:i/>
          <w:iCs/>
          <w:color w:val="000000"/>
          <w:sz w:val="20"/>
          <w:szCs w:val="20"/>
          <w:lang w:eastAsia="sq-AL"/>
        </w:rPr>
      </w:pPr>
    </w:p>
    <w:p w:rsidR="00215587" w:rsidRDefault="00215587" w:rsidP="008C37C8">
      <w:pPr>
        <w:rPr>
          <w:rFonts w:ascii="Times New Roman" w:eastAsia="Times New Roman" w:hAnsi="Times New Roman" w:cs="Times New Roman"/>
          <w:b/>
          <w:i/>
          <w:iCs/>
          <w:color w:val="000000"/>
          <w:sz w:val="20"/>
          <w:szCs w:val="20"/>
          <w:lang w:eastAsia="sq-AL"/>
        </w:rPr>
      </w:pPr>
    </w:p>
    <w:p w:rsidR="00011731" w:rsidRDefault="00011731" w:rsidP="008C37C8">
      <w:pPr>
        <w:rPr>
          <w:rFonts w:ascii="Times New Roman" w:eastAsia="Times New Roman" w:hAnsi="Times New Roman" w:cs="Times New Roman"/>
          <w:b/>
          <w:i/>
          <w:iCs/>
          <w:color w:val="000000"/>
          <w:sz w:val="20"/>
          <w:szCs w:val="20"/>
          <w:lang w:eastAsia="sq-AL"/>
        </w:rPr>
      </w:pPr>
    </w:p>
    <w:p w:rsidR="00D92962" w:rsidRPr="00011731" w:rsidRDefault="008C37C8" w:rsidP="00C15CB0">
      <w:pPr>
        <w:rPr>
          <w:rFonts w:ascii="Times New Roman" w:hAnsi="Times New Roman" w:cs="Times New Roman"/>
          <w:b/>
          <w:i/>
          <w:sz w:val="20"/>
          <w:szCs w:val="20"/>
        </w:rPr>
      </w:pPr>
      <w:r w:rsidRPr="00F01335">
        <w:rPr>
          <w:rFonts w:ascii="Times New Roman" w:eastAsia="Times New Roman" w:hAnsi="Times New Roman" w:cs="Times New Roman"/>
          <w:b/>
          <w:i/>
          <w:iCs/>
          <w:color w:val="000000"/>
          <w:sz w:val="20"/>
          <w:szCs w:val="20"/>
          <w:lang w:eastAsia="sq-AL"/>
        </w:rPr>
        <w:t>Tabela</w:t>
      </w:r>
      <w:r w:rsidR="00011731">
        <w:rPr>
          <w:rFonts w:ascii="Times New Roman" w:eastAsia="Times New Roman" w:hAnsi="Times New Roman" w:cs="Times New Roman"/>
          <w:b/>
          <w:i/>
          <w:iCs/>
          <w:color w:val="000000"/>
          <w:sz w:val="20"/>
          <w:szCs w:val="20"/>
          <w:lang w:eastAsia="sq-AL"/>
        </w:rPr>
        <w:t xml:space="preserve"> </w:t>
      </w:r>
      <w:r w:rsidR="00C327FA">
        <w:rPr>
          <w:rFonts w:ascii="Times New Roman" w:eastAsia="Times New Roman" w:hAnsi="Times New Roman" w:cs="Times New Roman"/>
          <w:b/>
          <w:i/>
          <w:iCs/>
          <w:color w:val="000000"/>
          <w:sz w:val="20"/>
          <w:szCs w:val="20"/>
          <w:lang w:eastAsia="sq-AL"/>
        </w:rPr>
        <w:t>8</w:t>
      </w:r>
      <w:r w:rsidR="00B063A6">
        <w:rPr>
          <w:rFonts w:ascii="Times New Roman" w:eastAsia="Times New Roman" w:hAnsi="Times New Roman" w:cs="Times New Roman"/>
          <w:b/>
          <w:i/>
          <w:iCs/>
          <w:color w:val="000000"/>
          <w:sz w:val="20"/>
          <w:szCs w:val="20"/>
          <w:lang w:eastAsia="sq-AL"/>
        </w:rPr>
        <w:t>8</w:t>
      </w:r>
      <w:r w:rsidRPr="00F01335">
        <w:rPr>
          <w:rFonts w:ascii="Times New Roman" w:eastAsia="Times New Roman" w:hAnsi="Times New Roman" w:cs="Times New Roman"/>
          <w:b/>
          <w:i/>
          <w:iCs/>
          <w:color w:val="000000"/>
          <w:sz w:val="20"/>
          <w:szCs w:val="20"/>
          <w:lang w:eastAsia="sq-AL"/>
        </w:rPr>
        <w:t xml:space="preserve">. Totali i investimeve kapitale sipas tre (3) sektorëve më të financuar në nivelin lokal </w:t>
      </w:r>
      <w:r w:rsidRPr="00F01335">
        <w:rPr>
          <w:rFonts w:ascii="Times New Roman" w:hAnsi="Times New Roman" w:cs="Times New Roman"/>
          <w:b/>
          <w:i/>
          <w:sz w:val="20"/>
          <w:szCs w:val="20"/>
        </w:rPr>
        <w:t xml:space="preserve">sipas Rajonit Zhvillimor </w:t>
      </w:r>
      <w:r>
        <w:rPr>
          <w:rFonts w:ascii="Times New Roman" w:hAnsi="Times New Roman" w:cs="Times New Roman"/>
          <w:b/>
          <w:i/>
          <w:sz w:val="20"/>
          <w:szCs w:val="20"/>
        </w:rPr>
        <w:t>Juglindje</w:t>
      </w:r>
      <w:r w:rsidRPr="00F01335">
        <w:rPr>
          <w:rFonts w:ascii="Times New Roman" w:hAnsi="Times New Roman" w:cs="Times New Roman"/>
          <w:b/>
          <w:i/>
          <w:sz w:val="20"/>
          <w:szCs w:val="20"/>
        </w:rPr>
        <w:t>, për</w:t>
      </w:r>
      <w:r w:rsidRPr="00F01335">
        <w:rPr>
          <w:rFonts w:ascii="Times New Roman" w:eastAsia="Times New Roman" w:hAnsi="Times New Roman" w:cs="Times New Roman"/>
          <w:b/>
          <w:i/>
          <w:iCs/>
          <w:color w:val="000000"/>
          <w:sz w:val="20"/>
          <w:szCs w:val="20"/>
          <w:lang w:eastAsia="sq-AL"/>
        </w:rPr>
        <w:t xml:space="preserve"> v.2023</w:t>
      </w:r>
    </w:p>
    <w:tbl>
      <w:tblPr>
        <w:tblStyle w:val="GridTable2-Accent51"/>
        <w:tblW w:w="5000" w:type="pct"/>
        <w:tblLook w:val="04A0" w:firstRow="1" w:lastRow="0" w:firstColumn="1" w:lastColumn="0" w:noHBand="0" w:noVBand="1"/>
      </w:tblPr>
      <w:tblGrid>
        <w:gridCol w:w="413"/>
        <w:gridCol w:w="1648"/>
        <w:gridCol w:w="2546"/>
        <w:gridCol w:w="3148"/>
        <w:gridCol w:w="2809"/>
        <w:gridCol w:w="2622"/>
      </w:tblGrid>
      <w:tr w:rsidR="00D92962" w:rsidRPr="00D92962" w:rsidTr="00011731">
        <w:trPr>
          <w:cnfStyle w:val="100000000000" w:firstRow="1" w:lastRow="0"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A19574" w:themeFill="accent5"/>
            <w:noWrap/>
            <w:hideMark/>
          </w:tcPr>
          <w:p w:rsidR="00D92962" w:rsidRPr="00011731" w:rsidRDefault="00D92962" w:rsidP="00D92962">
            <w:pPr>
              <w:rPr>
                <w:rFonts w:ascii="Times New Roman" w:eastAsia="Times New Roman" w:hAnsi="Times New Roman" w:cs="Times New Roman"/>
                <w:bCs w:val="0"/>
                <w:i/>
                <w:iCs/>
                <w:color w:val="000000"/>
                <w:sz w:val="20"/>
                <w:szCs w:val="20"/>
                <w:lang w:eastAsia="sq-AL"/>
              </w:rPr>
            </w:pPr>
            <w:r w:rsidRPr="00011731">
              <w:rPr>
                <w:rFonts w:ascii="Times New Roman" w:eastAsia="Times New Roman" w:hAnsi="Times New Roman" w:cs="Times New Roman"/>
                <w:bCs w:val="0"/>
                <w:i/>
                <w:iCs/>
                <w:color w:val="000000"/>
                <w:sz w:val="20"/>
                <w:szCs w:val="20"/>
                <w:lang w:eastAsia="sq-AL"/>
              </w:rPr>
              <w:t>Renditja sipas tre (3) sektorëve më të financuar (v.2023)</w:t>
            </w:r>
          </w:p>
        </w:tc>
      </w:tr>
      <w:tr w:rsidR="00D92962" w:rsidRPr="00D92962"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2" w:type="pct"/>
            <w:noWrap/>
            <w:hideMark/>
          </w:tcPr>
          <w:p w:rsidR="00D92962" w:rsidRPr="00D92962" w:rsidRDefault="00D92962" w:rsidP="00D92962">
            <w:pPr>
              <w:rPr>
                <w:rFonts w:ascii="Times New Roman" w:eastAsia="Times New Roman" w:hAnsi="Times New Roman" w:cs="Times New Roman"/>
                <w:b w:val="0"/>
                <w:bCs w:val="0"/>
                <w:i/>
                <w:iCs/>
                <w:color w:val="000000"/>
                <w:sz w:val="20"/>
                <w:szCs w:val="20"/>
                <w:lang w:eastAsia="sq-AL"/>
              </w:rPr>
            </w:pPr>
            <w:r w:rsidRPr="00D92962">
              <w:rPr>
                <w:rFonts w:ascii="Times New Roman" w:eastAsia="Times New Roman" w:hAnsi="Times New Roman" w:cs="Times New Roman"/>
                <w:b w:val="0"/>
                <w:bCs w:val="0"/>
                <w:i/>
                <w:iCs/>
                <w:color w:val="000000"/>
                <w:sz w:val="20"/>
                <w:szCs w:val="20"/>
                <w:lang w:eastAsia="sq-AL"/>
              </w:rPr>
              <w:t> </w:t>
            </w:r>
          </w:p>
        </w:tc>
        <w:tc>
          <w:tcPr>
            <w:tcW w:w="937" w:type="pct"/>
            <w:noWrap/>
            <w:hideMark/>
          </w:tcPr>
          <w:p w:rsidR="00D92962" w:rsidRPr="00D92962" w:rsidRDefault="00D92962" w:rsidP="00D929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D92962">
              <w:rPr>
                <w:rFonts w:ascii="Times New Roman" w:eastAsia="Times New Roman" w:hAnsi="Times New Roman" w:cs="Times New Roman"/>
                <w:b/>
                <w:bCs/>
                <w:i/>
                <w:iCs/>
                <w:color w:val="000000"/>
                <w:sz w:val="20"/>
                <w:szCs w:val="20"/>
                <w:lang w:eastAsia="sq-AL"/>
              </w:rPr>
              <w:t> </w:t>
            </w:r>
          </w:p>
        </w:tc>
        <w:tc>
          <w:tcPr>
            <w:tcW w:w="891" w:type="pct"/>
            <w:noWrap/>
            <w:hideMark/>
          </w:tcPr>
          <w:p w:rsidR="00D92962" w:rsidRPr="00D92962" w:rsidRDefault="00D92962" w:rsidP="00D929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D92962">
              <w:rPr>
                <w:rFonts w:ascii="Times New Roman" w:eastAsia="Times New Roman" w:hAnsi="Times New Roman" w:cs="Times New Roman"/>
                <w:b/>
                <w:bCs/>
                <w:i/>
                <w:iCs/>
                <w:color w:val="000000"/>
                <w:sz w:val="20"/>
                <w:szCs w:val="20"/>
                <w:lang w:eastAsia="sq-AL"/>
              </w:rPr>
              <w:t> </w:t>
            </w:r>
          </w:p>
        </w:tc>
        <w:tc>
          <w:tcPr>
            <w:tcW w:w="3030" w:type="pct"/>
            <w:gridSpan w:val="3"/>
            <w:hideMark/>
          </w:tcPr>
          <w:p w:rsidR="00D92962" w:rsidRPr="00D92962" w:rsidRDefault="00D92962" w:rsidP="00D929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D92962">
              <w:rPr>
                <w:rFonts w:ascii="Times New Roman" w:eastAsia="Times New Roman" w:hAnsi="Times New Roman" w:cs="Times New Roman"/>
                <w:b/>
                <w:bCs/>
                <w:i/>
                <w:iCs/>
                <w:color w:val="000000"/>
                <w:sz w:val="20"/>
                <w:szCs w:val="20"/>
                <w:lang w:eastAsia="sq-AL"/>
              </w:rPr>
              <w:t>Burimet e financimit të komunës</w:t>
            </w:r>
          </w:p>
        </w:tc>
      </w:tr>
      <w:tr w:rsidR="00D92962" w:rsidRPr="00D92962" w:rsidTr="004B5AD2">
        <w:trPr>
          <w:trHeight w:val="510"/>
        </w:trPr>
        <w:tc>
          <w:tcPr>
            <w:cnfStyle w:val="001000000000" w:firstRow="0" w:lastRow="0" w:firstColumn="1" w:lastColumn="0" w:oddVBand="0" w:evenVBand="0" w:oddHBand="0" w:evenHBand="0" w:firstRowFirstColumn="0" w:firstRowLastColumn="0" w:lastRowFirstColumn="0" w:lastRowLastColumn="0"/>
            <w:tcW w:w="142" w:type="pct"/>
            <w:hideMark/>
          </w:tcPr>
          <w:p w:rsidR="00D92962" w:rsidRPr="00D92962" w:rsidRDefault="00D92962" w:rsidP="00D92962">
            <w:pPr>
              <w:jc w:val="right"/>
              <w:rPr>
                <w:rFonts w:ascii="Times New Roman" w:eastAsia="Times New Roman" w:hAnsi="Times New Roman" w:cs="Times New Roman"/>
                <w:b w:val="0"/>
                <w:bCs w:val="0"/>
                <w:color w:val="000000"/>
                <w:sz w:val="20"/>
                <w:szCs w:val="20"/>
                <w:lang w:eastAsia="sq-AL"/>
              </w:rPr>
            </w:pPr>
            <w:r w:rsidRPr="00D92962">
              <w:rPr>
                <w:rFonts w:ascii="Times New Roman" w:eastAsia="Times New Roman" w:hAnsi="Times New Roman" w:cs="Times New Roman"/>
                <w:b w:val="0"/>
                <w:bCs w:val="0"/>
                <w:color w:val="000000"/>
                <w:sz w:val="20"/>
                <w:szCs w:val="20"/>
                <w:lang w:eastAsia="sq-AL"/>
              </w:rPr>
              <w:t>Nr.</w:t>
            </w:r>
          </w:p>
        </w:tc>
        <w:tc>
          <w:tcPr>
            <w:tcW w:w="937" w:type="pct"/>
            <w:hideMark/>
          </w:tcPr>
          <w:p w:rsidR="00D92962" w:rsidRPr="00D92962" w:rsidRDefault="00D92962" w:rsidP="00D929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92962">
              <w:rPr>
                <w:rFonts w:ascii="Times New Roman" w:eastAsia="Times New Roman" w:hAnsi="Times New Roman" w:cs="Times New Roman"/>
                <w:b/>
                <w:bCs/>
                <w:color w:val="000000"/>
                <w:sz w:val="20"/>
                <w:szCs w:val="20"/>
                <w:lang w:eastAsia="sq-AL"/>
              </w:rPr>
              <w:t>Sektorët më të financuar</w:t>
            </w:r>
          </w:p>
        </w:tc>
        <w:tc>
          <w:tcPr>
            <w:tcW w:w="891" w:type="pct"/>
            <w:hideMark/>
          </w:tcPr>
          <w:p w:rsidR="00D92962" w:rsidRPr="00D92962" w:rsidRDefault="00D92962" w:rsidP="00D929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92962">
              <w:rPr>
                <w:rFonts w:ascii="Times New Roman" w:eastAsia="Times New Roman" w:hAnsi="Times New Roman" w:cs="Times New Roman"/>
                <w:b/>
                <w:bCs/>
                <w:color w:val="000000"/>
                <w:sz w:val="20"/>
                <w:szCs w:val="20"/>
                <w:lang w:eastAsia="sq-AL"/>
              </w:rPr>
              <w:t>Vlera financiare e projekteve të realizuara(€)</w:t>
            </w:r>
          </w:p>
        </w:tc>
        <w:tc>
          <w:tcPr>
            <w:tcW w:w="1119" w:type="pct"/>
            <w:hideMark/>
          </w:tcPr>
          <w:p w:rsidR="00D92962" w:rsidRPr="00D92962" w:rsidRDefault="00D92962" w:rsidP="00D929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92962">
              <w:rPr>
                <w:rFonts w:ascii="Times New Roman" w:eastAsia="Times New Roman" w:hAnsi="Times New Roman" w:cs="Times New Roman"/>
                <w:b/>
                <w:bCs/>
                <w:color w:val="000000"/>
                <w:sz w:val="20"/>
                <w:szCs w:val="20"/>
                <w:lang w:eastAsia="sq-AL"/>
              </w:rPr>
              <w:t xml:space="preserve"> Granti Qeveritar</w:t>
            </w:r>
          </w:p>
        </w:tc>
        <w:tc>
          <w:tcPr>
            <w:tcW w:w="991" w:type="pct"/>
            <w:hideMark/>
          </w:tcPr>
          <w:p w:rsidR="00D92962" w:rsidRPr="00D92962" w:rsidRDefault="00D92962" w:rsidP="00D929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92962">
              <w:rPr>
                <w:rFonts w:ascii="Times New Roman" w:eastAsia="Times New Roman" w:hAnsi="Times New Roman" w:cs="Times New Roman"/>
                <w:b/>
                <w:bCs/>
                <w:color w:val="000000"/>
                <w:sz w:val="20"/>
                <w:szCs w:val="20"/>
                <w:lang w:eastAsia="sq-AL"/>
              </w:rPr>
              <w:t>Investimet vetanake</w:t>
            </w:r>
          </w:p>
        </w:tc>
        <w:tc>
          <w:tcPr>
            <w:tcW w:w="920" w:type="pct"/>
            <w:hideMark/>
          </w:tcPr>
          <w:p w:rsidR="00D92962" w:rsidRPr="00D92962" w:rsidRDefault="00D92962" w:rsidP="00D929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92962">
              <w:rPr>
                <w:rFonts w:ascii="Times New Roman" w:eastAsia="Times New Roman" w:hAnsi="Times New Roman" w:cs="Times New Roman"/>
                <w:b/>
                <w:bCs/>
                <w:color w:val="000000"/>
                <w:sz w:val="20"/>
                <w:szCs w:val="20"/>
                <w:lang w:eastAsia="sq-AL"/>
              </w:rPr>
              <w:t>Investimet vetanake nga viti I kaluar</w:t>
            </w:r>
          </w:p>
        </w:tc>
      </w:tr>
      <w:tr w:rsidR="00D92962" w:rsidRPr="00D92962"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2" w:type="pct"/>
            <w:hideMark/>
          </w:tcPr>
          <w:p w:rsidR="00D92962" w:rsidRPr="00D92962" w:rsidRDefault="00D92962" w:rsidP="00D92962">
            <w:pPr>
              <w:jc w:val="right"/>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1</w:t>
            </w:r>
          </w:p>
        </w:tc>
        <w:tc>
          <w:tcPr>
            <w:tcW w:w="937" w:type="pct"/>
            <w:hideMark/>
          </w:tcPr>
          <w:p w:rsidR="00D92962" w:rsidRPr="00D92962" w:rsidRDefault="00D92962" w:rsidP="00D929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Rrugë lokale</w:t>
            </w:r>
          </w:p>
        </w:tc>
        <w:tc>
          <w:tcPr>
            <w:tcW w:w="891" w:type="pct"/>
            <w:noWrap/>
            <w:hideMark/>
          </w:tcPr>
          <w:p w:rsidR="00D92962" w:rsidRPr="00D92962" w:rsidRDefault="00D92962" w:rsidP="00D929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 xml:space="preserve"> €                                      9,542,315.73 </w:t>
            </w:r>
          </w:p>
        </w:tc>
        <w:tc>
          <w:tcPr>
            <w:tcW w:w="1119" w:type="pct"/>
            <w:noWrap/>
            <w:hideMark/>
          </w:tcPr>
          <w:p w:rsidR="00D92962" w:rsidRPr="00D92962" w:rsidRDefault="00D92962" w:rsidP="00D929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 xml:space="preserve">                                                     6,003,501.48 </w:t>
            </w:r>
          </w:p>
        </w:tc>
        <w:tc>
          <w:tcPr>
            <w:tcW w:w="991" w:type="pct"/>
            <w:noWrap/>
            <w:hideMark/>
          </w:tcPr>
          <w:p w:rsidR="00D92962" w:rsidRPr="00D92962" w:rsidRDefault="00D92962" w:rsidP="00D929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 xml:space="preserve">                                            2,865,262.49 </w:t>
            </w:r>
          </w:p>
        </w:tc>
        <w:tc>
          <w:tcPr>
            <w:tcW w:w="920" w:type="pct"/>
            <w:noWrap/>
            <w:hideMark/>
          </w:tcPr>
          <w:p w:rsidR="00D92962" w:rsidRPr="00D92962" w:rsidRDefault="00D92962" w:rsidP="00D929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 xml:space="preserve">                                           673,551.76 </w:t>
            </w:r>
          </w:p>
        </w:tc>
      </w:tr>
      <w:tr w:rsidR="00D92962" w:rsidRPr="00D92962" w:rsidTr="004B5AD2">
        <w:trPr>
          <w:trHeight w:val="300"/>
        </w:trPr>
        <w:tc>
          <w:tcPr>
            <w:cnfStyle w:val="001000000000" w:firstRow="0" w:lastRow="0" w:firstColumn="1" w:lastColumn="0" w:oddVBand="0" w:evenVBand="0" w:oddHBand="0" w:evenHBand="0" w:firstRowFirstColumn="0" w:firstRowLastColumn="0" w:lastRowFirstColumn="0" w:lastRowLastColumn="0"/>
            <w:tcW w:w="142" w:type="pct"/>
            <w:hideMark/>
          </w:tcPr>
          <w:p w:rsidR="00D92962" w:rsidRPr="00D92962" w:rsidRDefault="00D92962" w:rsidP="00D92962">
            <w:pPr>
              <w:jc w:val="right"/>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2</w:t>
            </w:r>
          </w:p>
        </w:tc>
        <w:tc>
          <w:tcPr>
            <w:tcW w:w="937" w:type="pct"/>
            <w:noWrap/>
            <w:hideMark/>
          </w:tcPr>
          <w:p w:rsidR="00D92962" w:rsidRPr="00D92962" w:rsidRDefault="00D92962" w:rsidP="00D929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D92962">
              <w:rPr>
                <w:rFonts w:ascii="Times New Roman" w:eastAsia="Times New Roman" w:hAnsi="Times New Roman" w:cs="Times New Roman"/>
                <w:sz w:val="20"/>
                <w:szCs w:val="20"/>
                <w:lang w:eastAsia="sq-AL"/>
              </w:rPr>
              <w:t>Kanalizim</w:t>
            </w:r>
          </w:p>
        </w:tc>
        <w:tc>
          <w:tcPr>
            <w:tcW w:w="891" w:type="pct"/>
            <w:noWrap/>
            <w:hideMark/>
          </w:tcPr>
          <w:p w:rsidR="00D92962" w:rsidRPr="00D92962" w:rsidRDefault="00D92962" w:rsidP="00D929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 xml:space="preserve"> €                                         929,834.24 </w:t>
            </w:r>
          </w:p>
        </w:tc>
        <w:tc>
          <w:tcPr>
            <w:tcW w:w="1119" w:type="pct"/>
            <w:noWrap/>
            <w:hideMark/>
          </w:tcPr>
          <w:p w:rsidR="00D92962" w:rsidRPr="00D92962" w:rsidRDefault="00D92962" w:rsidP="00D929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 xml:space="preserve"> €                                                         579,937.29 </w:t>
            </w:r>
          </w:p>
        </w:tc>
        <w:tc>
          <w:tcPr>
            <w:tcW w:w="991" w:type="pct"/>
            <w:noWrap/>
            <w:hideMark/>
          </w:tcPr>
          <w:p w:rsidR="00D92962" w:rsidRPr="00D92962" w:rsidRDefault="00D92962" w:rsidP="00D929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 xml:space="preserve"> €                                                349,896.95 </w:t>
            </w:r>
          </w:p>
        </w:tc>
        <w:tc>
          <w:tcPr>
            <w:tcW w:w="920" w:type="pct"/>
            <w:noWrap/>
            <w:hideMark/>
          </w:tcPr>
          <w:p w:rsidR="00D92962" w:rsidRPr="00D92962" w:rsidRDefault="00D92962" w:rsidP="00D929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 </w:t>
            </w:r>
          </w:p>
        </w:tc>
      </w:tr>
      <w:tr w:rsidR="00D92962" w:rsidRPr="00D92962"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2" w:type="pct"/>
            <w:hideMark/>
          </w:tcPr>
          <w:p w:rsidR="00D92962" w:rsidRPr="00D92962" w:rsidRDefault="00D92962" w:rsidP="00D92962">
            <w:pPr>
              <w:jc w:val="right"/>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3</w:t>
            </w:r>
          </w:p>
        </w:tc>
        <w:tc>
          <w:tcPr>
            <w:tcW w:w="937" w:type="pct"/>
            <w:noWrap/>
            <w:hideMark/>
          </w:tcPr>
          <w:p w:rsidR="00D92962" w:rsidRPr="00D92962" w:rsidRDefault="00D92962" w:rsidP="00D929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Ndërtesa administrative</w:t>
            </w:r>
          </w:p>
        </w:tc>
        <w:tc>
          <w:tcPr>
            <w:tcW w:w="891" w:type="pct"/>
            <w:noWrap/>
            <w:hideMark/>
          </w:tcPr>
          <w:p w:rsidR="00D92962" w:rsidRPr="00D92962" w:rsidRDefault="00D92962" w:rsidP="00D929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 xml:space="preserve"> €                                         801,215.51 </w:t>
            </w:r>
          </w:p>
        </w:tc>
        <w:tc>
          <w:tcPr>
            <w:tcW w:w="1119" w:type="pct"/>
            <w:noWrap/>
            <w:hideMark/>
          </w:tcPr>
          <w:p w:rsidR="00D92962" w:rsidRPr="00D92962" w:rsidRDefault="00D92962" w:rsidP="00D929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 xml:space="preserve"> €                                                         371,215.73 </w:t>
            </w:r>
          </w:p>
        </w:tc>
        <w:tc>
          <w:tcPr>
            <w:tcW w:w="991" w:type="pct"/>
            <w:noWrap/>
            <w:hideMark/>
          </w:tcPr>
          <w:p w:rsidR="00D92962" w:rsidRPr="00D92962" w:rsidRDefault="00D92962" w:rsidP="00D929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 xml:space="preserve"> €                                                130,000.00 </w:t>
            </w:r>
          </w:p>
        </w:tc>
        <w:tc>
          <w:tcPr>
            <w:tcW w:w="920" w:type="pct"/>
            <w:noWrap/>
            <w:hideMark/>
          </w:tcPr>
          <w:p w:rsidR="00D92962" w:rsidRPr="00D92962" w:rsidRDefault="00D92962" w:rsidP="00D929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92962">
              <w:rPr>
                <w:rFonts w:ascii="Times New Roman" w:eastAsia="Times New Roman" w:hAnsi="Times New Roman" w:cs="Times New Roman"/>
                <w:color w:val="000000"/>
                <w:sz w:val="20"/>
                <w:szCs w:val="20"/>
                <w:lang w:eastAsia="sq-AL"/>
              </w:rPr>
              <w:t xml:space="preserve"> €                                           299,999.78 </w:t>
            </w:r>
          </w:p>
        </w:tc>
      </w:tr>
      <w:tr w:rsidR="00D92962" w:rsidRPr="00D92962" w:rsidTr="004B5AD2">
        <w:trPr>
          <w:trHeight w:val="300"/>
        </w:trPr>
        <w:tc>
          <w:tcPr>
            <w:cnfStyle w:val="001000000000" w:firstRow="0" w:lastRow="0" w:firstColumn="1" w:lastColumn="0" w:oddVBand="0" w:evenVBand="0" w:oddHBand="0" w:evenHBand="0" w:firstRowFirstColumn="0" w:firstRowLastColumn="0" w:lastRowFirstColumn="0" w:lastRowLastColumn="0"/>
            <w:tcW w:w="1079" w:type="pct"/>
            <w:gridSpan w:val="2"/>
            <w:hideMark/>
          </w:tcPr>
          <w:p w:rsidR="00D92962" w:rsidRPr="00D92962" w:rsidRDefault="00D92962" w:rsidP="00D92962">
            <w:pPr>
              <w:jc w:val="right"/>
              <w:rPr>
                <w:rFonts w:ascii="Times New Roman" w:eastAsia="Times New Roman" w:hAnsi="Times New Roman" w:cs="Times New Roman"/>
                <w:b w:val="0"/>
                <w:bCs w:val="0"/>
                <w:i/>
                <w:iCs/>
                <w:color w:val="000000"/>
                <w:sz w:val="20"/>
                <w:szCs w:val="20"/>
                <w:lang w:eastAsia="sq-AL"/>
              </w:rPr>
            </w:pPr>
            <w:r w:rsidRPr="00D92962">
              <w:rPr>
                <w:rFonts w:ascii="Times New Roman" w:eastAsia="Times New Roman" w:hAnsi="Times New Roman" w:cs="Times New Roman"/>
                <w:b w:val="0"/>
                <w:bCs w:val="0"/>
                <w:i/>
                <w:iCs/>
                <w:color w:val="000000"/>
                <w:sz w:val="20"/>
                <w:szCs w:val="20"/>
                <w:lang w:eastAsia="sq-AL"/>
              </w:rPr>
              <w:t>Totali</w:t>
            </w:r>
          </w:p>
        </w:tc>
        <w:tc>
          <w:tcPr>
            <w:tcW w:w="891" w:type="pct"/>
            <w:noWrap/>
            <w:hideMark/>
          </w:tcPr>
          <w:p w:rsidR="00D92962" w:rsidRPr="00D92962" w:rsidRDefault="00D92962" w:rsidP="00D929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D92962">
              <w:rPr>
                <w:rFonts w:ascii="Times New Roman" w:eastAsia="Times New Roman" w:hAnsi="Times New Roman" w:cs="Times New Roman"/>
                <w:b/>
                <w:bCs/>
                <w:i/>
                <w:iCs/>
                <w:sz w:val="20"/>
                <w:szCs w:val="20"/>
                <w:lang w:eastAsia="sq-AL"/>
              </w:rPr>
              <w:t>11,273,365.48</w:t>
            </w:r>
          </w:p>
        </w:tc>
        <w:tc>
          <w:tcPr>
            <w:tcW w:w="1119" w:type="pct"/>
            <w:noWrap/>
            <w:hideMark/>
          </w:tcPr>
          <w:p w:rsidR="00D92962" w:rsidRPr="00D92962" w:rsidRDefault="00D92962" w:rsidP="00D9296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D92962">
              <w:rPr>
                <w:rFonts w:ascii="Times New Roman" w:eastAsia="Times New Roman" w:hAnsi="Times New Roman" w:cs="Times New Roman"/>
                <w:b/>
                <w:bCs/>
                <w:i/>
                <w:iCs/>
                <w:sz w:val="20"/>
                <w:szCs w:val="20"/>
                <w:lang w:eastAsia="sq-AL"/>
              </w:rPr>
              <w:t xml:space="preserve">                                                      6,954,654.50 </w:t>
            </w:r>
          </w:p>
        </w:tc>
        <w:tc>
          <w:tcPr>
            <w:tcW w:w="991" w:type="pct"/>
            <w:noWrap/>
            <w:hideMark/>
          </w:tcPr>
          <w:p w:rsidR="00D92962" w:rsidRPr="00D92962" w:rsidRDefault="00D92962" w:rsidP="00D929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D92962">
              <w:rPr>
                <w:rFonts w:ascii="Times New Roman" w:eastAsia="Times New Roman" w:hAnsi="Times New Roman" w:cs="Times New Roman"/>
                <w:b/>
                <w:bCs/>
                <w:i/>
                <w:iCs/>
                <w:sz w:val="20"/>
                <w:szCs w:val="20"/>
                <w:lang w:eastAsia="sq-AL"/>
              </w:rPr>
              <w:t>3,345,159.44</w:t>
            </w:r>
          </w:p>
        </w:tc>
        <w:tc>
          <w:tcPr>
            <w:tcW w:w="920" w:type="pct"/>
            <w:noWrap/>
            <w:hideMark/>
          </w:tcPr>
          <w:p w:rsidR="00D92962" w:rsidRPr="00D92962" w:rsidRDefault="00D92962" w:rsidP="00D929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lang w:eastAsia="sq-AL"/>
              </w:rPr>
            </w:pPr>
            <w:r w:rsidRPr="00D92962">
              <w:rPr>
                <w:rFonts w:ascii="Times New Roman" w:eastAsia="Times New Roman" w:hAnsi="Times New Roman" w:cs="Times New Roman"/>
                <w:b/>
                <w:bCs/>
                <w:i/>
                <w:iCs/>
                <w:sz w:val="20"/>
                <w:szCs w:val="20"/>
                <w:lang w:eastAsia="sq-AL"/>
              </w:rPr>
              <w:t xml:space="preserve"> €                                        973,551.54 </w:t>
            </w:r>
          </w:p>
        </w:tc>
      </w:tr>
    </w:tbl>
    <w:p w:rsidR="00D92962" w:rsidRDefault="00D92962" w:rsidP="00C15CB0">
      <w:pPr>
        <w:rPr>
          <w:rFonts w:ascii="Times New Roman" w:hAnsi="Times New Roman" w:cs="Times New Roman"/>
          <w:sz w:val="20"/>
          <w:szCs w:val="20"/>
        </w:rPr>
      </w:pPr>
    </w:p>
    <w:p w:rsidR="00FC682B" w:rsidRDefault="00FC682B" w:rsidP="00512BC4">
      <w:pPr>
        <w:rPr>
          <w:rFonts w:ascii="Times New Roman" w:eastAsia="Times New Roman" w:hAnsi="Times New Roman" w:cs="Times New Roman"/>
          <w:b/>
          <w:i/>
          <w:iCs/>
          <w:color w:val="000000"/>
          <w:sz w:val="20"/>
          <w:szCs w:val="20"/>
          <w:lang w:eastAsia="sq-AL"/>
        </w:rPr>
      </w:pPr>
    </w:p>
    <w:p w:rsidR="00FC682B" w:rsidRDefault="00FC682B" w:rsidP="00512BC4">
      <w:pPr>
        <w:rPr>
          <w:rFonts w:ascii="Times New Roman" w:eastAsia="Times New Roman" w:hAnsi="Times New Roman" w:cs="Times New Roman"/>
          <w:b/>
          <w:i/>
          <w:iCs/>
          <w:color w:val="000000"/>
          <w:sz w:val="20"/>
          <w:szCs w:val="20"/>
          <w:lang w:eastAsia="sq-AL"/>
        </w:rPr>
      </w:pPr>
    </w:p>
    <w:p w:rsidR="00FC682B" w:rsidRDefault="00FC682B" w:rsidP="00512BC4">
      <w:pPr>
        <w:rPr>
          <w:rFonts w:ascii="Times New Roman" w:eastAsia="Times New Roman" w:hAnsi="Times New Roman" w:cs="Times New Roman"/>
          <w:b/>
          <w:i/>
          <w:iCs/>
          <w:color w:val="000000"/>
          <w:sz w:val="20"/>
          <w:szCs w:val="20"/>
          <w:lang w:eastAsia="sq-AL"/>
        </w:rPr>
      </w:pPr>
    </w:p>
    <w:p w:rsidR="00011731" w:rsidRDefault="00011731" w:rsidP="00512BC4">
      <w:pPr>
        <w:rPr>
          <w:rFonts w:ascii="Times New Roman" w:eastAsia="Times New Roman" w:hAnsi="Times New Roman" w:cs="Times New Roman"/>
          <w:b/>
          <w:i/>
          <w:iCs/>
          <w:color w:val="000000"/>
          <w:sz w:val="20"/>
          <w:szCs w:val="20"/>
          <w:lang w:eastAsia="sq-AL"/>
        </w:rPr>
      </w:pPr>
    </w:p>
    <w:p w:rsidR="00011731" w:rsidRDefault="00011731" w:rsidP="00512BC4">
      <w:pPr>
        <w:rPr>
          <w:rFonts w:ascii="Times New Roman" w:eastAsia="Times New Roman" w:hAnsi="Times New Roman" w:cs="Times New Roman"/>
          <w:b/>
          <w:i/>
          <w:iCs/>
          <w:color w:val="000000"/>
          <w:sz w:val="20"/>
          <w:szCs w:val="20"/>
          <w:lang w:eastAsia="sq-AL"/>
        </w:rPr>
      </w:pPr>
    </w:p>
    <w:p w:rsidR="00011731" w:rsidRDefault="00011731" w:rsidP="00512BC4">
      <w:pPr>
        <w:rPr>
          <w:rFonts w:ascii="Times New Roman" w:eastAsia="Times New Roman" w:hAnsi="Times New Roman" w:cs="Times New Roman"/>
          <w:b/>
          <w:i/>
          <w:iCs/>
          <w:color w:val="000000"/>
          <w:sz w:val="20"/>
          <w:szCs w:val="20"/>
          <w:lang w:eastAsia="sq-AL"/>
        </w:rPr>
      </w:pPr>
    </w:p>
    <w:p w:rsidR="00011731" w:rsidRDefault="00011731" w:rsidP="00512BC4">
      <w:pPr>
        <w:rPr>
          <w:rFonts w:ascii="Times New Roman" w:eastAsia="Times New Roman" w:hAnsi="Times New Roman" w:cs="Times New Roman"/>
          <w:b/>
          <w:i/>
          <w:iCs/>
          <w:color w:val="000000"/>
          <w:sz w:val="20"/>
          <w:szCs w:val="20"/>
          <w:lang w:eastAsia="sq-AL"/>
        </w:rPr>
      </w:pPr>
    </w:p>
    <w:p w:rsidR="00011731" w:rsidRDefault="00011731" w:rsidP="00512BC4">
      <w:pPr>
        <w:rPr>
          <w:rFonts w:ascii="Times New Roman" w:eastAsia="Times New Roman" w:hAnsi="Times New Roman" w:cs="Times New Roman"/>
          <w:b/>
          <w:i/>
          <w:iCs/>
          <w:color w:val="000000"/>
          <w:sz w:val="20"/>
          <w:szCs w:val="20"/>
          <w:lang w:eastAsia="sq-AL"/>
        </w:rPr>
      </w:pPr>
    </w:p>
    <w:p w:rsidR="00011731" w:rsidRDefault="00011731" w:rsidP="00512BC4">
      <w:pPr>
        <w:rPr>
          <w:rFonts w:ascii="Times New Roman" w:eastAsia="Times New Roman" w:hAnsi="Times New Roman" w:cs="Times New Roman"/>
          <w:b/>
          <w:i/>
          <w:iCs/>
          <w:color w:val="000000"/>
          <w:sz w:val="20"/>
          <w:szCs w:val="20"/>
          <w:lang w:eastAsia="sq-AL"/>
        </w:rPr>
      </w:pPr>
    </w:p>
    <w:p w:rsidR="00FC682B" w:rsidRDefault="00FC682B" w:rsidP="00512BC4">
      <w:pPr>
        <w:rPr>
          <w:rFonts w:ascii="Times New Roman" w:eastAsia="Times New Roman" w:hAnsi="Times New Roman" w:cs="Times New Roman"/>
          <w:b/>
          <w:i/>
          <w:iCs/>
          <w:color w:val="000000"/>
          <w:sz w:val="20"/>
          <w:szCs w:val="20"/>
          <w:lang w:eastAsia="sq-AL"/>
        </w:rPr>
      </w:pPr>
    </w:p>
    <w:p w:rsidR="00FC682B" w:rsidRDefault="00FC682B" w:rsidP="00512BC4">
      <w:pPr>
        <w:rPr>
          <w:rFonts w:ascii="Times New Roman" w:eastAsia="Times New Roman" w:hAnsi="Times New Roman" w:cs="Times New Roman"/>
          <w:b/>
          <w:i/>
          <w:iCs/>
          <w:color w:val="000000"/>
          <w:sz w:val="20"/>
          <w:szCs w:val="20"/>
          <w:lang w:eastAsia="sq-AL"/>
        </w:rPr>
      </w:pPr>
    </w:p>
    <w:p w:rsidR="00011731" w:rsidRDefault="00011731" w:rsidP="00512BC4">
      <w:pPr>
        <w:rPr>
          <w:rFonts w:ascii="Times New Roman" w:eastAsia="Times New Roman" w:hAnsi="Times New Roman" w:cs="Times New Roman"/>
          <w:b/>
          <w:i/>
          <w:iCs/>
          <w:color w:val="000000"/>
          <w:sz w:val="20"/>
          <w:szCs w:val="20"/>
          <w:lang w:eastAsia="sq-AL"/>
        </w:rPr>
      </w:pPr>
    </w:p>
    <w:p w:rsidR="00011731" w:rsidRDefault="00011731" w:rsidP="00512BC4">
      <w:pPr>
        <w:rPr>
          <w:rFonts w:ascii="Times New Roman" w:eastAsia="Times New Roman" w:hAnsi="Times New Roman" w:cs="Times New Roman"/>
          <w:b/>
          <w:i/>
          <w:iCs/>
          <w:color w:val="000000"/>
          <w:sz w:val="20"/>
          <w:szCs w:val="20"/>
          <w:lang w:eastAsia="sq-AL"/>
        </w:rPr>
      </w:pPr>
    </w:p>
    <w:p w:rsidR="00215587" w:rsidRDefault="00215587" w:rsidP="00512BC4">
      <w:pPr>
        <w:rPr>
          <w:rFonts w:ascii="Times New Roman" w:eastAsia="Times New Roman" w:hAnsi="Times New Roman" w:cs="Times New Roman"/>
          <w:b/>
          <w:i/>
          <w:iCs/>
          <w:color w:val="000000"/>
          <w:sz w:val="20"/>
          <w:szCs w:val="20"/>
          <w:lang w:eastAsia="sq-AL"/>
        </w:rPr>
      </w:pPr>
    </w:p>
    <w:p w:rsidR="00FC682B" w:rsidRDefault="00FC682B" w:rsidP="00512BC4">
      <w:pPr>
        <w:rPr>
          <w:rFonts w:ascii="Times New Roman" w:eastAsia="Times New Roman" w:hAnsi="Times New Roman" w:cs="Times New Roman"/>
          <w:b/>
          <w:i/>
          <w:iCs/>
          <w:color w:val="000000"/>
          <w:sz w:val="20"/>
          <w:szCs w:val="20"/>
          <w:lang w:eastAsia="sq-AL"/>
        </w:rPr>
      </w:pPr>
    </w:p>
    <w:p w:rsidR="00512BC4" w:rsidRPr="00F01335" w:rsidRDefault="00512BC4" w:rsidP="00512BC4">
      <w:pPr>
        <w:rPr>
          <w:rFonts w:ascii="Times New Roman" w:hAnsi="Times New Roman" w:cs="Times New Roman"/>
          <w:b/>
          <w:i/>
          <w:sz w:val="20"/>
          <w:szCs w:val="20"/>
        </w:rPr>
      </w:pPr>
      <w:r w:rsidRPr="00AE5D32">
        <w:rPr>
          <w:rFonts w:ascii="Times New Roman" w:eastAsia="Times New Roman" w:hAnsi="Times New Roman" w:cs="Times New Roman"/>
          <w:b/>
          <w:i/>
          <w:iCs/>
          <w:color w:val="000000"/>
          <w:sz w:val="20"/>
          <w:szCs w:val="20"/>
          <w:lang w:eastAsia="sq-AL"/>
        </w:rPr>
        <w:t xml:space="preserve">Figura </w:t>
      </w:r>
      <w:r w:rsidR="00215587">
        <w:rPr>
          <w:rFonts w:ascii="Times New Roman" w:eastAsia="Times New Roman" w:hAnsi="Times New Roman" w:cs="Times New Roman"/>
          <w:b/>
          <w:i/>
          <w:iCs/>
          <w:color w:val="000000"/>
          <w:sz w:val="20"/>
          <w:szCs w:val="20"/>
          <w:lang w:eastAsia="sq-AL"/>
        </w:rPr>
        <w:t>55</w:t>
      </w:r>
      <w:r w:rsidRPr="00AE5D32">
        <w:rPr>
          <w:rFonts w:ascii="Times New Roman" w:eastAsia="Times New Roman" w:hAnsi="Times New Roman" w:cs="Times New Roman"/>
          <w:b/>
          <w:i/>
          <w:iCs/>
          <w:color w:val="000000"/>
          <w:sz w:val="20"/>
          <w:szCs w:val="20"/>
          <w:lang w:eastAsia="sq-AL"/>
        </w:rPr>
        <w:t>. Totali i investimeve kapitale sipas tre (3) sektorëve m</w:t>
      </w:r>
      <w:r w:rsidR="00011731">
        <w:rPr>
          <w:rFonts w:ascii="Times New Roman" w:eastAsia="Times New Roman" w:hAnsi="Times New Roman" w:cs="Times New Roman"/>
          <w:b/>
          <w:i/>
          <w:iCs/>
          <w:color w:val="000000"/>
          <w:sz w:val="20"/>
          <w:szCs w:val="20"/>
          <w:lang w:eastAsia="sq-AL"/>
        </w:rPr>
        <w:t xml:space="preserve">ë të financuar në nivelin lokal, Rajoni </w:t>
      </w:r>
      <w:r w:rsidR="00011731">
        <w:rPr>
          <w:rFonts w:ascii="Times New Roman" w:hAnsi="Times New Roman" w:cs="Times New Roman"/>
          <w:b/>
          <w:i/>
          <w:sz w:val="20"/>
          <w:szCs w:val="20"/>
        </w:rPr>
        <w:t xml:space="preserve">Zhvillimor Juglindje </w:t>
      </w:r>
      <w:r w:rsidRPr="00AE5D32">
        <w:rPr>
          <w:rFonts w:ascii="Times New Roman" w:eastAsia="Times New Roman" w:hAnsi="Times New Roman" w:cs="Times New Roman"/>
          <w:b/>
          <w:i/>
          <w:iCs/>
          <w:color w:val="000000"/>
          <w:sz w:val="20"/>
          <w:szCs w:val="20"/>
          <w:lang w:eastAsia="sq-AL"/>
        </w:rPr>
        <w:t>v.2023</w:t>
      </w:r>
    </w:p>
    <w:p w:rsidR="008610D2" w:rsidRDefault="008610D2" w:rsidP="00C15CB0">
      <w:pPr>
        <w:rPr>
          <w:rFonts w:ascii="Times New Roman" w:hAnsi="Times New Roman" w:cs="Times New Roman"/>
          <w:sz w:val="20"/>
          <w:szCs w:val="20"/>
        </w:rPr>
      </w:pPr>
    </w:p>
    <w:p w:rsidR="00F5708A" w:rsidRPr="00512BC4" w:rsidRDefault="00512BC4" w:rsidP="00F5708A">
      <w:pPr>
        <w:rPr>
          <w:rFonts w:ascii="Times New Roman" w:hAnsi="Times New Roman" w:cs="Times New Roman"/>
          <w:sz w:val="20"/>
          <w:szCs w:val="20"/>
        </w:rPr>
      </w:pPr>
      <w:r w:rsidRPr="00512BC4">
        <w:rPr>
          <w:noProof/>
          <w:shd w:val="clear" w:color="auto" w:fill="D9D4C7" w:themeFill="accent5" w:themeFillTint="66"/>
          <w:lang w:val="en-US"/>
        </w:rPr>
        <w:drawing>
          <wp:inline distT="0" distB="0" distL="0" distR="0" wp14:anchorId="79695427" wp14:editId="56FCDC3C">
            <wp:extent cx="8172450" cy="2324100"/>
            <wp:effectExtent l="0" t="0" r="0" b="0"/>
            <wp:docPr id="1557341670" name="Chart 155734167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F5708A" w:rsidRDefault="00F5708A" w:rsidP="00F5708A">
      <w:pPr>
        <w:rPr>
          <w:rFonts w:ascii="Times New Roman" w:hAnsi="Times New Roman" w:cs="Times New Roman"/>
          <w:b/>
          <w:i/>
        </w:rPr>
      </w:pPr>
    </w:p>
    <w:p w:rsidR="00011731" w:rsidRDefault="00011731" w:rsidP="00F5708A">
      <w:pPr>
        <w:rPr>
          <w:rFonts w:ascii="Times New Roman" w:hAnsi="Times New Roman" w:cs="Times New Roman"/>
          <w:b/>
          <w:i/>
        </w:rPr>
      </w:pPr>
    </w:p>
    <w:p w:rsidR="00011731" w:rsidRDefault="00011731" w:rsidP="00F5708A">
      <w:pPr>
        <w:rPr>
          <w:rFonts w:ascii="Times New Roman" w:hAnsi="Times New Roman" w:cs="Times New Roman"/>
          <w:b/>
          <w:i/>
        </w:rPr>
      </w:pPr>
    </w:p>
    <w:p w:rsidR="00011731" w:rsidRDefault="00011731" w:rsidP="00F5708A">
      <w:pPr>
        <w:rPr>
          <w:rFonts w:ascii="Times New Roman" w:hAnsi="Times New Roman" w:cs="Times New Roman"/>
          <w:b/>
          <w:i/>
        </w:rPr>
      </w:pPr>
    </w:p>
    <w:p w:rsidR="00011731" w:rsidRDefault="00011731" w:rsidP="00F5708A">
      <w:pPr>
        <w:rPr>
          <w:rFonts w:ascii="Times New Roman" w:hAnsi="Times New Roman" w:cs="Times New Roman"/>
          <w:b/>
          <w:i/>
        </w:rPr>
      </w:pPr>
    </w:p>
    <w:p w:rsidR="00011731" w:rsidRDefault="00011731" w:rsidP="00F5708A">
      <w:pPr>
        <w:rPr>
          <w:rFonts w:ascii="Times New Roman" w:hAnsi="Times New Roman" w:cs="Times New Roman"/>
          <w:b/>
          <w:i/>
        </w:rPr>
      </w:pPr>
    </w:p>
    <w:p w:rsidR="00011731" w:rsidRDefault="00011731" w:rsidP="00F5708A">
      <w:pPr>
        <w:rPr>
          <w:rFonts w:ascii="Times New Roman" w:hAnsi="Times New Roman" w:cs="Times New Roman"/>
          <w:b/>
          <w:i/>
        </w:rPr>
      </w:pPr>
    </w:p>
    <w:p w:rsidR="00011731" w:rsidRDefault="00011731" w:rsidP="00F5708A">
      <w:pPr>
        <w:rPr>
          <w:rFonts w:ascii="Times New Roman" w:hAnsi="Times New Roman" w:cs="Times New Roman"/>
          <w:b/>
          <w:i/>
        </w:rPr>
      </w:pPr>
    </w:p>
    <w:p w:rsidR="00011731" w:rsidRDefault="00011731" w:rsidP="00F5708A">
      <w:pPr>
        <w:rPr>
          <w:rFonts w:ascii="Times New Roman" w:hAnsi="Times New Roman" w:cs="Times New Roman"/>
          <w:b/>
          <w:i/>
        </w:rPr>
      </w:pPr>
    </w:p>
    <w:p w:rsidR="00011731" w:rsidRDefault="00011731" w:rsidP="00F5708A">
      <w:pPr>
        <w:rPr>
          <w:rFonts w:ascii="Times New Roman" w:hAnsi="Times New Roman" w:cs="Times New Roman"/>
          <w:b/>
          <w:i/>
        </w:rPr>
      </w:pPr>
    </w:p>
    <w:p w:rsidR="00215587" w:rsidRDefault="00215587" w:rsidP="00F5708A">
      <w:pPr>
        <w:rPr>
          <w:rFonts w:ascii="Times New Roman" w:hAnsi="Times New Roman" w:cs="Times New Roman"/>
          <w:b/>
          <w:i/>
        </w:rPr>
      </w:pPr>
    </w:p>
    <w:p w:rsidR="00011731" w:rsidRDefault="00011731" w:rsidP="00F5708A">
      <w:pPr>
        <w:rPr>
          <w:rFonts w:ascii="Times New Roman" w:hAnsi="Times New Roman" w:cs="Times New Roman"/>
          <w:b/>
          <w:i/>
        </w:rPr>
      </w:pPr>
    </w:p>
    <w:p w:rsidR="007D75E9" w:rsidRPr="00011731" w:rsidRDefault="00F5708A" w:rsidP="00C15CB0">
      <w:pPr>
        <w:rPr>
          <w:sz w:val="20"/>
          <w:szCs w:val="20"/>
        </w:rPr>
      </w:pPr>
      <w:r w:rsidRPr="00011731">
        <w:rPr>
          <w:rFonts w:ascii="Times New Roman" w:hAnsi="Times New Roman" w:cs="Times New Roman"/>
          <w:b/>
          <w:i/>
          <w:sz w:val="20"/>
          <w:szCs w:val="20"/>
        </w:rPr>
        <w:t xml:space="preserve">Tabela </w:t>
      </w:r>
      <w:r w:rsidR="00C327FA" w:rsidRPr="00011731">
        <w:rPr>
          <w:rFonts w:ascii="Times New Roman" w:hAnsi="Times New Roman" w:cs="Times New Roman"/>
          <w:b/>
          <w:i/>
          <w:sz w:val="20"/>
          <w:szCs w:val="20"/>
        </w:rPr>
        <w:t>8</w:t>
      </w:r>
      <w:r w:rsidR="00B063A6">
        <w:rPr>
          <w:rFonts w:ascii="Times New Roman" w:hAnsi="Times New Roman" w:cs="Times New Roman"/>
          <w:b/>
          <w:i/>
          <w:sz w:val="20"/>
          <w:szCs w:val="20"/>
        </w:rPr>
        <w:t>9</w:t>
      </w:r>
      <w:r w:rsidRPr="00011731">
        <w:rPr>
          <w:rFonts w:ascii="Times New Roman" w:hAnsi="Times New Roman" w:cs="Times New Roman"/>
          <w:b/>
          <w:i/>
          <w:sz w:val="20"/>
          <w:szCs w:val="20"/>
        </w:rPr>
        <w:t>. Totali i investimeve kapitale nga (donatorët e ndryshëm),</w:t>
      </w:r>
      <w:r w:rsidR="00443BFA" w:rsidRPr="00011731">
        <w:rPr>
          <w:rFonts w:ascii="Times New Roman" w:hAnsi="Times New Roman" w:cs="Times New Roman"/>
          <w:b/>
          <w:i/>
          <w:sz w:val="20"/>
          <w:szCs w:val="20"/>
        </w:rPr>
        <w:t xml:space="preserve"> </w:t>
      </w:r>
      <w:r w:rsidRPr="00011731">
        <w:rPr>
          <w:rFonts w:ascii="Times New Roman" w:hAnsi="Times New Roman" w:cs="Times New Roman"/>
          <w:b/>
          <w:i/>
          <w:sz w:val="20"/>
          <w:szCs w:val="20"/>
        </w:rPr>
        <w:t xml:space="preserve">në  nivelin lokal sipas  Rajonit Zhvillimor </w:t>
      </w:r>
      <w:r w:rsidR="00443BFA" w:rsidRPr="00011731">
        <w:rPr>
          <w:rFonts w:ascii="Times New Roman" w:hAnsi="Times New Roman" w:cs="Times New Roman"/>
          <w:b/>
          <w:i/>
          <w:sz w:val="20"/>
          <w:szCs w:val="20"/>
        </w:rPr>
        <w:t xml:space="preserve">Juglindje </w:t>
      </w:r>
      <w:r w:rsidRPr="00011731">
        <w:rPr>
          <w:rFonts w:ascii="Times New Roman" w:hAnsi="Times New Roman" w:cs="Times New Roman"/>
          <w:b/>
          <w:i/>
          <w:sz w:val="20"/>
          <w:szCs w:val="20"/>
        </w:rPr>
        <w:t>për v. 2023</w:t>
      </w:r>
    </w:p>
    <w:tbl>
      <w:tblPr>
        <w:tblStyle w:val="GridTable2-Accent51"/>
        <w:tblW w:w="13116" w:type="dxa"/>
        <w:tblLook w:val="04A0" w:firstRow="1" w:lastRow="0" w:firstColumn="1" w:lastColumn="0" w:noHBand="0" w:noVBand="1"/>
      </w:tblPr>
      <w:tblGrid>
        <w:gridCol w:w="971"/>
        <w:gridCol w:w="1628"/>
        <w:gridCol w:w="2530"/>
        <w:gridCol w:w="3780"/>
        <w:gridCol w:w="4207"/>
      </w:tblGrid>
      <w:tr w:rsidR="007D75E9" w:rsidRPr="007D75E9" w:rsidTr="00011731">
        <w:trPr>
          <w:cnfStyle w:val="100000000000" w:firstRow="1" w:lastRow="0" w:firstColumn="0" w:lastColumn="0" w:oddVBand="0" w:evenVBand="0" w:oddHBand="0" w:evenHBand="0"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971" w:type="dxa"/>
            <w:shd w:val="clear" w:color="auto" w:fill="A19574" w:themeFill="accent5"/>
            <w:textDirection w:val="btLr"/>
            <w:hideMark/>
          </w:tcPr>
          <w:p w:rsidR="007D75E9" w:rsidRPr="00011731" w:rsidRDefault="007D75E9" w:rsidP="007D75E9">
            <w:pPr>
              <w:rPr>
                <w:rFonts w:ascii="Times New Roman" w:eastAsia="Times New Roman" w:hAnsi="Times New Roman" w:cs="Times New Roman"/>
                <w:bCs w:val="0"/>
                <w:color w:val="000000"/>
                <w:sz w:val="20"/>
                <w:szCs w:val="20"/>
                <w:lang w:eastAsia="sq-AL"/>
              </w:rPr>
            </w:pPr>
            <w:r w:rsidRPr="00011731">
              <w:rPr>
                <w:rFonts w:ascii="Times New Roman" w:eastAsia="Times New Roman" w:hAnsi="Times New Roman" w:cs="Times New Roman"/>
                <w:bCs w:val="0"/>
                <w:color w:val="000000"/>
                <w:sz w:val="20"/>
                <w:szCs w:val="20"/>
                <w:lang w:eastAsia="sq-AL"/>
              </w:rPr>
              <w:t xml:space="preserve">Rajoni Zhvillimor Juglindje  </w:t>
            </w:r>
          </w:p>
        </w:tc>
        <w:tc>
          <w:tcPr>
            <w:tcW w:w="1628" w:type="dxa"/>
            <w:shd w:val="clear" w:color="auto" w:fill="A19574" w:themeFill="accent5"/>
            <w:hideMark/>
          </w:tcPr>
          <w:p w:rsidR="007D75E9" w:rsidRPr="00011731" w:rsidRDefault="007D75E9" w:rsidP="007D75E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011731">
              <w:rPr>
                <w:rFonts w:ascii="Times New Roman" w:eastAsia="Times New Roman" w:hAnsi="Times New Roman" w:cs="Times New Roman"/>
                <w:bCs w:val="0"/>
                <w:color w:val="000000" w:themeColor="text1"/>
                <w:sz w:val="20"/>
                <w:szCs w:val="20"/>
                <w:lang w:eastAsia="sq-AL"/>
              </w:rPr>
              <w:t>Donatori</w:t>
            </w:r>
          </w:p>
        </w:tc>
        <w:tc>
          <w:tcPr>
            <w:tcW w:w="2530" w:type="dxa"/>
            <w:shd w:val="clear" w:color="auto" w:fill="A19574" w:themeFill="accent5"/>
            <w:hideMark/>
          </w:tcPr>
          <w:p w:rsidR="007D75E9" w:rsidRPr="00011731" w:rsidRDefault="007D75E9" w:rsidP="007D75E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011731">
              <w:rPr>
                <w:rFonts w:ascii="Times New Roman" w:eastAsia="Times New Roman" w:hAnsi="Times New Roman" w:cs="Times New Roman"/>
                <w:bCs w:val="0"/>
                <w:color w:val="000000" w:themeColor="text1"/>
                <w:sz w:val="20"/>
                <w:szCs w:val="20"/>
                <w:lang w:eastAsia="sq-AL"/>
              </w:rPr>
              <w:t>Buxheti i planifikuar v.2023</w:t>
            </w:r>
          </w:p>
        </w:tc>
        <w:tc>
          <w:tcPr>
            <w:tcW w:w="3780" w:type="dxa"/>
            <w:shd w:val="clear" w:color="auto" w:fill="A19574" w:themeFill="accent5"/>
            <w:hideMark/>
          </w:tcPr>
          <w:p w:rsidR="007D75E9" w:rsidRPr="00011731" w:rsidRDefault="007D75E9" w:rsidP="007D75E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011731">
              <w:rPr>
                <w:rFonts w:ascii="Times New Roman" w:eastAsia="Times New Roman" w:hAnsi="Times New Roman" w:cs="Times New Roman"/>
                <w:bCs w:val="0"/>
                <w:color w:val="000000" w:themeColor="text1"/>
                <w:sz w:val="20"/>
                <w:szCs w:val="20"/>
                <w:lang w:eastAsia="sq-AL"/>
              </w:rPr>
              <w:t>Buxheti i realizuar v.2023</w:t>
            </w:r>
          </w:p>
        </w:tc>
        <w:tc>
          <w:tcPr>
            <w:tcW w:w="4207" w:type="dxa"/>
            <w:shd w:val="clear" w:color="auto" w:fill="A19574" w:themeFill="accent5"/>
            <w:hideMark/>
          </w:tcPr>
          <w:p w:rsidR="007D75E9" w:rsidRPr="00011731" w:rsidRDefault="007D75E9" w:rsidP="007D75E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011731">
              <w:rPr>
                <w:rFonts w:ascii="Times New Roman" w:eastAsia="Times New Roman" w:hAnsi="Times New Roman" w:cs="Times New Roman"/>
                <w:bCs w:val="0"/>
                <w:color w:val="000000" w:themeColor="text1"/>
                <w:sz w:val="20"/>
                <w:szCs w:val="20"/>
                <w:lang w:eastAsia="sq-AL"/>
              </w:rPr>
              <w:t>Sektori</w:t>
            </w:r>
          </w:p>
        </w:tc>
      </w:tr>
      <w:tr w:rsidR="007D75E9" w:rsidRPr="007D75E9" w:rsidTr="0001173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71" w:type="dxa"/>
            <w:vMerge w:val="restart"/>
            <w:textDirection w:val="btLr"/>
            <w:hideMark/>
          </w:tcPr>
          <w:p w:rsidR="007D75E9" w:rsidRPr="007D75E9" w:rsidRDefault="007D75E9" w:rsidP="007D75E9">
            <w:pPr>
              <w:jc w:val="center"/>
              <w:rPr>
                <w:rFonts w:ascii="Times New Roman" w:eastAsia="Times New Roman" w:hAnsi="Times New Roman" w:cs="Times New Roman"/>
                <w:b w:val="0"/>
                <w:bCs w:val="0"/>
                <w:color w:val="000000"/>
                <w:sz w:val="20"/>
                <w:szCs w:val="20"/>
                <w:lang w:eastAsia="sq-AL"/>
              </w:rPr>
            </w:pPr>
            <w:r w:rsidRPr="007D75E9">
              <w:rPr>
                <w:rFonts w:ascii="Times New Roman" w:eastAsia="Times New Roman" w:hAnsi="Times New Roman" w:cs="Times New Roman"/>
                <w:b w:val="0"/>
                <w:bCs w:val="0"/>
                <w:color w:val="000000"/>
                <w:sz w:val="20"/>
                <w:szCs w:val="20"/>
                <w:lang w:eastAsia="sq-AL"/>
              </w:rPr>
              <w:t xml:space="preserve">Komuna Ferizaj </w:t>
            </w:r>
          </w:p>
        </w:tc>
        <w:tc>
          <w:tcPr>
            <w:tcW w:w="1628" w:type="dxa"/>
            <w:vMerge w:val="restart"/>
            <w:hideMark/>
          </w:tcPr>
          <w:p w:rsidR="007D75E9" w:rsidRPr="007D75E9" w:rsidRDefault="00011731"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Grant i donat.të mbrendshëm</w:t>
            </w:r>
          </w:p>
        </w:tc>
        <w:tc>
          <w:tcPr>
            <w:tcW w:w="2530" w:type="dxa"/>
            <w:vMerge w:val="restart"/>
            <w:hideMark/>
          </w:tcPr>
          <w:p w:rsidR="007D75E9" w:rsidRPr="007D75E9" w:rsidRDefault="007D75E9"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xml:space="preserve">                                  12,974.91 </w:t>
            </w:r>
          </w:p>
        </w:tc>
        <w:tc>
          <w:tcPr>
            <w:tcW w:w="3780" w:type="dxa"/>
            <w:vMerge w:val="restart"/>
            <w:noWrap/>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xml:space="preserve">                                                                       -   </w:t>
            </w:r>
          </w:p>
        </w:tc>
        <w:tc>
          <w:tcPr>
            <w:tcW w:w="4207" w:type="dxa"/>
            <w:vMerge w:val="restart"/>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Shprons.</w:t>
            </w:r>
            <w:r w:rsidR="00BF7317">
              <w:rPr>
                <w:rFonts w:ascii="Times New Roman" w:eastAsia="Times New Roman" w:hAnsi="Times New Roman" w:cs="Times New Roman"/>
                <w:color w:val="000000"/>
                <w:sz w:val="20"/>
                <w:szCs w:val="20"/>
                <w:lang w:eastAsia="sq-AL"/>
              </w:rPr>
              <w:t xml:space="preserve"> </w:t>
            </w:r>
            <w:r w:rsidRPr="007D75E9">
              <w:rPr>
                <w:rFonts w:ascii="Times New Roman" w:eastAsia="Times New Roman" w:hAnsi="Times New Roman" w:cs="Times New Roman"/>
                <w:color w:val="000000"/>
                <w:sz w:val="20"/>
                <w:szCs w:val="20"/>
                <w:lang w:eastAsia="sq-AL"/>
              </w:rPr>
              <w:t>dëmeve të shkaktuar dhe pjes</w:t>
            </w:r>
            <w:r w:rsidR="00BF7317">
              <w:rPr>
                <w:rFonts w:ascii="Times New Roman" w:eastAsia="Times New Roman" w:hAnsi="Times New Roman" w:cs="Times New Roman"/>
                <w:color w:val="000000"/>
                <w:sz w:val="20"/>
                <w:szCs w:val="20"/>
                <w:lang w:eastAsia="sq-AL"/>
              </w:rPr>
              <w:t>ë</w:t>
            </w:r>
            <w:r w:rsidRPr="007D75E9">
              <w:rPr>
                <w:rFonts w:ascii="Times New Roman" w:eastAsia="Times New Roman" w:hAnsi="Times New Roman" w:cs="Times New Roman"/>
                <w:color w:val="000000"/>
                <w:sz w:val="20"/>
                <w:szCs w:val="20"/>
                <w:lang w:eastAsia="sq-AL"/>
              </w:rPr>
              <w:t>m</w:t>
            </w:r>
            <w:r w:rsidR="00DE6856">
              <w:rPr>
                <w:rFonts w:ascii="Times New Roman" w:eastAsia="Times New Roman" w:hAnsi="Times New Roman" w:cs="Times New Roman"/>
                <w:color w:val="000000"/>
                <w:sz w:val="20"/>
                <w:szCs w:val="20"/>
                <w:lang w:eastAsia="sq-AL"/>
              </w:rPr>
              <w:t>.</w:t>
            </w:r>
            <w:r w:rsidRPr="007D75E9">
              <w:rPr>
                <w:rFonts w:ascii="Times New Roman" w:eastAsia="Times New Roman" w:hAnsi="Times New Roman" w:cs="Times New Roman"/>
                <w:color w:val="000000"/>
                <w:sz w:val="20"/>
                <w:szCs w:val="20"/>
                <w:lang w:eastAsia="sq-AL"/>
              </w:rPr>
              <w:t xml:space="preserve"> ne projekt me parti qytetar</w:t>
            </w:r>
          </w:p>
        </w:tc>
      </w:tr>
      <w:tr w:rsidR="007D75E9" w:rsidRPr="007D75E9" w:rsidTr="00011731">
        <w:trPr>
          <w:trHeight w:val="45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53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78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4207"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7D75E9" w:rsidRPr="007D75E9" w:rsidTr="0001173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vMerge/>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530" w:type="dxa"/>
            <w:vMerge/>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780" w:type="dxa"/>
            <w:vMerge/>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4207" w:type="dxa"/>
            <w:vMerge/>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7D75E9" w:rsidRPr="007D75E9" w:rsidTr="00011731">
        <w:trPr>
          <w:trHeight w:val="45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53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78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4207"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7D75E9" w:rsidRPr="007D75E9" w:rsidTr="000117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Total</w:t>
            </w:r>
          </w:p>
        </w:tc>
        <w:tc>
          <w:tcPr>
            <w:tcW w:w="2530" w:type="dxa"/>
            <w:noWrap/>
            <w:hideMark/>
          </w:tcPr>
          <w:p w:rsidR="007D75E9" w:rsidRPr="007D75E9" w:rsidRDefault="00307A3A"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Pr>
                <w:rFonts w:ascii="Times New Roman" w:eastAsia="Times New Roman" w:hAnsi="Times New Roman" w:cs="Times New Roman"/>
                <w:b/>
                <w:bCs/>
                <w:color w:val="000000"/>
                <w:sz w:val="20"/>
                <w:szCs w:val="20"/>
                <w:lang w:eastAsia="sq-AL"/>
              </w:rPr>
              <w:t xml:space="preserve"> € </w:t>
            </w:r>
            <w:r w:rsidR="007D75E9" w:rsidRPr="007D75E9">
              <w:rPr>
                <w:rFonts w:ascii="Times New Roman" w:eastAsia="Times New Roman" w:hAnsi="Times New Roman" w:cs="Times New Roman"/>
                <w:b/>
                <w:bCs/>
                <w:color w:val="000000"/>
                <w:sz w:val="20"/>
                <w:szCs w:val="20"/>
                <w:lang w:eastAsia="sq-AL"/>
              </w:rPr>
              <w:t xml:space="preserve">12,974.91 </w:t>
            </w:r>
          </w:p>
        </w:tc>
        <w:tc>
          <w:tcPr>
            <w:tcW w:w="3780"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xml:space="preserve">                                                                       -   </w:t>
            </w:r>
          </w:p>
        </w:tc>
        <w:tc>
          <w:tcPr>
            <w:tcW w:w="4207"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w:t>
            </w:r>
          </w:p>
        </w:tc>
      </w:tr>
      <w:tr w:rsidR="007D75E9" w:rsidRPr="007D75E9" w:rsidTr="00011731">
        <w:trPr>
          <w:trHeight w:val="525"/>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Donatori</w:t>
            </w:r>
          </w:p>
        </w:tc>
        <w:tc>
          <w:tcPr>
            <w:tcW w:w="2530"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Buxheti i planifikuar v.2023</w:t>
            </w:r>
          </w:p>
        </w:tc>
        <w:tc>
          <w:tcPr>
            <w:tcW w:w="3780"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Buxheti i realizuar v.2023</w:t>
            </w:r>
          </w:p>
        </w:tc>
        <w:tc>
          <w:tcPr>
            <w:tcW w:w="4207"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Sektori</w:t>
            </w:r>
          </w:p>
        </w:tc>
      </w:tr>
      <w:tr w:rsidR="007D75E9" w:rsidRPr="007D75E9" w:rsidTr="0001173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71" w:type="dxa"/>
            <w:vMerge w:val="restart"/>
            <w:textDirection w:val="btLr"/>
            <w:hideMark/>
          </w:tcPr>
          <w:p w:rsidR="007D75E9" w:rsidRPr="007D75E9" w:rsidRDefault="007D75E9" w:rsidP="007D75E9">
            <w:pPr>
              <w:jc w:val="center"/>
              <w:rPr>
                <w:rFonts w:ascii="Times New Roman" w:eastAsia="Times New Roman" w:hAnsi="Times New Roman" w:cs="Times New Roman"/>
                <w:b w:val="0"/>
                <w:bCs w:val="0"/>
                <w:color w:val="000000"/>
                <w:sz w:val="20"/>
                <w:szCs w:val="20"/>
                <w:lang w:eastAsia="sq-AL"/>
              </w:rPr>
            </w:pPr>
            <w:r w:rsidRPr="007D75E9">
              <w:rPr>
                <w:rFonts w:ascii="Times New Roman" w:eastAsia="Times New Roman" w:hAnsi="Times New Roman" w:cs="Times New Roman"/>
                <w:b w:val="0"/>
                <w:bCs w:val="0"/>
                <w:color w:val="000000"/>
                <w:sz w:val="20"/>
                <w:szCs w:val="20"/>
                <w:lang w:eastAsia="sq-AL"/>
              </w:rPr>
              <w:t>Komuna Shtime</w:t>
            </w:r>
          </w:p>
        </w:tc>
        <w:tc>
          <w:tcPr>
            <w:tcW w:w="1628" w:type="dxa"/>
            <w:vMerge w:val="restart"/>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xml:space="preserve">                                        -   </w:t>
            </w:r>
          </w:p>
        </w:tc>
        <w:tc>
          <w:tcPr>
            <w:tcW w:w="2530" w:type="dxa"/>
            <w:vMerge w:val="restart"/>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w:t>
            </w:r>
          </w:p>
        </w:tc>
        <w:tc>
          <w:tcPr>
            <w:tcW w:w="3780" w:type="dxa"/>
            <w:vMerge w:val="restart"/>
            <w:noWrap/>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xml:space="preserve">                                                                       -   </w:t>
            </w:r>
          </w:p>
        </w:tc>
        <w:tc>
          <w:tcPr>
            <w:tcW w:w="4207" w:type="dxa"/>
            <w:vMerge w:val="restart"/>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w:t>
            </w:r>
          </w:p>
        </w:tc>
      </w:tr>
      <w:tr w:rsidR="007D75E9" w:rsidRPr="007D75E9" w:rsidTr="00011731">
        <w:trPr>
          <w:trHeight w:val="45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253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78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4207"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7D75E9" w:rsidRPr="007D75E9" w:rsidTr="0001173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vMerge w:val="restart"/>
            <w:noWrap/>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w:t>
            </w:r>
          </w:p>
        </w:tc>
        <w:tc>
          <w:tcPr>
            <w:tcW w:w="2530" w:type="dxa"/>
            <w:vMerge w:val="restart"/>
            <w:noWrap/>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w:t>
            </w:r>
          </w:p>
        </w:tc>
        <w:tc>
          <w:tcPr>
            <w:tcW w:w="3780" w:type="dxa"/>
            <w:vMerge w:val="restart"/>
            <w:noWrap/>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w:t>
            </w:r>
          </w:p>
        </w:tc>
        <w:tc>
          <w:tcPr>
            <w:tcW w:w="4207" w:type="dxa"/>
            <w:vMerge w:val="restart"/>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w:t>
            </w:r>
          </w:p>
        </w:tc>
      </w:tr>
      <w:tr w:rsidR="007D75E9" w:rsidRPr="007D75E9" w:rsidTr="00011731">
        <w:trPr>
          <w:trHeight w:val="45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53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78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4207"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7D75E9" w:rsidRPr="007D75E9" w:rsidTr="000117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w:t>
            </w:r>
          </w:p>
        </w:tc>
        <w:tc>
          <w:tcPr>
            <w:tcW w:w="2530"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xml:space="preserve">                                               -   </w:t>
            </w:r>
          </w:p>
        </w:tc>
        <w:tc>
          <w:tcPr>
            <w:tcW w:w="3780"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xml:space="preserve">                                                                       -   </w:t>
            </w:r>
          </w:p>
        </w:tc>
        <w:tc>
          <w:tcPr>
            <w:tcW w:w="4207"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w:t>
            </w:r>
          </w:p>
        </w:tc>
      </w:tr>
      <w:tr w:rsidR="007D75E9" w:rsidRPr="007D75E9" w:rsidTr="00011731">
        <w:trPr>
          <w:trHeight w:val="525"/>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Donatori</w:t>
            </w:r>
          </w:p>
        </w:tc>
        <w:tc>
          <w:tcPr>
            <w:tcW w:w="2530"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Buxheti i planifikuar v.2023</w:t>
            </w:r>
          </w:p>
        </w:tc>
        <w:tc>
          <w:tcPr>
            <w:tcW w:w="3780"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Buxheti i realizuar v.2023</w:t>
            </w:r>
          </w:p>
        </w:tc>
        <w:tc>
          <w:tcPr>
            <w:tcW w:w="4207"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Sektori</w:t>
            </w:r>
          </w:p>
        </w:tc>
      </w:tr>
      <w:tr w:rsidR="007D75E9" w:rsidRPr="007D75E9" w:rsidTr="0001173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71" w:type="dxa"/>
            <w:vMerge w:val="restart"/>
            <w:textDirection w:val="btLr"/>
            <w:hideMark/>
          </w:tcPr>
          <w:p w:rsidR="007D75E9" w:rsidRPr="007D75E9" w:rsidRDefault="007D75E9" w:rsidP="007D75E9">
            <w:pPr>
              <w:jc w:val="center"/>
              <w:rPr>
                <w:rFonts w:ascii="Times New Roman" w:eastAsia="Times New Roman" w:hAnsi="Times New Roman" w:cs="Times New Roman"/>
                <w:b w:val="0"/>
                <w:bCs w:val="0"/>
                <w:color w:val="000000"/>
                <w:sz w:val="20"/>
                <w:szCs w:val="20"/>
                <w:lang w:eastAsia="sq-AL"/>
              </w:rPr>
            </w:pPr>
            <w:r w:rsidRPr="007D75E9">
              <w:rPr>
                <w:rFonts w:ascii="Times New Roman" w:eastAsia="Times New Roman" w:hAnsi="Times New Roman" w:cs="Times New Roman"/>
                <w:b w:val="0"/>
                <w:bCs w:val="0"/>
                <w:color w:val="000000"/>
                <w:sz w:val="20"/>
                <w:szCs w:val="20"/>
                <w:lang w:eastAsia="sq-AL"/>
              </w:rPr>
              <w:t>Komuna Hani I Elezit</w:t>
            </w:r>
          </w:p>
        </w:tc>
        <w:tc>
          <w:tcPr>
            <w:tcW w:w="1628" w:type="dxa"/>
            <w:vMerge w:val="restart"/>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xml:space="preserve">EU Unioni Europian </w:t>
            </w:r>
          </w:p>
        </w:tc>
        <w:tc>
          <w:tcPr>
            <w:tcW w:w="2530" w:type="dxa"/>
            <w:vMerge w:val="restart"/>
            <w:hideMark/>
          </w:tcPr>
          <w:p w:rsidR="007D75E9" w:rsidRPr="007D75E9" w:rsidRDefault="007D75E9"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xml:space="preserve">                                368,256.85 </w:t>
            </w:r>
          </w:p>
        </w:tc>
        <w:tc>
          <w:tcPr>
            <w:tcW w:w="3780" w:type="dxa"/>
            <w:vMerge w:val="restart"/>
            <w:noWrap/>
            <w:hideMark/>
          </w:tcPr>
          <w:p w:rsidR="007D75E9" w:rsidRPr="007D75E9" w:rsidRDefault="007D75E9"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xml:space="preserve">                                                                       -   </w:t>
            </w:r>
          </w:p>
        </w:tc>
        <w:tc>
          <w:tcPr>
            <w:tcW w:w="4207" w:type="dxa"/>
            <w:vMerge w:val="restart"/>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xml:space="preserve">       Sistemi I përmbytjeve të hershme </w:t>
            </w:r>
          </w:p>
        </w:tc>
      </w:tr>
      <w:tr w:rsidR="007D75E9" w:rsidRPr="007D75E9" w:rsidTr="00011731">
        <w:trPr>
          <w:trHeight w:val="45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2530" w:type="dxa"/>
            <w:vMerge/>
            <w:hideMark/>
          </w:tcPr>
          <w:p w:rsidR="007D75E9" w:rsidRPr="007D75E9" w:rsidRDefault="007D75E9"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780" w:type="dxa"/>
            <w:vMerge/>
            <w:hideMark/>
          </w:tcPr>
          <w:p w:rsidR="007D75E9" w:rsidRPr="007D75E9" w:rsidRDefault="007D75E9"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4207"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7D75E9" w:rsidRPr="007D75E9" w:rsidTr="0001173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vMerge w:val="restart"/>
            <w:noWrap/>
            <w:hideMark/>
          </w:tcPr>
          <w:p w:rsidR="007D75E9" w:rsidRPr="007D75E9" w:rsidRDefault="00011731" w:rsidP="000117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Qeveria japoneze</w:t>
            </w:r>
          </w:p>
        </w:tc>
        <w:tc>
          <w:tcPr>
            <w:tcW w:w="2530" w:type="dxa"/>
            <w:vMerge w:val="restart"/>
            <w:noWrap/>
            <w:hideMark/>
          </w:tcPr>
          <w:p w:rsidR="007D75E9" w:rsidRPr="007D75E9" w:rsidRDefault="007D75E9"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xml:space="preserve">                                  43,009.40 </w:t>
            </w:r>
          </w:p>
        </w:tc>
        <w:tc>
          <w:tcPr>
            <w:tcW w:w="3780" w:type="dxa"/>
            <w:vMerge w:val="restart"/>
            <w:noWrap/>
            <w:hideMark/>
          </w:tcPr>
          <w:p w:rsidR="007D75E9" w:rsidRPr="007D75E9" w:rsidRDefault="007D75E9"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xml:space="preserve">                                                      27,885.99 </w:t>
            </w:r>
          </w:p>
        </w:tc>
        <w:tc>
          <w:tcPr>
            <w:tcW w:w="4207" w:type="dxa"/>
            <w:vMerge w:val="restart"/>
            <w:noWrap/>
            <w:hideMark/>
          </w:tcPr>
          <w:p w:rsidR="007D75E9" w:rsidRPr="007D75E9" w:rsidRDefault="00011731"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Ndërtimi i aneksit për këmbësor ne urën e seqishtes</w:t>
            </w:r>
          </w:p>
        </w:tc>
      </w:tr>
      <w:tr w:rsidR="007D75E9" w:rsidRPr="007D75E9" w:rsidTr="00011731">
        <w:trPr>
          <w:trHeight w:val="45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53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78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4207"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7D75E9" w:rsidRPr="007D75E9" w:rsidTr="000117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w:t>
            </w:r>
          </w:p>
        </w:tc>
        <w:tc>
          <w:tcPr>
            <w:tcW w:w="2530" w:type="dxa"/>
            <w:noWrap/>
            <w:hideMark/>
          </w:tcPr>
          <w:p w:rsidR="007D75E9" w:rsidRPr="007D75E9" w:rsidRDefault="00307A3A"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Pr>
                <w:rFonts w:ascii="Times New Roman" w:eastAsia="Times New Roman" w:hAnsi="Times New Roman" w:cs="Times New Roman"/>
                <w:b/>
                <w:bCs/>
                <w:color w:val="000000"/>
                <w:sz w:val="20"/>
                <w:szCs w:val="20"/>
                <w:lang w:eastAsia="sq-AL"/>
              </w:rPr>
              <w:t xml:space="preserve">€ </w:t>
            </w:r>
            <w:r w:rsidR="007D75E9" w:rsidRPr="007D75E9">
              <w:rPr>
                <w:rFonts w:ascii="Times New Roman" w:eastAsia="Times New Roman" w:hAnsi="Times New Roman" w:cs="Times New Roman"/>
                <w:b/>
                <w:bCs/>
                <w:color w:val="000000"/>
                <w:sz w:val="20"/>
                <w:szCs w:val="20"/>
                <w:lang w:eastAsia="sq-AL"/>
              </w:rPr>
              <w:t xml:space="preserve">411,266.25 </w:t>
            </w:r>
          </w:p>
        </w:tc>
        <w:tc>
          <w:tcPr>
            <w:tcW w:w="3780"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xml:space="preserve"> </w:t>
            </w:r>
            <w:r w:rsidR="00307A3A">
              <w:rPr>
                <w:rFonts w:ascii="Times New Roman" w:eastAsia="Times New Roman" w:hAnsi="Times New Roman" w:cs="Times New Roman"/>
                <w:b/>
                <w:bCs/>
                <w:color w:val="000000"/>
                <w:sz w:val="20"/>
                <w:szCs w:val="20"/>
                <w:lang w:eastAsia="sq-AL"/>
              </w:rPr>
              <w:t xml:space="preserve">€ </w:t>
            </w:r>
            <w:r w:rsidRPr="007D75E9">
              <w:rPr>
                <w:rFonts w:ascii="Times New Roman" w:eastAsia="Times New Roman" w:hAnsi="Times New Roman" w:cs="Times New Roman"/>
                <w:b/>
                <w:bCs/>
                <w:color w:val="000000"/>
                <w:sz w:val="20"/>
                <w:szCs w:val="20"/>
                <w:lang w:eastAsia="sq-AL"/>
              </w:rPr>
              <w:t xml:space="preserve">27,885.99 </w:t>
            </w:r>
          </w:p>
        </w:tc>
        <w:tc>
          <w:tcPr>
            <w:tcW w:w="4207"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w:t>
            </w:r>
          </w:p>
        </w:tc>
      </w:tr>
      <w:tr w:rsidR="007D75E9" w:rsidRPr="007D75E9" w:rsidTr="00011731">
        <w:trPr>
          <w:trHeight w:val="525"/>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Donatori</w:t>
            </w:r>
          </w:p>
        </w:tc>
        <w:tc>
          <w:tcPr>
            <w:tcW w:w="2530"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Buxheti i planifikuar v.2023</w:t>
            </w:r>
          </w:p>
        </w:tc>
        <w:tc>
          <w:tcPr>
            <w:tcW w:w="3780"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Buxheti i realizuar v.2023</w:t>
            </w:r>
          </w:p>
        </w:tc>
        <w:tc>
          <w:tcPr>
            <w:tcW w:w="4207"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Sektori</w:t>
            </w:r>
          </w:p>
        </w:tc>
      </w:tr>
      <w:tr w:rsidR="007D75E9" w:rsidRPr="007D75E9" w:rsidTr="0001173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71" w:type="dxa"/>
            <w:vMerge w:val="restart"/>
            <w:textDirection w:val="btLr"/>
            <w:hideMark/>
          </w:tcPr>
          <w:p w:rsidR="007D75E9" w:rsidRPr="007D75E9" w:rsidRDefault="007D75E9" w:rsidP="007D75E9">
            <w:pPr>
              <w:jc w:val="center"/>
              <w:rPr>
                <w:rFonts w:ascii="Times New Roman" w:eastAsia="Times New Roman" w:hAnsi="Times New Roman" w:cs="Times New Roman"/>
                <w:b w:val="0"/>
                <w:bCs w:val="0"/>
                <w:color w:val="000000"/>
                <w:sz w:val="20"/>
                <w:szCs w:val="20"/>
                <w:lang w:eastAsia="sq-AL"/>
              </w:rPr>
            </w:pPr>
            <w:r w:rsidRPr="007D75E9">
              <w:rPr>
                <w:rFonts w:ascii="Times New Roman" w:eastAsia="Times New Roman" w:hAnsi="Times New Roman" w:cs="Times New Roman"/>
                <w:b w:val="0"/>
                <w:bCs w:val="0"/>
                <w:color w:val="000000"/>
                <w:sz w:val="20"/>
                <w:szCs w:val="20"/>
                <w:lang w:eastAsia="sq-AL"/>
              </w:rPr>
              <w:t>Komuna Kaçanik</w:t>
            </w:r>
          </w:p>
        </w:tc>
        <w:tc>
          <w:tcPr>
            <w:tcW w:w="1628" w:type="dxa"/>
            <w:vMerge w:val="restart"/>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xml:space="preserve">                                        -   </w:t>
            </w:r>
          </w:p>
        </w:tc>
        <w:tc>
          <w:tcPr>
            <w:tcW w:w="2530" w:type="dxa"/>
            <w:vMerge w:val="restart"/>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xml:space="preserve">                                               -   </w:t>
            </w:r>
          </w:p>
        </w:tc>
        <w:tc>
          <w:tcPr>
            <w:tcW w:w="3780" w:type="dxa"/>
            <w:vMerge w:val="restart"/>
            <w:noWrap/>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xml:space="preserve">                                                                       -   </w:t>
            </w:r>
          </w:p>
        </w:tc>
        <w:tc>
          <w:tcPr>
            <w:tcW w:w="4207" w:type="dxa"/>
            <w:vMerge w:val="restart"/>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0</w:t>
            </w:r>
          </w:p>
        </w:tc>
      </w:tr>
      <w:tr w:rsidR="007D75E9" w:rsidRPr="007D75E9" w:rsidTr="00011731">
        <w:trPr>
          <w:trHeight w:val="45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253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78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4207"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7D75E9" w:rsidRPr="007D75E9" w:rsidTr="0001173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vMerge w:val="restart"/>
            <w:noWrap/>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0</w:t>
            </w:r>
          </w:p>
        </w:tc>
        <w:tc>
          <w:tcPr>
            <w:tcW w:w="2530" w:type="dxa"/>
            <w:vMerge w:val="restart"/>
            <w:noWrap/>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w:t>
            </w:r>
          </w:p>
        </w:tc>
        <w:tc>
          <w:tcPr>
            <w:tcW w:w="3780" w:type="dxa"/>
            <w:vMerge w:val="restart"/>
            <w:noWrap/>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w:t>
            </w:r>
          </w:p>
        </w:tc>
        <w:tc>
          <w:tcPr>
            <w:tcW w:w="4207" w:type="dxa"/>
            <w:vMerge w:val="restart"/>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0</w:t>
            </w:r>
          </w:p>
        </w:tc>
      </w:tr>
      <w:tr w:rsidR="007D75E9" w:rsidRPr="007D75E9" w:rsidTr="00011731">
        <w:trPr>
          <w:trHeight w:val="45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53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78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4207"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7D75E9" w:rsidRPr="007D75E9" w:rsidTr="000117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w:t>
            </w:r>
          </w:p>
        </w:tc>
        <w:tc>
          <w:tcPr>
            <w:tcW w:w="2530"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xml:space="preserve">                                               -   </w:t>
            </w:r>
          </w:p>
        </w:tc>
        <w:tc>
          <w:tcPr>
            <w:tcW w:w="3780"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xml:space="preserve">                                                                       -   </w:t>
            </w:r>
          </w:p>
        </w:tc>
        <w:tc>
          <w:tcPr>
            <w:tcW w:w="4207"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w:t>
            </w:r>
          </w:p>
        </w:tc>
      </w:tr>
      <w:tr w:rsidR="007D75E9" w:rsidRPr="007D75E9" w:rsidTr="00011731">
        <w:trPr>
          <w:trHeight w:val="525"/>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Donatori</w:t>
            </w:r>
          </w:p>
        </w:tc>
        <w:tc>
          <w:tcPr>
            <w:tcW w:w="2530"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Buxheti i planifikuar v.2023</w:t>
            </w:r>
          </w:p>
        </w:tc>
        <w:tc>
          <w:tcPr>
            <w:tcW w:w="3780"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Buxheti i realizuar v.2023</w:t>
            </w:r>
          </w:p>
        </w:tc>
        <w:tc>
          <w:tcPr>
            <w:tcW w:w="4207"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Sektori</w:t>
            </w:r>
          </w:p>
        </w:tc>
      </w:tr>
      <w:tr w:rsidR="007D75E9" w:rsidRPr="007D75E9" w:rsidTr="0001173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71" w:type="dxa"/>
            <w:vMerge w:val="restart"/>
            <w:textDirection w:val="btLr"/>
            <w:hideMark/>
          </w:tcPr>
          <w:p w:rsidR="007D75E9" w:rsidRPr="007D75E9" w:rsidRDefault="007D75E9" w:rsidP="007D75E9">
            <w:pPr>
              <w:jc w:val="center"/>
              <w:rPr>
                <w:rFonts w:ascii="Times New Roman" w:eastAsia="Times New Roman" w:hAnsi="Times New Roman" w:cs="Times New Roman"/>
                <w:b w:val="0"/>
                <w:bCs w:val="0"/>
                <w:color w:val="000000"/>
                <w:sz w:val="20"/>
                <w:szCs w:val="20"/>
                <w:lang w:eastAsia="sq-AL"/>
              </w:rPr>
            </w:pPr>
            <w:r w:rsidRPr="007D75E9">
              <w:rPr>
                <w:rFonts w:ascii="Times New Roman" w:eastAsia="Times New Roman" w:hAnsi="Times New Roman" w:cs="Times New Roman"/>
                <w:b w:val="0"/>
                <w:bCs w:val="0"/>
                <w:color w:val="000000"/>
                <w:sz w:val="20"/>
                <w:szCs w:val="20"/>
                <w:lang w:eastAsia="sq-AL"/>
              </w:rPr>
              <w:t>Komuna Shtërpcë</w:t>
            </w:r>
          </w:p>
        </w:tc>
        <w:tc>
          <w:tcPr>
            <w:tcW w:w="1628" w:type="dxa"/>
            <w:vMerge w:val="restart"/>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xml:space="preserve">                                        -   </w:t>
            </w:r>
          </w:p>
        </w:tc>
        <w:tc>
          <w:tcPr>
            <w:tcW w:w="2530" w:type="dxa"/>
            <w:vMerge w:val="restart"/>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xml:space="preserve">                                               -   </w:t>
            </w:r>
          </w:p>
        </w:tc>
        <w:tc>
          <w:tcPr>
            <w:tcW w:w="3780" w:type="dxa"/>
            <w:vMerge w:val="restart"/>
            <w:noWrap/>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xml:space="preserve">                                                                       -   </w:t>
            </w:r>
          </w:p>
        </w:tc>
        <w:tc>
          <w:tcPr>
            <w:tcW w:w="4207" w:type="dxa"/>
            <w:vMerge w:val="restart"/>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0</w:t>
            </w:r>
          </w:p>
        </w:tc>
      </w:tr>
      <w:tr w:rsidR="007D75E9" w:rsidRPr="007D75E9" w:rsidTr="00011731">
        <w:trPr>
          <w:trHeight w:val="45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253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78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4207"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7D75E9" w:rsidRPr="007D75E9" w:rsidTr="0001173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vMerge w:val="restart"/>
            <w:noWrap/>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0</w:t>
            </w:r>
          </w:p>
        </w:tc>
        <w:tc>
          <w:tcPr>
            <w:tcW w:w="2530" w:type="dxa"/>
            <w:vMerge w:val="restart"/>
            <w:noWrap/>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w:t>
            </w:r>
          </w:p>
        </w:tc>
        <w:tc>
          <w:tcPr>
            <w:tcW w:w="3780" w:type="dxa"/>
            <w:vMerge w:val="restart"/>
            <w:noWrap/>
            <w:hideMark/>
          </w:tcPr>
          <w:p w:rsidR="007D75E9" w:rsidRPr="007D75E9" w:rsidRDefault="007D75E9" w:rsidP="007D75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 </w:t>
            </w:r>
          </w:p>
        </w:tc>
        <w:tc>
          <w:tcPr>
            <w:tcW w:w="4207" w:type="dxa"/>
            <w:vMerge w:val="restart"/>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D75E9">
              <w:rPr>
                <w:rFonts w:ascii="Times New Roman" w:eastAsia="Times New Roman" w:hAnsi="Times New Roman" w:cs="Times New Roman"/>
                <w:color w:val="000000"/>
                <w:sz w:val="20"/>
                <w:szCs w:val="20"/>
                <w:lang w:eastAsia="sq-AL"/>
              </w:rPr>
              <w:t>0</w:t>
            </w:r>
          </w:p>
        </w:tc>
      </w:tr>
      <w:tr w:rsidR="007D75E9" w:rsidRPr="007D75E9" w:rsidTr="00011731">
        <w:trPr>
          <w:trHeight w:val="45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53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780"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4207" w:type="dxa"/>
            <w:vMerge/>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7D75E9" w:rsidRPr="007D75E9" w:rsidTr="000117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w:t>
            </w:r>
          </w:p>
        </w:tc>
        <w:tc>
          <w:tcPr>
            <w:tcW w:w="2530"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xml:space="preserve">                                               -   </w:t>
            </w:r>
          </w:p>
        </w:tc>
        <w:tc>
          <w:tcPr>
            <w:tcW w:w="3780"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xml:space="preserve">                                                                       -   </w:t>
            </w:r>
          </w:p>
        </w:tc>
        <w:tc>
          <w:tcPr>
            <w:tcW w:w="4207" w:type="dxa"/>
            <w:noWrap/>
            <w:hideMark/>
          </w:tcPr>
          <w:p w:rsidR="007D75E9" w:rsidRPr="007D75E9" w:rsidRDefault="007D75E9" w:rsidP="007D75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 </w:t>
            </w:r>
          </w:p>
        </w:tc>
      </w:tr>
      <w:tr w:rsidR="007D75E9" w:rsidRPr="007D75E9" w:rsidTr="00011731">
        <w:trPr>
          <w:trHeight w:val="525"/>
        </w:trPr>
        <w:tc>
          <w:tcPr>
            <w:cnfStyle w:val="001000000000" w:firstRow="0" w:lastRow="0" w:firstColumn="1" w:lastColumn="0" w:oddVBand="0" w:evenVBand="0" w:oddHBand="0" w:evenHBand="0" w:firstRowFirstColumn="0" w:firstRowLastColumn="0" w:lastRowFirstColumn="0" w:lastRowLastColumn="0"/>
            <w:tcW w:w="971" w:type="dxa"/>
            <w:vMerge/>
            <w:hideMark/>
          </w:tcPr>
          <w:p w:rsidR="007D75E9" w:rsidRPr="007D75E9" w:rsidRDefault="007D75E9" w:rsidP="007D75E9">
            <w:pPr>
              <w:rPr>
                <w:rFonts w:ascii="Times New Roman" w:eastAsia="Times New Roman" w:hAnsi="Times New Roman" w:cs="Times New Roman"/>
                <w:b w:val="0"/>
                <w:bCs w:val="0"/>
                <w:color w:val="000000"/>
                <w:sz w:val="20"/>
                <w:szCs w:val="20"/>
                <w:lang w:eastAsia="sq-AL"/>
              </w:rPr>
            </w:pPr>
          </w:p>
        </w:tc>
        <w:tc>
          <w:tcPr>
            <w:tcW w:w="1628"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Donatori</w:t>
            </w:r>
          </w:p>
        </w:tc>
        <w:tc>
          <w:tcPr>
            <w:tcW w:w="2530"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Buxheti i planifikuar v.2023</w:t>
            </w:r>
          </w:p>
        </w:tc>
        <w:tc>
          <w:tcPr>
            <w:tcW w:w="3780"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Buxheti i realizuar v.2023</w:t>
            </w:r>
          </w:p>
        </w:tc>
        <w:tc>
          <w:tcPr>
            <w:tcW w:w="4207" w:type="dxa"/>
            <w:hideMark/>
          </w:tcPr>
          <w:p w:rsidR="007D75E9" w:rsidRPr="007D75E9" w:rsidRDefault="007D75E9" w:rsidP="007D75E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D75E9">
              <w:rPr>
                <w:rFonts w:ascii="Times New Roman" w:eastAsia="Times New Roman" w:hAnsi="Times New Roman" w:cs="Times New Roman"/>
                <w:b/>
                <w:bCs/>
                <w:color w:val="000000"/>
                <w:sz w:val="20"/>
                <w:szCs w:val="20"/>
                <w:lang w:eastAsia="sq-AL"/>
              </w:rPr>
              <w:t>Sektori</w:t>
            </w:r>
          </w:p>
        </w:tc>
      </w:tr>
    </w:tbl>
    <w:p w:rsidR="00C91D02" w:rsidRDefault="00C91D02" w:rsidP="00C15CB0">
      <w:pPr>
        <w:rPr>
          <w:rFonts w:ascii="Times New Roman" w:hAnsi="Times New Roman" w:cs="Times New Roman"/>
          <w:sz w:val="20"/>
          <w:szCs w:val="20"/>
        </w:rPr>
      </w:pPr>
    </w:p>
    <w:p w:rsidR="00443BFA" w:rsidRPr="00011731" w:rsidRDefault="00443BFA" w:rsidP="00443BFA">
      <w:pPr>
        <w:rPr>
          <w:sz w:val="20"/>
          <w:szCs w:val="20"/>
        </w:rPr>
      </w:pPr>
      <w:r w:rsidRPr="00011731">
        <w:rPr>
          <w:rFonts w:ascii="Times New Roman" w:hAnsi="Times New Roman" w:cs="Times New Roman"/>
          <w:b/>
          <w:i/>
          <w:sz w:val="20"/>
          <w:szCs w:val="20"/>
        </w:rPr>
        <w:t xml:space="preserve">Tabela </w:t>
      </w:r>
      <w:r w:rsidR="00B063A6">
        <w:rPr>
          <w:rFonts w:ascii="Times New Roman" w:hAnsi="Times New Roman" w:cs="Times New Roman"/>
          <w:b/>
          <w:i/>
          <w:sz w:val="20"/>
          <w:szCs w:val="20"/>
        </w:rPr>
        <w:t>90</w:t>
      </w:r>
      <w:r w:rsidRPr="00011731">
        <w:rPr>
          <w:rFonts w:ascii="Times New Roman" w:hAnsi="Times New Roman" w:cs="Times New Roman"/>
          <w:b/>
          <w:i/>
          <w:sz w:val="20"/>
          <w:szCs w:val="20"/>
        </w:rPr>
        <w:t>. Totali i investimeve kapitale nga (donatorët e ndryshëm),</w:t>
      </w:r>
      <w:r w:rsidR="00011731">
        <w:rPr>
          <w:rFonts w:ascii="Times New Roman" w:hAnsi="Times New Roman" w:cs="Times New Roman"/>
          <w:b/>
          <w:i/>
          <w:sz w:val="20"/>
          <w:szCs w:val="20"/>
        </w:rPr>
        <w:t xml:space="preserve"> </w:t>
      </w:r>
      <w:r w:rsidR="008A5C88">
        <w:rPr>
          <w:rFonts w:ascii="Times New Roman" w:hAnsi="Times New Roman" w:cs="Times New Roman"/>
          <w:b/>
          <w:i/>
          <w:sz w:val="20"/>
          <w:szCs w:val="20"/>
        </w:rPr>
        <w:t>Rajoni</w:t>
      </w:r>
      <w:r w:rsidRPr="00011731">
        <w:rPr>
          <w:rFonts w:ascii="Times New Roman" w:hAnsi="Times New Roman" w:cs="Times New Roman"/>
          <w:b/>
          <w:i/>
          <w:sz w:val="20"/>
          <w:szCs w:val="20"/>
        </w:rPr>
        <w:t xml:space="preserve"> Zhvillimor Juglindje për v. 2023</w:t>
      </w:r>
    </w:p>
    <w:p w:rsidR="00443BFA" w:rsidRDefault="00443BFA" w:rsidP="00C15CB0">
      <w:pPr>
        <w:rPr>
          <w:rFonts w:ascii="Times New Roman" w:hAnsi="Times New Roman" w:cs="Times New Roman"/>
          <w:sz w:val="20"/>
          <w:szCs w:val="20"/>
        </w:rPr>
      </w:pPr>
    </w:p>
    <w:tbl>
      <w:tblPr>
        <w:tblStyle w:val="GridTable2-Accent51"/>
        <w:tblW w:w="12860" w:type="dxa"/>
        <w:tblLook w:val="04A0" w:firstRow="1" w:lastRow="0" w:firstColumn="1" w:lastColumn="0" w:noHBand="0" w:noVBand="1"/>
      </w:tblPr>
      <w:tblGrid>
        <w:gridCol w:w="2024"/>
        <w:gridCol w:w="2327"/>
        <w:gridCol w:w="4369"/>
        <w:gridCol w:w="4140"/>
      </w:tblGrid>
      <w:tr w:rsidR="003C5637" w:rsidRPr="003C5637" w:rsidTr="004B5AD2">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024" w:type="dxa"/>
            <w:vMerge w:val="restart"/>
            <w:hideMark/>
          </w:tcPr>
          <w:p w:rsidR="003C5637" w:rsidRPr="003C5637" w:rsidRDefault="003C5637" w:rsidP="003C5637">
            <w:pPr>
              <w:rPr>
                <w:rFonts w:ascii="Times New Roman" w:eastAsia="Times New Roman" w:hAnsi="Times New Roman" w:cs="Times New Roman"/>
                <w:b w:val="0"/>
                <w:color w:val="000000"/>
                <w:sz w:val="20"/>
                <w:szCs w:val="20"/>
                <w:lang w:eastAsia="sq-AL"/>
              </w:rPr>
            </w:pPr>
            <w:r w:rsidRPr="003C5637">
              <w:rPr>
                <w:rFonts w:ascii="Times New Roman" w:eastAsia="Times New Roman" w:hAnsi="Times New Roman" w:cs="Times New Roman"/>
                <w:b w:val="0"/>
                <w:color w:val="000000"/>
                <w:sz w:val="20"/>
                <w:szCs w:val="20"/>
                <w:lang w:eastAsia="sq-AL"/>
              </w:rPr>
              <w:t>Rajoni zhvillimor Juglindje</w:t>
            </w:r>
          </w:p>
        </w:tc>
        <w:tc>
          <w:tcPr>
            <w:tcW w:w="2327" w:type="dxa"/>
            <w:vMerge w:val="restart"/>
            <w:hideMark/>
          </w:tcPr>
          <w:p w:rsidR="003C5637" w:rsidRPr="003C5637" w:rsidRDefault="003C5637" w:rsidP="003C563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3C5637">
              <w:rPr>
                <w:rFonts w:ascii="Times New Roman" w:eastAsia="Times New Roman" w:hAnsi="Times New Roman" w:cs="Times New Roman"/>
                <w:b w:val="0"/>
                <w:bCs w:val="0"/>
                <w:color w:val="000000"/>
                <w:sz w:val="20"/>
                <w:szCs w:val="20"/>
                <w:lang w:eastAsia="sq-AL"/>
              </w:rPr>
              <w:t>Donatori</w:t>
            </w:r>
          </w:p>
        </w:tc>
        <w:tc>
          <w:tcPr>
            <w:tcW w:w="4369" w:type="dxa"/>
            <w:hideMark/>
          </w:tcPr>
          <w:p w:rsidR="003C5637" w:rsidRPr="003C5637" w:rsidRDefault="003C5637" w:rsidP="003C563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3C5637">
              <w:rPr>
                <w:rFonts w:ascii="Times New Roman" w:eastAsia="Times New Roman" w:hAnsi="Times New Roman" w:cs="Times New Roman"/>
                <w:b w:val="0"/>
                <w:bCs w:val="0"/>
                <w:color w:val="000000"/>
                <w:sz w:val="20"/>
                <w:szCs w:val="20"/>
                <w:lang w:eastAsia="sq-AL"/>
              </w:rPr>
              <w:t>Buxheti i planifikuar v.2023</w:t>
            </w:r>
          </w:p>
        </w:tc>
        <w:tc>
          <w:tcPr>
            <w:tcW w:w="4140" w:type="dxa"/>
            <w:hideMark/>
          </w:tcPr>
          <w:p w:rsidR="003C5637" w:rsidRPr="003C5637" w:rsidRDefault="003C5637" w:rsidP="003C563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3C5637">
              <w:rPr>
                <w:rFonts w:ascii="Times New Roman" w:eastAsia="Times New Roman" w:hAnsi="Times New Roman" w:cs="Times New Roman"/>
                <w:b w:val="0"/>
                <w:bCs w:val="0"/>
                <w:color w:val="000000"/>
                <w:sz w:val="20"/>
                <w:szCs w:val="20"/>
                <w:lang w:eastAsia="sq-AL"/>
              </w:rPr>
              <w:t>Buxheti i realizuar v.2023</w:t>
            </w:r>
          </w:p>
        </w:tc>
      </w:tr>
      <w:tr w:rsidR="003C5637" w:rsidRPr="003C5637" w:rsidTr="004B5A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24" w:type="dxa"/>
            <w:vMerge/>
            <w:hideMark/>
          </w:tcPr>
          <w:p w:rsidR="003C5637" w:rsidRPr="003C5637" w:rsidRDefault="003C5637" w:rsidP="003C5637">
            <w:pPr>
              <w:rPr>
                <w:rFonts w:ascii="Times New Roman" w:eastAsia="Times New Roman" w:hAnsi="Times New Roman" w:cs="Times New Roman"/>
                <w:color w:val="000000"/>
                <w:sz w:val="20"/>
                <w:szCs w:val="20"/>
                <w:lang w:eastAsia="sq-AL"/>
              </w:rPr>
            </w:pPr>
          </w:p>
        </w:tc>
        <w:tc>
          <w:tcPr>
            <w:tcW w:w="2327" w:type="dxa"/>
            <w:vMerge/>
            <w:hideMark/>
          </w:tcPr>
          <w:p w:rsidR="003C5637" w:rsidRPr="003C5637" w:rsidRDefault="003C5637" w:rsidP="003C563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4369" w:type="dxa"/>
            <w:noWrap/>
            <w:hideMark/>
          </w:tcPr>
          <w:p w:rsidR="003C5637" w:rsidRPr="003C5637" w:rsidRDefault="003C5637" w:rsidP="003C563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C5637">
              <w:rPr>
                <w:rFonts w:ascii="Times New Roman" w:eastAsia="Times New Roman" w:hAnsi="Times New Roman" w:cs="Times New Roman"/>
                <w:b/>
                <w:bCs/>
                <w:color w:val="000000"/>
                <w:sz w:val="20"/>
                <w:szCs w:val="20"/>
                <w:lang w:eastAsia="sq-AL"/>
              </w:rPr>
              <w:t xml:space="preserve"> €                                                   424,241.16 </w:t>
            </w:r>
          </w:p>
        </w:tc>
        <w:tc>
          <w:tcPr>
            <w:tcW w:w="4140" w:type="dxa"/>
            <w:noWrap/>
            <w:hideMark/>
          </w:tcPr>
          <w:p w:rsidR="003C5637" w:rsidRPr="003C5637" w:rsidRDefault="003C5637" w:rsidP="003C563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C5637">
              <w:rPr>
                <w:rFonts w:ascii="Times New Roman" w:eastAsia="Times New Roman" w:hAnsi="Times New Roman" w:cs="Times New Roman"/>
                <w:b/>
                <w:bCs/>
                <w:color w:val="000000"/>
                <w:sz w:val="20"/>
                <w:szCs w:val="20"/>
                <w:lang w:eastAsia="sq-AL"/>
              </w:rPr>
              <w:t xml:space="preserve">                           27,885.99 </w:t>
            </w:r>
          </w:p>
        </w:tc>
      </w:tr>
    </w:tbl>
    <w:p w:rsidR="00C91D02" w:rsidRDefault="00C91D02" w:rsidP="00C15CB0">
      <w:pPr>
        <w:rPr>
          <w:rFonts w:ascii="Times New Roman" w:hAnsi="Times New Roman" w:cs="Times New Roman"/>
          <w:sz w:val="20"/>
          <w:szCs w:val="20"/>
        </w:rPr>
      </w:pPr>
    </w:p>
    <w:p w:rsidR="00C91D02" w:rsidRDefault="00C91D02" w:rsidP="00C91D02">
      <w:pPr>
        <w:pStyle w:val="Heading2"/>
        <w:rPr>
          <w:rFonts w:ascii="Times New Roman" w:hAnsi="Times New Roman" w:cs="Times New Roman"/>
          <w:b/>
          <w:i/>
          <w:color w:val="auto"/>
          <w:sz w:val="20"/>
          <w:szCs w:val="20"/>
        </w:rPr>
      </w:pPr>
    </w:p>
    <w:p w:rsidR="00C91D02" w:rsidRPr="000602AC" w:rsidRDefault="00C91D02" w:rsidP="00C91D02">
      <w:pPr>
        <w:pStyle w:val="Heading2"/>
        <w:rPr>
          <w:rFonts w:ascii="Times New Roman" w:hAnsi="Times New Roman" w:cs="Times New Roman"/>
          <w:b/>
          <w:i/>
          <w:color w:val="auto"/>
          <w:sz w:val="20"/>
          <w:szCs w:val="20"/>
        </w:rPr>
      </w:pPr>
    </w:p>
    <w:p w:rsidR="00C91D02" w:rsidRPr="00FB69D2" w:rsidRDefault="00C91D02" w:rsidP="00FB69D2">
      <w:pPr>
        <w:pStyle w:val="Heading2"/>
        <w:rPr>
          <w:rFonts w:ascii="Times New Roman" w:hAnsi="Times New Roman" w:cs="Times New Roman"/>
          <w:b/>
          <w:i/>
          <w:color w:val="auto"/>
          <w:sz w:val="20"/>
          <w:szCs w:val="20"/>
        </w:rPr>
      </w:pPr>
      <w:bookmarkStart w:id="193" w:name="_Toc185318898"/>
      <w:r w:rsidRPr="000602AC">
        <w:rPr>
          <w:rFonts w:ascii="Times New Roman" w:hAnsi="Times New Roman" w:cs="Times New Roman"/>
          <w:b/>
          <w:i/>
          <w:color w:val="auto"/>
          <w:sz w:val="20"/>
          <w:szCs w:val="20"/>
        </w:rPr>
        <w:t xml:space="preserve">Tabela </w:t>
      </w:r>
      <w:r w:rsidR="00B063A6">
        <w:rPr>
          <w:rFonts w:ascii="Times New Roman" w:hAnsi="Times New Roman" w:cs="Times New Roman"/>
          <w:b/>
          <w:i/>
          <w:color w:val="auto"/>
          <w:sz w:val="20"/>
          <w:szCs w:val="20"/>
        </w:rPr>
        <w:t>91</w:t>
      </w:r>
      <w:r w:rsidRPr="000602AC">
        <w:rPr>
          <w:rFonts w:ascii="Times New Roman" w:hAnsi="Times New Roman" w:cs="Times New Roman"/>
          <w:b/>
          <w:i/>
          <w:color w:val="auto"/>
          <w:sz w:val="20"/>
          <w:szCs w:val="20"/>
        </w:rPr>
        <w:t>. Investimet</w:t>
      </w:r>
      <w:r w:rsidR="000602AC">
        <w:rPr>
          <w:rFonts w:ascii="Times New Roman" w:hAnsi="Times New Roman" w:cs="Times New Roman"/>
          <w:b/>
          <w:i/>
          <w:color w:val="auto"/>
          <w:sz w:val="20"/>
          <w:szCs w:val="20"/>
        </w:rPr>
        <w:t xml:space="preserve"> kapitale të nivelit lokal Rajoni Zhvillimor Lindje </w:t>
      </w:r>
      <w:r w:rsidRPr="000602AC">
        <w:rPr>
          <w:rFonts w:ascii="Times New Roman" w:hAnsi="Times New Roman" w:cs="Times New Roman"/>
          <w:b/>
          <w:i/>
          <w:color w:val="auto"/>
          <w:sz w:val="20"/>
          <w:szCs w:val="20"/>
        </w:rPr>
        <w:t xml:space="preserve"> v. 2023</w:t>
      </w:r>
      <w:bookmarkEnd w:id="193"/>
    </w:p>
    <w:tbl>
      <w:tblPr>
        <w:tblStyle w:val="GridTable2-Accent51"/>
        <w:tblW w:w="5000" w:type="pct"/>
        <w:tblLook w:val="04A0" w:firstRow="1" w:lastRow="0" w:firstColumn="1" w:lastColumn="0" w:noHBand="0" w:noVBand="1"/>
      </w:tblPr>
      <w:tblGrid>
        <w:gridCol w:w="2349"/>
        <w:gridCol w:w="2867"/>
        <w:gridCol w:w="3666"/>
        <w:gridCol w:w="1783"/>
        <w:gridCol w:w="2521"/>
      </w:tblGrid>
      <w:tr w:rsidR="00FB69D2" w:rsidRPr="00FB69D2" w:rsidTr="00FB69D2">
        <w:trPr>
          <w:cnfStyle w:val="100000000000" w:firstRow="1" w:lastRow="0" w:firstColumn="0" w:lastColumn="0" w:oddVBand="0" w:evenVBand="0" w:oddHBand="0" w:evenHBand="0" w:firstRowFirstColumn="0" w:firstRowLastColumn="0" w:lastRowFirstColumn="0" w:lastRowLastColumn="0"/>
          <w:trHeight w:val="1051"/>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A19574" w:themeFill="accent5"/>
            <w:hideMark/>
          </w:tcPr>
          <w:p w:rsidR="00FB69D2" w:rsidRPr="00FB69D2" w:rsidRDefault="00FB69D2" w:rsidP="00FB69D2">
            <w:pPr>
              <w:rPr>
                <w:rFonts w:ascii="Times New Roman" w:eastAsia="Times New Roman" w:hAnsi="Times New Roman" w:cs="Times New Roman"/>
                <w:color w:val="000000"/>
                <w:sz w:val="20"/>
                <w:szCs w:val="20"/>
                <w:lang w:eastAsia="sq-AL"/>
              </w:rPr>
            </w:pPr>
          </w:p>
          <w:p w:rsidR="00FB69D2" w:rsidRPr="00FB69D2" w:rsidRDefault="00FB69D2" w:rsidP="00D13EDD">
            <w:pPr>
              <w:pStyle w:val="ListParagraph"/>
              <w:numPr>
                <w:ilvl w:val="0"/>
                <w:numId w:val="6"/>
              </w:numPr>
              <w:rPr>
                <w:rFonts w:ascii="Times New Roman" w:eastAsia="Times New Roman" w:hAnsi="Times New Roman" w:cs="Times New Roman"/>
                <w:bCs w:val="0"/>
                <w:color w:val="000000"/>
                <w:sz w:val="20"/>
                <w:szCs w:val="20"/>
                <w:lang w:eastAsia="sq-AL"/>
              </w:rPr>
            </w:pPr>
            <w:r w:rsidRPr="00FB69D2">
              <w:rPr>
                <w:rFonts w:ascii="Times New Roman" w:eastAsia="Times New Roman" w:hAnsi="Times New Roman" w:cs="Times New Roman"/>
                <w:color w:val="000000"/>
                <w:sz w:val="20"/>
                <w:szCs w:val="20"/>
                <w:lang w:eastAsia="sq-AL"/>
              </w:rPr>
              <w:t>RAJONI ZHVILLIMOR LINDJE</w:t>
            </w:r>
          </w:p>
          <w:p w:rsidR="00FB69D2" w:rsidRPr="00FB69D2" w:rsidRDefault="00FB69D2" w:rsidP="00C91D02">
            <w:pPr>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bCs w:val="0"/>
                <w:color w:val="000000"/>
                <w:sz w:val="20"/>
                <w:szCs w:val="20"/>
                <w:lang w:eastAsia="sq-AL"/>
              </w:rPr>
              <w:t> </w:t>
            </w:r>
          </w:p>
          <w:p w:rsidR="00FB69D2" w:rsidRPr="00FB69D2" w:rsidRDefault="00FB69D2" w:rsidP="00C91D02">
            <w:pPr>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 </w:t>
            </w:r>
          </w:p>
          <w:p w:rsidR="00FB69D2" w:rsidRPr="00FB69D2" w:rsidRDefault="00FB69D2" w:rsidP="00C91D02">
            <w:pPr>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 </w:t>
            </w:r>
          </w:p>
          <w:p w:rsidR="00FB69D2" w:rsidRPr="00FB69D2" w:rsidRDefault="00FB69D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 </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Komuna Gjilan</w:t>
            </w:r>
          </w:p>
        </w:tc>
        <w:tc>
          <w:tcPr>
            <w:tcW w:w="1087"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Buxheti i planifikuar v.2023</w:t>
            </w:r>
          </w:p>
        </w:tc>
        <w:tc>
          <w:tcPr>
            <w:tcW w:w="1390"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Buxheti i realizuar v.2023</w:t>
            </w:r>
          </w:p>
        </w:tc>
        <w:tc>
          <w:tcPr>
            <w:tcW w:w="67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e realizimit te buxhetit .2023</w:t>
            </w:r>
          </w:p>
        </w:tc>
        <w:tc>
          <w:tcPr>
            <w:tcW w:w="95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Numri I projekteve të realizuara v.2023</w:t>
            </w:r>
          </w:p>
        </w:tc>
      </w:tr>
      <w:tr w:rsidR="00C91D02" w:rsidRPr="00FB69D2" w:rsidTr="00FB69D2">
        <w:trPr>
          <w:trHeight w:val="30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 </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xml:space="preserve">                             9,147,291.74 </w:t>
            </w:r>
          </w:p>
        </w:tc>
        <w:tc>
          <w:tcPr>
            <w:tcW w:w="1390"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xml:space="preserve">                                             6,398,850.22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70%</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78</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Burimet e financimit</w:t>
            </w:r>
          </w:p>
        </w:tc>
        <w:tc>
          <w:tcPr>
            <w:tcW w:w="1087"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1390"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67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956" w:type="pct"/>
            <w:noWrap/>
            <w:hideMark/>
          </w:tcPr>
          <w:p w:rsidR="00C91D02" w:rsidRPr="00FB69D2" w:rsidRDefault="00C91D02" w:rsidP="00C91D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trHeight w:val="300"/>
        </w:trPr>
        <w:tc>
          <w:tcPr>
            <w:cnfStyle w:val="001000000000" w:firstRow="0" w:lastRow="0" w:firstColumn="1" w:lastColumn="0" w:oddVBand="0" w:evenVBand="0" w:oddHBand="0" w:evenHBand="0" w:firstRowFirstColumn="0" w:firstRowLastColumn="0" w:lastRowFirstColumn="0" w:lastRowLastColumn="0"/>
            <w:tcW w:w="891" w:type="pct"/>
            <w:noWrap/>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Grant Qeveritar</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5,051,540.00 </w:t>
            </w:r>
          </w:p>
        </w:tc>
        <w:tc>
          <w:tcPr>
            <w:tcW w:w="1390"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3,877,955.06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77%</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Të hyrat vetanake</w:t>
            </w:r>
          </w:p>
        </w:tc>
        <w:tc>
          <w:tcPr>
            <w:tcW w:w="1087" w:type="pct"/>
            <w:noWrap/>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3,383,618.00 </w:t>
            </w:r>
          </w:p>
        </w:tc>
        <w:tc>
          <w:tcPr>
            <w:tcW w:w="1390" w:type="pct"/>
            <w:noWrap/>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2,027,378.68 </w:t>
            </w:r>
          </w:p>
        </w:tc>
        <w:tc>
          <w:tcPr>
            <w:tcW w:w="676" w:type="pct"/>
            <w:noWrap/>
            <w:hideMark/>
          </w:tcPr>
          <w:p w:rsidR="00C91D02" w:rsidRPr="00FB69D2" w:rsidRDefault="00C91D02" w:rsidP="00C91D0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60%</w:t>
            </w:r>
          </w:p>
        </w:tc>
        <w:tc>
          <w:tcPr>
            <w:tcW w:w="956" w:type="pct"/>
            <w:noWrap/>
            <w:hideMark/>
          </w:tcPr>
          <w:p w:rsidR="00C91D02" w:rsidRPr="00FB69D2" w:rsidRDefault="00C91D02" w:rsidP="00C91D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trHeight w:val="30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Të hyrat vetanake nga viti I kaluar</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712,133.74 </w:t>
            </w:r>
          </w:p>
        </w:tc>
        <w:tc>
          <w:tcPr>
            <w:tcW w:w="1390"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493,516.48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70%</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Komuna Kamenice</w:t>
            </w:r>
          </w:p>
        </w:tc>
        <w:tc>
          <w:tcPr>
            <w:tcW w:w="1087"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Buxheti i planifikuar v.2023</w:t>
            </w:r>
          </w:p>
        </w:tc>
        <w:tc>
          <w:tcPr>
            <w:tcW w:w="1390"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Buxheti i realizuar v.2023</w:t>
            </w:r>
          </w:p>
        </w:tc>
        <w:tc>
          <w:tcPr>
            <w:tcW w:w="67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e realizimit te buxhetit .2023</w:t>
            </w:r>
          </w:p>
        </w:tc>
        <w:tc>
          <w:tcPr>
            <w:tcW w:w="95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Numri I projekteve të realizuara v.2023</w:t>
            </w:r>
          </w:p>
        </w:tc>
      </w:tr>
      <w:tr w:rsidR="00C91D02" w:rsidRPr="00FB69D2" w:rsidTr="00FB69D2">
        <w:trPr>
          <w:trHeight w:val="30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 </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xml:space="preserve">                            2,611,008.42 </w:t>
            </w:r>
          </w:p>
        </w:tc>
        <w:tc>
          <w:tcPr>
            <w:tcW w:w="1390"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xml:space="preserve">                                            1,968,353.68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75%</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67</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Burimet e financimit</w:t>
            </w:r>
          </w:p>
        </w:tc>
        <w:tc>
          <w:tcPr>
            <w:tcW w:w="1087"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1390"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67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956" w:type="pct"/>
            <w:noWrap/>
            <w:hideMark/>
          </w:tcPr>
          <w:p w:rsidR="00C91D02" w:rsidRPr="00FB69D2" w:rsidRDefault="00C91D02" w:rsidP="00C91D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trHeight w:val="315"/>
        </w:trPr>
        <w:tc>
          <w:tcPr>
            <w:cnfStyle w:val="001000000000" w:firstRow="0" w:lastRow="0" w:firstColumn="1" w:lastColumn="0" w:oddVBand="0" w:evenVBand="0" w:oddHBand="0" w:evenHBand="0" w:firstRowFirstColumn="0" w:firstRowLastColumn="0" w:lastRowFirstColumn="0" w:lastRowLastColumn="0"/>
            <w:tcW w:w="891" w:type="pct"/>
            <w:noWrap/>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Grant Qeveritar</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1,652,377.00 </w:t>
            </w:r>
          </w:p>
        </w:tc>
        <w:tc>
          <w:tcPr>
            <w:tcW w:w="1390" w:type="pct"/>
            <w:noWrap/>
            <w:hideMark/>
          </w:tcPr>
          <w:p w:rsidR="00C91D02" w:rsidRPr="00FB69D2" w:rsidRDefault="00C91D02" w:rsidP="00FB69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1,350,993.25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82%</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Te hyrat vetanake</w:t>
            </w:r>
          </w:p>
        </w:tc>
        <w:tc>
          <w:tcPr>
            <w:tcW w:w="1087" w:type="pct"/>
            <w:noWrap/>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553,182.50 </w:t>
            </w:r>
          </w:p>
        </w:tc>
        <w:tc>
          <w:tcPr>
            <w:tcW w:w="1390" w:type="pct"/>
            <w:noWrap/>
            <w:hideMark/>
          </w:tcPr>
          <w:p w:rsidR="00C91D02" w:rsidRPr="00FB69D2" w:rsidRDefault="00C91D02" w:rsidP="00FB69D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269,258.32 </w:t>
            </w:r>
          </w:p>
        </w:tc>
        <w:tc>
          <w:tcPr>
            <w:tcW w:w="676" w:type="pct"/>
            <w:noWrap/>
            <w:hideMark/>
          </w:tcPr>
          <w:p w:rsidR="00C91D02" w:rsidRPr="00FB69D2" w:rsidRDefault="00C91D02" w:rsidP="00C91D0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49%</w:t>
            </w:r>
          </w:p>
        </w:tc>
        <w:tc>
          <w:tcPr>
            <w:tcW w:w="956" w:type="pct"/>
            <w:noWrap/>
            <w:hideMark/>
          </w:tcPr>
          <w:p w:rsidR="00C91D02" w:rsidRPr="00FB69D2" w:rsidRDefault="00C91D02" w:rsidP="00C91D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Te hyrat vetanake nga viti I kaluar</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405,448.92 </w:t>
            </w:r>
          </w:p>
        </w:tc>
        <w:tc>
          <w:tcPr>
            <w:tcW w:w="1390" w:type="pct"/>
            <w:noWrap/>
            <w:hideMark/>
          </w:tcPr>
          <w:p w:rsidR="00C91D02" w:rsidRPr="00FB69D2" w:rsidRDefault="00C91D02" w:rsidP="00FB69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348,102.11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86%</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 xml:space="preserve">Komuna Viti </w:t>
            </w:r>
          </w:p>
        </w:tc>
        <w:tc>
          <w:tcPr>
            <w:tcW w:w="1087"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Buxheti i planifikuar v.2023</w:t>
            </w:r>
          </w:p>
        </w:tc>
        <w:tc>
          <w:tcPr>
            <w:tcW w:w="1390"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Buxheti i realizuar v.2023</w:t>
            </w:r>
          </w:p>
        </w:tc>
        <w:tc>
          <w:tcPr>
            <w:tcW w:w="67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e realizimit te buxhetit .2023</w:t>
            </w:r>
          </w:p>
        </w:tc>
        <w:tc>
          <w:tcPr>
            <w:tcW w:w="95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Numri I projekteve të realizuara v.2023</w:t>
            </w:r>
          </w:p>
        </w:tc>
      </w:tr>
      <w:tr w:rsidR="00C91D02" w:rsidRPr="00FB69D2" w:rsidTr="00FB69D2">
        <w:trPr>
          <w:trHeight w:val="30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 </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xml:space="preserve">                            4,152,225.98 </w:t>
            </w:r>
          </w:p>
        </w:tc>
        <w:tc>
          <w:tcPr>
            <w:tcW w:w="1390"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xml:space="preserve">                                            3,910,714.30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94%</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49</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Burimet e financimit</w:t>
            </w:r>
          </w:p>
        </w:tc>
        <w:tc>
          <w:tcPr>
            <w:tcW w:w="1087"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1390"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67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956" w:type="pct"/>
            <w:noWrap/>
            <w:hideMark/>
          </w:tcPr>
          <w:p w:rsidR="00C91D02" w:rsidRPr="00FB69D2" w:rsidRDefault="00C91D02" w:rsidP="00C91D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trHeight w:val="315"/>
        </w:trPr>
        <w:tc>
          <w:tcPr>
            <w:cnfStyle w:val="001000000000" w:firstRow="0" w:lastRow="0" w:firstColumn="1" w:lastColumn="0" w:oddVBand="0" w:evenVBand="0" w:oddHBand="0" w:evenHBand="0" w:firstRowFirstColumn="0" w:firstRowLastColumn="0" w:lastRowFirstColumn="0" w:lastRowLastColumn="0"/>
            <w:tcW w:w="891" w:type="pct"/>
            <w:noWrap/>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Grant Qeveritar</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3,389,000.00 </w:t>
            </w:r>
          </w:p>
        </w:tc>
        <w:tc>
          <w:tcPr>
            <w:tcW w:w="1390"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3,262,653.35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96%</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Te hyrat vetanake</w:t>
            </w:r>
          </w:p>
        </w:tc>
        <w:tc>
          <w:tcPr>
            <w:tcW w:w="1087" w:type="pct"/>
            <w:noWrap/>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670,205.00 </w:t>
            </w:r>
          </w:p>
        </w:tc>
        <w:tc>
          <w:tcPr>
            <w:tcW w:w="1390" w:type="pct"/>
            <w:noWrap/>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557,897.93 </w:t>
            </w:r>
          </w:p>
        </w:tc>
        <w:tc>
          <w:tcPr>
            <w:tcW w:w="676" w:type="pct"/>
            <w:noWrap/>
            <w:hideMark/>
          </w:tcPr>
          <w:p w:rsidR="00C91D02" w:rsidRPr="00FB69D2" w:rsidRDefault="00C91D02" w:rsidP="00C91D0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83%</w:t>
            </w:r>
          </w:p>
        </w:tc>
        <w:tc>
          <w:tcPr>
            <w:tcW w:w="956" w:type="pct"/>
            <w:noWrap/>
            <w:hideMark/>
          </w:tcPr>
          <w:p w:rsidR="00C91D02" w:rsidRPr="00FB69D2" w:rsidRDefault="00C91D02" w:rsidP="00C91D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Te hyrat vetanake nga viti I kaluar</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93,020.98 </w:t>
            </w:r>
          </w:p>
        </w:tc>
        <w:tc>
          <w:tcPr>
            <w:tcW w:w="1390"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90,163.02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97%</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Komuna Kllokot</w:t>
            </w:r>
          </w:p>
        </w:tc>
        <w:tc>
          <w:tcPr>
            <w:tcW w:w="1087"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Buxheti i planifikuar v.2023</w:t>
            </w:r>
          </w:p>
        </w:tc>
        <w:tc>
          <w:tcPr>
            <w:tcW w:w="1390"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Buxheti i realizuar v.2023</w:t>
            </w:r>
          </w:p>
        </w:tc>
        <w:tc>
          <w:tcPr>
            <w:tcW w:w="67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e realizimit te buxhetit .2023</w:t>
            </w:r>
          </w:p>
        </w:tc>
        <w:tc>
          <w:tcPr>
            <w:tcW w:w="95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Numri I projekteve të realizuara v.2023</w:t>
            </w:r>
          </w:p>
        </w:tc>
      </w:tr>
      <w:tr w:rsidR="00C91D02" w:rsidRPr="00FB69D2" w:rsidTr="00FB69D2">
        <w:trPr>
          <w:trHeight w:val="30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 </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xml:space="preserve">                                206,590.00 </w:t>
            </w:r>
          </w:p>
        </w:tc>
        <w:tc>
          <w:tcPr>
            <w:tcW w:w="1390"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xml:space="preserve">                                                111,683.42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54%</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6</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Burimet e financimit</w:t>
            </w:r>
          </w:p>
        </w:tc>
        <w:tc>
          <w:tcPr>
            <w:tcW w:w="1087"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1390"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67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956" w:type="pct"/>
            <w:noWrap/>
            <w:hideMark/>
          </w:tcPr>
          <w:p w:rsidR="00C91D02" w:rsidRPr="00FB69D2" w:rsidRDefault="00C91D02" w:rsidP="00C91D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trHeight w:val="315"/>
        </w:trPr>
        <w:tc>
          <w:tcPr>
            <w:cnfStyle w:val="001000000000" w:firstRow="0" w:lastRow="0" w:firstColumn="1" w:lastColumn="0" w:oddVBand="0" w:evenVBand="0" w:oddHBand="0" w:evenHBand="0" w:firstRowFirstColumn="0" w:firstRowLastColumn="0" w:lastRowFirstColumn="0" w:lastRowLastColumn="0"/>
            <w:tcW w:w="891" w:type="pct"/>
            <w:noWrap/>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Grant Qeveritar</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77,602.00 </w:t>
            </w:r>
          </w:p>
        </w:tc>
        <w:tc>
          <w:tcPr>
            <w:tcW w:w="1390" w:type="pct"/>
            <w:noWrap/>
            <w:hideMark/>
          </w:tcPr>
          <w:p w:rsidR="00C91D02" w:rsidRPr="00FB69D2" w:rsidRDefault="00C91D02" w:rsidP="00FB69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47,030.00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61%</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Te hyrat vetanake</w:t>
            </w:r>
          </w:p>
        </w:tc>
        <w:tc>
          <w:tcPr>
            <w:tcW w:w="1087" w:type="pct"/>
            <w:noWrap/>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80,000.00 </w:t>
            </w:r>
          </w:p>
        </w:tc>
        <w:tc>
          <w:tcPr>
            <w:tcW w:w="1390" w:type="pct"/>
            <w:noWrap/>
            <w:hideMark/>
          </w:tcPr>
          <w:p w:rsidR="00C91D02" w:rsidRPr="00FB69D2" w:rsidRDefault="00C91D02" w:rsidP="00FB69D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15,665.42 </w:t>
            </w:r>
          </w:p>
        </w:tc>
        <w:tc>
          <w:tcPr>
            <w:tcW w:w="676" w:type="pct"/>
            <w:noWrap/>
            <w:hideMark/>
          </w:tcPr>
          <w:p w:rsidR="00C91D02" w:rsidRPr="00FB69D2" w:rsidRDefault="00C91D02" w:rsidP="00C91D0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20%</w:t>
            </w:r>
          </w:p>
        </w:tc>
        <w:tc>
          <w:tcPr>
            <w:tcW w:w="956" w:type="pct"/>
            <w:noWrap/>
            <w:hideMark/>
          </w:tcPr>
          <w:p w:rsidR="00C91D02" w:rsidRPr="00FB69D2" w:rsidRDefault="00C91D02" w:rsidP="00C91D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Te hyrat vetanake nga viti I kaluar</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48,988.00 </w:t>
            </w:r>
          </w:p>
        </w:tc>
        <w:tc>
          <w:tcPr>
            <w:tcW w:w="1390" w:type="pct"/>
            <w:noWrap/>
            <w:hideMark/>
          </w:tcPr>
          <w:p w:rsidR="00C91D02" w:rsidRPr="00FB69D2" w:rsidRDefault="00C91D02" w:rsidP="00FB69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48,988.00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100%</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 xml:space="preserve">Komuna </w:t>
            </w:r>
            <w:r w:rsidR="00E549D4" w:rsidRPr="00FB69D2">
              <w:rPr>
                <w:rFonts w:ascii="Times New Roman" w:eastAsia="Times New Roman" w:hAnsi="Times New Roman" w:cs="Times New Roman"/>
                <w:b w:val="0"/>
                <w:bCs w:val="0"/>
                <w:color w:val="000000"/>
                <w:sz w:val="20"/>
                <w:szCs w:val="20"/>
                <w:lang w:eastAsia="sq-AL"/>
              </w:rPr>
              <w:t>Novobërdë</w:t>
            </w:r>
          </w:p>
        </w:tc>
        <w:tc>
          <w:tcPr>
            <w:tcW w:w="1087"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Buxheti i planifikuar v.2023</w:t>
            </w:r>
          </w:p>
        </w:tc>
        <w:tc>
          <w:tcPr>
            <w:tcW w:w="1390" w:type="pct"/>
            <w:hideMark/>
          </w:tcPr>
          <w:p w:rsidR="00C91D02" w:rsidRPr="00FB69D2" w:rsidRDefault="00C91D02" w:rsidP="00FB69D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Buxheti i realizuar v.2023</w:t>
            </w:r>
          </w:p>
        </w:tc>
        <w:tc>
          <w:tcPr>
            <w:tcW w:w="67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e realizimit te buxhetit .2023</w:t>
            </w:r>
          </w:p>
        </w:tc>
        <w:tc>
          <w:tcPr>
            <w:tcW w:w="95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Numri I projekteve të realizuara v.2023</w:t>
            </w:r>
          </w:p>
        </w:tc>
      </w:tr>
      <w:tr w:rsidR="00C91D02" w:rsidRPr="00FB69D2" w:rsidTr="00FB69D2">
        <w:trPr>
          <w:trHeight w:val="30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 </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xml:space="preserve">                                485,376.50 </w:t>
            </w:r>
          </w:p>
        </w:tc>
        <w:tc>
          <w:tcPr>
            <w:tcW w:w="1390" w:type="pct"/>
            <w:noWrap/>
            <w:hideMark/>
          </w:tcPr>
          <w:p w:rsidR="00C91D02" w:rsidRPr="00FB69D2" w:rsidRDefault="00C91D02" w:rsidP="00FB69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xml:space="preserve">                                                337,961.33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70%</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28</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Burimet e financimit</w:t>
            </w:r>
          </w:p>
        </w:tc>
        <w:tc>
          <w:tcPr>
            <w:tcW w:w="1087"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1390" w:type="pct"/>
            <w:hideMark/>
          </w:tcPr>
          <w:p w:rsidR="00C91D02" w:rsidRPr="00FB69D2" w:rsidRDefault="00C91D02" w:rsidP="00FB69D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67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956" w:type="pct"/>
            <w:noWrap/>
            <w:hideMark/>
          </w:tcPr>
          <w:p w:rsidR="00C91D02" w:rsidRPr="00FB69D2" w:rsidRDefault="00C91D02" w:rsidP="00C91D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trHeight w:val="315"/>
        </w:trPr>
        <w:tc>
          <w:tcPr>
            <w:cnfStyle w:val="001000000000" w:firstRow="0" w:lastRow="0" w:firstColumn="1" w:lastColumn="0" w:oddVBand="0" w:evenVBand="0" w:oddHBand="0" w:evenHBand="0" w:firstRowFirstColumn="0" w:firstRowLastColumn="0" w:lastRowFirstColumn="0" w:lastRowLastColumn="0"/>
            <w:tcW w:w="891" w:type="pct"/>
            <w:noWrap/>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Grant Qeveritar</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315,443.00 </w:t>
            </w:r>
          </w:p>
        </w:tc>
        <w:tc>
          <w:tcPr>
            <w:tcW w:w="1390" w:type="pct"/>
            <w:noWrap/>
            <w:hideMark/>
          </w:tcPr>
          <w:p w:rsidR="00C91D02" w:rsidRPr="00FB69D2" w:rsidRDefault="00C91D02" w:rsidP="00FB69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257,502.01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82%</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Te hyrat vetanake</w:t>
            </w:r>
          </w:p>
        </w:tc>
        <w:tc>
          <w:tcPr>
            <w:tcW w:w="1087" w:type="pct"/>
            <w:noWrap/>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98,404.00 </w:t>
            </w:r>
          </w:p>
        </w:tc>
        <w:tc>
          <w:tcPr>
            <w:tcW w:w="1390" w:type="pct"/>
            <w:noWrap/>
            <w:hideMark/>
          </w:tcPr>
          <w:p w:rsidR="00C91D02" w:rsidRPr="00FB69D2" w:rsidRDefault="00C91D02" w:rsidP="00FB69D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31,582.82 </w:t>
            </w:r>
          </w:p>
        </w:tc>
        <w:tc>
          <w:tcPr>
            <w:tcW w:w="676" w:type="pct"/>
            <w:noWrap/>
            <w:hideMark/>
          </w:tcPr>
          <w:p w:rsidR="00C91D02" w:rsidRPr="00FB69D2" w:rsidRDefault="00C91D02" w:rsidP="00C91D0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32%</w:t>
            </w:r>
          </w:p>
        </w:tc>
        <w:tc>
          <w:tcPr>
            <w:tcW w:w="956" w:type="pct"/>
            <w:noWrap/>
            <w:hideMark/>
          </w:tcPr>
          <w:p w:rsidR="00C91D02" w:rsidRPr="00FB69D2" w:rsidRDefault="00C91D02" w:rsidP="00C91D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Te hyrat vetanake nga viti I kaluar</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71,529.50 </w:t>
            </w:r>
          </w:p>
        </w:tc>
        <w:tc>
          <w:tcPr>
            <w:tcW w:w="1390" w:type="pct"/>
            <w:noWrap/>
            <w:hideMark/>
          </w:tcPr>
          <w:p w:rsidR="00C91D02" w:rsidRPr="00FB69D2" w:rsidRDefault="00C91D02" w:rsidP="00FB69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48,876.50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68%</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Komuna Partesh</w:t>
            </w:r>
          </w:p>
        </w:tc>
        <w:tc>
          <w:tcPr>
            <w:tcW w:w="1087"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Buxheti i planifikuar v.2023</w:t>
            </w:r>
          </w:p>
        </w:tc>
        <w:tc>
          <w:tcPr>
            <w:tcW w:w="1390" w:type="pct"/>
            <w:hideMark/>
          </w:tcPr>
          <w:p w:rsidR="00C91D02" w:rsidRPr="00FB69D2" w:rsidRDefault="00C91D02" w:rsidP="00FB69D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Buxheti i realizuar v.2023</w:t>
            </w:r>
          </w:p>
        </w:tc>
        <w:tc>
          <w:tcPr>
            <w:tcW w:w="67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e realizimit te buxhetit .2023</w:t>
            </w:r>
          </w:p>
        </w:tc>
        <w:tc>
          <w:tcPr>
            <w:tcW w:w="95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Numri I projekteve të realizuara v.2023</w:t>
            </w:r>
          </w:p>
        </w:tc>
      </w:tr>
      <w:tr w:rsidR="00C91D02" w:rsidRPr="00FB69D2" w:rsidTr="00FB69D2">
        <w:trPr>
          <w:trHeight w:val="30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 </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xml:space="preserve"> €                  180,305.79 </w:t>
            </w:r>
          </w:p>
        </w:tc>
        <w:tc>
          <w:tcPr>
            <w:tcW w:w="1390" w:type="pct"/>
            <w:noWrap/>
            <w:hideMark/>
          </w:tcPr>
          <w:p w:rsidR="00C91D02" w:rsidRPr="00FB69D2" w:rsidRDefault="00C91D02" w:rsidP="00FB69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xml:space="preserve"> €                               180,238.97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100%</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4</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Burimet e financimit</w:t>
            </w:r>
          </w:p>
        </w:tc>
        <w:tc>
          <w:tcPr>
            <w:tcW w:w="1087"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1390" w:type="pct"/>
            <w:hideMark/>
          </w:tcPr>
          <w:p w:rsidR="00C91D02" w:rsidRPr="00FB69D2" w:rsidRDefault="00C91D02" w:rsidP="00FB69D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67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956" w:type="pct"/>
            <w:noWrap/>
            <w:hideMark/>
          </w:tcPr>
          <w:p w:rsidR="00C91D02" w:rsidRPr="00FB69D2" w:rsidRDefault="00C91D02" w:rsidP="00C91D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trHeight w:val="315"/>
        </w:trPr>
        <w:tc>
          <w:tcPr>
            <w:cnfStyle w:val="001000000000" w:firstRow="0" w:lastRow="0" w:firstColumn="1" w:lastColumn="0" w:oddVBand="0" w:evenVBand="0" w:oddHBand="0" w:evenHBand="0" w:firstRowFirstColumn="0" w:firstRowLastColumn="0" w:lastRowFirstColumn="0" w:lastRowLastColumn="0"/>
            <w:tcW w:w="891" w:type="pct"/>
            <w:noWrap/>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Grant Qeveritar</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134,251.00 </w:t>
            </w:r>
          </w:p>
        </w:tc>
        <w:tc>
          <w:tcPr>
            <w:tcW w:w="1390" w:type="pct"/>
            <w:noWrap/>
            <w:hideMark/>
          </w:tcPr>
          <w:p w:rsidR="00C91D02" w:rsidRPr="00FB69D2" w:rsidRDefault="00C91D02" w:rsidP="00FB69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134,251.00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100%</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Te hyrat vetanake</w:t>
            </w:r>
          </w:p>
        </w:tc>
        <w:tc>
          <w:tcPr>
            <w:tcW w:w="1087" w:type="pct"/>
            <w:noWrap/>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18,600.00 </w:t>
            </w:r>
          </w:p>
        </w:tc>
        <w:tc>
          <w:tcPr>
            <w:tcW w:w="1390" w:type="pct"/>
            <w:noWrap/>
            <w:hideMark/>
          </w:tcPr>
          <w:p w:rsidR="00C91D02" w:rsidRPr="00FB69D2" w:rsidRDefault="00C91D02" w:rsidP="00FB69D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18,600.00 </w:t>
            </w:r>
          </w:p>
        </w:tc>
        <w:tc>
          <w:tcPr>
            <w:tcW w:w="676" w:type="pct"/>
            <w:noWrap/>
            <w:hideMark/>
          </w:tcPr>
          <w:p w:rsidR="00C91D02" w:rsidRPr="00FB69D2" w:rsidRDefault="00C91D02" w:rsidP="00C91D0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100%</w:t>
            </w:r>
          </w:p>
        </w:tc>
        <w:tc>
          <w:tcPr>
            <w:tcW w:w="956" w:type="pct"/>
            <w:noWrap/>
            <w:hideMark/>
          </w:tcPr>
          <w:p w:rsidR="00C91D02" w:rsidRPr="00FB69D2" w:rsidRDefault="00C91D02" w:rsidP="00C91D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Te hyrat vetanake nga viti I kaluar</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27,454.79 </w:t>
            </w:r>
          </w:p>
        </w:tc>
        <w:tc>
          <w:tcPr>
            <w:tcW w:w="1390" w:type="pct"/>
            <w:noWrap/>
            <w:hideMark/>
          </w:tcPr>
          <w:p w:rsidR="00C91D02" w:rsidRPr="00FB69D2" w:rsidRDefault="00C91D02" w:rsidP="00FB69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27,387.97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100%</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 xml:space="preserve">Komuna Rranillug </w:t>
            </w:r>
          </w:p>
        </w:tc>
        <w:tc>
          <w:tcPr>
            <w:tcW w:w="1087"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Buxheti i planifikuar v.2023</w:t>
            </w:r>
          </w:p>
        </w:tc>
        <w:tc>
          <w:tcPr>
            <w:tcW w:w="1390" w:type="pct"/>
            <w:hideMark/>
          </w:tcPr>
          <w:p w:rsidR="00C91D02" w:rsidRPr="00FB69D2" w:rsidRDefault="00C91D02" w:rsidP="00FB69D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Buxheti i realizuar v.2023</w:t>
            </w:r>
          </w:p>
        </w:tc>
        <w:tc>
          <w:tcPr>
            <w:tcW w:w="67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e realizimit te buxhetit .2023</w:t>
            </w:r>
          </w:p>
        </w:tc>
        <w:tc>
          <w:tcPr>
            <w:tcW w:w="95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Numri I projekteve të realizuara v.2023</w:t>
            </w:r>
          </w:p>
        </w:tc>
      </w:tr>
      <w:tr w:rsidR="00C91D02" w:rsidRPr="00FB69D2" w:rsidTr="00FB69D2">
        <w:trPr>
          <w:trHeight w:val="300"/>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 </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xml:space="preserve">                                310,371.05 </w:t>
            </w:r>
          </w:p>
        </w:tc>
        <w:tc>
          <w:tcPr>
            <w:tcW w:w="1390" w:type="pct"/>
            <w:noWrap/>
            <w:hideMark/>
          </w:tcPr>
          <w:p w:rsidR="00C91D02" w:rsidRPr="00FB69D2" w:rsidRDefault="00C91D02" w:rsidP="00FB69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xml:space="preserve">                                                213,685.80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69%</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15</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Burimet e financimit</w:t>
            </w:r>
          </w:p>
        </w:tc>
        <w:tc>
          <w:tcPr>
            <w:tcW w:w="1087"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1390" w:type="pct"/>
            <w:hideMark/>
          </w:tcPr>
          <w:p w:rsidR="00C91D02" w:rsidRPr="00FB69D2" w:rsidRDefault="00C91D02" w:rsidP="00FB69D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676" w:type="pct"/>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c>
          <w:tcPr>
            <w:tcW w:w="956" w:type="pct"/>
            <w:noWrap/>
            <w:hideMark/>
          </w:tcPr>
          <w:p w:rsidR="00C91D02" w:rsidRPr="00FB69D2" w:rsidRDefault="00C91D02" w:rsidP="00C91D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trHeight w:val="315"/>
        </w:trPr>
        <w:tc>
          <w:tcPr>
            <w:cnfStyle w:val="001000000000" w:firstRow="0" w:lastRow="0" w:firstColumn="1" w:lastColumn="0" w:oddVBand="0" w:evenVBand="0" w:oddHBand="0" w:evenHBand="0" w:firstRowFirstColumn="0" w:firstRowLastColumn="0" w:lastRowFirstColumn="0" w:lastRowLastColumn="0"/>
            <w:tcW w:w="891" w:type="pct"/>
            <w:noWrap/>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Grant Qeveritar</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246,630.00 </w:t>
            </w:r>
          </w:p>
        </w:tc>
        <w:tc>
          <w:tcPr>
            <w:tcW w:w="1390" w:type="pct"/>
            <w:noWrap/>
            <w:hideMark/>
          </w:tcPr>
          <w:p w:rsidR="00C91D02" w:rsidRPr="00FB69D2" w:rsidRDefault="00C91D02" w:rsidP="00FB69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193,731.89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79%</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Te hyrat vetanake</w:t>
            </w:r>
          </w:p>
        </w:tc>
        <w:tc>
          <w:tcPr>
            <w:tcW w:w="1087" w:type="pct"/>
            <w:noWrap/>
            <w:hideMark/>
          </w:tcPr>
          <w:p w:rsidR="00C91D02" w:rsidRPr="00FB69D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26,433.00 </w:t>
            </w:r>
          </w:p>
        </w:tc>
        <w:tc>
          <w:tcPr>
            <w:tcW w:w="1390" w:type="pct"/>
            <w:noWrap/>
            <w:hideMark/>
          </w:tcPr>
          <w:p w:rsidR="00C91D02" w:rsidRPr="00FB69D2" w:rsidRDefault="00C91D02" w:rsidP="00FB69D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19,953.91 </w:t>
            </w:r>
          </w:p>
        </w:tc>
        <w:tc>
          <w:tcPr>
            <w:tcW w:w="676" w:type="pct"/>
            <w:noWrap/>
            <w:hideMark/>
          </w:tcPr>
          <w:p w:rsidR="00C91D02" w:rsidRPr="00FB69D2" w:rsidRDefault="00C91D02" w:rsidP="00C91D0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75%</w:t>
            </w:r>
          </w:p>
        </w:tc>
        <w:tc>
          <w:tcPr>
            <w:tcW w:w="956" w:type="pct"/>
            <w:noWrap/>
            <w:hideMark/>
          </w:tcPr>
          <w:p w:rsidR="00C91D02" w:rsidRPr="00FB69D2" w:rsidRDefault="00C91D02" w:rsidP="00C91D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r w:rsidR="00C91D02" w:rsidRPr="00FB69D2" w:rsidTr="00FB69D2">
        <w:trPr>
          <w:trHeight w:val="315"/>
        </w:trPr>
        <w:tc>
          <w:tcPr>
            <w:cnfStyle w:val="001000000000" w:firstRow="0" w:lastRow="0" w:firstColumn="1" w:lastColumn="0" w:oddVBand="0" w:evenVBand="0" w:oddHBand="0" w:evenHBand="0" w:firstRowFirstColumn="0" w:firstRowLastColumn="0" w:lastRowFirstColumn="0" w:lastRowLastColumn="0"/>
            <w:tcW w:w="891" w:type="pct"/>
            <w:hideMark/>
          </w:tcPr>
          <w:p w:rsidR="00C91D02" w:rsidRPr="00FB69D2" w:rsidRDefault="00C91D02" w:rsidP="00C91D02">
            <w:pPr>
              <w:rPr>
                <w:rFonts w:ascii="Times New Roman" w:eastAsia="Times New Roman" w:hAnsi="Times New Roman" w:cs="Times New Roman"/>
                <w:b w:val="0"/>
                <w:bCs w:val="0"/>
                <w:color w:val="000000"/>
                <w:sz w:val="20"/>
                <w:szCs w:val="20"/>
                <w:lang w:eastAsia="sq-AL"/>
              </w:rPr>
            </w:pPr>
            <w:r w:rsidRPr="00FB69D2">
              <w:rPr>
                <w:rFonts w:ascii="Times New Roman" w:eastAsia="Times New Roman" w:hAnsi="Times New Roman" w:cs="Times New Roman"/>
                <w:b w:val="0"/>
                <w:bCs w:val="0"/>
                <w:color w:val="000000"/>
                <w:sz w:val="20"/>
                <w:szCs w:val="20"/>
                <w:lang w:eastAsia="sq-AL"/>
              </w:rPr>
              <w:t>Te hyrat vetanake nga viti I kaluar</w:t>
            </w:r>
          </w:p>
        </w:tc>
        <w:tc>
          <w:tcPr>
            <w:tcW w:w="1087" w:type="pct"/>
            <w:noWrap/>
            <w:hideMark/>
          </w:tcPr>
          <w:p w:rsidR="00C91D02" w:rsidRPr="00FB69D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 €                       37,308.05 </w:t>
            </w:r>
          </w:p>
        </w:tc>
        <w:tc>
          <w:tcPr>
            <w:tcW w:w="1390" w:type="pct"/>
            <w:noWrap/>
            <w:hideMark/>
          </w:tcPr>
          <w:p w:rsidR="00C91D02" w:rsidRPr="00FB69D2" w:rsidRDefault="00307A3A" w:rsidP="00307A3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C91D02" w:rsidRPr="00FB69D2">
              <w:rPr>
                <w:rFonts w:ascii="Times New Roman" w:eastAsia="Times New Roman" w:hAnsi="Times New Roman" w:cs="Times New Roman"/>
                <w:color w:val="000000"/>
                <w:sz w:val="20"/>
                <w:szCs w:val="20"/>
                <w:lang w:eastAsia="sq-AL"/>
              </w:rPr>
              <w:t xml:space="preserve"> €                                              -   </w:t>
            </w:r>
          </w:p>
        </w:tc>
        <w:tc>
          <w:tcPr>
            <w:tcW w:w="676" w:type="pct"/>
            <w:noWrap/>
            <w:hideMark/>
          </w:tcPr>
          <w:p w:rsidR="00C91D02" w:rsidRPr="00FB69D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0%</w:t>
            </w:r>
          </w:p>
        </w:tc>
        <w:tc>
          <w:tcPr>
            <w:tcW w:w="956" w:type="pct"/>
            <w:noWrap/>
            <w:hideMark/>
          </w:tcPr>
          <w:p w:rsidR="00C91D02" w:rsidRPr="00FB69D2" w:rsidRDefault="00C91D02" w:rsidP="00C91D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B69D2">
              <w:rPr>
                <w:rFonts w:ascii="Times New Roman" w:eastAsia="Times New Roman" w:hAnsi="Times New Roman" w:cs="Times New Roman"/>
                <w:b/>
                <w:bCs/>
                <w:color w:val="000000"/>
                <w:sz w:val="20"/>
                <w:szCs w:val="20"/>
                <w:lang w:eastAsia="sq-AL"/>
              </w:rPr>
              <w:t> </w:t>
            </w:r>
          </w:p>
        </w:tc>
      </w:tr>
    </w:tbl>
    <w:p w:rsidR="00C91D02" w:rsidRDefault="00C91D02" w:rsidP="00C15CB0">
      <w:pPr>
        <w:rPr>
          <w:rFonts w:ascii="Times New Roman" w:hAnsi="Times New Roman" w:cs="Times New Roman"/>
          <w:sz w:val="20"/>
          <w:szCs w:val="20"/>
        </w:rPr>
      </w:pPr>
    </w:p>
    <w:p w:rsidR="00C91D02" w:rsidRDefault="00C91D02" w:rsidP="00C15CB0">
      <w:pPr>
        <w:rPr>
          <w:rFonts w:ascii="Times New Roman" w:hAnsi="Times New Roman" w:cs="Times New Roman"/>
          <w:sz w:val="20"/>
          <w:szCs w:val="20"/>
        </w:rPr>
      </w:pPr>
    </w:p>
    <w:p w:rsidR="00C91D02" w:rsidRDefault="00C91D02" w:rsidP="00C15CB0">
      <w:pPr>
        <w:rPr>
          <w:rFonts w:ascii="Times New Roman" w:hAnsi="Times New Roman" w:cs="Times New Roman"/>
          <w:sz w:val="20"/>
          <w:szCs w:val="20"/>
        </w:rPr>
      </w:pPr>
    </w:p>
    <w:p w:rsidR="00C91D02" w:rsidRPr="007550F0" w:rsidRDefault="00B063A6" w:rsidP="007550F0">
      <w:pPr>
        <w:pStyle w:val="Heading2"/>
        <w:rPr>
          <w:rFonts w:ascii="Times New Roman" w:hAnsi="Times New Roman" w:cs="Times New Roman"/>
          <w:b/>
          <w:i/>
          <w:color w:val="auto"/>
          <w:sz w:val="20"/>
          <w:szCs w:val="20"/>
        </w:rPr>
      </w:pPr>
      <w:bookmarkStart w:id="194" w:name="_Toc185318899"/>
      <w:r>
        <w:rPr>
          <w:rFonts w:ascii="Times New Roman" w:hAnsi="Times New Roman" w:cs="Times New Roman"/>
          <w:b/>
          <w:i/>
          <w:color w:val="auto"/>
          <w:sz w:val="20"/>
          <w:szCs w:val="20"/>
        </w:rPr>
        <w:t>Tabela 92.</w:t>
      </w:r>
      <w:r w:rsidR="00E549D4">
        <w:rPr>
          <w:rFonts w:ascii="Times New Roman" w:hAnsi="Times New Roman" w:cs="Times New Roman"/>
          <w:b/>
          <w:i/>
          <w:color w:val="auto"/>
          <w:sz w:val="20"/>
          <w:szCs w:val="20"/>
        </w:rPr>
        <w:t xml:space="preserve"> Totali i i</w:t>
      </w:r>
      <w:r w:rsidR="00E549D4" w:rsidRPr="00F01335">
        <w:rPr>
          <w:rFonts w:ascii="Times New Roman" w:hAnsi="Times New Roman" w:cs="Times New Roman"/>
          <w:b/>
          <w:i/>
          <w:color w:val="auto"/>
          <w:sz w:val="20"/>
          <w:szCs w:val="20"/>
        </w:rPr>
        <w:t>nvestime</w:t>
      </w:r>
      <w:r w:rsidR="00E549D4">
        <w:rPr>
          <w:rFonts w:ascii="Times New Roman" w:hAnsi="Times New Roman" w:cs="Times New Roman"/>
          <w:b/>
          <w:i/>
          <w:color w:val="auto"/>
          <w:sz w:val="20"/>
          <w:szCs w:val="20"/>
        </w:rPr>
        <w:t xml:space="preserve">ve </w:t>
      </w:r>
      <w:r w:rsidR="00E549D4" w:rsidRPr="00F01335">
        <w:rPr>
          <w:rFonts w:ascii="Times New Roman" w:hAnsi="Times New Roman" w:cs="Times New Roman"/>
          <w:b/>
          <w:i/>
          <w:color w:val="auto"/>
          <w:sz w:val="20"/>
          <w:szCs w:val="20"/>
        </w:rPr>
        <w:t xml:space="preserve">kapitale niveli lokal sipas Rajonit Zhvillimor </w:t>
      </w:r>
      <w:r w:rsidR="00773C44">
        <w:rPr>
          <w:rFonts w:ascii="Times New Roman" w:hAnsi="Times New Roman" w:cs="Times New Roman"/>
          <w:b/>
          <w:i/>
          <w:color w:val="auto"/>
          <w:sz w:val="20"/>
          <w:szCs w:val="20"/>
        </w:rPr>
        <w:t>L</w:t>
      </w:r>
      <w:r w:rsidR="00E549D4">
        <w:rPr>
          <w:rFonts w:ascii="Times New Roman" w:hAnsi="Times New Roman" w:cs="Times New Roman"/>
          <w:b/>
          <w:i/>
          <w:color w:val="auto"/>
          <w:sz w:val="20"/>
          <w:szCs w:val="20"/>
        </w:rPr>
        <w:t>indje</w:t>
      </w:r>
      <w:r w:rsidR="00E549D4" w:rsidRPr="00F01335">
        <w:rPr>
          <w:rFonts w:ascii="Times New Roman" w:hAnsi="Times New Roman" w:cs="Times New Roman"/>
          <w:b/>
          <w:i/>
          <w:color w:val="auto"/>
          <w:sz w:val="20"/>
          <w:szCs w:val="20"/>
        </w:rPr>
        <w:t>, për v. 2023</w:t>
      </w:r>
      <w:bookmarkEnd w:id="194"/>
    </w:p>
    <w:tbl>
      <w:tblPr>
        <w:tblStyle w:val="GridTable2-Accent51"/>
        <w:tblW w:w="5000" w:type="pct"/>
        <w:tblLook w:val="04A0" w:firstRow="1" w:lastRow="0" w:firstColumn="1" w:lastColumn="0" w:noHBand="0" w:noVBand="1"/>
      </w:tblPr>
      <w:tblGrid>
        <w:gridCol w:w="4889"/>
        <w:gridCol w:w="2666"/>
        <w:gridCol w:w="3466"/>
        <w:gridCol w:w="1038"/>
        <w:gridCol w:w="1127"/>
      </w:tblGrid>
      <w:tr w:rsidR="00E549D4" w:rsidRPr="00C91D02" w:rsidTr="00B16E04">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479" w:type="pct"/>
            <w:vMerge w:val="restart"/>
            <w:shd w:val="clear" w:color="auto" w:fill="A19574" w:themeFill="accent5"/>
            <w:hideMark/>
          </w:tcPr>
          <w:p w:rsidR="007550F0" w:rsidRDefault="007550F0" w:rsidP="00E549D4">
            <w:pPr>
              <w:rPr>
                <w:rFonts w:ascii="Times New Roman" w:eastAsia="Times New Roman" w:hAnsi="Times New Roman" w:cs="Times New Roman"/>
                <w:bCs w:val="0"/>
                <w:color w:val="000000"/>
                <w:sz w:val="20"/>
                <w:szCs w:val="20"/>
                <w:lang w:eastAsia="sq-AL"/>
              </w:rPr>
            </w:pPr>
          </w:p>
          <w:p w:rsidR="00C91D02" w:rsidRPr="00FB69D2" w:rsidRDefault="00E549D4" w:rsidP="00E549D4">
            <w:pPr>
              <w:rPr>
                <w:rFonts w:ascii="Times New Roman" w:eastAsia="Times New Roman" w:hAnsi="Times New Roman" w:cs="Times New Roman"/>
                <w:bCs w:val="0"/>
                <w:color w:val="000000"/>
                <w:sz w:val="20"/>
                <w:szCs w:val="20"/>
                <w:lang w:eastAsia="sq-AL"/>
              </w:rPr>
            </w:pPr>
            <w:r w:rsidRPr="00FB69D2">
              <w:rPr>
                <w:rFonts w:ascii="Times New Roman" w:eastAsia="Times New Roman" w:hAnsi="Times New Roman" w:cs="Times New Roman"/>
                <w:bCs w:val="0"/>
                <w:color w:val="000000"/>
                <w:sz w:val="20"/>
                <w:szCs w:val="20"/>
                <w:lang w:eastAsia="sq-AL"/>
              </w:rPr>
              <w:t>Rajoni Zhvillimor Lindje</w:t>
            </w:r>
          </w:p>
        </w:tc>
        <w:tc>
          <w:tcPr>
            <w:tcW w:w="529" w:type="pct"/>
            <w:shd w:val="clear" w:color="auto" w:fill="A19574" w:themeFill="accent5"/>
            <w:hideMark/>
          </w:tcPr>
          <w:p w:rsidR="007550F0" w:rsidRDefault="007550F0" w:rsidP="00C91D0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p>
          <w:p w:rsidR="00C91D02" w:rsidRPr="00FB69D2" w:rsidRDefault="00C91D02" w:rsidP="00C91D0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FB69D2">
              <w:rPr>
                <w:rFonts w:ascii="Times New Roman" w:eastAsia="Times New Roman" w:hAnsi="Times New Roman" w:cs="Times New Roman"/>
                <w:bCs w:val="0"/>
                <w:color w:val="000000"/>
                <w:sz w:val="20"/>
                <w:szCs w:val="20"/>
                <w:lang w:eastAsia="sq-AL"/>
              </w:rPr>
              <w:t>Buxheti i planifikuar v.2023</w:t>
            </w:r>
          </w:p>
        </w:tc>
        <w:tc>
          <w:tcPr>
            <w:tcW w:w="685" w:type="pct"/>
            <w:shd w:val="clear" w:color="auto" w:fill="A19574" w:themeFill="accent5"/>
            <w:hideMark/>
          </w:tcPr>
          <w:p w:rsidR="007550F0" w:rsidRDefault="007550F0" w:rsidP="00C91D0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p>
          <w:p w:rsidR="00C91D02" w:rsidRPr="00FB69D2" w:rsidRDefault="00C91D02" w:rsidP="00C91D0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FB69D2">
              <w:rPr>
                <w:rFonts w:ascii="Times New Roman" w:eastAsia="Times New Roman" w:hAnsi="Times New Roman" w:cs="Times New Roman"/>
                <w:bCs w:val="0"/>
                <w:color w:val="000000"/>
                <w:sz w:val="20"/>
                <w:szCs w:val="20"/>
                <w:lang w:eastAsia="sq-AL"/>
              </w:rPr>
              <w:t>Buxheti i realizuar v.2023</w:t>
            </w:r>
          </w:p>
        </w:tc>
        <w:tc>
          <w:tcPr>
            <w:tcW w:w="563" w:type="pct"/>
            <w:shd w:val="clear" w:color="auto" w:fill="A19574" w:themeFill="accent5"/>
            <w:hideMark/>
          </w:tcPr>
          <w:p w:rsidR="00C91D02" w:rsidRPr="00FB69D2" w:rsidRDefault="00C91D02" w:rsidP="00C91D0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FB69D2">
              <w:rPr>
                <w:rFonts w:ascii="Times New Roman" w:eastAsia="Times New Roman" w:hAnsi="Times New Roman" w:cs="Times New Roman"/>
                <w:bCs w:val="0"/>
                <w:color w:val="000000"/>
                <w:sz w:val="20"/>
                <w:szCs w:val="20"/>
                <w:lang w:eastAsia="sq-AL"/>
              </w:rPr>
              <w:t>(%)  e realizimit te buxhetit .2023</w:t>
            </w:r>
          </w:p>
        </w:tc>
        <w:tc>
          <w:tcPr>
            <w:tcW w:w="744" w:type="pct"/>
            <w:shd w:val="clear" w:color="auto" w:fill="A19574" w:themeFill="accent5"/>
            <w:hideMark/>
          </w:tcPr>
          <w:p w:rsidR="00C91D02" w:rsidRPr="00FB69D2" w:rsidRDefault="00C91D02" w:rsidP="00C91D0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0"/>
                <w:szCs w:val="20"/>
                <w:lang w:eastAsia="sq-AL"/>
              </w:rPr>
            </w:pPr>
            <w:r w:rsidRPr="00FB69D2">
              <w:rPr>
                <w:rFonts w:ascii="Times New Roman" w:eastAsia="Times New Roman" w:hAnsi="Times New Roman" w:cs="Times New Roman"/>
                <w:bCs w:val="0"/>
                <w:color w:val="000000"/>
                <w:sz w:val="20"/>
                <w:szCs w:val="20"/>
                <w:lang w:eastAsia="sq-AL"/>
              </w:rPr>
              <w:t>Numri I projekteve të realizuara v.2023</w:t>
            </w:r>
          </w:p>
        </w:tc>
      </w:tr>
      <w:tr w:rsidR="00C91D02" w:rsidRPr="00C91D02"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79" w:type="pct"/>
            <w:vMerge/>
            <w:hideMark/>
          </w:tcPr>
          <w:p w:rsidR="00C91D02" w:rsidRPr="00C91D02" w:rsidRDefault="00C91D02" w:rsidP="00C91D02">
            <w:pPr>
              <w:rPr>
                <w:rFonts w:ascii="Times New Roman" w:eastAsia="Times New Roman" w:hAnsi="Times New Roman" w:cs="Times New Roman"/>
                <w:b w:val="0"/>
                <w:bCs w:val="0"/>
                <w:color w:val="000000"/>
                <w:sz w:val="20"/>
                <w:szCs w:val="20"/>
                <w:lang w:eastAsia="sq-AL"/>
              </w:rPr>
            </w:pPr>
          </w:p>
        </w:tc>
        <w:tc>
          <w:tcPr>
            <w:tcW w:w="529" w:type="pct"/>
            <w:noWrap/>
            <w:hideMark/>
          </w:tcPr>
          <w:p w:rsidR="00C91D02" w:rsidRPr="00C91D0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91D02">
              <w:rPr>
                <w:rFonts w:ascii="Times New Roman" w:eastAsia="Times New Roman" w:hAnsi="Times New Roman" w:cs="Times New Roman"/>
                <w:b/>
                <w:bCs/>
                <w:color w:val="000000"/>
                <w:sz w:val="20"/>
                <w:szCs w:val="20"/>
                <w:lang w:eastAsia="sq-AL"/>
              </w:rPr>
              <w:t xml:space="preserve"> €                      17,093,169.48 </w:t>
            </w:r>
          </w:p>
        </w:tc>
        <w:tc>
          <w:tcPr>
            <w:tcW w:w="685" w:type="pct"/>
            <w:noWrap/>
            <w:hideMark/>
          </w:tcPr>
          <w:p w:rsidR="00C91D02" w:rsidRPr="00C91D0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91D02">
              <w:rPr>
                <w:rFonts w:ascii="Times New Roman" w:eastAsia="Times New Roman" w:hAnsi="Times New Roman" w:cs="Times New Roman"/>
                <w:b/>
                <w:bCs/>
                <w:color w:val="000000"/>
                <w:sz w:val="20"/>
                <w:szCs w:val="20"/>
                <w:lang w:eastAsia="sq-AL"/>
              </w:rPr>
              <w:t xml:space="preserve">                                          13,121,487.72 </w:t>
            </w:r>
          </w:p>
        </w:tc>
        <w:tc>
          <w:tcPr>
            <w:tcW w:w="563" w:type="pct"/>
            <w:noWrap/>
            <w:hideMark/>
          </w:tcPr>
          <w:p w:rsidR="00C91D02" w:rsidRPr="00C91D02" w:rsidRDefault="00C91D02" w:rsidP="00C91D0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91D02">
              <w:rPr>
                <w:rFonts w:ascii="Times New Roman" w:eastAsia="Times New Roman" w:hAnsi="Times New Roman" w:cs="Times New Roman"/>
                <w:b/>
                <w:bCs/>
                <w:color w:val="000000"/>
                <w:sz w:val="20"/>
                <w:szCs w:val="20"/>
                <w:lang w:eastAsia="sq-AL"/>
              </w:rPr>
              <w:t>77%</w:t>
            </w:r>
          </w:p>
        </w:tc>
        <w:tc>
          <w:tcPr>
            <w:tcW w:w="744" w:type="pct"/>
            <w:vMerge w:val="restart"/>
            <w:noWrap/>
            <w:hideMark/>
          </w:tcPr>
          <w:p w:rsidR="00C91D02" w:rsidRPr="00C91D02" w:rsidRDefault="00C91D02" w:rsidP="00C91D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91D02">
              <w:rPr>
                <w:rFonts w:ascii="Times New Roman" w:eastAsia="Times New Roman" w:hAnsi="Times New Roman" w:cs="Times New Roman"/>
                <w:b/>
                <w:bCs/>
                <w:color w:val="000000"/>
                <w:sz w:val="20"/>
                <w:szCs w:val="20"/>
                <w:lang w:eastAsia="sq-AL"/>
              </w:rPr>
              <w:t>247</w:t>
            </w:r>
          </w:p>
        </w:tc>
      </w:tr>
      <w:tr w:rsidR="00C91D02" w:rsidRPr="00C91D02" w:rsidTr="004B5AD2">
        <w:trPr>
          <w:trHeight w:val="300"/>
        </w:trPr>
        <w:tc>
          <w:tcPr>
            <w:cnfStyle w:val="001000000000" w:firstRow="0" w:lastRow="0" w:firstColumn="1" w:lastColumn="0" w:oddVBand="0" w:evenVBand="0" w:oddHBand="0" w:evenHBand="0" w:firstRowFirstColumn="0" w:firstRowLastColumn="0" w:lastRowFirstColumn="0" w:lastRowLastColumn="0"/>
            <w:tcW w:w="4256" w:type="pct"/>
            <w:gridSpan w:val="4"/>
            <w:hideMark/>
          </w:tcPr>
          <w:p w:rsidR="00C91D02" w:rsidRPr="00D35843" w:rsidRDefault="00C91D02" w:rsidP="00C91D02">
            <w:pPr>
              <w:rPr>
                <w:rFonts w:ascii="Times New Roman" w:eastAsia="Times New Roman" w:hAnsi="Times New Roman" w:cs="Times New Roman"/>
                <w:bCs w:val="0"/>
                <w:color w:val="000000"/>
                <w:sz w:val="20"/>
                <w:szCs w:val="20"/>
                <w:lang w:eastAsia="sq-AL"/>
              </w:rPr>
            </w:pPr>
            <w:r w:rsidRPr="00D35843">
              <w:rPr>
                <w:rFonts w:ascii="Times New Roman" w:eastAsia="Times New Roman" w:hAnsi="Times New Roman" w:cs="Times New Roman"/>
                <w:bCs w:val="0"/>
                <w:color w:val="000000"/>
                <w:sz w:val="20"/>
                <w:szCs w:val="20"/>
                <w:lang w:eastAsia="sq-AL"/>
              </w:rPr>
              <w:t>Burimet e financimit</w:t>
            </w:r>
          </w:p>
        </w:tc>
        <w:tc>
          <w:tcPr>
            <w:tcW w:w="744" w:type="pct"/>
            <w:vMerge/>
            <w:hideMark/>
          </w:tcPr>
          <w:p w:rsidR="00C91D02" w:rsidRPr="00C91D0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91D02" w:rsidRPr="00C91D02"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79" w:type="pct"/>
            <w:noWrap/>
            <w:hideMark/>
          </w:tcPr>
          <w:p w:rsidR="00C91D02" w:rsidRPr="00C91D02" w:rsidRDefault="00C91D02" w:rsidP="00C91D02">
            <w:pPr>
              <w:rPr>
                <w:rFonts w:ascii="Times New Roman" w:eastAsia="Times New Roman" w:hAnsi="Times New Roman" w:cs="Times New Roman"/>
                <w:b w:val="0"/>
                <w:bCs w:val="0"/>
                <w:color w:val="000000"/>
                <w:sz w:val="20"/>
                <w:szCs w:val="20"/>
                <w:lang w:eastAsia="sq-AL"/>
              </w:rPr>
            </w:pPr>
            <w:r w:rsidRPr="00C91D02">
              <w:rPr>
                <w:rFonts w:ascii="Times New Roman" w:eastAsia="Times New Roman" w:hAnsi="Times New Roman" w:cs="Times New Roman"/>
                <w:b w:val="0"/>
                <w:bCs w:val="0"/>
                <w:color w:val="000000"/>
                <w:sz w:val="20"/>
                <w:szCs w:val="20"/>
                <w:lang w:eastAsia="sq-AL"/>
              </w:rPr>
              <w:t>Grant Qeveritar</w:t>
            </w:r>
          </w:p>
        </w:tc>
        <w:tc>
          <w:tcPr>
            <w:tcW w:w="529" w:type="pct"/>
            <w:noWrap/>
            <w:hideMark/>
          </w:tcPr>
          <w:p w:rsidR="00C91D02" w:rsidRPr="00C91D0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91D02">
              <w:rPr>
                <w:rFonts w:ascii="Times New Roman" w:eastAsia="Times New Roman" w:hAnsi="Times New Roman" w:cs="Times New Roman"/>
                <w:color w:val="000000"/>
                <w:sz w:val="20"/>
                <w:szCs w:val="20"/>
                <w:lang w:eastAsia="sq-AL"/>
              </w:rPr>
              <w:t xml:space="preserve"> €                      10,866,843.00 </w:t>
            </w:r>
          </w:p>
        </w:tc>
        <w:tc>
          <w:tcPr>
            <w:tcW w:w="685" w:type="pct"/>
            <w:noWrap/>
            <w:hideMark/>
          </w:tcPr>
          <w:p w:rsidR="00C91D02" w:rsidRPr="00C91D0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91D02">
              <w:rPr>
                <w:rFonts w:ascii="Times New Roman" w:eastAsia="Times New Roman" w:hAnsi="Times New Roman" w:cs="Times New Roman"/>
                <w:color w:val="000000"/>
                <w:sz w:val="20"/>
                <w:szCs w:val="20"/>
                <w:lang w:eastAsia="sq-AL"/>
              </w:rPr>
              <w:t xml:space="preserve"> €                                         9,124,116.56 </w:t>
            </w:r>
          </w:p>
        </w:tc>
        <w:tc>
          <w:tcPr>
            <w:tcW w:w="563" w:type="pct"/>
            <w:noWrap/>
            <w:hideMark/>
          </w:tcPr>
          <w:p w:rsidR="00C91D02" w:rsidRPr="00C91D02" w:rsidRDefault="00C91D02" w:rsidP="00C91D0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91D02">
              <w:rPr>
                <w:rFonts w:ascii="Times New Roman" w:eastAsia="Times New Roman" w:hAnsi="Times New Roman" w:cs="Times New Roman"/>
                <w:b/>
                <w:bCs/>
                <w:color w:val="000000"/>
                <w:sz w:val="20"/>
                <w:szCs w:val="20"/>
                <w:lang w:eastAsia="sq-AL"/>
              </w:rPr>
              <w:t>84%</w:t>
            </w:r>
          </w:p>
        </w:tc>
        <w:tc>
          <w:tcPr>
            <w:tcW w:w="744" w:type="pct"/>
            <w:vMerge/>
            <w:hideMark/>
          </w:tcPr>
          <w:p w:rsidR="00C91D02" w:rsidRPr="00C91D0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91D02" w:rsidRPr="00C91D02" w:rsidTr="004B5AD2">
        <w:trPr>
          <w:trHeight w:val="300"/>
        </w:trPr>
        <w:tc>
          <w:tcPr>
            <w:cnfStyle w:val="001000000000" w:firstRow="0" w:lastRow="0" w:firstColumn="1" w:lastColumn="0" w:oddVBand="0" w:evenVBand="0" w:oddHBand="0" w:evenHBand="0" w:firstRowFirstColumn="0" w:firstRowLastColumn="0" w:lastRowFirstColumn="0" w:lastRowLastColumn="0"/>
            <w:tcW w:w="2479" w:type="pct"/>
            <w:hideMark/>
          </w:tcPr>
          <w:p w:rsidR="00C91D02" w:rsidRPr="00C91D02" w:rsidRDefault="00C91D02" w:rsidP="00C91D02">
            <w:pPr>
              <w:rPr>
                <w:rFonts w:ascii="Times New Roman" w:eastAsia="Times New Roman" w:hAnsi="Times New Roman" w:cs="Times New Roman"/>
                <w:b w:val="0"/>
                <w:bCs w:val="0"/>
                <w:color w:val="000000"/>
                <w:sz w:val="20"/>
                <w:szCs w:val="20"/>
                <w:lang w:eastAsia="sq-AL"/>
              </w:rPr>
            </w:pPr>
            <w:r w:rsidRPr="00C91D02">
              <w:rPr>
                <w:rFonts w:ascii="Times New Roman" w:eastAsia="Times New Roman" w:hAnsi="Times New Roman" w:cs="Times New Roman"/>
                <w:b w:val="0"/>
                <w:bCs w:val="0"/>
                <w:color w:val="000000"/>
                <w:sz w:val="20"/>
                <w:szCs w:val="20"/>
                <w:lang w:eastAsia="sq-AL"/>
              </w:rPr>
              <w:t>Te hyrat vetanake</w:t>
            </w:r>
          </w:p>
        </w:tc>
        <w:tc>
          <w:tcPr>
            <w:tcW w:w="529" w:type="pct"/>
            <w:noWrap/>
            <w:hideMark/>
          </w:tcPr>
          <w:p w:rsidR="00C91D02" w:rsidRPr="00C91D0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91D02">
              <w:rPr>
                <w:rFonts w:ascii="Times New Roman" w:eastAsia="Times New Roman" w:hAnsi="Times New Roman" w:cs="Times New Roman"/>
                <w:color w:val="000000"/>
                <w:sz w:val="20"/>
                <w:szCs w:val="20"/>
                <w:lang w:eastAsia="sq-AL"/>
              </w:rPr>
              <w:t xml:space="preserve"> €                         4,830,442.50 </w:t>
            </w:r>
          </w:p>
        </w:tc>
        <w:tc>
          <w:tcPr>
            <w:tcW w:w="685" w:type="pct"/>
            <w:noWrap/>
            <w:hideMark/>
          </w:tcPr>
          <w:p w:rsidR="00C91D02" w:rsidRPr="00C91D0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91D02">
              <w:rPr>
                <w:rFonts w:ascii="Times New Roman" w:eastAsia="Times New Roman" w:hAnsi="Times New Roman" w:cs="Times New Roman"/>
                <w:color w:val="000000"/>
                <w:sz w:val="20"/>
                <w:szCs w:val="20"/>
                <w:lang w:eastAsia="sq-AL"/>
              </w:rPr>
              <w:t xml:space="preserve"> €                                         2,940,337.08 </w:t>
            </w:r>
          </w:p>
        </w:tc>
        <w:tc>
          <w:tcPr>
            <w:tcW w:w="563" w:type="pct"/>
            <w:noWrap/>
            <w:hideMark/>
          </w:tcPr>
          <w:p w:rsidR="00C91D02" w:rsidRPr="00C91D02" w:rsidRDefault="00C91D02" w:rsidP="00C91D0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91D02">
              <w:rPr>
                <w:rFonts w:ascii="Times New Roman" w:eastAsia="Times New Roman" w:hAnsi="Times New Roman" w:cs="Times New Roman"/>
                <w:b/>
                <w:bCs/>
                <w:color w:val="000000"/>
                <w:sz w:val="20"/>
                <w:szCs w:val="20"/>
                <w:lang w:eastAsia="sq-AL"/>
              </w:rPr>
              <w:t>61%</w:t>
            </w:r>
          </w:p>
        </w:tc>
        <w:tc>
          <w:tcPr>
            <w:tcW w:w="744" w:type="pct"/>
            <w:vMerge/>
            <w:hideMark/>
          </w:tcPr>
          <w:p w:rsidR="00C91D02" w:rsidRPr="00C91D02" w:rsidRDefault="00C91D02" w:rsidP="00C91D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C91D02" w:rsidRPr="00C91D02"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79" w:type="pct"/>
            <w:hideMark/>
          </w:tcPr>
          <w:p w:rsidR="00C91D02" w:rsidRPr="00C91D02" w:rsidRDefault="00C91D02" w:rsidP="00C91D02">
            <w:pPr>
              <w:rPr>
                <w:rFonts w:ascii="Times New Roman" w:eastAsia="Times New Roman" w:hAnsi="Times New Roman" w:cs="Times New Roman"/>
                <w:b w:val="0"/>
                <w:bCs w:val="0"/>
                <w:color w:val="000000"/>
                <w:sz w:val="20"/>
                <w:szCs w:val="20"/>
                <w:lang w:eastAsia="sq-AL"/>
              </w:rPr>
            </w:pPr>
            <w:r w:rsidRPr="00C91D02">
              <w:rPr>
                <w:rFonts w:ascii="Times New Roman" w:eastAsia="Times New Roman" w:hAnsi="Times New Roman" w:cs="Times New Roman"/>
                <w:b w:val="0"/>
                <w:bCs w:val="0"/>
                <w:color w:val="000000"/>
                <w:sz w:val="20"/>
                <w:szCs w:val="20"/>
                <w:lang w:eastAsia="sq-AL"/>
              </w:rPr>
              <w:t>Te hyrat vetanake nga viti I kaluar</w:t>
            </w:r>
          </w:p>
        </w:tc>
        <w:tc>
          <w:tcPr>
            <w:tcW w:w="529" w:type="pct"/>
            <w:noWrap/>
            <w:hideMark/>
          </w:tcPr>
          <w:p w:rsidR="00C91D02" w:rsidRPr="00C91D0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91D02">
              <w:rPr>
                <w:rFonts w:ascii="Times New Roman" w:eastAsia="Times New Roman" w:hAnsi="Times New Roman" w:cs="Times New Roman"/>
                <w:color w:val="000000"/>
                <w:sz w:val="20"/>
                <w:szCs w:val="20"/>
                <w:lang w:eastAsia="sq-AL"/>
              </w:rPr>
              <w:t xml:space="preserve"> €                         1,395,883.98 </w:t>
            </w:r>
          </w:p>
        </w:tc>
        <w:tc>
          <w:tcPr>
            <w:tcW w:w="685" w:type="pct"/>
            <w:noWrap/>
            <w:hideMark/>
          </w:tcPr>
          <w:p w:rsidR="00C91D02" w:rsidRPr="00C91D0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C91D02">
              <w:rPr>
                <w:rFonts w:ascii="Times New Roman" w:eastAsia="Times New Roman" w:hAnsi="Times New Roman" w:cs="Times New Roman"/>
                <w:color w:val="000000"/>
                <w:sz w:val="20"/>
                <w:szCs w:val="20"/>
                <w:lang w:eastAsia="sq-AL"/>
              </w:rPr>
              <w:t xml:space="preserve"> €                                         1,057,034.08 </w:t>
            </w:r>
          </w:p>
        </w:tc>
        <w:tc>
          <w:tcPr>
            <w:tcW w:w="563" w:type="pct"/>
            <w:noWrap/>
            <w:hideMark/>
          </w:tcPr>
          <w:p w:rsidR="00C91D02" w:rsidRPr="00C91D02" w:rsidRDefault="00C91D02" w:rsidP="00C91D0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C91D02">
              <w:rPr>
                <w:rFonts w:ascii="Times New Roman" w:eastAsia="Times New Roman" w:hAnsi="Times New Roman" w:cs="Times New Roman"/>
                <w:b/>
                <w:bCs/>
                <w:color w:val="000000"/>
                <w:sz w:val="20"/>
                <w:szCs w:val="20"/>
                <w:lang w:eastAsia="sq-AL"/>
              </w:rPr>
              <w:t>76%</w:t>
            </w:r>
          </w:p>
        </w:tc>
        <w:tc>
          <w:tcPr>
            <w:tcW w:w="744" w:type="pct"/>
            <w:vMerge/>
            <w:hideMark/>
          </w:tcPr>
          <w:p w:rsidR="00C91D02" w:rsidRPr="00C91D02" w:rsidRDefault="00C91D02" w:rsidP="00C91D0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bl>
    <w:p w:rsidR="00C91D02" w:rsidRDefault="00C91D02" w:rsidP="00C15CB0">
      <w:pPr>
        <w:rPr>
          <w:rFonts w:ascii="Times New Roman" w:hAnsi="Times New Roman" w:cs="Times New Roman"/>
          <w:sz w:val="20"/>
          <w:szCs w:val="20"/>
        </w:rPr>
      </w:pPr>
    </w:p>
    <w:p w:rsidR="00C91D02" w:rsidRDefault="00C91D02" w:rsidP="00C15CB0">
      <w:pPr>
        <w:rPr>
          <w:rFonts w:ascii="Times New Roman" w:hAnsi="Times New Roman" w:cs="Times New Roman"/>
          <w:sz w:val="20"/>
          <w:szCs w:val="20"/>
        </w:rPr>
      </w:pPr>
    </w:p>
    <w:p w:rsidR="00773C44" w:rsidRDefault="00773C44" w:rsidP="00C15CB0">
      <w:pPr>
        <w:rPr>
          <w:rFonts w:ascii="Times New Roman" w:hAnsi="Times New Roman" w:cs="Times New Roman"/>
          <w:sz w:val="20"/>
          <w:szCs w:val="20"/>
        </w:rPr>
      </w:pPr>
    </w:p>
    <w:p w:rsidR="00773C44" w:rsidRDefault="00773C44" w:rsidP="00C15CB0">
      <w:pPr>
        <w:rPr>
          <w:rFonts w:ascii="Times New Roman" w:hAnsi="Times New Roman" w:cs="Times New Roman"/>
          <w:sz w:val="20"/>
          <w:szCs w:val="20"/>
        </w:rPr>
      </w:pPr>
    </w:p>
    <w:p w:rsidR="00773C44" w:rsidRDefault="00773C44" w:rsidP="00C15CB0">
      <w:pPr>
        <w:rPr>
          <w:rFonts w:ascii="Times New Roman" w:hAnsi="Times New Roman" w:cs="Times New Roman"/>
          <w:sz w:val="20"/>
          <w:szCs w:val="20"/>
        </w:rPr>
      </w:pPr>
    </w:p>
    <w:p w:rsidR="00773C44" w:rsidRDefault="00773C44"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773C44" w:rsidRDefault="00773C44" w:rsidP="00773C44">
      <w:pPr>
        <w:pStyle w:val="Heading2"/>
        <w:rPr>
          <w:rFonts w:ascii="Times New Roman" w:eastAsia="Times New Roman" w:hAnsi="Times New Roman" w:cs="Times New Roman"/>
          <w:b/>
          <w:i/>
          <w:iCs/>
          <w:color w:val="000000"/>
          <w:sz w:val="20"/>
          <w:szCs w:val="20"/>
          <w:lang w:eastAsia="sq-AL"/>
        </w:rPr>
      </w:pPr>
    </w:p>
    <w:p w:rsidR="00773C44" w:rsidRPr="00D35843" w:rsidRDefault="00B063A6" w:rsidP="007550F0">
      <w:pPr>
        <w:pStyle w:val="Heading2"/>
        <w:rPr>
          <w:rFonts w:ascii="Times New Roman" w:hAnsi="Times New Roman" w:cs="Times New Roman"/>
          <w:b/>
          <w:i/>
          <w:color w:val="auto"/>
          <w:sz w:val="20"/>
          <w:szCs w:val="20"/>
        </w:rPr>
      </w:pPr>
      <w:bookmarkStart w:id="195" w:name="_Toc185318900"/>
      <w:r>
        <w:rPr>
          <w:rFonts w:ascii="Times New Roman" w:eastAsia="Times New Roman" w:hAnsi="Times New Roman" w:cs="Times New Roman"/>
          <w:b/>
          <w:i/>
          <w:iCs/>
          <w:color w:val="000000"/>
          <w:sz w:val="20"/>
          <w:szCs w:val="20"/>
          <w:lang w:eastAsia="sq-AL"/>
        </w:rPr>
        <w:t>Tabela 93</w:t>
      </w:r>
      <w:r w:rsidR="00C327FA" w:rsidRPr="00D35843">
        <w:rPr>
          <w:rFonts w:ascii="Times New Roman" w:eastAsia="Times New Roman" w:hAnsi="Times New Roman" w:cs="Times New Roman"/>
          <w:b/>
          <w:i/>
          <w:iCs/>
          <w:color w:val="000000"/>
          <w:sz w:val="20"/>
          <w:szCs w:val="20"/>
          <w:lang w:eastAsia="sq-AL"/>
        </w:rPr>
        <w:t>.</w:t>
      </w:r>
      <w:r w:rsidR="007550F0" w:rsidRPr="00D35843">
        <w:rPr>
          <w:rFonts w:ascii="Times New Roman" w:eastAsia="Times New Roman" w:hAnsi="Times New Roman" w:cs="Times New Roman"/>
          <w:b/>
          <w:i/>
          <w:iCs/>
          <w:color w:val="000000"/>
          <w:sz w:val="20"/>
          <w:szCs w:val="20"/>
          <w:lang w:eastAsia="sq-AL"/>
        </w:rPr>
        <w:t xml:space="preserve"> </w:t>
      </w:r>
      <w:r w:rsidR="00773C44" w:rsidRPr="00D35843">
        <w:rPr>
          <w:rFonts w:ascii="Times New Roman" w:eastAsia="Times New Roman" w:hAnsi="Times New Roman" w:cs="Times New Roman"/>
          <w:b/>
          <w:i/>
          <w:iCs/>
          <w:color w:val="000000"/>
          <w:sz w:val="20"/>
          <w:szCs w:val="20"/>
          <w:lang w:eastAsia="sq-AL"/>
        </w:rPr>
        <w:t>Renditja sipas tre (3) sektorëve më</w:t>
      </w:r>
      <w:r w:rsidR="00D35843">
        <w:rPr>
          <w:rFonts w:ascii="Times New Roman" w:eastAsia="Times New Roman" w:hAnsi="Times New Roman" w:cs="Times New Roman"/>
          <w:b/>
          <w:i/>
          <w:iCs/>
          <w:color w:val="000000"/>
          <w:sz w:val="20"/>
          <w:szCs w:val="20"/>
          <w:lang w:eastAsia="sq-AL"/>
        </w:rPr>
        <w:t xml:space="preserve"> të financuar në nivelin lokal v.2023, </w:t>
      </w:r>
      <w:r w:rsidR="00D35843">
        <w:rPr>
          <w:rFonts w:ascii="Times New Roman" w:hAnsi="Times New Roman" w:cs="Times New Roman"/>
          <w:b/>
          <w:i/>
          <w:color w:val="auto"/>
          <w:sz w:val="20"/>
          <w:szCs w:val="20"/>
        </w:rPr>
        <w:t xml:space="preserve"> Rajoni </w:t>
      </w:r>
      <w:r w:rsidR="00773C44" w:rsidRPr="00D35843">
        <w:rPr>
          <w:rFonts w:ascii="Times New Roman" w:hAnsi="Times New Roman" w:cs="Times New Roman"/>
          <w:b/>
          <w:i/>
          <w:color w:val="auto"/>
          <w:sz w:val="20"/>
          <w:szCs w:val="20"/>
        </w:rPr>
        <w:t>Zhvillimor Lindje</w:t>
      </w:r>
      <w:bookmarkEnd w:id="195"/>
      <w:r w:rsidR="00773C44" w:rsidRPr="00D35843">
        <w:rPr>
          <w:rFonts w:ascii="Times New Roman" w:eastAsia="Times New Roman" w:hAnsi="Times New Roman" w:cs="Times New Roman"/>
          <w:b/>
          <w:i/>
          <w:iCs/>
          <w:color w:val="000000"/>
          <w:sz w:val="20"/>
          <w:szCs w:val="20"/>
          <w:lang w:eastAsia="sq-AL"/>
        </w:rPr>
        <w:t xml:space="preserve"> </w:t>
      </w:r>
      <w:r w:rsidR="00773C44" w:rsidRPr="00D35843">
        <w:rPr>
          <w:rFonts w:ascii="Times New Roman" w:hAnsi="Times New Roman" w:cs="Times New Roman"/>
          <w:b/>
          <w:i/>
          <w:color w:val="auto"/>
          <w:sz w:val="20"/>
          <w:szCs w:val="20"/>
        </w:rPr>
        <w:t xml:space="preserve"> </w:t>
      </w:r>
    </w:p>
    <w:tbl>
      <w:tblPr>
        <w:tblStyle w:val="GridTable2-Accent51"/>
        <w:tblW w:w="5000" w:type="pct"/>
        <w:tblLook w:val="04A0" w:firstRow="1" w:lastRow="0" w:firstColumn="1" w:lastColumn="0" w:noHBand="0" w:noVBand="1"/>
      </w:tblPr>
      <w:tblGrid>
        <w:gridCol w:w="500"/>
        <w:gridCol w:w="3641"/>
        <w:gridCol w:w="2461"/>
        <w:gridCol w:w="2211"/>
        <w:gridCol w:w="1762"/>
        <w:gridCol w:w="2611"/>
      </w:tblGrid>
      <w:tr w:rsidR="00773C44" w:rsidRPr="00773C44" w:rsidTr="00B16E0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A19574" w:themeFill="accent5"/>
            <w:noWrap/>
            <w:hideMark/>
          </w:tcPr>
          <w:p w:rsidR="007550F0" w:rsidRDefault="007550F0" w:rsidP="00773C44">
            <w:pPr>
              <w:rPr>
                <w:rFonts w:ascii="Times New Roman" w:eastAsia="Times New Roman" w:hAnsi="Times New Roman" w:cs="Times New Roman"/>
                <w:bCs w:val="0"/>
                <w:i/>
                <w:iCs/>
                <w:color w:val="000000"/>
                <w:sz w:val="20"/>
                <w:szCs w:val="20"/>
                <w:lang w:eastAsia="sq-AL"/>
              </w:rPr>
            </w:pPr>
          </w:p>
          <w:p w:rsidR="00773C44" w:rsidRDefault="00773C44" w:rsidP="00773C44">
            <w:pPr>
              <w:rPr>
                <w:rFonts w:ascii="Times New Roman" w:eastAsia="Times New Roman" w:hAnsi="Times New Roman" w:cs="Times New Roman"/>
                <w:bCs w:val="0"/>
                <w:i/>
                <w:iCs/>
                <w:color w:val="000000"/>
                <w:sz w:val="20"/>
                <w:szCs w:val="20"/>
                <w:lang w:eastAsia="sq-AL"/>
              </w:rPr>
            </w:pPr>
            <w:r w:rsidRPr="007550F0">
              <w:rPr>
                <w:rFonts w:ascii="Times New Roman" w:eastAsia="Times New Roman" w:hAnsi="Times New Roman" w:cs="Times New Roman"/>
                <w:bCs w:val="0"/>
                <w:i/>
                <w:iCs/>
                <w:color w:val="000000"/>
                <w:sz w:val="20"/>
                <w:szCs w:val="20"/>
                <w:lang w:eastAsia="sq-AL"/>
              </w:rPr>
              <w:t>Rajoni Zhvillimor Lindje</w:t>
            </w:r>
          </w:p>
          <w:p w:rsidR="007550F0" w:rsidRPr="007550F0" w:rsidRDefault="007550F0" w:rsidP="00773C44">
            <w:pPr>
              <w:rPr>
                <w:rFonts w:ascii="Times New Roman" w:eastAsia="Times New Roman" w:hAnsi="Times New Roman" w:cs="Times New Roman"/>
                <w:bCs w:val="0"/>
                <w:i/>
                <w:iCs/>
                <w:color w:val="000000"/>
                <w:sz w:val="20"/>
                <w:szCs w:val="20"/>
                <w:lang w:eastAsia="sq-AL"/>
              </w:rPr>
            </w:pP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13" w:type="pct"/>
            <w:gridSpan w:val="3"/>
            <w:noWrap/>
            <w:hideMark/>
          </w:tcPr>
          <w:p w:rsidR="00773C44" w:rsidRPr="007550F0" w:rsidRDefault="00773C44" w:rsidP="00773C44">
            <w:pPr>
              <w:rPr>
                <w:rFonts w:ascii="Times New Roman" w:eastAsia="Times New Roman" w:hAnsi="Times New Roman" w:cs="Times New Roman"/>
                <w:bCs w:val="0"/>
                <w:i/>
                <w:iCs/>
                <w:color w:val="000000"/>
                <w:sz w:val="20"/>
                <w:szCs w:val="20"/>
                <w:lang w:eastAsia="sq-AL"/>
              </w:rPr>
            </w:pPr>
            <w:r w:rsidRPr="007550F0">
              <w:rPr>
                <w:rFonts w:ascii="Times New Roman" w:eastAsia="Times New Roman" w:hAnsi="Times New Roman" w:cs="Times New Roman"/>
                <w:bCs w:val="0"/>
                <w:i/>
                <w:iCs/>
                <w:color w:val="000000"/>
                <w:sz w:val="20"/>
                <w:szCs w:val="20"/>
                <w:lang w:eastAsia="sq-AL"/>
              </w:rPr>
              <w:t>Renditja sipas tre (3) sektorëve më të financuar (v.2023)</w:t>
            </w:r>
          </w:p>
        </w:tc>
        <w:tc>
          <w:tcPr>
            <w:tcW w:w="1787" w:type="pct"/>
            <w:gridSpan w:val="3"/>
            <w:hideMark/>
          </w:tcPr>
          <w:p w:rsidR="00773C44" w:rsidRPr="007550F0" w:rsidRDefault="00773C44" w:rsidP="00773C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550F0">
              <w:rPr>
                <w:rFonts w:ascii="Times New Roman" w:eastAsia="Times New Roman" w:hAnsi="Times New Roman" w:cs="Times New Roman"/>
                <w:b/>
                <w:bCs/>
                <w:i/>
                <w:iCs/>
                <w:color w:val="000000"/>
                <w:sz w:val="20"/>
                <w:szCs w:val="20"/>
                <w:lang w:eastAsia="sq-AL"/>
              </w:rPr>
              <w:t>Burimet e financimit të komunës</w:t>
            </w:r>
          </w:p>
        </w:tc>
      </w:tr>
      <w:tr w:rsidR="00773C44" w:rsidRPr="00773C44" w:rsidTr="004B5AD2">
        <w:trPr>
          <w:trHeight w:val="945"/>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D35843" w:rsidRDefault="00773C44" w:rsidP="00773C44">
            <w:pPr>
              <w:rPr>
                <w:rFonts w:ascii="Times New Roman" w:eastAsia="Times New Roman" w:hAnsi="Times New Roman" w:cs="Times New Roman"/>
                <w:bCs w:val="0"/>
                <w:color w:val="000000"/>
                <w:sz w:val="20"/>
                <w:szCs w:val="20"/>
                <w:lang w:eastAsia="sq-AL"/>
              </w:rPr>
            </w:pPr>
            <w:r w:rsidRPr="00D35843">
              <w:rPr>
                <w:rFonts w:ascii="Times New Roman" w:eastAsia="Times New Roman" w:hAnsi="Times New Roman" w:cs="Times New Roman"/>
                <w:bCs w:val="0"/>
                <w:color w:val="000000"/>
                <w:sz w:val="20"/>
                <w:szCs w:val="20"/>
                <w:lang w:eastAsia="sq-AL"/>
              </w:rPr>
              <w:t>Nr.</w:t>
            </w:r>
          </w:p>
        </w:tc>
        <w:tc>
          <w:tcPr>
            <w:tcW w:w="444" w:type="pct"/>
            <w:hideMark/>
          </w:tcPr>
          <w:p w:rsid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Sektorët më të financuar</w:t>
            </w:r>
          </w:p>
          <w:p w:rsidR="007550F0" w:rsidRPr="00773C44" w:rsidRDefault="007550F0"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403" w:type="pct"/>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Vlera financiare e projekteve të realizuara(€)</w:t>
            </w:r>
          </w:p>
        </w:tc>
        <w:tc>
          <w:tcPr>
            <w:tcW w:w="1075" w:type="pct"/>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Granti Qeveritar</w:t>
            </w:r>
          </w:p>
        </w:tc>
        <w:tc>
          <w:tcPr>
            <w:tcW w:w="287" w:type="pct"/>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Investimet vetanake</w:t>
            </w:r>
          </w:p>
        </w:tc>
        <w:tc>
          <w:tcPr>
            <w:tcW w:w="425" w:type="pct"/>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Investimet vetanake nga viti I kaluar</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773C44" w:rsidRPr="00773C44" w:rsidRDefault="00773C44" w:rsidP="00773C44">
            <w:pPr>
              <w:rPr>
                <w:rFonts w:ascii="Times New Roman" w:eastAsia="Times New Roman" w:hAnsi="Times New Roman" w:cs="Times New Roman"/>
                <w:b w:val="0"/>
                <w:bCs w:val="0"/>
                <w:i/>
                <w:iCs/>
                <w:color w:val="000000"/>
                <w:sz w:val="20"/>
                <w:szCs w:val="20"/>
                <w:lang w:eastAsia="sq-AL"/>
              </w:rPr>
            </w:pPr>
            <w:r w:rsidRPr="00773C44">
              <w:rPr>
                <w:rFonts w:ascii="Times New Roman" w:eastAsia="Times New Roman" w:hAnsi="Times New Roman" w:cs="Times New Roman"/>
                <w:b w:val="0"/>
                <w:bCs w:val="0"/>
                <w:i/>
                <w:iCs/>
                <w:color w:val="000000"/>
                <w:sz w:val="20"/>
                <w:szCs w:val="20"/>
                <w:lang w:eastAsia="sq-AL"/>
              </w:rPr>
              <w:t>Gjilan</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1</w:t>
            </w:r>
          </w:p>
        </w:tc>
        <w:tc>
          <w:tcPr>
            <w:tcW w:w="444" w:type="pct"/>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Parqe</w:t>
            </w:r>
          </w:p>
        </w:tc>
        <w:tc>
          <w:tcPr>
            <w:tcW w:w="403"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2,791,664.91 </w:t>
            </w:r>
          </w:p>
        </w:tc>
        <w:tc>
          <w:tcPr>
            <w:tcW w:w="1075" w:type="pct"/>
            <w:noWrap/>
            <w:hideMark/>
          </w:tcPr>
          <w:p w:rsidR="00773C44" w:rsidRPr="00773C44" w:rsidRDefault="00773C44" w:rsidP="00773C4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1,761,954.36 </w:t>
            </w:r>
          </w:p>
        </w:tc>
        <w:tc>
          <w:tcPr>
            <w:tcW w:w="287" w:type="pct"/>
            <w:noWrap/>
            <w:hideMark/>
          </w:tcPr>
          <w:p w:rsidR="00773C44" w:rsidRPr="00773C44" w:rsidRDefault="00773C44" w:rsidP="00773C4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1,029,710.55 </w:t>
            </w:r>
          </w:p>
        </w:tc>
        <w:tc>
          <w:tcPr>
            <w:tcW w:w="425" w:type="pct"/>
            <w:noWrap/>
            <w:hideMark/>
          </w:tcPr>
          <w:p w:rsidR="00773C44" w:rsidRPr="00773C44" w:rsidRDefault="00773C44" w:rsidP="00773C4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2</w:t>
            </w:r>
          </w:p>
        </w:tc>
        <w:tc>
          <w:tcPr>
            <w:tcW w:w="444" w:type="pct"/>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Rrugë lokale</w:t>
            </w:r>
          </w:p>
        </w:tc>
        <w:tc>
          <w:tcPr>
            <w:tcW w:w="403"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1,565,615.68 </w:t>
            </w:r>
          </w:p>
        </w:tc>
        <w:tc>
          <w:tcPr>
            <w:tcW w:w="107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1,127,625.45 </w:t>
            </w:r>
          </w:p>
        </w:tc>
        <w:tc>
          <w:tcPr>
            <w:tcW w:w="287"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339,830.13 </w:t>
            </w:r>
          </w:p>
        </w:tc>
        <w:tc>
          <w:tcPr>
            <w:tcW w:w="42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98,160.10 </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3</w:t>
            </w:r>
          </w:p>
        </w:tc>
        <w:tc>
          <w:tcPr>
            <w:tcW w:w="444"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sidRPr="00773C44">
              <w:rPr>
                <w:rFonts w:ascii="Times New Roman" w:eastAsia="Times New Roman" w:hAnsi="Times New Roman" w:cs="Times New Roman"/>
                <w:color w:val="000000"/>
                <w:lang w:eastAsia="sq-AL"/>
              </w:rPr>
              <w:t>Kanalizim</w:t>
            </w:r>
          </w:p>
        </w:tc>
        <w:tc>
          <w:tcPr>
            <w:tcW w:w="403"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624,755.64 </w:t>
            </w:r>
          </w:p>
        </w:tc>
        <w:tc>
          <w:tcPr>
            <w:tcW w:w="107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470,467.78 </w:t>
            </w:r>
          </w:p>
        </w:tc>
        <w:tc>
          <w:tcPr>
            <w:tcW w:w="287"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38,439.07 </w:t>
            </w:r>
          </w:p>
        </w:tc>
        <w:tc>
          <w:tcPr>
            <w:tcW w:w="425" w:type="pct"/>
            <w:noWrap/>
            <w:hideMark/>
          </w:tcPr>
          <w:p w:rsidR="00773C44" w:rsidRPr="00773C44" w:rsidRDefault="00773C44" w:rsidP="00773C4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115,848.79 </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0" w:type="pct"/>
            <w:gridSpan w:val="2"/>
            <w:hideMark/>
          </w:tcPr>
          <w:p w:rsidR="00773C44" w:rsidRPr="00773C44" w:rsidRDefault="00773C44" w:rsidP="00773C44">
            <w:pPr>
              <w:jc w:val="right"/>
              <w:rPr>
                <w:rFonts w:ascii="Times New Roman" w:eastAsia="Times New Roman" w:hAnsi="Times New Roman" w:cs="Times New Roman"/>
                <w:b w:val="0"/>
                <w:bCs w:val="0"/>
                <w:i/>
                <w:iCs/>
                <w:color w:val="000000"/>
                <w:sz w:val="20"/>
                <w:szCs w:val="20"/>
                <w:lang w:eastAsia="sq-AL"/>
              </w:rPr>
            </w:pPr>
            <w:r w:rsidRPr="00773C44">
              <w:rPr>
                <w:rFonts w:ascii="Times New Roman" w:eastAsia="Times New Roman" w:hAnsi="Times New Roman" w:cs="Times New Roman"/>
                <w:b w:val="0"/>
                <w:bCs w:val="0"/>
                <w:i/>
                <w:iCs/>
                <w:color w:val="000000"/>
                <w:sz w:val="20"/>
                <w:szCs w:val="20"/>
                <w:lang w:eastAsia="sq-AL"/>
              </w:rPr>
              <w:t>Totali</w:t>
            </w:r>
          </w:p>
        </w:tc>
        <w:tc>
          <w:tcPr>
            <w:tcW w:w="403"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                  4,982,036.23 </w:t>
            </w:r>
          </w:p>
        </w:tc>
        <w:tc>
          <w:tcPr>
            <w:tcW w:w="107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             3,360,047.59 </w:t>
            </w:r>
          </w:p>
        </w:tc>
        <w:tc>
          <w:tcPr>
            <w:tcW w:w="287"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    1,407,979.75 </w:t>
            </w:r>
          </w:p>
        </w:tc>
        <w:tc>
          <w:tcPr>
            <w:tcW w:w="425" w:type="pct"/>
            <w:noWrap/>
            <w:hideMark/>
          </w:tcPr>
          <w:p w:rsidR="00773C44" w:rsidRPr="00773C44" w:rsidRDefault="00773C44" w:rsidP="00773C4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                        214,008.89 </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773C44" w:rsidRPr="00773C44" w:rsidRDefault="00773C44" w:rsidP="00773C44">
            <w:pPr>
              <w:rPr>
                <w:rFonts w:ascii="Times New Roman" w:eastAsia="Times New Roman" w:hAnsi="Times New Roman" w:cs="Times New Roman"/>
                <w:b w:val="0"/>
                <w:bCs w:val="0"/>
                <w:i/>
                <w:iCs/>
                <w:color w:val="000000"/>
                <w:sz w:val="20"/>
                <w:szCs w:val="20"/>
                <w:lang w:eastAsia="sq-AL"/>
              </w:rPr>
            </w:pPr>
            <w:r w:rsidRPr="00773C44">
              <w:rPr>
                <w:rFonts w:ascii="Times New Roman" w:eastAsia="Times New Roman" w:hAnsi="Times New Roman" w:cs="Times New Roman"/>
                <w:b w:val="0"/>
                <w:bCs w:val="0"/>
                <w:i/>
                <w:iCs/>
                <w:color w:val="000000"/>
                <w:sz w:val="20"/>
                <w:szCs w:val="20"/>
                <w:lang w:eastAsia="sq-AL"/>
              </w:rPr>
              <w:t>Kamenicë</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1</w:t>
            </w:r>
          </w:p>
        </w:tc>
        <w:tc>
          <w:tcPr>
            <w:tcW w:w="444" w:type="pct"/>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Rrugë lokale</w:t>
            </w:r>
          </w:p>
        </w:tc>
        <w:tc>
          <w:tcPr>
            <w:tcW w:w="403" w:type="pct"/>
            <w:noWrap/>
            <w:hideMark/>
          </w:tcPr>
          <w:p w:rsidR="00773C44" w:rsidRPr="00773C44" w:rsidRDefault="00773C44" w:rsidP="00773C4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773C44">
              <w:rPr>
                <w:rFonts w:ascii="Times New Roman" w:eastAsia="Times New Roman" w:hAnsi="Times New Roman" w:cs="Times New Roman"/>
                <w:sz w:val="20"/>
                <w:szCs w:val="20"/>
                <w:lang w:eastAsia="sq-AL"/>
              </w:rPr>
              <w:t>€ 1,050,726.34</w:t>
            </w:r>
          </w:p>
        </w:tc>
        <w:tc>
          <w:tcPr>
            <w:tcW w:w="107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773C44">
              <w:rPr>
                <w:rFonts w:ascii="Times New Roman" w:eastAsia="Times New Roman" w:hAnsi="Times New Roman" w:cs="Times New Roman"/>
                <w:sz w:val="20"/>
                <w:szCs w:val="20"/>
                <w:lang w:eastAsia="sq-AL"/>
              </w:rPr>
              <w:t xml:space="preserve"> €                   739,372.33 </w:t>
            </w:r>
          </w:p>
        </w:tc>
        <w:tc>
          <w:tcPr>
            <w:tcW w:w="287"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773C44">
              <w:rPr>
                <w:rFonts w:ascii="Times New Roman" w:eastAsia="Times New Roman" w:hAnsi="Times New Roman" w:cs="Times New Roman"/>
                <w:sz w:val="20"/>
                <w:szCs w:val="20"/>
                <w:lang w:eastAsia="sq-AL"/>
              </w:rPr>
              <w:t xml:space="preserve"> €          143,921.79 </w:t>
            </w:r>
          </w:p>
        </w:tc>
        <w:tc>
          <w:tcPr>
            <w:tcW w:w="42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773C44">
              <w:rPr>
                <w:rFonts w:ascii="Times New Roman" w:eastAsia="Times New Roman" w:hAnsi="Times New Roman" w:cs="Times New Roman"/>
                <w:sz w:val="20"/>
                <w:szCs w:val="20"/>
                <w:lang w:eastAsia="sq-AL"/>
              </w:rPr>
              <w:t xml:space="preserve"> €                           167,432.22 </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2</w:t>
            </w:r>
          </w:p>
        </w:tc>
        <w:tc>
          <w:tcPr>
            <w:tcW w:w="444"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Objektet dhe fushat sportive </w:t>
            </w:r>
          </w:p>
        </w:tc>
        <w:tc>
          <w:tcPr>
            <w:tcW w:w="403" w:type="pct"/>
            <w:noWrap/>
            <w:hideMark/>
          </w:tcPr>
          <w:p w:rsidR="00773C44" w:rsidRPr="00773C44" w:rsidRDefault="00773C44" w:rsidP="00773C4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773C44">
              <w:rPr>
                <w:rFonts w:ascii="Times New Roman" w:eastAsia="Times New Roman" w:hAnsi="Times New Roman" w:cs="Times New Roman"/>
                <w:sz w:val="20"/>
                <w:szCs w:val="20"/>
                <w:lang w:eastAsia="sq-AL"/>
              </w:rPr>
              <w:t>€ 202,587.53</w:t>
            </w:r>
          </w:p>
        </w:tc>
        <w:tc>
          <w:tcPr>
            <w:tcW w:w="107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773C44">
              <w:rPr>
                <w:rFonts w:ascii="Times New Roman" w:eastAsia="Times New Roman" w:hAnsi="Times New Roman" w:cs="Times New Roman"/>
                <w:sz w:val="20"/>
                <w:szCs w:val="20"/>
                <w:lang w:eastAsia="sq-AL"/>
              </w:rPr>
              <w:t xml:space="preserve"> €                   179,379.03 </w:t>
            </w:r>
          </w:p>
        </w:tc>
        <w:tc>
          <w:tcPr>
            <w:tcW w:w="287"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773C44">
              <w:rPr>
                <w:rFonts w:ascii="Times New Roman" w:eastAsia="Times New Roman" w:hAnsi="Times New Roman" w:cs="Times New Roman"/>
                <w:sz w:val="20"/>
                <w:szCs w:val="20"/>
                <w:lang w:eastAsia="sq-AL"/>
              </w:rPr>
              <w:t> </w:t>
            </w:r>
          </w:p>
        </w:tc>
        <w:tc>
          <w:tcPr>
            <w:tcW w:w="42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773C44">
              <w:rPr>
                <w:rFonts w:ascii="Times New Roman" w:eastAsia="Times New Roman" w:hAnsi="Times New Roman" w:cs="Times New Roman"/>
                <w:sz w:val="20"/>
                <w:szCs w:val="20"/>
                <w:lang w:eastAsia="sq-AL"/>
              </w:rPr>
              <w:t xml:space="preserve">                                23,208.50 </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3</w:t>
            </w:r>
          </w:p>
        </w:tc>
        <w:tc>
          <w:tcPr>
            <w:tcW w:w="444"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Inventarizimi I tokës</w:t>
            </w:r>
          </w:p>
        </w:tc>
        <w:tc>
          <w:tcPr>
            <w:tcW w:w="403" w:type="pct"/>
            <w:noWrap/>
            <w:hideMark/>
          </w:tcPr>
          <w:p w:rsidR="00773C44" w:rsidRPr="00773C44" w:rsidRDefault="00773C44" w:rsidP="00773C4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€ 197,781.25</w:t>
            </w:r>
          </w:p>
        </w:tc>
        <w:tc>
          <w:tcPr>
            <w:tcW w:w="1075" w:type="pct"/>
            <w:hideMark/>
          </w:tcPr>
          <w:p w:rsidR="00773C44" w:rsidRPr="00773C44" w:rsidRDefault="00773C44" w:rsidP="00773C4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168,225.00 </w:t>
            </w:r>
          </w:p>
        </w:tc>
        <w:tc>
          <w:tcPr>
            <w:tcW w:w="287"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c>
          <w:tcPr>
            <w:tcW w:w="42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29,556.25 </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2810" w:type="pct"/>
            <w:gridSpan w:val="2"/>
            <w:hideMark/>
          </w:tcPr>
          <w:p w:rsidR="00773C44" w:rsidRPr="00773C44" w:rsidRDefault="00773C44" w:rsidP="00773C44">
            <w:pPr>
              <w:jc w:val="right"/>
              <w:rPr>
                <w:rFonts w:ascii="Times New Roman" w:eastAsia="Times New Roman" w:hAnsi="Times New Roman" w:cs="Times New Roman"/>
                <w:b w:val="0"/>
                <w:bCs w:val="0"/>
                <w:i/>
                <w:iCs/>
                <w:color w:val="000000"/>
                <w:sz w:val="20"/>
                <w:szCs w:val="20"/>
                <w:lang w:eastAsia="sq-AL"/>
              </w:rPr>
            </w:pPr>
            <w:r w:rsidRPr="00773C44">
              <w:rPr>
                <w:rFonts w:ascii="Times New Roman" w:eastAsia="Times New Roman" w:hAnsi="Times New Roman" w:cs="Times New Roman"/>
                <w:b w:val="0"/>
                <w:bCs w:val="0"/>
                <w:i/>
                <w:iCs/>
                <w:color w:val="000000"/>
                <w:sz w:val="20"/>
                <w:szCs w:val="20"/>
                <w:lang w:eastAsia="sq-AL"/>
              </w:rPr>
              <w:t>Totali</w:t>
            </w:r>
          </w:p>
        </w:tc>
        <w:tc>
          <w:tcPr>
            <w:tcW w:w="403"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eastAsia="sq-AL"/>
              </w:rPr>
            </w:pPr>
            <w:r w:rsidRPr="00773C44">
              <w:rPr>
                <w:rFonts w:ascii="Times New Roman" w:eastAsia="Times New Roman" w:hAnsi="Times New Roman" w:cs="Times New Roman"/>
                <w:b/>
                <w:bCs/>
                <w:sz w:val="20"/>
                <w:szCs w:val="20"/>
                <w:lang w:eastAsia="sq-AL"/>
              </w:rPr>
              <w:t xml:space="preserve"> €                  1,451,095.12 </w:t>
            </w:r>
          </w:p>
        </w:tc>
        <w:tc>
          <w:tcPr>
            <w:tcW w:w="107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eastAsia="sq-AL"/>
              </w:rPr>
            </w:pPr>
            <w:r w:rsidRPr="00773C44">
              <w:rPr>
                <w:rFonts w:ascii="Times New Roman" w:eastAsia="Times New Roman" w:hAnsi="Times New Roman" w:cs="Times New Roman"/>
                <w:b/>
                <w:bCs/>
                <w:sz w:val="20"/>
                <w:szCs w:val="20"/>
                <w:lang w:eastAsia="sq-AL"/>
              </w:rPr>
              <w:t xml:space="preserve"> €             1,086,976.36 </w:t>
            </w:r>
          </w:p>
        </w:tc>
        <w:tc>
          <w:tcPr>
            <w:tcW w:w="287"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eastAsia="sq-AL"/>
              </w:rPr>
            </w:pPr>
            <w:r w:rsidRPr="00773C44">
              <w:rPr>
                <w:rFonts w:ascii="Times New Roman" w:eastAsia="Times New Roman" w:hAnsi="Times New Roman" w:cs="Times New Roman"/>
                <w:b/>
                <w:bCs/>
                <w:sz w:val="20"/>
                <w:szCs w:val="20"/>
                <w:lang w:eastAsia="sq-AL"/>
              </w:rPr>
              <w:t xml:space="preserve"> €       143,921.79 </w:t>
            </w:r>
          </w:p>
        </w:tc>
        <w:tc>
          <w:tcPr>
            <w:tcW w:w="425" w:type="pct"/>
            <w:noWrap/>
            <w:hideMark/>
          </w:tcPr>
          <w:p w:rsidR="00773C44" w:rsidRPr="00773C44" w:rsidRDefault="00773C44" w:rsidP="00773C4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eastAsia="sq-AL"/>
              </w:rPr>
            </w:pPr>
            <w:r w:rsidRPr="00773C44">
              <w:rPr>
                <w:rFonts w:ascii="Times New Roman" w:eastAsia="Times New Roman" w:hAnsi="Times New Roman" w:cs="Times New Roman"/>
                <w:b/>
                <w:bCs/>
                <w:sz w:val="20"/>
                <w:szCs w:val="20"/>
                <w:lang w:eastAsia="sq-AL"/>
              </w:rPr>
              <w:t xml:space="preserve"> €                        220,196.97 </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773C44" w:rsidRPr="00773C44" w:rsidRDefault="00773C44" w:rsidP="00773C44">
            <w:pPr>
              <w:rPr>
                <w:rFonts w:ascii="Times New Roman" w:eastAsia="Times New Roman" w:hAnsi="Times New Roman" w:cs="Times New Roman"/>
                <w:b w:val="0"/>
                <w:bCs w:val="0"/>
                <w:i/>
                <w:color w:val="000000"/>
                <w:sz w:val="20"/>
                <w:szCs w:val="20"/>
                <w:lang w:eastAsia="sq-AL"/>
              </w:rPr>
            </w:pPr>
            <w:r w:rsidRPr="00773C44">
              <w:rPr>
                <w:rFonts w:ascii="Times New Roman" w:eastAsia="Times New Roman" w:hAnsi="Times New Roman" w:cs="Times New Roman"/>
                <w:b w:val="0"/>
                <w:bCs w:val="0"/>
                <w:i/>
                <w:color w:val="000000"/>
                <w:sz w:val="20"/>
                <w:szCs w:val="20"/>
                <w:lang w:eastAsia="sq-AL"/>
              </w:rPr>
              <w:t>Viti</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1</w:t>
            </w:r>
          </w:p>
        </w:tc>
        <w:tc>
          <w:tcPr>
            <w:tcW w:w="444" w:type="pct"/>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Rrugë lokale</w:t>
            </w:r>
          </w:p>
        </w:tc>
        <w:tc>
          <w:tcPr>
            <w:tcW w:w="403"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773C44">
              <w:rPr>
                <w:rFonts w:ascii="Times New Roman" w:eastAsia="Times New Roman" w:hAnsi="Times New Roman" w:cs="Times New Roman"/>
                <w:sz w:val="20"/>
                <w:szCs w:val="20"/>
                <w:lang w:eastAsia="sq-AL"/>
              </w:rPr>
              <w:t xml:space="preserve"> €                     2,058,715.33 </w:t>
            </w:r>
          </w:p>
        </w:tc>
        <w:tc>
          <w:tcPr>
            <w:tcW w:w="107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1,794,972.59 </w:t>
            </w:r>
          </w:p>
        </w:tc>
        <w:tc>
          <w:tcPr>
            <w:tcW w:w="287"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263,742.74 </w:t>
            </w:r>
          </w:p>
        </w:tc>
        <w:tc>
          <w:tcPr>
            <w:tcW w:w="42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2</w:t>
            </w:r>
          </w:p>
        </w:tc>
        <w:tc>
          <w:tcPr>
            <w:tcW w:w="444"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Objektet arsimore</w:t>
            </w:r>
          </w:p>
        </w:tc>
        <w:tc>
          <w:tcPr>
            <w:tcW w:w="403"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773C44">
              <w:rPr>
                <w:rFonts w:ascii="Times New Roman" w:eastAsia="Times New Roman" w:hAnsi="Times New Roman" w:cs="Times New Roman"/>
                <w:sz w:val="20"/>
                <w:szCs w:val="20"/>
                <w:lang w:eastAsia="sq-AL"/>
              </w:rPr>
              <w:t xml:space="preserve">                           398,346.64 </w:t>
            </w:r>
          </w:p>
        </w:tc>
        <w:tc>
          <w:tcPr>
            <w:tcW w:w="107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359,977.07 </w:t>
            </w:r>
          </w:p>
        </w:tc>
        <w:tc>
          <w:tcPr>
            <w:tcW w:w="287"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38,369.57 </w:t>
            </w:r>
          </w:p>
        </w:tc>
        <w:tc>
          <w:tcPr>
            <w:tcW w:w="42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3</w:t>
            </w:r>
          </w:p>
        </w:tc>
        <w:tc>
          <w:tcPr>
            <w:tcW w:w="444"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Objektet dhe fushat sportive </w:t>
            </w:r>
          </w:p>
        </w:tc>
        <w:tc>
          <w:tcPr>
            <w:tcW w:w="403"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773C44">
              <w:rPr>
                <w:rFonts w:ascii="Times New Roman" w:eastAsia="Times New Roman" w:hAnsi="Times New Roman" w:cs="Times New Roman"/>
                <w:sz w:val="20"/>
                <w:szCs w:val="20"/>
                <w:lang w:eastAsia="sq-AL"/>
              </w:rPr>
              <w:t xml:space="preserve"> €                        380,354.96 </w:t>
            </w:r>
          </w:p>
        </w:tc>
        <w:tc>
          <w:tcPr>
            <w:tcW w:w="107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271,904.67 </w:t>
            </w:r>
          </w:p>
        </w:tc>
        <w:tc>
          <w:tcPr>
            <w:tcW w:w="287"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28,220.23 </w:t>
            </w:r>
          </w:p>
        </w:tc>
        <w:tc>
          <w:tcPr>
            <w:tcW w:w="42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80,230.06 </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0" w:type="pct"/>
            <w:gridSpan w:val="2"/>
            <w:hideMark/>
          </w:tcPr>
          <w:p w:rsidR="00773C44" w:rsidRPr="00773C44" w:rsidRDefault="00773C44" w:rsidP="00773C44">
            <w:pPr>
              <w:jc w:val="right"/>
              <w:rPr>
                <w:rFonts w:ascii="Times New Roman" w:eastAsia="Times New Roman" w:hAnsi="Times New Roman" w:cs="Times New Roman"/>
                <w:b w:val="0"/>
                <w:bCs w:val="0"/>
                <w:i/>
                <w:iCs/>
                <w:color w:val="000000"/>
                <w:sz w:val="20"/>
                <w:szCs w:val="20"/>
                <w:lang w:eastAsia="sq-AL"/>
              </w:rPr>
            </w:pPr>
            <w:r w:rsidRPr="00773C44">
              <w:rPr>
                <w:rFonts w:ascii="Times New Roman" w:eastAsia="Times New Roman" w:hAnsi="Times New Roman" w:cs="Times New Roman"/>
                <w:b w:val="0"/>
                <w:bCs w:val="0"/>
                <w:i/>
                <w:iCs/>
                <w:color w:val="000000"/>
                <w:sz w:val="20"/>
                <w:szCs w:val="20"/>
                <w:lang w:eastAsia="sq-AL"/>
              </w:rPr>
              <w:t>Totali</w:t>
            </w:r>
          </w:p>
        </w:tc>
        <w:tc>
          <w:tcPr>
            <w:tcW w:w="403"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                  2,837,416.93 </w:t>
            </w:r>
          </w:p>
        </w:tc>
        <w:tc>
          <w:tcPr>
            <w:tcW w:w="1075" w:type="pct"/>
            <w:noWrap/>
            <w:hideMark/>
          </w:tcPr>
          <w:p w:rsidR="00773C44" w:rsidRPr="00773C44" w:rsidRDefault="00773C44" w:rsidP="00773C4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2,426,854.33</w:t>
            </w:r>
          </w:p>
        </w:tc>
        <w:tc>
          <w:tcPr>
            <w:tcW w:w="287" w:type="pct"/>
            <w:noWrap/>
            <w:hideMark/>
          </w:tcPr>
          <w:p w:rsidR="00773C44" w:rsidRPr="00773C44" w:rsidRDefault="00773C44" w:rsidP="00773C4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330,332.54</w:t>
            </w:r>
          </w:p>
        </w:tc>
        <w:tc>
          <w:tcPr>
            <w:tcW w:w="425" w:type="pct"/>
            <w:noWrap/>
            <w:hideMark/>
          </w:tcPr>
          <w:p w:rsidR="00773C44" w:rsidRPr="00773C44" w:rsidRDefault="00773C44" w:rsidP="00773C4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80,230.06</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773C44" w:rsidRPr="00773C44" w:rsidRDefault="00773C44" w:rsidP="00773C44">
            <w:pPr>
              <w:rPr>
                <w:rFonts w:ascii="Times New Roman" w:eastAsia="Times New Roman" w:hAnsi="Times New Roman" w:cs="Times New Roman"/>
                <w:b w:val="0"/>
                <w:bCs w:val="0"/>
                <w:i/>
                <w:color w:val="000000"/>
                <w:sz w:val="20"/>
                <w:szCs w:val="20"/>
                <w:lang w:eastAsia="sq-AL"/>
              </w:rPr>
            </w:pPr>
            <w:r w:rsidRPr="00773C44">
              <w:rPr>
                <w:rFonts w:ascii="Times New Roman" w:eastAsia="Times New Roman" w:hAnsi="Times New Roman" w:cs="Times New Roman"/>
                <w:b w:val="0"/>
                <w:bCs w:val="0"/>
                <w:i/>
                <w:color w:val="000000"/>
                <w:sz w:val="20"/>
                <w:szCs w:val="20"/>
                <w:lang w:eastAsia="sq-AL"/>
              </w:rPr>
              <w:t>Kllokot</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1</w:t>
            </w:r>
          </w:p>
        </w:tc>
        <w:tc>
          <w:tcPr>
            <w:tcW w:w="444"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Rregullimi I shtratit te Moravës</w:t>
            </w:r>
          </w:p>
        </w:tc>
        <w:tc>
          <w:tcPr>
            <w:tcW w:w="403"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53,267.42 </w:t>
            </w:r>
          </w:p>
        </w:tc>
        <w:tc>
          <w:tcPr>
            <w:tcW w:w="107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37,602.00 </w:t>
            </w:r>
          </w:p>
        </w:tc>
        <w:tc>
          <w:tcPr>
            <w:tcW w:w="287"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15,665.42 </w:t>
            </w:r>
          </w:p>
        </w:tc>
        <w:tc>
          <w:tcPr>
            <w:tcW w:w="42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2</w:t>
            </w:r>
          </w:p>
        </w:tc>
        <w:tc>
          <w:tcPr>
            <w:tcW w:w="444"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Rregullimi dhe zgjerimi I ndriçimit publik</w:t>
            </w:r>
          </w:p>
        </w:tc>
        <w:tc>
          <w:tcPr>
            <w:tcW w:w="403"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28,988.00 </w:t>
            </w:r>
          </w:p>
        </w:tc>
        <w:tc>
          <w:tcPr>
            <w:tcW w:w="107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c>
          <w:tcPr>
            <w:tcW w:w="287"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c>
          <w:tcPr>
            <w:tcW w:w="42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28,988.00 </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3</w:t>
            </w:r>
          </w:p>
        </w:tc>
        <w:tc>
          <w:tcPr>
            <w:tcW w:w="444"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Kanalizim</w:t>
            </w:r>
          </w:p>
        </w:tc>
        <w:tc>
          <w:tcPr>
            <w:tcW w:w="403"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20,000.00 </w:t>
            </w:r>
          </w:p>
        </w:tc>
        <w:tc>
          <w:tcPr>
            <w:tcW w:w="107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w:t>
            </w:r>
          </w:p>
        </w:tc>
        <w:tc>
          <w:tcPr>
            <w:tcW w:w="287"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w:t>
            </w:r>
          </w:p>
        </w:tc>
        <w:tc>
          <w:tcPr>
            <w:tcW w:w="42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20,000.00 </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2810" w:type="pct"/>
            <w:gridSpan w:val="2"/>
            <w:hideMark/>
          </w:tcPr>
          <w:p w:rsidR="00773C44" w:rsidRPr="00773C44" w:rsidRDefault="00773C44" w:rsidP="00773C44">
            <w:pPr>
              <w:jc w:val="right"/>
              <w:rPr>
                <w:rFonts w:ascii="Times New Roman" w:eastAsia="Times New Roman" w:hAnsi="Times New Roman" w:cs="Times New Roman"/>
                <w:b w:val="0"/>
                <w:bCs w:val="0"/>
                <w:color w:val="000000"/>
                <w:sz w:val="20"/>
                <w:szCs w:val="20"/>
                <w:lang w:eastAsia="sq-AL"/>
              </w:rPr>
            </w:pPr>
            <w:r w:rsidRPr="00773C44">
              <w:rPr>
                <w:rFonts w:ascii="Times New Roman" w:eastAsia="Times New Roman" w:hAnsi="Times New Roman" w:cs="Times New Roman"/>
                <w:b w:val="0"/>
                <w:bCs w:val="0"/>
                <w:color w:val="000000"/>
                <w:sz w:val="20"/>
                <w:szCs w:val="20"/>
                <w:lang w:eastAsia="sq-AL"/>
              </w:rPr>
              <w:t> </w:t>
            </w:r>
          </w:p>
        </w:tc>
        <w:tc>
          <w:tcPr>
            <w:tcW w:w="403"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                     102,255.42 </w:t>
            </w:r>
          </w:p>
        </w:tc>
        <w:tc>
          <w:tcPr>
            <w:tcW w:w="107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                  37,602.00 </w:t>
            </w:r>
          </w:p>
        </w:tc>
        <w:tc>
          <w:tcPr>
            <w:tcW w:w="287"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         15,665.42 </w:t>
            </w:r>
          </w:p>
        </w:tc>
        <w:tc>
          <w:tcPr>
            <w:tcW w:w="42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                          48,988.00 </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773C44" w:rsidRPr="00773C44" w:rsidRDefault="00773C44" w:rsidP="00773C44">
            <w:pPr>
              <w:rPr>
                <w:rFonts w:ascii="Times New Roman" w:eastAsia="Times New Roman" w:hAnsi="Times New Roman" w:cs="Times New Roman"/>
                <w:b w:val="0"/>
                <w:bCs w:val="0"/>
                <w:i/>
                <w:color w:val="000000"/>
                <w:sz w:val="20"/>
                <w:szCs w:val="20"/>
                <w:lang w:eastAsia="sq-AL"/>
              </w:rPr>
            </w:pPr>
            <w:r w:rsidRPr="00773C44">
              <w:rPr>
                <w:rFonts w:ascii="Times New Roman" w:eastAsia="Times New Roman" w:hAnsi="Times New Roman" w:cs="Times New Roman"/>
                <w:b w:val="0"/>
                <w:bCs w:val="0"/>
                <w:i/>
                <w:color w:val="000000"/>
                <w:sz w:val="20"/>
                <w:szCs w:val="20"/>
                <w:lang w:eastAsia="sq-AL"/>
              </w:rPr>
              <w:t>Novobërdë</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1</w:t>
            </w:r>
          </w:p>
        </w:tc>
        <w:tc>
          <w:tcPr>
            <w:tcW w:w="444" w:type="pct"/>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Rrugë lokale</w:t>
            </w:r>
          </w:p>
        </w:tc>
        <w:tc>
          <w:tcPr>
            <w:tcW w:w="403"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225,180.97 </w:t>
            </w:r>
          </w:p>
        </w:tc>
        <w:tc>
          <w:tcPr>
            <w:tcW w:w="107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186,894.97 </w:t>
            </w:r>
          </w:p>
        </w:tc>
        <w:tc>
          <w:tcPr>
            <w:tcW w:w="287"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8,474.00 </w:t>
            </w:r>
          </w:p>
        </w:tc>
        <w:tc>
          <w:tcPr>
            <w:tcW w:w="42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29,812.00 </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2</w:t>
            </w:r>
          </w:p>
        </w:tc>
        <w:tc>
          <w:tcPr>
            <w:tcW w:w="444"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Pr>
                <w:rFonts w:ascii="Times New Roman" w:eastAsia="Times New Roman" w:hAnsi="Times New Roman" w:cs="Times New Roman"/>
                <w:sz w:val="20"/>
                <w:szCs w:val="20"/>
                <w:lang w:eastAsia="sq-AL"/>
              </w:rPr>
              <w:t>Participim/efiqencë</w:t>
            </w:r>
          </w:p>
        </w:tc>
        <w:tc>
          <w:tcPr>
            <w:tcW w:w="403"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70,667.82 </w:t>
            </w:r>
          </w:p>
        </w:tc>
        <w:tc>
          <w:tcPr>
            <w:tcW w:w="107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47,559.00 </w:t>
            </w:r>
          </w:p>
        </w:tc>
        <w:tc>
          <w:tcPr>
            <w:tcW w:w="287"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23,108.82 </w:t>
            </w:r>
          </w:p>
        </w:tc>
        <w:tc>
          <w:tcPr>
            <w:tcW w:w="42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3</w:t>
            </w:r>
          </w:p>
        </w:tc>
        <w:tc>
          <w:tcPr>
            <w:tcW w:w="444"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773C44">
              <w:rPr>
                <w:rFonts w:ascii="Times New Roman" w:eastAsia="Times New Roman" w:hAnsi="Times New Roman" w:cs="Times New Roman"/>
                <w:sz w:val="20"/>
                <w:szCs w:val="20"/>
                <w:lang w:eastAsia="sq-AL"/>
              </w:rPr>
              <w:t>Objektet arsimore</w:t>
            </w:r>
          </w:p>
        </w:tc>
        <w:tc>
          <w:tcPr>
            <w:tcW w:w="403"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19,064.50 </w:t>
            </w:r>
          </w:p>
        </w:tc>
        <w:tc>
          <w:tcPr>
            <w:tcW w:w="107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c>
          <w:tcPr>
            <w:tcW w:w="287"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c>
          <w:tcPr>
            <w:tcW w:w="42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19,064.50 </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0" w:type="pct"/>
            <w:gridSpan w:val="2"/>
            <w:hideMark/>
          </w:tcPr>
          <w:p w:rsidR="00773C44" w:rsidRPr="00773C44" w:rsidRDefault="00773C44" w:rsidP="00773C44">
            <w:pPr>
              <w:jc w:val="right"/>
              <w:rPr>
                <w:rFonts w:ascii="Times New Roman" w:eastAsia="Times New Roman" w:hAnsi="Times New Roman" w:cs="Times New Roman"/>
                <w:b w:val="0"/>
                <w:bCs w:val="0"/>
                <w:i/>
                <w:iCs/>
                <w:color w:val="000000"/>
                <w:sz w:val="20"/>
                <w:szCs w:val="20"/>
                <w:lang w:eastAsia="sq-AL"/>
              </w:rPr>
            </w:pPr>
            <w:r w:rsidRPr="00773C44">
              <w:rPr>
                <w:rFonts w:ascii="Times New Roman" w:eastAsia="Times New Roman" w:hAnsi="Times New Roman" w:cs="Times New Roman"/>
                <w:b w:val="0"/>
                <w:bCs w:val="0"/>
                <w:i/>
                <w:iCs/>
                <w:color w:val="000000"/>
                <w:sz w:val="20"/>
                <w:szCs w:val="20"/>
                <w:lang w:eastAsia="sq-AL"/>
              </w:rPr>
              <w:t>Totali</w:t>
            </w:r>
          </w:p>
        </w:tc>
        <w:tc>
          <w:tcPr>
            <w:tcW w:w="403" w:type="pct"/>
            <w:noWrap/>
            <w:hideMark/>
          </w:tcPr>
          <w:p w:rsidR="00773C44" w:rsidRPr="00773C44" w:rsidRDefault="00773C44" w:rsidP="00773C4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sq-AL"/>
              </w:rPr>
            </w:pPr>
            <w:r w:rsidRPr="00773C44">
              <w:rPr>
                <w:rFonts w:ascii="Times New Roman" w:eastAsia="Times New Roman" w:hAnsi="Times New Roman" w:cs="Times New Roman"/>
                <w:b/>
                <w:bCs/>
                <w:sz w:val="20"/>
                <w:szCs w:val="20"/>
                <w:lang w:eastAsia="sq-AL"/>
              </w:rPr>
              <w:t>314,913.29</w:t>
            </w:r>
          </w:p>
        </w:tc>
        <w:tc>
          <w:tcPr>
            <w:tcW w:w="107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sq-AL"/>
              </w:rPr>
            </w:pPr>
            <w:r w:rsidRPr="00773C44">
              <w:rPr>
                <w:rFonts w:ascii="Times New Roman" w:eastAsia="Times New Roman" w:hAnsi="Times New Roman" w:cs="Times New Roman"/>
                <w:b/>
                <w:bCs/>
                <w:sz w:val="20"/>
                <w:szCs w:val="20"/>
                <w:lang w:eastAsia="sq-AL"/>
              </w:rPr>
              <w:t xml:space="preserve">                   234,453.97 </w:t>
            </w:r>
          </w:p>
        </w:tc>
        <w:tc>
          <w:tcPr>
            <w:tcW w:w="287" w:type="pct"/>
            <w:noWrap/>
            <w:hideMark/>
          </w:tcPr>
          <w:p w:rsidR="00773C44" w:rsidRPr="00773C44" w:rsidRDefault="00773C44" w:rsidP="00773C4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sq-AL"/>
              </w:rPr>
            </w:pPr>
            <w:r w:rsidRPr="00773C44">
              <w:rPr>
                <w:rFonts w:ascii="Times New Roman" w:eastAsia="Times New Roman" w:hAnsi="Times New Roman" w:cs="Times New Roman"/>
                <w:b/>
                <w:bCs/>
                <w:sz w:val="20"/>
                <w:szCs w:val="20"/>
                <w:lang w:eastAsia="sq-AL"/>
              </w:rPr>
              <w:t>31,582.82</w:t>
            </w:r>
          </w:p>
        </w:tc>
        <w:tc>
          <w:tcPr>
            <w:tcW w:w="425" w:type="pct"/>
            <w:noWrap/>
            <w:hideMark/>
          </w:tcPr>
          <w:p w:rsidR="00773C44" w:rsidRPr="00773C44" w:rsidRDefault="00773C44" w:rsidP="00773C4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sq-AL"/>
              </w:rPr>
            </w:pPr>
            <w:r w:rsidRPr="00773C44">
              <w:rPr>
                <w:rFonts w:ascii="Times New Roman" w:eastAsia="Times New Roman" w:hAnsi="Times New Roman" w:cs="Times New Roman"/>
                <w:b/>
                <w:bCs/>
                <w:sz w:val="20"/>
                <w:szCs w:val="20"/>
                <w:lang w:eastAsia="sq-AL"/>
              </w:rPr>
              <w:t xml:space="preserve"> €                          48,876.50 </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773C44" w:rsidRPr="00773C44" w:rsidRDefault="00773C44" w:rsidP="00773C44">
            <w:pPr>
              <w:rPr>
                <w:rFonts w:ascii="Times New Roman" w:eastAsia="Times New Roman" w:hAnsi="Times New Roman" w:cs="Times New Roman"/>
                <w:b w:val="0"/>
                <w:bCs w:val="0"/>
                <w:i/>
                <w:iCs/>
                <w:color w:val="000000"/>
                <w:sz w:val="20"/>
                <w:szCs w:val="20"/>
                <w:lang w:eastAsia="sq-AL"/>
              </w:rPr>
            </w:pPr>
            <w:r w:rsidRPr="00773C44">
              <w:rPr>
                <w:rFonts w:ascii="Times New Roman" w:eastAsia="Times New Roman" w:hAnsi="Times New Roman" w:cs="Times New Roman"/>
                <w:b w:val="0"/>
                <w:bCs w:val="0"/>
                <w:i/>
                <w:iCs/>
                <w:color w:val="000000"/>
                <w:sz w:val="20"/>
                <w:szCs w:val="20"/>
                <w:lang w:eastAsia="sq-AL"/>
              </w:rPr>
              <w:t>Partesh</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c>
          <w:tcPr>
            <w:tcW w:w="444"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773C44">
              <w:rPr>
                <w:rFonts w:ascii="Times New Roman" w:eastAsia="Times New Roman" w:hAnsi="Times New Roman" w:cs="Times New Roman"/>
                <w:sz w:val="20"/>
                <w:szCs w:val="20"/>
                <w:lang w:eastAsia="sq-AL"/>
              </w:rPr>
              <w:t>Arsim(participim me donator)</w:t>
            </w:r>
          </w:p>
        </w:tc>
        <w:tc>
          <w:tcPr>
            <w:tcW w:w="403"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68,936.00 </w:t>
            </w:r>
          </w:p>
        </w:tc>
        <w:tc>
          <w:tcPr>
            <w:tcW w:w="107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68,936.00 </w:t>
            </w:r>
          </w:p>
        </w:tc>
        <w:tc>
          <w:tcPr>
            <w:tcW w:w="287"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w:t>
            </w:r>
          </w:p>
        </w:tc>
        <w:tc>
          <w:tcPr>
            <w:tcW w:w="42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c>
          <w:tcPr>
            <w:tcW w:w="444" w:type="pct"/>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Rrugë lokale</w:t>
            </w:r>
          </w:p>
        </w:tc>
        <w:tc>
          <w:tcPr>
            <w:tcW w:w="403"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60,915.00 </w:t>
            </w:r>
          </w:p>
        </w:tc>
        <w:tc>
          <w:tcPr>
            <w:tcW w:w="107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42,315.00 </w:t>
            </w:r>
          </w:p>
        </w:tc>
        <w:tc>
          <w:tcPr>
            <w:tcW w:w="287"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18,600.00 </w:t>
            </w:r>
          </w:p>
        </w:tc>
        <w:tc>
          <w:tcPr>
            <w:tcW w:w="42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c>
          <w:tcPr>
            <w:tcW w:w="444"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Tjera </w:t>
            </w:r>
          </w:p>
        </w:tc>
        <w:tc>
          <w:tcPr>
            <w:tcW w:w="403"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27,387.97 </w:t>
            </w:r>
          </w:p>
        </w:tc>
        <w:tc>
          <w:tcPr>
            <w:tcW w:w="107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c>
          <w:tcPr>
            <w:tcW w:w="287"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c>
          <w:tcPr>
            <w:tcW w:w="42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27,387.97 </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2810" w:type="pct"/>
            <w:gridSpan w:val="2"/>
            <w:hideMark/>
          </w:tcPr>
          <w:p w:rsidR="00773C44" w:rsidRPr="00773C44" w:rsidRDefault="00773C44" w:rsidP="00773C44">
            <w:pPr>
              <w:jc w:val="right"/>
              <w:rPr>
                <w:rFonts w:ascii="Times New Roman" w:eastAsia="Times New Roman" w:hAnsi="Times New Roman" w:cs="Times New Roman"/>
                <w:b w:val="0"/>
                <w:bCs w:val="0"/>
                <w:i/>
                <w:iCs/>
                <w:color w:val="000000"/>
                <w:sz w:val="20"/>
                <w:szCs w:val="20"/>
                <w:lang w:eastAsia="sq-AL"/>
              </w:rPr>
            </w:pPr>
            <w:r w:rsidRPr="00773C44">
              <w:rPr>
                <w:rFonts w:ascii="Times New Roman" w:eastAsia="Times New Roman" w:hAnsi="Times New Roman" w:cs="Times New Roman"/>
                <w:b w:val="0"/>
                <w:bCs w:val="0"/>
                <w:i/>
                <w:iCs/>
                <w:color w:val="000000"/>
                <w:sz w:val="20"/>
                <w:szCs w:val="20"/>
                <w:lang w:eastAsia="sq-AL"/>
              </w:rPr>
              <w:t>Totali</w:t>
            </w:r>
          </w:p>
        </w:tc>
        <w:tc>
          <w:tcPr>
            <w:tcW w:w="403"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                     157,238.97 </w:t>
            </w:r>
          </w:p>
        </w:tc>
        <w:tc>
          <w:tcPr>
            <w:tcW w:w="107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                111,251.00 </w:t>
            </w:r>
          </w:p>
        </w:tc>
        <w:tc>
          <w:tcPr>
            <w:tcW w:w="287"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         18,600.00 </w:t>
            </w:r>
          </w:p>
        </w:tc>
        <w:tc>
          <w:tcPr>
            <w:tcW w:w="42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                          27,387.97 </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rsidR="00773C44" w:rsidRPr="00773C44" w:rsidRDefault="00773C44" w:rsidP="00773C44">
            <w:pPr>
              <w:rPr>
                <w:rFonts w:ascii="Times New Roman" w:eastAsia="Times New Roman" w:hAnsi="Times New Roman" w:cs="Times New Roman"/>
                <w:b w:val="0"/>
                <w:i/>
                <w:iCs/>
                <w:color w:val="000000"/>
                <w:sz w:val="20"/>
                <w:szCs w:val="20"/>
                <w:lang w:eastAsia="sq-AL"/>
              </w:rPr>
            </w:pPr>
            <w:r w:rsidRPr="00773C44">
              <w:rPr>
                <w:rFonts w:ascii="Times New Roman" w:eastAsia="Times New Roman" w:hAnsi="Times New Roman" w:cs="Times New Roman"/>
                <w:b w:val="0"/>
                <w:i/>
                <w:iCs/>
                <w:color w:val="000000"/>
                <w:sz w:val="20"/>
                <w:szCs w:val="20"/>
                <w:lang w:eastAsia="sq-AL"/>
              </w:rPr>
              <w:t>Ranillug</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c>
          <w:tcPr>
            <w:tcW w:w="444" w:type="pct"/>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773C44">
              <w:rPr>
                <w:rFonts w:ascii="Times New Roman" w:eastAsia="Times New Roman" w:hAnsi="Times New Roman" w:cs="Times New Roman"/>
                <w:sz w:val="20"/>
                <w:szCs w:val="20"/>
                <w:lang w:eastAsia="sq-AL"/>
              </w:rPr>
              <w:t>Ujësjellsi</w:t>
            </w:r>
          </w:p>
        </w:tc>
        <w:tc>
          <w:tcPr>
            <w:tcW w:w="403"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66,983.29 </w:t>
            </w:r>
          </w:p>
        </w:tc>
        <w:tc>
          <w:tcPr>
            <w:tcW w:w="107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47,029.38 </w:t>
            </w:r>
          </w:p>
        </w:tc>
        <w:tc>
          <w:tcPr>
            <w:tcW w:w="287"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19,953.91 </w:t>
            </w:r>
          </w:p>
        </w:tc>
        <w:tc>
          <w:tcPr>
            <w:tcW w:w="42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c>
          <w:tcPr>
            <w:tcW w:w="444"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sq-AL"/>
              </w:rPr>
            </w:pPr>
            <w:r w:rsidRPr="00773C44">
              <w:rPr>
                <w:rFonts w:ascii="Times New Roman" w:eastAsia="Times New Roman" w:hAnsi="Times New Roman" w:cs="Times New Roman"/>
                <w:sz w:val="20"/>
                <w:szCs w:val="20"/>
                <w:lang w:eastAsia="sq-AL"/>
              </w:rPr>
              <w:t>Objekt arsimor</w:t>
            </w:r>
          </w:p>
        </w:tc>
        <w:tc>
          <w:tcPr>
            <w:tcW w:w="403"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39,149.13 </w:t>
            </w:r>
          </w:p>
        </w:tc>
        <w:tc>
          <w:tcPr>
            <w:tcW w:w="107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39,149.13 </w:t>
            </w:r>
          </w:p>
        </w:tc>
        <w:tc>
          <w:tcPr>
            <w:tcW w:w="287"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c>
          <w:tcPr>
            <w:tcW w:w="42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c>
          <w:tcPr>
            <w:tcW w:w="444"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sq-AL"/>
              </w:rPr>
            </w:pPr>
            <w:r w:rsidRPr="00773C44">
              <w:rPr>
                <w:rFonts w:ascii="Times New Roman" w:eastAsia="Times New Roman" w:hAnsi="Times New Roman" w:cs="Times New Roman"/>
                <w:sz w:val="20"/>
                <w:szCs w:val="20"/>
                <w:lang w:eastAsia="sq-AL"/>
              </w:rPr>
              <w:t>Pajisje tjera( gjenerator,makina)</w:t>
            </w:r>
          </w:p>
        </w:tc>
        <w:tc>
          <w:tcPr>
            <w:tcW w:w="403"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25,066.80 </w:t>
            </w:r>
          </w:p>
        </w:tc>
        <w:tc>
          <w:tcPr>
            <w:tcW w:w="107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25,066.80 </w:t>
            </w:r>
          </w:p>
        </w:tc>
        <w:tc>
          <w:tcPr>
            <w:tcW w:w="287"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773C44">
              <w:rPr>
                <w:rFonts w:ascii="Times New Roman" w:eastAsia="Times New Roman" w:hAnsi="Times New Roman" w:cs="Times New Roman"/>
                <w:i/>
                <w:iCs/>
                <w:color w:val="000000"/>
                <w:sz w:val="20"/>
                <w:szCs w:val="20"/>
                <w:lang w:eastAsia="sq-AL"/>
              </w:rPr>
              <w:t> </w:t>
            </w:r>
          </w:p>
        </w:tc>
        <w:tc>
          <w:tcPr>
            <w:tcW w:w="42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0" w:type="pct"/>
            <w:gridSpan w:val="2"/>
            <w:hideMark/>
          </w:tcPr>
          <w:p w:rsidR="00773C44" w:rsidRPr="00773C44" w:rsidRDefault="00773C44" w:rsidP="00773C44">
            <w:pPr>
              <w:jc w:val="right"/>
              <w:rPr>
                <w:rFonts w:ascii="Times New Roman" w:eastAsia="Times New Roman" w:hAnsi="Times New Roman" w:cs="Times New Roman"/>
                <w:b w:val="0"/>
                <w:bCs w:val="0"/>
                <w:i/>
                <w:iCs/>
                <w:color w:val="000000"/>
                <w:sz w:val="20"/>
                <w:szCs w:val="20"/>
                <w:lang w:eastAsia="sq-AL"/>
              </w:rPr>
            </w:pPr>
            <w:r w:rsidRPr="00773C44">
              <w:rPr>
                <w:rFonts w:ascii="Times New Roman" w:eastAsia="Times New Roman" w:hAnsi="Times New Roman" w:cs="Times New Roman"/>
                <w:b w:val="0"/>
                <w:bCs w:val="0"/>
                <w:i/>
                <w:iCs/>
                <w:color w:val="000000"/>
                <w:sz w:val="20"/>
                <w:szCs w:val="20"/>
                <w:lang w:eastAsia="sq-AL"/>
              </w:rPr>
              <w:t>Totali</w:t>
            </w:r>
          </w:p>
        </w:tc>
        <w:tc>
          <w:tcPr>
            <w:tcW w:w="403"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                     131,199.22 </w:t>
            </w:r>
          </w:p>
        </w:tc>
        <w:tc>
          <w:tcPr>
            <w:tcW w:w="107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                111,245.31 </w:t>
            </w:r>
          </w:p>
        </w:tc>
        <w:tc>
          <w:tcPr>
            <w:tcW w:w="287"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         19,953.91 </w:t>
            </w:r>
          </w:p>
        </w:tc>
        <w:tc>
          <w:tcPr>
            <w:tcW w:w="42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w:t>
            </w:r>
          </w:p>
        </w:tc>
      </w:tr>
    </w:tbl>
    <w:p w:rsidR="00773C44" w:rsidRDefault="00773C44" w:rsidP="00C15CB0">
      <w:pPr>
        <w:rPr>
          <w:rFonts w:ascii="Times New Roman" w:hAnsi="Times New Roman" w:cs="Times New Roman"/>
          <w:sz w:val="20"/>
          <w:szCs w:val="20"/>
        </w:rPr>
      </w:pPr>
    </w:p>
    <w:p w:rsidR="00773C44" w:rsidRDefault="00773C44" w:rsidP="00C15CB0">
      <w:pPr>
        <w:rPr>
          <w:rFonts w:ascii="Times New Roman" w:hAnsi="Times New Roman" w:cs="Times New Roman"/>
          <w:sz w:val="20"/>
          <w:szCs w:val="20"/>
        </w:rPr>
      </w:pPr>
    </w:p>
    <w:p w:rsidR="00773C44" w:rsidRDefault="00773C44" w:rsidP="00773C44">
      <w:pPr>
        <w:rPr>
          <w:rFonts w:ascii="Times New Roman" w:eastAsia="Times New Roman" w:hAnsi="Times New Roman" w:cs="Times New Roman"/>
          <w:b/>
          <w:i/>
          <w:iCs/>
          <w:color w:val="000000"/>
          <w:sz w:val="20"/>
          <w:szCs w:val="20"/>
          <w:lang w:eastAsia="sq-AL"/>
        </w:rPr>
      </w:pPr>
    </w:p>
    <w:p w:rsidR="00773C44" w:rsidRDefault="00773C44" w:rsidP="00773C44">
      <w:pPr>
        <w:rPr>
          <w:rFonts w:ascii="Times New Roman" w:eastAsia="Times New Roman" w:hAnsi="Times New Roman" w:cs="Times New Roman"/>
          <w:b/>
          <w:i/>
          <w:iCs/>
          <w:color w:val="000000"/>
          <w:sz w:val="20"/>
          <w:szCs w:val="20"/>
          <w:lang w:eastAsia="sq-AL"/>
        </w:rPr>
      </w:pPr>
    </w:p>
    <w:p w:rsidR="00215587" w:rsidRDefault="00215587" w:rsidP="00773C44">
      <w:pPr>
        <w:rPr>
          <w:rFonts w:ascii="Times New Roman" w:eastAsia="Times New Roman" w:hAnsi="Times New Roman" w:cs="Times New Roman"/>
          <w:b/>
          <w:i/>
          <w:iCs/>
          <w:color w:val="000000"/>
          <w:sz w:val="20"/>
          <w:szCs w:val="20"/>
          <w:lang w:eastAsia="sq-AL"/>
        </w:rPr>
      </w:pPr>
    </w:p>
    <w:p w:rsidR="00773C44" w:rsidRDefault="00773C44" w:rsidP="00773C44">
      <w:pPr>
        <w:rPr>
          <w:rFonts w:ascii="Times New Roman" w:eastAsia="Times New Roman" w:hAnsi="Times New Roman" w:cs="Times New Roman"/>
          <w:b/>
          <w:i/>
          <w:iCs/>
          <w:color w:val="000000"/>
          <w:sz w:val="20"/>
          <w:szCs w:val="20"/>
          <w:lang w:eastAsia="sq-AL"/>
        </w:rPr>
      </w:pPr>
    </w:p>
    <w:p w:rsidR="00773C44" w:rsidRDefault="00B063A6" w:rsidP="00C15CB0">
      <w:pPr>
        <w:rPr>
          <w:rFonts w:ascii="Times New Roman" w:eastAsia="Times New Roman" w:hAnsi="Times New Roman" w:cs="Times New Roman"/>
          <w:b/>
          <w:i/>
          <w:iCs/>
          <w:color w:val="000000"/>
          <w:sz w:val="20"/>
          <w:szCs w:val="20"/>
          <w:lang w:eastAsia="sq-AL"/>
        </w:rPr>
      </w:pPr>
      <w:r>
        <w:rPr>
          <w:rFonts w:ascii="Times New Roman" w:eastAsia="Times New Roman" w:hAnsi="Times New Roman" w:cs="Times New Roman"/>
          <w:b/>
          <w:i/>
          <w:iCs/>
          <w:color w:val="000000"/>
          <w:sz w:val="20"/>
          <w:szCs w:val="20"/>
          <w:lang w:eastAsia="sq-AL"/>
        </w:rPr>
        <w:t>Tabela 94</w:t>
      </w:r>
      <w:r w:rsidR="00773C44" w:rsidRPr="00D35843">
        <w:rPr>
          <w:rFonts w:ascii="Times New Roman" w:eastAsia="Times New Roman" w:hAnsi="Times New Roman" w:cs="Times New Roman"/>
          <w:b/>
          <w:i/>
          <w:iCs/>
          <w:color w:val="000000"/>
          <w:sz w:val="20"/>
          <w:szCs w:val="20"/>
          <w:lang w:eastAsia="sq-AL"/>
        </w:rPr>
        <w:t xml:space="preserve">. Totali i investimeve kapitale sipas tre (3) sektorëve më të financuar në nivelin lokal </w:t>
      </w:r>
      <w:r w:rsidR="00D35843">
        <w:rPr>
          <w:rFonts w:ascii="Times New Roman" w:hAnsi="Times New Roman" w:cs="Times New Roman"/>
          <w:b/>
          <w:i/>
          <w:sz w:val="20"/>
          <w:szCs w:val="20"/>
        </w:rPr>
        <w:t>Rajoni</w:t>
      </w:r>
      <w:r w:rsidR="00773C44" w:rsidRPr="00D35843">
        <w:rPr>
          <w:rFonts w:ascii="Times New Roman" w:hAnsi="Times New Roman" w:cs="Times New Roman"/>
          <w:b/>
          <w:i/>
          <w:sz w:val="20"/>
          <w:szCs w:val="20"/>
        </w:rPr>
        <w:t xml:space="preserve"> Zhvillimor </w:t>
      </w:r>
      <w:r w:rsidR="00D35843">
        <w:rPr>
          <w:rFonts w:ascii="Times New Roman" w:hAnsi="Times New Roman" w:cs="Times New Roman"/>
          <w:b/>
          <w:i/>
          <w:sz w:val="20"/>
          <w:szCs w:val="20"/>
        </w:rPr>
        <w:t>Lindje</w:t>
      </w:r>
      <w:r w:rsidR="00773C44" w:rsidRPr="00D35843">
        <w:rPr>
          <w:rFonts w:ascii="Times New Roman" w:eastAsia="Times New Roman" w:hAnsi="Times New Roman" w:cs="Times New Roman"/>
          <w:b/>
          <w:i/>
          <w:iCs/>
          <w:color w:val="000000"/>
          <w:sz w:val="20"/>
          <w:szCs w:val="20"/>
          <w:lang w:eastAsia="sq-AL"/>
        </w:rPr>
        <w:t xml:space="preserve"> v.2023</w:t>
      </w:r>
    </w:p>
    <w:p w:rsidR="00307A3A" w:rsidRPr="00D35843" w:rsidRDefault="00307A3A" w:rsidP="00C15CB0">
      <w:pPr>
        <w:rPr>
          <w:rFonts w:ascii="Times New Roman" w:hAnsi="Times New Roman" w:cs="Times New Roman"/>
          <w:b/>
          <w:i/>
          <w:sz w:val="20"/>
          <w:szCs w:val="20"/>
        </w:rPr>
      </w:pPr>
    </w:p>
    <w:tbl>
      <w:tblPr>
        <w:tblStyle w:val="GridTable2-Accent51"/>
        <w:tblW w:w="5000" w:type="pct"/>
        <w:tblLook w:val="04A0" w:firstRow="1" w:lastRow="0" w:firstColumn="1" w:lastColumn="0" w:noHBand="0" w:noVBand="1"/>
      </w:tblPr>
      <w:tblGrid>
        <w:gridCol w:w="1645"/>
        <w:gridCol w:w="2477"/>
        <w:gridCol w:w="2466"/>
        <w:gridCol w:w="2216"/>
        <w:gridCol w:w="1766"/>
        <w:gridCol w:w="2616"/>
      </w:tblGrid>
      <w:tr w:rsidR="00773C44" w:rsidRPr="00773C44" w:rsidTr="00B16E0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A19574" w:themeFill="accent5"/>
            <w:noWrap/>
            <w:hideMark/>
          </w:tcPr>
          <w:p w:rsidR="00D35843" w:rsidRDefault="00D35843" w:rsidP="00773C44">
            <w:pPr>
              <w:rPr>
                <w:rFonts w:ascii="Times New Roman" w:eastAsia="Times New Roman" w:hAnsi="Times New Roman" w:cs="Times New Roman"/>
                <w:bCs w:val="0"/>
                <w:i/>
                <w:iCs/>
                <w:color w:val="000000"/>
                <w:sz w:val="20"/>
                <w:szCs w:val="20"/>
                <w:lang w:eastAsia="sq-AL"/>
              </w:rPr>
            </w:pPr>
          </w:p>
          <w:p w:rsidR="00773C44" w:rsidRDefault="00773C44" w:rsidP="00773C44">
            <w:pPr>
              <w:rPr>
                <w:rFonts w:ascii="Times New Roman" w:eastAsia="Times New Roman" w:hAnsi="Times New Roman" w:cs="Times New Roman"/>
                <w:bCs w:val="0"/>
                <w:i/>
                <w:iCs/>
                <w:color w:val="000000"/>
                <w:sz w:val="20"/>
                <w:szCs w:val="20"/>
                <w:lang w:eastAsia="sq-AL"/>
              </w:rPr>
            </w:pPr>
            <w:r w:rsidRPr="00D35843">
              <w:rPr>
                <w:rFonts w:ascii="Times New Roman" w:eastAsia="Times New Roman" w:hAnsi="Times New Roman" w:cs="Times New Roman"/>
                <w:bCs w:val="0"/>
                <w:i/>
                <w:iCs/>
                <w:color w:val="000000"/>
                <w:sz w:val="20"/>
                <w:szCs w:val="20"/>
                <w:lang w:eastAsia="sq-AL"/>
              </w:rPr>
              <w:t>Rajoni Zhvillimor Lindje</w:t>
            </w:r>
          </w:p>
          <w:p w:rsidR="00D35843" w:rsidRPr="00D35843" w:rsidRDefault="00D35843" w:rsidP="00773C44">
            <w:pPr>
              <w:rPr>
                <w:rFonts w:ascii="Times New Roman" w:eastAsia="Times New Roman" w:hAnsi="Times New Roman" w:cs="Times New Roman"/>
                <w:bCs w:val="0"/>
                <w:i/>
                <w:iCs/>
                <w:color w:val="000000"/>
                <w:sz w:val="20"/>
                <w:szCs w:val="20"/>
                <w:lang w:eastAsia="sq-AL"/>
              </w:rPr>
            </w:pP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13" w:type="pct"/>
            <w:gridSpan w:val="3"/>
            <w:noWrap/>
            <w:hideMark/>
          </w:tcPr>
          <w:p w:rsidR="00773C44" w:rsidRPr="00D35843" w:rsidRDefault="00773C44" w:rsidP="00773C44">
            <w:pPr>
              <w:rPr>
                <w:rFonts w:ascii="Times New Roman" w:eastAsia="Times New Roman" w:hAnsi="Times New Roman" w:cs="Times New Roman"/>
                <w:bCs w:val="0"/>
                <w:i/>
                <w:iCs/>
                <w:color w:val="000000"/>
                <w:sz w:val="20"/>
                <w:szCs w:val="20"/>
                <w:lang w:eastAsia="sq-AL"/>
              </w:rPr>
            </w:pPr>
            <w:r w:rsidRPr="00D35843">
              <w:rPr>
                <w:rFonts w:ascii="Times New Roman" w:eastAsia="Times New Roman" w:hAnsi="Times New Roman" w:cs="Times New Roman"/>
                <w:bCs w:val="0"/>
                <w:i/>
                <w:iCs/>
                <w:color w:val="000000"/>
                <w:sz w:val="20"/>
                <w:szCs w:val="20"/>
                <w:lang w:eastAsia="sq-AL"/>
              </w:rPr>
              <w:t>Renditja sipas tre (3) sektorëve më të financuar (v.2023)</w:t>
            </w:r>
          </w:p>
        </w:tc>
        <w:tc>
          <w:tcPr>
            <w:tcW w:w="1787" w:type="pct"/>
            <w:gridSpan w:val="3"/>
            <w:hideMark/>
          </w:tcPr>
          <w:p w:rsidR="00773C44" w:rsidRPr="00773C44" w:rsidRDefault="00773C44" w:rsidP="00773C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73C44">
              <w:rPr>
                <w:rFonts w:ascii="Times New Roman" w:eastAsia="Times New Roman" w:hAnsi="Times New Roman" w:cs="Times New Roman"/>
                <w:b/>
                <w:bCs/>
                <w:i/>
                <w:iCs/>
                <w:color w:val="000000"/>
                <w:sz w:val="20"/>
                <w:szCs w:val="20"/>
                <w:lang w:eastAsia="sq-AL"/>
              </w:rPr>
              <w:t>Burimet e financimit të komunës</w:t>
            </w:r>
          </w:p>
        </w:tc>
      </w:tr>
      <w:tr w:rsidR="00773C44" w:rsidRPr="00773C44" w:rsidTr="004B5AD2">
        <w:trPr>
          <w:trHeight w:val="765"/>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D35843" w:rsidRDefault="00773C44" w:rsidP="00773C44">
            <w:pPr>
              <w:rPr>
                <w:rFonts w:ascii="Times New Roman" w:eastAsia="Times New Roman" w:hAnsi="Times New Roman" w:cs="Times New Roman"/>
                <w:bCs w:val="0"/>
                <w:color w:val="000000"/>
                <w:sz w:val="20"/>
                <w:szCs w:val="20"/>
                <w:lang w:eastAsia="sq-AL"/>
              </w:rPr>
            </w:pPr>
            <w:r w:rsidRPr="00D35843">
              <w:rPr>
                <w:rFonts w:ascii="Times New Roman" w:eastAsia="Times New Roman" w:hAnsi="Times New Roman" w:cs="Times New Roman"/>
                <w:bCs w:val="0"/>
                <w:color w:val="000000"/>
                <w:sz w:val="20"/>
                <w:szCs w:val="20"/>
                <w:lang w:eastAsia="sq-AL"/>
              </w:rPr>
              <w:t>Nr.</w:t>
            </w:r>
          </w:p>
        </w:tc>
        <w:tc>
          <w:tcPr>
            <w:tcW w:w="444" w:type="pct"/>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Sektorët më të financuar</w:t>
            </w:r>
          </w:p>
        </w:tc>
        <w:tc>
          <w:tcPr>
            <w:tcW w:w="403" w:type="pct"/>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Vlera financiare e projekteve të realizuara(€)</w:t>
            </w:r>
          </w:p>
        </w:tc>
        <w:tc>
          <w:tcPr>
            <w:tcW w:w="1075" w:type="pct"/>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xml:space="preserve"> Granti Qeveritar</w:t>
            </w:r>
          </w:p>
        </w:tc>
        <w:tc>
          <w:tcPr>
            <w:tcW w:w="287" w:type="pct"/>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Investimet vetanake</w:t>
            </w:r>
          </w:p>
        </w:tc>
        <w:tc>
          <w:tcPr>
            <w:tcW w:w="425" w:type="pct"/>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Investimet vetanake nga viti I kaluar</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773C44" w:rsidRPr="00773C44" w:rsidRDefault="00773C44" w:rsidP="00773C44">
            <w:pPr>
              <w:rPr>
                <w:rFonts w:ascii="Times New Roman" w:eastAsia="Times New Roman" w:hAnsi="Times New Roman" w:cs="Times New Roman"/>
                <w:b w:val="0"/>
                <w:bCs w:val="0"/>
                <w:i/>
                <w:iCs/>
                <w:color w:val="000000"/>
                <w:sz w:val="20"/>
                <w:szCs w:val="20"/>
                <w:lang w:eastAsia="sq-AL"/>
              </w:rPr>
            </w:pPr>
            <w:r w:rsidRPr="00773C44">
              <w:rPr>
                <w:rFonts w:ascii="Times New Roman" w:eastAsia="Times New Roman" w:hAnsi="Times New Roman" w:cs="Times New Roman"/>
                <w:b w:val="0"/>
                <w:bCs w:val="0"/>
                <w:i/>
                <w:iCs/>
                <w:color w:val="000000"/>
                <w:sz w:val="20"/>
                <w:szCs w:val="20"/>
                <w:lang w:eastAsia="sq-AL"/>
              </w:rPr>
              <w:t> </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1</w:t>
            </w:r>
          </w:p>
        </w:tc>
        <w:tc>
          <w:tcPr>
            <w:tcW w:w="444" w:type="pct"/>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Rrugë lokale</w:t>
            </w:r>
          </w:p>
        </w:tc>
        <w:tc>
          <w:tcPr>
            <w:tcW w:w="403"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4,990,141.32 </w:t>
            </w:r>
          </w:p>
        </w:tc>
        <w:tc>
          <w:tcPr>
            <w:tcW w:w="107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3,891,180.34 </w:t>
            </w:r>
          </w:p>
        </w:tc>
        <w:tc>
          <w:tcPr>
            <w:tcW w:w="287"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774,568.66 </w:t>
            </w:r>
          </w:p>
        </w:tc>
        <w:tc>
          <w:tcPr>
            <w:tcW w:w="42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324,392.32 </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2</w:t>
            </w:r>
          </w:p>
        </w:tc>
        <w:tc>
          <w:tcPr>
            <w:tcW w:w="444"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Kanalizim</w:t>
            </w:r>
          </w:p>
        </w:tc>
        <w:tc>
          <w:tcPr>
            <w:tcW w:w="403"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644,755.64 </w:t>
            </w:r>
          </w:p>
        </w:tc>
        <w:tc>
          <w:tcPr>
            <w:tcW w:w="107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470,467.78 </w:t>
            </w:r>
          </w:p>
        </w:tc>
        <w:tc>
          <w:tcPr>
            <w:tcW w:w="287"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38,439.07 </w:t>
            </w:r>
          </w:p>
        </w:tc>
        <w:tc>
          <w:tcPr>
            <w:tcW w:w="425" w:type="pct"/>
            <w:noWrap/>
            <w:hideMark/>
          </w:tcPr>
          <w:p w:rsidR="00773C44" w:rsidRPr="00773C44" w:rsidRDefault="00773C44" w:rsidP="00773C4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135,848.79 </w:t>
            </w:r>
          </w:p>
        </w:tc>
      </w:tr>
      <w:tr w:rsidR="00773C44" w:rsidRPr="00773C44" w:rsidTr="004B5AD2">
        <w:trPr>
          <w:trHeight w:val="300"/>
        </w:trPr>
        <w:tc>
          <w:tcPr>
            <w:cnfStyle w:val="001000000000" w:firstRow="0" w:lastRow="0" w:firstColumn="1" w:lastColumn="0" w:oddVBand="0" w:evenVBand="0" w:oddHBand="0" w:evenHBand="0" w:firstRowFirstColumn="0" w:firstRowLastColumn="0" w:lastRowFirstColumn="0" w:lastRowLastColumn="0"/>
            <w:tcW w:w="2366" w:type="pct"/>
            <w:hideMark/>
          </w:tcPr>
          <w:p w:rsidR="00773C44" w:rsidRPr="00773C44" w:rsidRDefault="00773C44" w:rsidP="00773C44">
            <w:pPr>
              <w:jc w:val="right"/>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3</w:t>
            </w:r>
          </w:p>
        </w:tc>
        <w:tc>
          <w:tcPr>
            <w:tcW w:w="444"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Objektet dhe fushat sportive </w:t>
            </w:r>
          </w:p>
        </w:tc>
        <w:tc>
          <w:tcPr>
            <w:tcW w:w="403" w:type="pct"/>
            <w:noWrap/>
            <w:hideMark/>
          </w:tcPr>
          <w:p w:rsidR="00773C44" w:rsidRPr="00773C44" w:rsidRDefault="00773C44" w:rsidP="00773C4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€ 582,942.49</w:t>
            </w:r>
          </w:p>
        </w:tc>
        <w:tc>
          <w:tcPr>
            <w:tcW w:w="107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sq-AL"/>
              </w:rPr>
            </w:pPr>
            <w:r w:rsidRPr="00773C44">
              <w:rPr>
                <w:rFonts w:ascii="Calibri" w:eastAsia="Times New Roman" w:hAnsi="Calibri" w:cs="Calibri"/>
                <w:color w:val="000000"/>
                <w:lang w:eastAsia="sq-AL"/>
              </w:rPr>
              <w:t xml:space="preserve"> €               451,283.70 </w:t>
            </w:r>
          </w:p>
        </w:tc>
        <w:tc>
          <w:tcPr>
            <w:tcW w:w="287"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            28,220.23 </w:t>
            </w:r>
          </w:p>
        </w:tc>
        <w:tc>
          <w:tcPr>
            <w:tcW w:w="425" w:type="pc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103,438.56 </w:t>
            </w:r>
          </w:p>
        </w:tc>
      </w:tr>
      <w:tr w:rsidR="00773C44" w:rsidRPr="00773C44"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0" w:type="pct"/>
            <w:gridSpan w:val="2"/>
            <w:hideMark/>
          </w:tcPr>
          <w:p w:rsidR="00773C44" w:rsidRPr="00773C44" w:rsidRDefault="00773C44" w:rsidP="00773C44">
            <w:pPr>
              <w:jc w:val="right"/>
              <w:rPr>
                <w:rFonts w:ascii="Times New Roman" w:eastAsia="Times New Roman" w:hAnsi="Times New Roman" w:cs="Times New Roman"/>
                <w:b w:val="0"/>
                <w:bCs w:val="0"/>
                <w:i/>
                <w:iCs/>
                <w:color w:val="000000"/>
                <w:sz w:val="20"/>
                <w:szCs w:val="20"/>
                <w:lang w:eastAsia="sq-AL"/>
              </w:rPr>
            </w:pPr>
            <w:r w:rsidRPr="00773C44">
              <w:rPr>
                <w:rFonts w:ascii="Times New Roman" w:eastAsia="Times New Roman" w:hAnsi="Times New Roman" w:cs="Times New Roman"/>
                <w:b w:val="0"/>
                <w:bCs w:val="0"/>
                <w:i/>
                <w:iCs/>
                <w:color w:val="000000"/>
                <w:sz w:val="20"/>
                <w:szCs w:val="20"/>
                <w:lang w:eastAsia="sq-AL"/>
              </w:rPr>
              <w:t>Totali</w:t>
            </w:r>
          </w:p>
        </w:tc>
        <w:tc>
          <w:tcPr>
            <w:tcW w:w="403" w:type="pct"/>
            <w:noWrap/>
            <w:hideMark/>
          </w:tcPr>
          <w:p w:rsidR="00773C44" w:rsidRPr="00773C44" w:rsidRDefault="00773C44" w:rsidP="00773C4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73C44">
              <w:rPr>
                <w:rFonts w:ascii="Times New Roman" w:eastAsia="Times New Roman" w:hAnsi="Times New Roman" w:cs="Times New Roman"/>
                <w:b/>
                <w:bCs/>
                <w:i/>
                <w:iCs/>
                <w:color w:val="000000"/>
                <w:sz w:val="20"/>
                <w:szCs w:val="20"/>
                <w:lang w:eastAsia="sq-AL"/>
              </w:rPr>
              <w:t>6,217,839.45</w:t>
            </w:r>
          </w:p>
        </w:tc>
        <w:tc>
          <w:tcPr>
            <w:tcW w:w="1075" w:type="pc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73C44">
              <w:rPr>
                <w:rFonts w:ascii="Times New Roman" w:eastAsia="Times New Roman" w:hAnsi="Times New Roman" w:cs="Times New Roman"/>
                <w:b/>
                <w:bCs/>
                <w:i/>
                <w:iCs/>
                <w:color w:val="000000"/>
                <w:sz w:val="20"/>
                <w:szCs w:val="20"/>
                <w:lang w:eastAsia="sq-AL"/>
              </w:rPr>
              <w:t xml:space="preserve">               4,812,931.82 </w:t>
            </w:r>
          </w:p>
        </w:tc>
        <w:tc>
          <w:tcPr>
            <w:tcW w:w="287" w:type="pct"/>
            <w:noWrap/>
            <w:hideMark/>
          </w:tcPr>
          <w:p w:rsidR="00773C44" w:rsidRPr="00773C44" w:rsidRDefault="00773C44" w:rsidP="00773C4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73C44">
              <w:rPr>
                <w:rFonts w:ascii="Times New Roman" w:eastAsia="Times New Roman" w:hAnsi="Times New Roman" w:cs="Times New Roman"/>
                <w:b/>
                <w:bCs/>
                <w:i/>
                <w:iCs/>
                <w:color w:val="000000"/>
                <w:sz w:val="20"/>
                <w:szCs w:val="20"/>
                <w:lang w:eastAsia="sq-AL"/>
              </w:rPr>
              <w:t>841,227.96</w:t>
            </w:r>
          </w:p>
        </w:tc>
        <w:tc>
          <w:tcPr>
            <w:tcW w:w="425" w:type="pct"/>
            <w:noWrap/>
            <w:hideMark/>
          </w:tcPr>
          <w:p w:rsidR="00773C44" w:rsidRPr="00773C44" w:rsidRDefault="00773C44" w:rsidP="00773C4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773C44">
              <w:rPr>
                <w:rFonts w:ascii="Times New Roman" w:eastAsia="Times New Roman" w:hAnsi="Times New Roman" w:cs="Times New Roman"/>
                <w:b/>
                <w:bCs/>
                <w:i/>
                <w:iCs/>
                <w:color w:val="000000"/>
                <w:sz w:val="20"/>
                <w:szCs w:val="20"/>
                <w:lang w:eastAsia="sq-AL"/>
              </w:rPr>
              <w:t xml:space="preserve"> €                       563,679.67 </w:t>
            </w:r>
          </w:p>
        </w:tc>
      </w:tr>
    </w:tbl>
    <w:p w:rsidR="00773C44" w:rsidRDefault="00773C44"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773C44" w:rsidRDefault="00773C44" w:rsidP="00773C44">
      <w:pPr>
        <w:pStyle w:val="Heading2"/>
        <w:rPr>
          <w:rFonts w:ascii="Times New Roman" w:hAnsi="Times New Roman" w:cs="Times New Roman"/>
          <w:b/>
          <w:i/>
          <w:color w:val="auto"/>
          <w:sz w:val="20"/>
          <w:szCs w:val="20"/>
        </w:rPr>
      </w:pPr>
    </w:p>
    <w:p w:rsidR="00773C44" w:rsidRDefault="00930AAC" w:rsidP="00773C44">
      <w:pPr>
        <w:pStyle w:val="Heading2"/>
        <w:rPr>
          <w:rFonts w:ascii="Times New Roman" w:hAnsi="Times New Roman" w:cs="Times New Roman"/>
          <w:b/>
          <w:i/>
          <w:color w:val="auto"/>
          <w:sz w:val="20"/>
          <w:szCs w:val="20"/>
        </w:rPr>
      </w:pPr>
      <w:bookmarkStart w:id="196" w:name="_Toc185318901"/>
      <w:r w:rsidRPr="00F01335">
        <w:rPr>
          <w:rFonts w:ascii="Times New Roman" w:hAnsi="Times New Roman" w:cs="Times New Roman"/>
          <w:b/>
          <w:i/>
          <w:color w:val="auto"/>
          <w:sz w:val="20"/>
          <w:szCs w:val="20"/>
        </w:rPr>
        <w:t xml:space="preserve">Figura </w:t>
      </w:r>
      <w:r w:rsidR="00215587">
        <w:rPr>
          <w:rFonts w:ascii="Times New Roman" w:hAnsi="Times New Roman" w:cs="Times New Roman"/>
          <w:b/>
          <w:i/>
          <w:color w:val="auto"/>
          <w:sz w:val="20"/>
          <w:szCs w:val="20"/>
        </w:rPr>
        <w:t>56</w:t>
      </w:r>
      <w:r w:rsidR="00D35843">
        <w:rPr>
          <w:rFonts w:ascii="Times New Roman" w:hAnsi="Times New Roman" w:cs="Times New Roman"/>
          <w:b/>
          <w:i/>
          <w:color w:val="auto"/>
          <w:sz w:val="20"/>
          <w:szCs w:val="20"/>
        </w:rPr>
        <w:t xml:space="preserve">. Paraqitja grafike e </w:t>
      </w:r>
      <w:r w:rsidRPr="00F01335">
        <w:rPr>
          <w:rFonts w:ascii="Times New Roman" w:hAnsi="Times New Roman" w:cs="Times New Roman"/>
          <w:b/>
          <w:i/>
          <w:color w:val="auto"/>
          <w:sz w:val="20"/>
          <w:szCs w:val="20"/>
        </w:rPr>
        <w:t>sektorëve më të financuar, RZH</w:t>
      </w:r>
      <w:r>
        <w:rPr>
          <w:rFonts w:ascii="Times New Roman" w:hAnsi="Times New Roman" w:cs="Times New Roman"/>
          <w:b/>
          <w:i/>
          <w:color w:val="auto"/>
          <w:sz w:val="20"/>
          <w:szCs w:val="20"/>
        </w:rPr>
        <w:t>L</w:t>
      </w:r>
      <w:r w:rsidR="00D35843">
        <w:rPr>
          <w:rFonts w:ascii="Times New Roman" w:hAnsi="Times New Roman" w:cs="Times New Roman"/>
          <w:b/>
          <w:i/>
          <w:color w:val="auto"/>
          <w:sz w:val="20"/>
          <w:szCs w:val="20"/>
        </w:rPr>
        <w:t xml:space="preserve"> v.2023</w:t>
      </w:r>
      <w:bookmarkEnd w:id="196"/>
    </w:p>
    <w:p w:rsidR="00773C44" w:rsidRDefault="00773C44" w:rsidP="00773C44">
      <w:pPr>
        <w:pStyle w:val="Heading2"/>
        <w:rPr>
          <w:rFonts w:ascii="Times New Roman" w:hAnsi="Times New Roman" w:cs="Times New Roman"/>
          <w:b/>
          <w:i/>
          <w:color w:val="auto"/>
          <w:sz w:val="20"/>
          <w:szCs w:val="20"/>
        </w:rPr>
      </w:pPr>
    </w:p>
    <w:p w:rsidR="00773C44" w:rsidRDefault="00A926F8" w:rsidP="00773C44">
      <w:pPr>
        <w:pStyle w:val="Heading2"/>
        <w:rPr>
          <w:rFonts w:ascii="Times New Roman" w:hAnsi="Times New Roman" w:cs="Times New Roman"/>
          <w:b/>
          <w:i/>
          <w:color w:val="auto"/>
          <w:sz w:val="20"/>
          <w:szCs w:val="20"/>
        </w:rPr>
      </w:pPr>
      <w:bookmarkStart w:id="197" w:name="_Toc185318902"/>
      <w:r>
        <w:rPr>
          <w:noProof/>
          <w:lang w:val="en-US"/>
        </w:rPr>
        <w:drawing>
          <wp:inline distT="0" distB="0" distL="0" distR="0" wp14:anchorId="1D9C59A5" wp14:editId="40D2B21F">
            <wp:extent cx="7858125" cy="2743200"/>
            <wp:effectExtent l="0" t="0" r="9525" b="0"/>
            <wp:docPr id="1557341671" name="Chart 155734167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bookmarkEnd w:id="197"/>
    </w:p>
    <w:p w:rsidR="00773C44" w:rsidRDefault="00773C44" w:rsidP="00773C44">
      <w:pPr>
        <w:pStyle w:val="Heading2"/>
        <w:rPr>
          <w:rFonts w:ascii="Times New Roman" w:hAnsi="Times New Roman" w:cs="Times New Roman"/>
          <w:b/>
          <w:i/>
          <w:color w:val="auto"/>
          <w:sz w:val="20"/>
          <w:szCs w:val="20"/>
        </w:rPr>
      </w:pPr>
    </w:p>
    <w:p w:rsidR="00773C44" w:rsidRDefault="00773C44" w:rsidP="00773C44">
      <w:pPr>
        <w:pStyle w:val="Heading2"/>
        <w:rPr>
          <w:rFonts w:ascii="Times New Roman" w:hAnsi="Times New Roman" w:cs="Times New Roman"/>
          <w:b/>
          <w:i/>
          <w:color w:val="auto"/>
          <w:sz w:val="20"/>
          <w:szCs w:val="20"/>
        </w:rPr>
      </w:pPr>
    </w:p>
    <w:p w:rsidR="00773C44" w:rsidRDefault="00773C44" w:rsidP="00773C44">
      <w:pPr>
        <w:pStyle w:val="Heading2"/>
        <w:rPr>
          <w:rFonts w:ascii="Times New Roman" w:hAnsi="Times New Roman" w:cs="Times New Roman"/>
          <w:b/>
          <w:i/>
          <w:color w:val="auto"/>
          <w:sz w:val="20"/>
          <w:szCs w:val="20"/>
        </w:rPr>
      </w:pPr>
    </w:p>
    <w:p w:rsidR="00773C44" w:rsidRDefault="00773C44" w:rsidP="00773C44">
      <w:pPr>
        <w:pStyle w:val="Heading2"/>
        <w:rPr>
          <w:rFonts w:ascii="Times New Roman" w:hAnsi="Times New Roman" w:cs="Times New Roman"/>
          <w:b/>
          <w:i/>
          <w:color w:val="auto"/>
          <w:sz w:val="20"/>
          <w:szCs w:val="20"/>
        </w:rPr>
      </w:pPr>
    </w:p>
    <w:p w:rsidR="00773C44" w:rsidRDefault="00773C44" w:rsidP="00773C44">
      <w:pPr>
        <w:pStyle w:val="Heading2"/>
        <w:rPr>
          <w:rFonts w:ascii="Times New Roman" w:hAnsi="Times New Roman" w:cs="Times New Roman"/>
          <w:b/>
          <w:i/>
          <w:color w:val="auto"/>
          <w:sz w:val="20"/>
          <w:szCs w:val="20"/>
        </w:rPr>
      </w:pPr>
    </w:p>
    <w:p w:rsidR="00773C44" w:rsidRPr="00773C44" w:rsidRDefault="00773C44" w:rsidP="00773C44"/>
    <w:p w:rsidR="00773C44" w:rsidRDefault="00773C44" w:rsidP="00773C44">
      <w:pPr>
        <w:pStyle w:val="Heading2"/>
        <w:rPr>
          <w:rFonts w:ascii="Times New Roman" w:hAnsi="Times New Roman" w:cs="Times New Roman"/>
          <w:b/>
          <w:i/>
          <w:color w:val="auto"/>
          <w:sz w:val="20"/>
          <w:szCs w:val="20"/>
        </w:rPr>
      </w:pPr>
    </w:p>
    <w:p w:rsidR="00773C44" w:rsidRDefault="00773C44" w:rsidP="00773C44">
      <w:pPr>
        <w:pStyle w:val="Heading2"/>
        <w:rPr>
          <w:rFonts w:ascii="Times New Roman" w:hAnsi="Times New Roman" w:cs="Times New Roman"/>
          <w:b/>
          <w:i/>
          <w:color w:val="auto"/>
          <w:sz w:val="20"/>
          <w:szCs w:val="20"/>
        </w:rPr>
      </w:pPr>
    </w:p>
    <w:p w:rsidR="00773C44" w:rsidRPr="00773C44" w:rsidRDefault="00773C44" w:rsidP="00773C44"/>
    <w:p w:rsidR="00773C44" w:rsidRDefault="00773C44" w:rsidP="00773C44">
      <w:pPr>
        <w:pStyle w:val="Heading2"/>
        <w:rPr>
          <w:rFonts w:ascii="Times New Roman" w:hAnsi="Times New Roman" w:cs="Times New Roman"/>
          <w:b/>
          <w:i/>
          <w:color w:val="auto"/>
          <w:sz w:val="20"/>
          <w:szCs w:val="20"/>
        </w:rPr>
      </w:pPr>
    </w:p>
    <w:p w:rsidR="00773C44" w:rsidRDefault="00773C44" w:rsidP="00773C44">
      <w:pPr>
        <w:pStyle w:val="Heading2"/>
        <w:rPr>
          <w:rFonts w:ascii="Times New Roman" w:hAnsi="Times New Roman" w:cs="Times New Roman"/>
          <w:b/>
          <w:i/>
          <w:color w:val="auto"/>
          <w:sz w:val="20"/>
          <w:szCs w:val="20"/>
        </w:rPr>
      </w:pPr>
    </w:p>
    <w:p w:rsidR="00B77AD4" w:rsidRPr="00B77AD4" w:rsidRDefault="00B77AD4" w:rsidP="00B77AD4"/>
    <w:p w:rsidR="00773C44" w:rsidRDefault="00773C44" w:rsidP="00773C44">
      <w:pPr>
        <w:pStyle w:val="Heading2"/>
        <w:rPr>
          <w:rFonts w:ascii="Times New Roman" w:hAnsi="Times New Roman" w:cs="Times New Roman"/>
          <w:b/>
          <w:i/>
          <w:color w:val="auto"/>
          <w:sz w:val="20"/>
          <w:szCs w:val="20"/>
        </w:rPr>
      </w:pPr>
    </w:p>
    <w:p w:rsidR="00E2527B" w:rsidRDefault="00E2527B" w:rsidP="00C15CB0">
      <w:pPr>
        <w:rPr>
          <w:rFonts w:ascii="Times New Roman" w:hAnsi="Times New Roman" w:cs="Times New Roman"/>
          <w:sz w:val="20"/>
          <w:szCs w:val="20"/>
        </w:rPr>
      </w:pPr>
    </w:p>
    <w:p w:rsidR="00773C44" w:rsidRPr="00A25B44" w:rsidRDefault="00E2527B" w:rsidP="00C15CB0">
      <w:pPr>
        <w:rPr>
          <w:sz w:val="20"/>
          <w:szCs w:val="20"/>
        </w:rPr>
      </w:pPr>
      <w:r w:rsidRPr="00D35843">
        <w:rPr>
          <w:rFonts w:ascii="Times New Roman" w:hAnsi="Times New Roman" w:cs="Times New Roman"/>
          <w:b/>
          <w:i/>
          <w:sz w:val="20"/>
          <w:szCs w:val="20"/>
        </w:rPr>
        <w:t xml:space="preserve">Tabela </w:t>
      </w:r>
      <w:r w:rsidR="00B063A6">
        <w:rPr>
          <w:rFonts w:ascii="Times New Roman" w:hAnsi="Times New Roman" w:cs="Times New Roman"/>
          <w:b/>
          <w:i/>
          <w:sz w:val="20"/>
          <w:szCs w:val="20"/>
        </w:rPr>
        <w:t>95</w:t>
      </w:r>
      <w:r w:rsidRPr="00D35843">
        <w:rPr>
          <w:rFonts w:ascii="Times New Roman" w:hAnsi="Times New Roman" w:cs="Times New Roman"/>
          <w:b/>
          <w:i/>
          <w:sz w:val="20"/>
          <w:szCs w:val="20"/>
        </w:rPr>
        <w:t>. Investimeve kapitale nga (donatorët e ndryshëm),në  nivelin lokal sipas  Rajonit Zhvillimor Lindje për v. 2023</w:t>
      </w:r>
    </w:p>
    <w:tbl>
      <w:tblPr>
        <w:tblStyle w:val="GridTable2-Accent51"/>
        <w:tblW w:w="11880" w:type="dxa"/>
        <w:tblLook w:val="04A0" w:firstRow="1" w:lastRow="0" w:firstColumn="1" w:lastColumn="0" w:noHBand="0" w:noVBand="1"/>
      </w:tblPr>
      <w:tblGrid>
        <w:gridCol w:w="960"/>
        <w:gridCol w:w="3280"/>
        <w:gridCol w:w="2080"/>
        <w:gridCol w:w="2500"/>
        <w:gridCol w:w="3060"/>
      </w:tblGrid>
      <w:tr w:rsidR="00773C44" w:rsidRPr="00773C44" w:rsidTr="00A25B44">
        <w:trPr>
          <w:cnfStyle w:val="100000000000" w:firstRow="1" w:lastRow="0" w:firstColumn="0" w:lastColumn="0" w:oddVBand="0" w:evenVBand="0" w:oddHBand="0" w:evenHBand="0"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960" w:type="dxa"/>
            <w:shd w:val="clear" w:color="auto" w:fill="A19574" w:themeFill="accent5"/>
            <w:textDirection w:val="btLr"/>
            <w:hideMark/>
          </w:tcPr>
          <w:p w:rsidR="00773C44" w:rsidRPr="00A25B44" w:rsidRDefault="00773C44" w:rsidP="00773C44">
            <w:pPr>
              <w:rPr>
                <w:rFonts w:ascii="Times New Roman" w:eastAsia="Times New Roman" w:hAnsi="Times New Roman" w:cs="Times New Roman"/>
                <w:bCs w:val="0"/>
                <w:color w:val="000000" w:themeColor="text1"/>
                <w:sz w:val="20"/>
                <w:szCs w:val="20"/>
                <w:lang w:eastAsia="sq-AL"/>
              </w:rPr>
            </w:pPr>
            <w:r w:rsidRPr="00A25B44">
              <w:rPr>
                <w:rFonts w:ascii="Times New Roman" w:eastAsia="Times New Roman" w:hAnsi="Times New Roman" w:cs="Times New Roman"/>
                <w:bCs w:val="0"/>
                <w:color w:val="000000" w:themeColor="text1"/>
                <w:sz w:val="20"/>
                <w:szCs w:val="20"/>
                <w:lang w:eastAsia="sq-AL"/>
              </w:rPr>
              <w:t xml:space="preserve">Rajoni </w:t>
            </w:r>
            <w:r w:rsidRPr="00A25B44">
              <w:rPr>
                <w:rFonts w:ascii="Times New Roman" w:eastAsia="Times New Roman" w:hAnsi="Times New Roman" w:cs="Times New Roman"/>
                <w:bCs w:val="0"/>
                <w:color w:val="000000" w:themeColor="text1"/>
                <w:sz w:val="20"/>
                <w:szCs w:val="20"/>
                <w:shd w:val="clear" w:color="auto" w:fill="A19574" w:themeFill="accent5"/>
                <w:lang w:eastAsia="sq-AL"/>
              </w:rPr>
              <w:t>Zhvillimor Lind</w:t>
            </w:r>
            <w:r w:rsidRPr="00A25B44">
              <w:rPr>
                <w:rFonts w:ascii="Times New Roman" w:eastAsia="Times New Roman" w:hAnsi="Times New Roman" w:cs="Times New Roman"/>
                <w:bCs w:val="0"/>
                <w:color w:val="000000" w:themeColor="text1"/>
                <w:sz w:val="20"/>
                <w:szCs w:val="20"/>
                <w:lang w:eastAsia="sq-AL"/>
              </w:rPr>
              <w:t>je</w:t>
            </w:r>
          </w:p>
        </w:tc>
        <w:tc>
          <w:tcPr>
            <w:tcW w:w="3280" w:type="dxa"/>
            <w:shd w:val="clear" w:color="auto" w:fill="A19574" w:themeFill="accent5"/>
            <w:hideMark/>
          </w:tcPr>
          <w:p w:rsidR="00A25B44" w:rsidRDefault="00A25B44" w:rsidP="00773C4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p>
          <w:p w:rsidR="00773C44" w:rsidRPr="00A25B44" w:rsidRDefault="00773C44" w:rsidP="00773C4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A25B44">
              <w:rPr>
                <w:rFonts w:ascii="Times New Roman" w:eastAsia="Times New Roman" w:hAnsi="Times New Roman" w:cs="Times New Roman"/>
                <w:bCs w:val="0"/>
                <w:color w:val="000000" w:themeColor="text1"/>
                <w:sz w:val="20"/>
                <w:szCs w:val="20"/>
                <w:lang w:eastAsia="sq-AL"/>
              </w:rPr>
              <w:t>Donatori</w:t>
            </w:r>
          </w:p>
        </w:tc>
        <w:tc>
          <w:tcPr>
            <w:tcW w:w="2080" w:type="dxa"/>
            <w:shd w:val="clear" w:color="auto" w:fill="A19574" w:themeFill="accent5"/>
            <w:hideMark/>
          </w:tcPr>
          <w:p w:rsidR="00A25B44" w:rsidRDefault="00A25B44" w:rsidP="00773C4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p>
          <w:p w:rsidR="00773C44" w:rsidRPr="00A25B44" w:rsidRDefault="00773C44" w:rsidP="00773C4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A25B44">
              <w:rPr>
                <w:rFonts w:ascii="Times New Roman" w:eastAsia="Times New Roman" w:hAnsi="Times New Roman" w:cs="Times New Roman"/>
                <w:bCs w:val="0"/>
                <w:color w:val="000000" w:themeColor="text1"/>
                <w:sz w:val="20"/>
                <w:szCs w:val="20"/>
                <w:lang w:eastAsia="sq-AL"/>
              </w:rPr>
              <w:t>Buxheti i planifikuar v.2023</w:t>
            </w:r>
          </w:p>
        </w:tc>
        <w:tc>
          <w:tcPr>
            <w:tcW w:w="2500" w:type="dxa"/>
            <w:shd w:val="clear" w:color="auto" w:fill="A19574" w:themeFill="accent5"/>
            <w:hideMark/>
          </w:tcPr>
          <w:p w:rsidR="00A25B44" w:rsidRDefault="00A25B44" w:rsidP="00773C4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p>
          <w:p w:rsidR="00773C44" w:rsidRPr="00A25B44" w:rsidRDefault="00773C44" w:rsidP="00773C4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A25B44">
              <w:rPr>
                <w:rFonts w:ascii="Times New Roman" w:eastAsia="Times New Roman" w:hAnsi="Times New Roman" w:cs="Times New Roman"/>
                <w:bCs w:val="0"/>
                <w:color w:val="000000" w:themeColor="text1"/>
                <w:sz w:val="20"/>
                <w:szCs w:val="20"/>
                <w:lang w:eastAsia="sq-AL"/>
              </w:rPr>
              <w:t>Buxheti i realizuar v.2023</w:t>
            </w:r>
          </w:p>
        </w:tc>
        <w:tc>
          <w:tcPr>
            <w:tcW w:w="3060" w:type="dxa"/>
            <w:shd w:val="clear" w:color="auto" w:fill="A19574" w:themeFill="accent5"/>
            <w:hideMark/>
          </w:tcPr>
          <w:p w:rsidR="00A25B44" w:rsidRDefault="00A25B44" w:rsidP="00773C4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p>
          <w:p w:rsidR="00773C44" w:rsidRPr="00A25B44" w:rsidRDefault="00773C44" w:rsidP="00773C4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A25B44">
              <w:rPr>
                <w:rFonts w:ascii="Times New Roman" w:eastAsia="Times New Roman" w:hAnsi="Times New Roman" w:cs="Times New Roman"/>
                <w:bCs w:val="0"/>
                <w:color w:val="000000" w:themeColor="text1"/>
                <w:sz w:val="20"/>
                <w:szCs w:val="20"/>
                <w:lang w:eastAsia="sq-AL"/>
              </w:rPr>
              <w:t>Sektori</w:t>
            </w:r>
          </w:p>
        </w:tc>
      </w:tr>
      <w:tr w:rsidR="00773C44" w:rsidRPr="00773C44" w:rsidTr="00223B15">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60" w:type="dxa"/>
            <w:vMerge w:val="restart"/>
            <w:textDirection w:val="btLr"/>
            <w:hideMark/>
          </w:tcPr>
          <w:p w:rsidR="00773C44" w:rsidRPr="00773C44" w:rsidRDefault="00773C44" w:rsidP="00773C44">
            <w:pPr>
              <w:jc w:val="center"/>
              <w:rPr>
                <w:rFonts w:ascii="Times New Roman" w:eastAsia="Times New Roman" w:hAnsi="Times New Roman" w:cs="Times New Roman"/>
                <w:b w:val="0"/>
                <w:bCs w:val="0"/>
                <w:color w:val="000000"/>
                <w:sz w:val="20"/>
                <w:szCs w:val="20"/>
                <w:lang w:eastAsia="sq-AL"/>
              </w:rPr>
            </w:pPr>
            <w:r w:rsidRPr="00773C44">
              <w:rPr>
                <w:rFonts w:ascii="Times New Roman" w:eastAsia="Times New Roman" w:hAnsi="Times New Roman" w:cs="Times New Roman"/>
                <w:b w:val="0"/>
                <w:bCs w:val="0"/>
                <w:color w:val="000000"/>
                <w:sz w:val="20"/>
                <w:szCs w:val="20"/>
                <w:lang w:eastAsia="sq-AL"/>
              </w:rPr>
              <w:t>Komuna Kamenice</w:t>
            </w:r>
          </w:p>
        </w:tc>
        <w:tc>
          <w:tcPr>
            <w:tcW w:w="3280" w:type="dxa"/>
            <w:vMerge w:val="restart"/>
            <w:hideMark/>
          </w:tcPr>
          <w:p w:rsidR="00773C44" w:rsidRPr="00D35843" w:rsidRDefault="00D35843"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sq-AL"/>
              </w:rPr>
            </w:pPr>
            <w:r w:rsidRPr="00D35843">
              <w:rPr>
                <w:rFonts w:ascii="Times New Roman" w:eastAsia="Times New Roman" w:hAnsi="Times New Roman" w:cs="Times New Roman"/>
                <w:color w:val="000000" w:themeColor="text1"/>
                <w:sz w:val="20"/>
                <w:szCs w:val="20"/>
                <w:lang w:eastAsia="sq-AL"/>
              </w:rPr>
              <w:t>Grant i donat.të mbrendshëm</w:t>
            </w:r>
          </w:p>
        </w:tc>
        <w:tc>
          <w:tcPr>
            <w:tcW w:w="2080" w:type="dxa"/>
            <w:vMerge w:val="restart"/>
            <w:hideMark/>
          </w:tcPr>
          <w:p w:rsidR="00773C44" w:rsidRPr="00307A3A" w:rsidRDefault="00773C44"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91,409.26</w:t>
            </w:r>
          </w:p>
        </w:tc>
        <w:tc>
          <w:tcPr>
            <w:tcW w:w="2500" w:type="dxa"/>
            <w:vMerge w:val="restart"/>
            <w:noWrap/>
            <w:hideMark/>
          </w:tcPr>
          <w:p w:rsidR="00773C44" w:rsidRPr="00307A3A" w:rsidRDefault="00773C44"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75,884.86</w:t>
            </w:r>
          </w:p>
        </w:tc>
        <w:tc>
          <w:tcPr>
            <w:tcW w:w="3060" w:type="dxa"/>
            <w:vMerge w:val="restart"/>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Participimi me donatorët</w:t>
            </w:r>
          </w:p>
        </w:tc>
      </w:tr>
      <w:tr w:rsidR="00773C44" w:rsidRPr="00773C44" w:rsidTr="00223B15">
        <w:trPr>
          <w:trHeight w:val="450"/>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vMerge/>
            <w:hideMark/>
          </w:tcPr>
          <w:p w:rsidR="00773C44" w:rsidRPr="00D35843"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sq-AL"/>
              </w:rPr>
            </w:pPr>
          </w:p>
        </w:tc>
        <w:tc>
          <w:tcPr>
            <w:tcW w:w="2080" w:type="dxa"/>
            <w:vMerge/>
            <w:hideMark/>
          </w:tcPr>
          <w:p w:rsidR="00773C44" w:rsidRPr="00307A3A" w:rsidRDefault="00773C44"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500" w:type="dxa"/>
            <w:vMerge/>
            <w:hideMark/>
          </w:tcPr>
          <w:p w:rsidR="00773C44" w:rsidRPr="00307A3A" w:rsidRDefault="00773C44"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060" w:type="dxa"/>
            <w:vMerge/>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773C44" w:rsidRPr="00773C44" w:rsidTr="00223B1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hideMark/>
          </w:tcPr>
          <w:p w:rsidR="00773C44" w:rsidRPr="00D35843" w:rsidRDefault="00D35843"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sq-AL"/>
              </w:rPr>
            </w:pPr>
            <w:r w:rsidRPr="00D35843">
              <w:rPr>
                <w:rFonts w:ascii="Times New Roman" w:eastAsia="Times New Roman" w:hAnsi="Times New Roman" w:cs="Times New Roman"/>
                <w:color w:val="000000" w:themeColor="text1"/>
                <w:sz w:val="20"/>
                <w:szCs w:val="20"/>
                <w:lang w:eastAsia="sq-AL"/>
              </w:rPr>
              <w:t>Qeveria japoneze</w:t>
            </w:r>
          </w:p>
        </w:tc>
        <w:tc>
          <w:tcPr>
            <w:tcW w:w="2080" w:type="dxa"/>
            <w:noWrap/>
            <w:hideMark/>
          </w:tcPr>
          <w:p w:rsidR="00773C44" w:rsidRPr="00307A3A" w:rsidRDefault="00773C44"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22,337.45</w:t>
            </w:r>
          </w:p>
        </w:tc>
        <w:tc>
          <w:tcPr>
            <w:tcW w:w="2500" w:type="dxa"/>
            <w:noWrap/>
            <w:hideMark/>
          </w:tcPr>
          <w:p w:rsidR="00773C44" w:rsidRPr="00307A3A" w:rsidRDefault="00773C44" w:rsidP="00307A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22,337.45</w:t>
            </w:r>
          </w:p>
        </w:tc>
        <w:tc>
          <w:tcPr>
            <w:tcW w:w="3060" w:type="dxa"/>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Për shpërndarjen ujit dhe për fshatra</w:t>
            </w:r>
          </w:p>
        </w:tc>
      </w:tr>
      <w:tr w:rsidR="00773C44" w:rsidRPr="00773C44" w:rsidTr="00223B15">
        <w:trPr>
          <w:trHeight w:val="125"/>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c>
          <w:tcPr>
            <w:tcW w:w="2080" w:type="dxa"/>
            <w:noWrap/>
            <w:hideMark/>
          </w:tcPr>
          <w:p w:rsidR="00773C44" w:rsidRPr="00307A3A" w:rsidRDefault="00773C44"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 </w:t>
            </w:r>
          </w:p>
        </w:tc>
        <w:tc>
          <w:tcPr>
            <w:tcW w:w="2500" w:type="dxa"/>
            <w:noWrap/>
            <w:hideMark/>
          </w:tcPr>
          <w:p w:rsidR="00773C44" w:rsidRPr="00307A3A" w:rsidRDefault="00773C44" w:rsidP="00307A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07A3A">
              <w:rPr>
                <w:rFonts w:ascii="Times New Roman" w:eastAsia="Times New Roman" w:hAnsi="Times New Roman" w:cs="Times New Roman"/>
                <w:color w:val="000000"/>
                <w:sz w:val="20"/>
                <w:szCs w:val="20"/>
                <w:lang w:eastAsia="sq-AL"/>
              </w:rPr>
              <w:t> </w:t>
            </w:r>
          </w:p>
        </w:tc>
        <w:tc>
          <w:tcPr>
            <w:tcW w:w="3060" w:type="dxa"/>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r>
      <w:tr w:rsidR="00773C44" w:rsidRPr="00773C44" w:rsidTr="00223B1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Total</w:t>
            </w:r>
          </w:p>
        </w:tc>
        <w:tc>
          <w:tcPr>
            <w:tcW w:w="2080" w:type="dxa"/>
            <w:noWrap/>
            <w:hideMark/>
          </w:tcPr>
          <w:p w:rsidR="00773C44" w:rsidRPr="00307A3A" w:rsidRDefault="00307A3A" w:rsidP="00307A3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Pr>
                <w:rFonts w:ascii="Times New Roman" w:eastAsia="Times New Roman" w:hAnsi="Times New Roman" w:cs="Times New Roman"/>
                <w:b/>
                <w:color w:val="000000"/>
                <w:sz w:val="20"/>
                <w:szCs w:val="20"/>
                <w:lang w:eastAsia="sq-AL"/>
              </w:rPr>
              <w:t xml:space="preserve">€ </w:t>
            </w:r>
            <w:r w:rsidR="00773C44" w:rsidRPr="00307A3A">
              <w:rPr>
                <w:rFonts w:ascii="Times New Roman" w:eastAsia="Times New Roman" w:hAnsi="Times New Roman" w:cs="Times New Roman"/>
                <w:b/>
                <w:color w:val="000000"/>
                <w:sz w:val="20"/>
                <w:szCs w:val="20"/>
                <w:lang w:eastAsia="sq-AL"/>
              </w:rPr>
              <w:t>113,746.71</w:t>
            </w:r>
          </w:p>
        </w:tc>
        <w:tc>
          <w:tcPr>
            <w:tcW w:w="2500" w:type="dxa"/>
            <w:noWrap/>
            <w:hideMark/>
          </w:tcPr>
          <w:p w:rsidR="00773C44" w:rsidRPr="00307A3A" w:rsidRDefault="00307A3A" w:rsidP="00307A3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Pr>
                <w:rFonts w:ascii="Times New Roman" w:eastAsia="Times New Roman" w:hAnsi="Times New Roman" w:cs="Times New Roman"/>
                <w:b/>
                <w:color w:val="000000"/>
                <w:sz w:val="20"/>
                <w:szCs w:val="20"/>
                <w:lang w:eastAsia="sq-AL"/>
              </w:rPr>
              <w:t xml:space="preserve">€ </w:t>
            </w:r>
            <w:r w:rsidR="00773C44" w:rsidRPr="00307A3A">
              <w:rPr>
                <w:rFonts w:ascii="Times New Roman" w:eastAsia="Times New Roman" w:hAnsi="Times New Roman" w:cs="Times New Roman"/>
                <w:b/>
                <w:color w:val="000000"/>
                <w:sz w:val="20"/>
                <w:szCs w:val="20"/>
                <w:lang w:eastAsia="sq-AL"/>
              </w:rPr>
              <w:t>98,222.31</w:t>
            </w:r>
          </w:p>
        </w:tc>
        <w:tc>
          <w:tcPr>
            <w:tcW w:w="3060" w:type="dxa"/>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r>
      <w:tr w:rsidR="00773C44" w:rsidRPr="00773C44" w:rsidTr="00223B15">
        <w:trPr>
          <w:trHeight w:val="780"/>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Donatori</w:t>
            </w:r>
          </w:p>
        </w:tc>
        <w:tc>
          <w:tcPr>
            <w:tcW w:w="2080" w:type="dxa"/>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Buxheti i planifikuar v.2023</w:t>
            </w:r>
          </w:p>
        </w:tc>
        <w:tc>
          <w:tcPr>
            <w:tcW w:w="2500" w:type="dxa"/>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Buxheti i realizuar v.2023</w:t>
            </w:r>
          </w:p>
        </w:tc>
        <w:tc>
          <w:tcPr>
            <w:tcW w:w="3060" w:type="dxa"/>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w:t>
            </w:r>
          </w:p>
        </w:tc>
      </w:tr>
      <w:tr w:rsidR="00773C44" w:rsidRPr="00773C44" w:rsidTr="00223B15">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960" w:type="dxa"/>
            <w:vMerge w:val="restart"/>
            <w:textDirection w:val="btLr"/>
            <w:hideMark/>
          </w:tcPr>
          <w:p w:rsidR="00773C44" w:rsidRPr="00773C44" w:rsidRDefault="00773C44" w:rsidP="00773C44">
            <w:pPr>
              <w:jc w:val="center"/>
              <w:rPr>
                <w:rFonts w:ascii="Times New Roman" w:eastAsia="Times New Roman" w:hAnsi="Times New Roman" w:cs="Times New Roman"/>
                <w:b w:val="0"/>
                <w:bCs w:val="0"/>
                <w:color w:val="000000"/>
                <w:sz w:val="20"/>
                <w:szCs w:val="20"/>
                <w:lang w:eastAsia="sq-AL"/>
              </w:rPr>
            </w:pPr>
            <w:r w:rsidRPr="00773C44">
              <w:rPr>
                <w:rFonts w:ascii="Times New Roman" w:eastAsia="Times New Roman" w:hAnsi="Times New Roman" w:cs="Times New Roman"/>
                <w:b w:val="0"/>
                <w:bCs w:val="0"/>
                <w:color w:val="000000"/>
                <w:sz w:val="20"/>
                <w:szCs w:val="20"/>
                <w:lang w:eastAsia="sq-AL"/>
              </w:rPr>
              <w:t xml:space="preserve">Komuna Viti </w:t>
            </w:r>
          </w:p>
        </w:tc>
        <w:tc>
          <w:tcPr>
            <w:tcW w:w="3280" w:type="dxa"/>
            <w:vMerge w:val="restart"/>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Qeveria </w:t>
            </w:r>
            <w:r w:rsidR="00D81F60" w:rsidRPr="00773C44">
              <w:rPr>
                <w:rFonts w:ascii="Times New Roman" w:eastAsia="Times New Roman" w:hAnsi="Times New Roman" w:cs="Times New Roman"/>
                <w:color w:val="000000"/>
                <w:sz w:val="20"/>
                <w:szCs w:val="20"/>
                <w:lang w:eastAsia="sq-AL"/>
              </w:rPr>
              <w:t>Zvicerane</w:t>
            </w:r>
          </w:p>
        </w:tc>
        <w:tc>
          <w:tcPr>
            <w:tcW w:w="2080" w:type="dxa"/>
            <w:noWrap/>
            <w:hideMark/>
          </w:tcPr>
          <w:p w:rsidR="00773C44" w:rsidRPr="00D35843"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35843">
              <w:rPr>
                <w:rFonts w:ascii="Times New Roman" w:eastAsia="Times New Roman" w:hAnsi="Times New Roman" w:cs="Times New Roman"/>
                <w:color w:val="000000"/>
                <w:sz w:val="20"/>
                <w:szCs w:val="20"/>
                <w:lang w:eastAsia="sq-AL"/>
              </w:rPr>
              <w:t xml:space="preserve">                         145,698.74 </w:t>
            </w:r>
          </w:p>
        </w:tc>
        <w:tc>
          <w:tcPr>
            <w:tcW w:w="2500" w:type="dxa"/>
            <w:noWrap/>
            <w:hideMark/>
          </w:tcPr>
          <w:p w:rsidR="00773C44" w:rsidRPr="00D35843"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35843">
              <w:rPr>
                <w:rFonts w:ascii="Times New Roman" w:eastAsia="Times New Roman" w:hAnsi="Times New Roman" w:cs="Times New Roman"/>
                <w:color w:val="000000"/>
                <w:sz w:val="20"/>
                <w:szCs w:val="20"/>
                <w:lang w:eastAsia="sq-AL"/>
              </w:rPr>
              <w:t xml:space="preserve"> 145,687.5                250,720.55 </w:t>
            </w:r>
          </w:p>
        </w:tc>
        <w:tc>
          <w:tcPr>
            <w:tcW w:w="3060" w:type="dxa"/>
            <w:hideMark/>
          </w:tcPr>
          <w:p w:rsidR="00773C44" w:rsidRPr="00773C44" w:rsidRDefault="00D35843"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Mbë.fina.të proj.nga skema e grantit për</w:t>
            </w:r>
          </w:p>
        </w:tc>
      </w:tr>
      <w:tr w:rsidR="00773C44" w:rsidRPr="00773C44" w:rsidTr="00223B15">
        <w:trPr>
          <w:trHeight w:val="300"/>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vMerge/>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080" w:type="dxa"/>
            <w:noWrap/>
            <w:hideMark/>
          </w:tcPr>
          <w:p w:rsidR="00773C44" w:rsidRPr="00D35843"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35843">
              <w:rPr>
                <w:rFonts w:ascii="Times New Roman" w:eastAsia="Times New Roman" w:hAnsi="Times New Roman" w:cs="Times New Roman"/>
                <w:color w:val="000000"/>
                <w:sz w:val="20"/>
                <w:szCs w:val="20"/>
                <w:lang w:eastAsia="sq-AL"/>
              </w:rPr>
              <w:t xml:space="preserve">                         434,762.55 </w:t>
            </w:r>
          </w:p>
        </w:tc>
        <w:tc>
          <w:tcPr>
            <w:tcW w:w="2500" w:type="dxa"/>
            <w:noWrap/>
            <w:hideMark/>
          </w:tcPr>
          <w:p w:rsidR="00773C44" w:rsidRPr="00D35843"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35843">
              <w:rPr>
                <w:rFonts w:ascii="Times New Roman" w:eastAsia="Times New Roman" w:hAnsi="Times New Roman" w:cs="Times New Roman"/>
                <w:color w:val="000000"/>
                <w:sz w:val="20"/>
                <w:szCs w:val="20"/>
                <w:lang w:eastAsia="sq-AL"/>
              </w:rPr>
              <w:t> </w:t>
            </w:r>
          </w:p>
        </w:tc>
        <w:tc>
          <w:tcPr>
            <w:tcW w:w="3060" w:type="dxa"/>
            <w:hideMark/>
          </w:tcPr>
          <w:p w:rsidR="00773C44" w:rsidRPr="00773C44" w:rsidRDefault="00D35843"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Performanc.komunale</w:t>
            </w:r>
          </w:p>
        </w:tc>
      </w:tr>
      <w:tr w:rsidR="00773C44" w:rsidRPr="00773C44" w:rsidTr="00223B1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vMerge/>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080" w:type="dxa"/>
            <w:noWrap/>
            <w:hideMark/>
          </w:tcPr>
          <w:p w:rsidR="00773C44" w:rsidRPr="00D35843"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35843">
              <w:rPr>
                <w:rFonts w:ascii="Times New Roman" w:eastAsia="Times New Roman" w:hAnsi="Times New Roman" w:cs="Times New Roman"/>
                <w:color w:val="000000"/>
                <w:sz w:val="20"/>
                <w:szCs w:val="20"/>
                <w:lang w:eastAsia="sq-AL"/>
              </w:rPr>
              <w:t> </w:t>
            </w:r>
          </w:p>
        </w:tc>
        <w:tc>
          <w:tcPr>
            <w:tcW w:w="2500" w:type="dxa"/>
            <w:noWrap/>
            <w:hideMark/>
          </w:tcPr>
          <w:p w:rsidR="00773C44" w:rsidRPr="00D35843"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35843">
              <w:rPr>
                <w:rFonts w:ascii="Times New Roman" w:eastAsia="Times New Roman" w:hAnsi="Times New Roman" w:cs="Times New Roman"/>
                <w:color w:val="000000"/>
                <w:sz w:val="20"/>
                <w:szCs w:val="20"/>
                <w:lang w:eastAsia="sq-AL"/>
              </w:rPr>
              <w:t> </w:t>
            </w:r>
          </w:p>
        </w:tc>
        <w:tc>
          <w:tcPr>
            <w:tcW w:w="3060" w:type="dxa"/>
            <w:hideMark/>
          </w:tcPr>
          <w:p w:rsidR="00773C44" w:rsidRPr="00773C44" w:rsidRDefault="00D35843"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Performanc.komunale</w:t>
            </w:r>
          </w:p>
        </w:tc>
      </w:tr>
      <w:tr w:rsidR="00773C44" w:rsidRPr="00773C44" w:rsidTr="00223B15">
        <w:trPr>
          <w:trHeight w:val="300"/>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vMerge w:val="restart"/>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Unioni </w:t>
            </w:r>
            <w:r w:rsidR="00D81F60" w:rsidRPr="00773C44">
              <w:rPr>
                <w:rFonts w:ascii="Times New Roman" w:eastAsia="Times New Roman" w:hAnsi="Times New Roman" w:cs="Times New Roman"/>
                <w:color w:val="000000"/>
                <w:sz w:val="20"/>
                <w:szCs w:val="20"/>
                <w:lang w:eastAsia="sq-AL"/>
              </w:rPr>
              <w:t>Evropian</w:t>
            </w:r>
          </w:p>
        </w:tc>
        <w:tc>
          <w:tcPr>
            <w:tcW w:w="2080" w:type="dxa"/>
            <w:hideMark/>
          </w:tcPr>
          <w:p w:rsidR="00773C44" w:rsidRPr="00D35843"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35843">
              <w:rPr>
                <w:rFonts w:ascii="Times New Roman" w:eastAsia="Times New Roman" w:hAnsi="Times New Roman" w:cs="Times New Roman"/>
                <w:color w:val="000000"/>
                <w:sz w:val="20"/>
                <w:szCs w:val="20"/>
                <w:lang w:eastAsia="sq-AL"/>
              </w:rPr>
              <w:t xml:space="preserve">                        84,898.38 </w:t>
            </w:r>
          </w:p>
        </w:tc>
        <w:tc>
          <w:tcPr>
            <w:tcW w:w="2500" w:type="dxa"/>
            <w:noWrap/>
            <w:hideMark/>
          </w:tcPr>
          <w:p w:rsidR="00773C44" w:rsidRPr="00D35843"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060" w:type="dxa"/>
            <w:vMerge w:val="restart"/>
            <w:noWrap/>
            <w:hideMark/>
          </w:tcPr>
          <w:p w:rsidR="00773C44" w:rsidRPr="00773C44" w:rsidRDefault="00D35843"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Rajonet lidhese</w:t>
            </w:r>
          </w:p>
        </w:tc>
      </w:tr>
      <w:tr w:rsidR="00773C44" w:rsidRPr="00773C44" w:rsidTr="00223B1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vMerge/>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080" w:type="dxa"/>
            <w:hideMark/>
          </w:tcPr>
          <w:p w:rsidR="00773C44" w:rsidRPr="00D35843"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35843">
              <w:rPr>
                <w:rFonts w:ascii="Times New Roman" w:eastAsia="Times New Roman" w:hAnsi="Times New Roman" w:cs="Times New Roman"/>
                <w:color w:val="000000"/>
                <w:sz w:val="20"/>
                <w:szCs w:val="20"/>
                <w:lang w:eastAsia="sq-AL"/>
              </w:rPr>
              <w:t> </w:t>
            </w:r>
          </w:p>
        </w:tc>
        <w:tc>
          <w:tcPr>
            <w:tcW w:w="2500" w:type="dxa"/>
            <w:noWrap/>
            <w:hideMark/>
          </w:tcPr>
          <w:p w:rsidR="00773C44" w:rsidRPr="00D35843" w:rsidRDefault="00773C44" w:rsidP="00773C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D35843">
              <w:rPr>
                <w:rFonts w:ascii="Times New Roman" w:eastAsia="Times New Roman" w:hAnsi="Times New Roman" w:cs="Times New Roman"/>
                <w:color w:val="000000"/>
                <w:sz w:val="20"/>
                <w:szCs w:val="20"/>
                <w:lang w:eastAsia="sq-AL"/>
              </w:rPr>
              <w:t> </w:t>
            </w:r>
          </w:p>
        </w:tc>
        <w:tc>
          <w:tcPr>
            <w:tcW w:w="3060" w:type="dxa"/>
            <w:vMerge/>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773C44" w:rsidRPr="00773C44" w:rsidTr="00223B15">
        <w:trPr>
          <w:trHeight w:val="332"/>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w:t>
            </w:r>
          </w:p>
        </w:tc>
        <w:tc>
          <w:tcPr>
            <w:tcW w:w="2080" w:type="dxa"/>
            <w:noWrap/>
            <w:hideMark/>
          </w:tcPr>
          <w:p w:rsidR="00773C44" w:rsidRPr="007A17DE" w:rsidRDefault="007A17DE"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7A17DE">
              <w:rPr>
                <w:rFonts w:ascii="Times New Roman" w:eastAsia="Times New Roman" w:hAnsi="Times New Roman" w:cs="Times New Roman"/>
                <w:b/>
                <w:color w:val="000000"/>
                <w:sz w:val="20"/>
                <w:szCs w:val="20"/>
                <w:lang w:eastAsia="sq-AL"/>
              </w:rPr>
              <w:t xml:space="preserve">€ </w:t>
            </w:r>
            <w:r w:rsidR="00773C44" w:rsidRPr="007A17DE">
              <w:rPr>
                <w:rFonts w:ascii="Times New Roman" w:eastAsia="Times New Roman" w:hAnsi="Times New Roman" w:cs="Times New Roman"/>
                <w:b/>
                <w:color w:val="000000"/>
                <w:sz w:val="20"/>
                <w:szCs w:val="20"/>
                <w:lang w:eastAsia="sq-AL"/>
              </w:rPr>
              <w:t>665,359.67</w:t>
            </w:r>
          </w:p>
        </w:tc>
        <w:tc>
          <w:tcPr>
            <w:tcW w:w="2500" w:type="dxa"/>
            <w:noWrap/>
            <w:hideMark/>
          </w:tcPr>
          <w:p w:rsidR="00773C44" w:rsidRPr="007A17DE" w:rsidRDefault="007A17DE"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7A17DE">
              <w:rPr>
                <w:rFonts w:ascii="Times New Roman" w:eastAsia="Times New Roman" w:hAnsi="Times New Roman" w:cs="Times New Roman"/>
                <w:b/>
                <w:color w:val="000000"/>
                <w:sz w:val="20"/>
                <w:szCs w:val="20"/>
                <w:lang w:eastAsia="sq-AL"/>
              </w:rPr>
              <w:t>€</w:t>
            </w:r>
            <w:r w:rsidR="00773C44" w:rsidRPr="007A17DE">
              <w:rPr>
                <w:rFonts w:ascii="Times New Roman" w:eastAsia="Times New Roman" w:hAnsi="Times New Roman" w:cs="Times New Roman"/>
                <w:b/>
                <w:color w:val="000000"/>
                <w:sz w:val="20"/>
                <w:szCs w:val="20"/>
                <w:lang w:eastAsia="sq-AL"/>
              </w:rPr>
              <w:t xml:space="preserve"> 396,408.05</w:t>
            </w:r>
          </w:p>
        </w:tc>
        <w:tc>
          <w:tcPr>
            <w:tcW w:w="3060" w:type="dxa"/>
            <w:noWrap/>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w:t>
            </w:r>
          </w:p>
        </w:tc>
      </w:tr>
      <w:tr w:rsidR="00773C44" w:rsidRPr="00773C44" w:rsidTr="00223B15">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Donatori</w:t>
            </w:r>
          </w:p>
        </w:tc>
        <w:tc>
          <w:tcPr>
            <w:tcW w:w="2080" w:type="dxa"/>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Buxheti i planifikuar v.2023</w:t>
            </w:r>
          </w:p>
        </w:tc>
        <w:tc>
          <w:tcPr>
            <w:tcW w:w="2500" w:type="dxa"/>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Buxheti i realizuar v.2023</w:t>
            </w:r>
          </w:p>
        </w:tc>
        <w:tc>
          <w:tcPr>
            <w:tcW w:w="3060" w:type="dxa"/>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Sektori</w:t>
            </w:r>
          </w:p>
        </w:tc>
      </w:tr>
      <w:tr w:rsidR="00773C44" w:rsidRPr="00773C44" w:rsidTr="00223B15">
        <w:trPr>
          <w:trHeight w:val="300"/>
        </w:trPr>
        <w:tc>
          <w:tcPr>
            <w:cnfStyle w:val="001000000000" w:firstRow="0" w:lastRow="0" w:firstColumn="1" w:lastColumn="0" w:oddVBand="0" w:evenVBand="0" w:oddHBand="0" w:evenHBand="0" w:firstRowFirstColumn="0" w:firstRowLastColumn="0" w:lastRowFirstColumn="0" w:lastRowLastColumn="0"/>
            <w:tcW w:w="960" w:type="dxa"/>
            <w:vMerge w:val="restart"/>
            <w:textDirection w:val="btLr"/>
            <w:hideMark/>
          </w:tcPr>
          <w:p w:rsidR="00773C44" w:rsidRPr="00773C44" w:rsidRDefault="00773C44" w:rsidP="00773C44">
            <w:pPr>
              <w:jc w:val="center"/>
              <w:rPr>
                <w:rFonts w:ascii="Times New Roman" w:eastAsia="Times New Roman" w:hAnsi="Times New Roman" w:cs="Times New Roman"/>
                <w:b w:val="0"/>
                <w:bCs w:val="0"/>
                <w:color w:val="000000"/>
                <w:sz w:val="20"/>
                <w:szCs w:val="20"/>
                <w:lang w:eastAsia="sq-AL"/>
              </w:rPr>
            </w:pPr>
            <w:r w:rsidRPr="00773C44">
              <w:rPr>
                <w:rFonts w:ascii="Times New Roman" w:eastAsia="Times New Roman" w:hAnsi="Times New Roman" w:cs="Times New Roman"/>
                <w:b w:val="0"/>
                <w:bCs w:val="0"/>
                <w:color w:val="000000"/>
                <w:sz w:val="20"/>
                <w:szCs w:val="20"/>
                <w:lang w:eastAsia="sq-AL"/>
              </w:rPr>
              <w:t xml:space="preserve">Komuna </w:t>
            </w:r>
            <w:r w:rsidR="00D81F60" w:rsidRPr="00773C44">
              <w:rPr>
                <w:rFonts w:ascii="Times New Roman" w:eastAsia="Times New Roman" w:hAnsi="Times New Roman" w:cs="Times New Roman"/>
                <w:b w:val="0"/>
                <w:bCs w:val="0"/>
                <w:color w:val="000000"/>
                <w:sz w:val="20"/>
                <w:szCs w:val="20"/>
                <w:lang w:eastAsia="sq-AL"/>
              </w:rPr>
              <w:t>Novobërdë</w:t>
            </w:r>
          </w:p>
        </w:tc>
        <w:tc>
          <w:tcPr>
            <w:tcW w:w="3280" w:type="dxa"/>
            <w:vMerge w:val="restart"/>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Qeveria </w:t>
            </w:r>
            <w:r w:rsidR="00D81F60" w:rsidRPr="00773C44">
              <w:rPr>
                <w:rFonts w:ascii="Times New Roman" w:eastAsia="Times New Roman" w:hAnsi="Times New Roman" w:cs="Times New Roman"/>
                <w:color w:val="000000"/>
                <w:sz w:val="20"/>
                <w:szCs w:val="20"/>
                <w:lang w:eastAsia="sq-AL"/>
              </w:rPr>
              <w:t>Japoneze</w:t>
            </w:r>
          </w:p>
        </w:tc>
        <w:tc>
          <w:tcPr>
            <w:tcW w:w="2080" w:type="dxa"/>
            <w:vMerge w:val="restart"/>
            <w:hideMark/>
          </w:tcPr>
          <w:p w:rsidR="00773C44" w:rsidRPr="00773C44" w:rsidRDefault="00773C44" w:rsidP="00A25B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18,889.00 </w:t>
            </w:r>
          </w:p>
        </w:tc>
        <w:tc>
          <w:tcPr>
            <w:tcW w:w="2500" w:type="dxa"/>
            <w:vMerge w:val="restart"/>
            <w:hideMark/>
          </w:tcPr>
          <w:p w:rsidR="00773C44" w:rsidRPr="00773C44" w:rsidRDefault="00773C44" w:rsidP="00A25B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             12,004.15 </w:t>
            </w:r>
          </w:p>
        </w:tc>
        <w:tc>
          <w:tcPr>
            <w:tcW w:w="3060" w:type="dxa"/>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Renovimi I banjovete SHFMU</w:t>
            </w:r>
          </w:p>
        </w:tc>
      </w:tr>
      <w:tr w:rsidR="00773C44" w:rsidRPr="00773C44" w:rsidTr="00223B1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vMerge/>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080" w:type="dxa"/>
            <w:vMerge/>
            <w:hideMark/>
          </w:tcPr>
          <w:p w:rsidR="00773C44" w:rsidRPr="00773C44" w:rsidRDefault="00773C44" w:rsidP="00A25B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500" w:type="dxa"/>
            <w:vMerge/>
            <w:hideMark/>
          </w:tcPr>
          <w:p w:rsidR="00773C44" w:rsidRPr="00773C44" w:rsidRDefault="00773C44" w:rsidP="00A25B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060" w:type="dxa"/>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r>
      <w:tr w:rsidR="00773C44" w:rsidRPr="00773C44" w:rsidTr="00223B15">
        <w:trPr>
          <w:trHeight w:val="70"/>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vMerge/>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080" w:type="dxa"/>
            <w:vMerge/>
            <w:hideMark/>
          </w:tcPr>
          <w:p w:rsidR="00773C44" w:rsidRPr="00773C44" w:rsidRDefault="00773C44" w:rsidP="00A25B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500" w:type="dxa"/>
            <w:vMerge/>
            <w:hideMark/>
          </w:tcPr>
          <w:p w:rsidR="00773C44" w:rsidRPr="00773C44" w:rsidRDefault="00773C44" w:rsidP="00A25B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060" w:type="dxa"/>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w:t>
            </w:r>
          </w:p>
        </w:tc>
      </w:tr>
      <w:tr w:rsidR="00773C44" w:rsidRPr="00773C44" w:rsidTr="00223B15">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vMerge w:val="restar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 xml:space="preserve">Unioni </w:t>
            </w:r>
            <w:r w:rsidR="00D81F60" w:rsidRPr="00773C44">
              <w:rPr>
                <w:rFonts w:ascii="Times New Roman" w:eastAsia="Times New Roman" w:hAnsi="Times New Roman" w:cs="Times New Roman"/>
                <w:color w:val="000000"/>
                <w:sz w:val="20"/>
                <w:szCs w:val="20"/>
                <w:lang w:eastAsia="sq-AL"/>
              </w:rPr>
              <w:t>Evropian</w:t>
            </w:r>
          </w:p>
        </w:tc>
        <w:tc>
          <w:tcPr>
            <w:tcW w:w="2080" w:type="dxa"/>
            <w:vMerge w:val="restart"/>
            <w:noWrap/>
            <w:hideMark/>
          </w:tcPr>
          <w:p w:rsidR="00773C44" w:rsidRPr="007A17DE" w:rsidRDefault="00773C44"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A17DE">
              <w:rPr>
                <w:rFonts w:ascii="Times New Roman" w:eastAsia="Times New Roman" w:hAnsi="Times New Roman" w:cs="Times New Roman"/>
                <w:color w:val="000000"/>
                <w:sz w:val="20"/>
                <w:szCs w:val="20"/>
                <w:lang w:eastAsia="sq-AL"/>
              </w:rPr>
              <w:t>123,059.60</w:t>
            </w:r>
          </w:p>
        </w:tc>
        <w:tc>
          <w:tcPr>
            <w:tcW w:w="2500" w:type="dxa"/>
            <w:vMerge w:val="restart"/>
            <w:noWrap/>
            <w:hideMark/>
          </w:tcPr>
          <w:p w:rsidR="00773C44" w:rsidRPr="007A17DE" w:rsidRDefault="00773C44"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A17DE">
              <w:rPr>
                <w:rFonts w:ascii="Times New Roman" w:eastAsia="Times New Roman" w:hAnsi="Times New Roman" w:cs="Times New Roman"/>
                <w:color w:val="000000"/>
                <w:sz w:val="20"/>
                <w:szCs w:val="20"/>
                <w:lang w:eastAsia="sq-AL"/>
              </w:rPr>
              <w:t>€        123,059.60</w:t>
            </w:r>
          </w:p>
        </w:tc>
        <w:tc>
          <w:tcPr>
            <w:tcW w:w="3060" w:type="dxa"/>
            <w:vMerge w:val="restart"/>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773C44">
              <w:rPr>
                <w:rFonts w:ascii="Times New Roman" w:eastAsia="Times New Roman" w:hAnsi="Times New Roman" w:cs="Times New Roman"/>
                <w:color w:val="000000"/>
                <w:sz w:val="20"/>
                <w:szCs w:val="20"/>
                <w:lang w:eastAsia="sq-AL"/>
              </w:rPr>
              <w:t>Trajtimi I ujerave te zeza</w:t>
            </w:r>
          </w:p>
        </w:tc>
      </w:tr>
      <w:tr w:rsidR="00773C44" w:rsidRPr="00773C44" w:rsidTr="00223B15">
        <w:trPr>
          <w:trHeight w:val="450"/>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vMerge/>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2080" w:type="dxa"/>
            <w:vMerge/>
            <w:hideMark/>
          </w:tcPr>
          <w:p w:rsidR="00773C44" w:rsidRPr="00773C44" w:rsidRDefault="00773C44" w:rsidP="00A25B4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sq-AL"/>
              </w:rPr>
            </w:pPr>
          </w:p>
        </w:tc>
        <w:tc>
          <w:tcPr>
            <w:tcW w:w="2500" w:type="dxa"/>
            <w:vMerge/>
            <w:hideMark/>
          </w:tcPr>
          <w:p w:rsidR="00773C44" w:rsidRPr="00773C44" w:rsidRDefault="00773C44" w:rsidP="00A25B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3060" w:type="dxa"/>
            <w:vMerge/>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773C44" w:rsidRPr="00773C44" w:rsidTr="00223B15">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w:t>
            </w:r>
          </w:p>
        </w:tc>
        <w:tc>
          <w:tcPr>
            <w:tcW w:w="2080" w:type="dxa"/>
            <w:noWrap/>
            <w:hideMark/>
          </w:tcPr>
          <w:p w:rsidR="00773C44" w:rsidRPr="007A17DE" w:rsidRDefault="007A17DE" w:rsidP="007A17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sq-AL"/>
              </w:rPr>
            </w:pPr>
            <w:r>
              <w:rPr>
                <w:rFonts w:ascii="Times New Roman" w:eastAsia="Times New Roman" w:hAnsi="Times New Roman" w:cs="Times New Roman"/>
                <w:bCs/>
                <w:color w:val="000000"/>
                <w:sz w:val="20"/>
                <w:szCs w:val="20"/>
                <w:lang w:eastAsia="sq-AL"/>
              </w:rPr>
              <w:t>€</w:t>
            </w:r>
            <w:r w:rsidR="00773C44" w:rsidRPr="007A17DE">
              <w:rPr>
                <w:rFonts w:ascii="Times New Roman" w:eastAsia="Times New Roman" w:hAnsi="Times New Roman" w:cs="Times New Roman"/>
                <w:bCs/>
                <w:color w:val="000000"/>
                <w:sz w:val="20"/>
                <w:szCs w:val="20"/>
                <w:lang w:eastAsia="sq-AL"/>
              </w:rPr>
              <w:t>141,948.60</w:t>
            </w:r>
          </w:p>
        </w:tc>
        <w:tc>
          <w:tcPr>
            <w:tcW w:w="2500" w:type="dxa"/>
            <w:noWrap/>
            <w:hideMark/>
          </w:tcPr>
          <w:p w:rsidR="00773C44" w:rsidRPr="007A17DE" w:rsidRDefault="007A17DE" w:rsidP="007A17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773C44" w:rsidRPr="007A17DE">
              <w:rPr>
                <w:rFonts w:ascii="Times New Roman" w:eastAsia="Times New Roman" w:hAnsi="Times New Roman" w:cs="Times New Roman"/>
                <w:color w:val="000000"/>
                <w:sz w:val="20"/>
                <w:szCs w:val="20"/>
                <w:lang w:eastAsia="sq-AL"/>
              </w:rPr>
              <w:t>135,063.75</w:t>
            </w:r>
          </w:p>
        </w:tc>
        <w:tc>
          <w:tcPr>
            <w:tcW w:w="3060" w:type="dxa"/>
            <w:noWrap/>
            <w:hideMark/>
          </w:tcPr>
          <w:p w:rsidR="00773C44" w:rsidRPr="00773C44" w:rsidRDefault="00773C44" w:rsidP="00773C4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 </w:t>
            </w:r>
          </w:p>
        </w:tc>
      </w:tr>
      <w:tr w:rsidR="00773C44" w:rsidRPr="00773C44" w:rsidTr="00223B15">
        <w:trPr>
          <w:trHeight w:val="780"/>
        </w:trPr>
        <w:tc>
          <w:tcPr>
            <w:cnfStyle w:val="001000000000" w:firstRow="0" w:lastRow="0" w:firstColumn="1" w:lastColumn="0" w:oddVBand="0" w:evenVBand="0" w:oddHBand="0" w:evenHBand="0" w:firstRowFirstColumn="0" w:firstRowLastColumn="0" w:lastRowFirstColumn="0" w:lastRowLastColumn="0"/>
            <w:tcW w:w="960" w:type="dxa"/>
            <w:vMerge/>
            <w:hideMark/>
          </w:tcPr>
          <w:p w:rsidR="00773C44" w:rsidRPr="00773C44" w:rsidRDefault="00773C44" w:rsidP="00773C44">
            <w:pPr>
              <w:rPr>
                <w:rFonts w:ascii="Times New Roman" w:eastAsia="Times New Roman" w:hAnsi="Times New Roman" w:cs="Times New Roman"/>
                <w:b w:val="0"/>
                <w:bCs w:val="0"/>
                <w:color w:val="000000"/>
                <w:sz w:val="20"/>
                <w:szCs w:val="20"/>
                <w:lang w:eastAsia="sq-AL"/>
              </w:rPr>
            </w:pPr>
          </w:p>
        </w:tc>
        <w:tc>
          <w:tcPr>
            <w:tcW w:w="3280" w:type="dxa"/>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Donatori</w:t>
            </w:r>
          </w:p>
        </w:tc>
        <w:tc>
          <w:tcPr>
            <w:tcW w:w="2080" w:type="dxa"/>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Buxheti i planifikuar v.2023</w:t>
            </w:r>
          </w:p>
        </w:tc>
        <w:tc>
          <w:tcPr>
            <w:tcW w:w="2500" w:type="dxa"/>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Buxheti i realizuar v.2023</w:t>
            </w:r>
          </w:p>
        </w:tc>
        <w:tc>
          <w:tcPr>
            <w:tcW w:w="3060" w:type="dxa"/>
            <w:hideMark/>
          </w:tcPr>
          <w:p w:rsidR="00773C44" w:rsidRPr="00773C44" w:rsidRDefault="00773C44" w:rsidP="00773C4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773C44">
              <w:rPr>
                <w:rFonts w:ascii="Times New Roman" w:eastAsia="Times New Roman" w:hAnsi="Times New Roman" w:cs="Times New Roman"/>
                <w:b/>
                <w:bCs/>
                <w:color w:val="000000"/>
                <w:sz w:val="20"/>
                <w:szCs w:val="20"/>
                <w:lang w:eastAsia="sq-AL"/>
              </w:rPr>
              <w:t>Sektori</w:t>
            </w:r>
          </w:p>
        </w:tc>
      </w:tr>
    </w:tbl>
    <w:p w:rsidR="00256CD4" w:rsidRPr="00A25B44" w:rsidRDefault="00256CD4" w:rsidP="00256CD4">
      <w:pPr>
        <w:rPr>
          <w:rFonts w:ascii="Times New Roman" w:hAnsi="Times New Roman" w:cs="Times New Roman"/>
          <w:b/>
          <w:i/>
          <w:sz w:val="20"/>
          <w:szCs w:val="20"/>
        </w:rPr>
      </w:pPr>
    </w:p>
    <w:p w:rsidR="00256CD4" w:rsidRPr="00A25B44" w:rsidRDefault="00256CD4" w:rsidP="00256CD4">
      <w:pPr>
        <w:rPr>
          <w:sz w:val="20"/>
          <w:szCs w:val="20"/>
        </w:rPr>
      </w:pPr>
      <w:r w:rsidRPr="00A25B44">
        <w:rPr>
          <w:rFonts w:ascii="Times New Roman" w:hAnsi="Times New Roman" w:cs="Times New Roman"/>
          <w:b/>
          <w:i/>
          <w:sz w:val="20"/>
          <w:szCs w:val="20"/>
        </w:rPr>
        <w:t>T</w:t>
      </w:r>
      <w:r w:rsidR="00B063A6">
        <w:rPr>
          <w:rFonts w:ascii="Times New Roman" w:hAnsi="Times New Roman" w:cs="Times New Roman"/>
          <w:b/>
          <w:i/>
          <w:sz w:val="20"/>
          <w:szCs w:val="20"/>
        </w:rPr>
        <w:t>abela 96</w:t>
      </w:r>
      <w:r w:rsidR="00A25B44">
        <w:rPr>
          <w:rFonts w:ascii="Times New Roman" w:hAnsi="Times New Roman" w:cs="Times New Roman"/>
          <w:b/>
          <w:i/>
          <w:sz w:val="20"/>
          <w:szCs w:val="20"/>
        </w:rPr>
        <w:t>.</w:t>
      </w:r>
      <w:r w:rsidRPr="00A25B44">
        <w:rPr>
          <w:rFonts w:ascii="Times New Roman" w:hAnsi="Times New Roman" w:cs="Times New Roman"/>
          <w:b/>
          <w:i/>
          <w:sz w:val="20"/>
          <w:szCs w:val="20"/>
        </w:rPr>
        <w:t>Totali i investimeve kapitale nga (donatorët e ndryshëm),</w:t>
      </w:r>
      <w:r w:rsidR="00A25B44">
        <w:rPr>
          <w:rFonts w:ascii="Times New Roman" w:hAnsi="Times New Roman" w:cs="Times New Roman"/>
          <w:b/>
          <w:i/>
          <w:sz w:val="20"/>
          <w:szCs w:val="20"/>
        </w:rPr>
        <w:t xml:space="preserve"> </w:t>
      </w:r>
      <w:r w:rsidRPr="00A25B44">
        <w:rPr>
          <w:rFonts w:ascii="Times New Roman" w:hAnsi="Times New Roman" w:cs="Times New Roman"/>
          <w:b/>
          <w:i/>
          <w:sz w:val="20"/>
          <w:szCs w:val="20"/>
        </w:rPr>
        <w:t>në nivelin lokal</w:t>
      </w:r>
      <w:r w:rsidR="00A25B44">
        <w:rPr>
          <w:rFonts w:ascii="Times New Roman" w:hAnsi="Times New Roman" w:cs="Times New Roman"/>
          <w:b/>
          <w:i/>
          <w:sz w:val="20"/>
          <w:szCs w:val="20"/>
        </w:rPr>
        <w:t xml:space="preserve">, Rajoni </w:t>
      </w:r>
      <w:r w:rsidRPr="00A25B44">
        <w:rPr>
          <w:rFonts w:ascii="Times New Roman" w:hAnsi="Times New Roman" w:cs="Times New Roman"/>
          <w:b/>
          <w:i/>
          <w:sz w:val="20"/>
          <w:szCs w:val="20"/>
        </w:rPr>
        <w:t xml:space="preserve">Zhvillimor </w:t>
      </w:r>
      <w:r w:rsidR="00A25B44">
        <w:rPr>
          <w:rFonts w:ascii="Times New Roman" w:hAnsi="Times New Roman" w:cs="Times New Roman"/>
          <w:b/>
          <w:i/>
          <w:sz w:val="20"/>
          <w:szCs w:val="20"/>
        </w:rPr>
        <w:t>Lindje v.</w:t>
      </w:r>
      <w:r w:rsidRPr="00A25B44">
        <w:rPr>
          <w:rFonts w:ascii="Times New Roman" w:hAnsi="Times New Roman" w:cs="Times New Roman"/>
          <w:b/>
          <w:i/>
          <w:sz w:val="20"/>
          <w:szCs w:val="20"/>
        </w:rPr>
        <w:t>2023</w:t>
      </w:r>
    </w:p>
    <w:p w:rsidR="00A030B3" w:rsidRPr="00A25B44" w:rsidRDefault="00A030B3" w:rsidP="00C15CB0">
      <w:pPr>
        <w:rPr>
          <w:rFonts w:ascii="Times New Roman" w:hAnsi="Times New Roman" w:cs="Times New Roman"/>
          <w:b/>
          <w:color w:val="000000" w:themeColor="text1"/>
          <w:sz w:val="20"/>
          <w:szCs w:val="20"/>
        </w:rPr>
      </w:pPr>
    </w:p>
    <w:tbl>
      <w:tblPr>
        <w:tblStyle w:val="GridTable2-Accent51"/>
        <w:tblW w:w="12060" w:type="dxa"/>
        <w:tblLook w:val="04A0" w:firstRow="1" w:lastRow="0" w:firstColumn="1" w:lastColumn="0" w:noHBand="0" w:noVBand="1"/>
      </w:tblPr>
      <w:tblGrid>
        <w:gridCol w:w="1094"/>
        <w:gridCol w:w="3146"/>
        <w:gridCol w:w="3050"/>
        <w:gridCol w:w="4770"/>
      </w:tblGrid>
      <w:tr w:rsidR="00A25B44" w:rsidRPr="00A25B44" w:rsidTr="00223B15">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1050" w:type="dxa"/>
            <w:vMerge w:val="restart"/>
            <w:hideMark/>
          </w:tcPr>
          <w:p w:rsidR="00A030B3" w:rsidRPr="00A25B44" w:rsidRDefault="00A030B3" w:rsidP="00A030B3">
            <w:pPr>
              <w:rPr>
                <w:rFonts w:ascii="Times New Roman" w:eastAsia="Times New Roman" w:hAnsi="Times New Roman" w:cs="Times New Roman"/>
                <w:color w:val="000000" w:themeColor="text1"/>
                <w:sz w:val="20"/>
                <w:szCs w:val="20"/>
                <w:lang w:eastAsia="sq-AL"/>
              </w:rPr>
            </w:pPr>
            <w:r w:rsidRPr="00A25B44">
              <w:rPr>
                <w:rFonts w:ascii="Times New Roman" w:eastAsia="Times New Roman" w:hAnsi="Times New Roman" w:cs="Times New Roman"/>
                <w:color w:val="000000" w:themeColor="text1"/>
                <w:sz w:val="20"/>
                <w:szCs w:val="20"/>
                <w:lang w:eastAsia="sq-AL"/>
              </w:rPr>
              <w:t>Rajoni zhvillimor Lindje</w:t>
            </w:r>
          </w:p>
        </w:tc>
        <w:tc>
          <w:tcPr>
            <w:tcW w:w="3190" w:type="dxa"/>
            <w:vMerge w:val="restart"/>
            <w:hideMark/>
          </w:tcPr>
          <w:p w:rsidR="00A030B3" w:rsidRPr="00A25B44" w:rsidRDefault="00A030B3" w:rsidP="00A030B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A25B44">
              <w:rPr>
                <w:rFonts w:ascii="Times New Roman" w:eastAsia="Times New Roman" w:hAnsi="Times New Roman" w:cs="Times New Roman"/>
                <w:bCs w:val="0"/>
                <w:color w:val="000000" w:themeColor="text1"/>
                <w:sz w:val="20"/>
                <w:szCs w:val="20"/>
                <w:lang w:eastAsia="sq-AL"/>
              </w:rPr>
              <w:t>Donatori</w:t>
            </w:r>
          </w:p>
        </w:tc>
        <w:tc>
          <w:tcPr>
            <w:tcW w:w="3050" w:type="dxa"/>
            <w:hideMark/>
          </w:tcPr>
          <w:p w:rsidR="00A030B3" w:rsidRPr="00A25B44" w:rsidRDefault="00A030B3" w:rsidP="00A030B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A25B44">
              <w:rPr>
                <w:rFonts w:ascii="Times New Roman" w:eastAsia="Times New Roman" w:hAnsi="Times New Roman" w:cs="Times New Roman"/>
                <w:bCs w:val="0"/>
                <w:color w:val="000000" w:themeColor="text1"/>
                <w:sz w:val="20"/>
                <w:szCs w:val="20"/>
                <w:lang w:eastAsia="sq-AL"/>
              </w:rPr>
              <w:t>Buxheti i planifikuar v.2023</w:t>
            </w:r>
          </w:p>
        </w:tc>
        <w:tc>
          <w:tcPr>
            <w:tcW w:w="4770" w:type="dxa"/>
            <w:hideMark/>
          </w:tcPr>
          <w:p w:rsidR="00A030B3" w:rsidRPr="00A25B44" w:rsidRDefault="00A030B3" w:rsidP="00A030B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A25B44">
              <w:rPr>
                <w:rFonts w:ascii="Times New Roman" w:eastAsia="Times New Roman" w:hAnsi="Times New Roman" w:cs="Times New Roman"/>
                <w:bCs w:val="0"/>
                <w:color w:val="000000" w:themeColor="text1"/>
                <w:sz w:val="20"/>
                <w:szCs w:val="20"/>
                <w:lang w:eastAsia="sq-AL"/>
              </w:rPr>
              <w:t>Buxheti i realizuar v.2023</w:t>
            </w:r>
          </w:p>
        </w:tc>
      </w:tr>
      <w:tr w:rsidR="00A030B3" w:rsidRPr="00A030B3" w:rsidTr="00223B1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50" w:type="dxa"/>
            <w:vMerge/>
            <w:hideMark/>
          </w:tcPr>
          <w:p w:rsidR="00A030B3" w:rsidRPr="00A030B3" w:rsidRDefault="00A030B3" w:rsidP="00A030B3">
            <w:pPr>
              <w:rPr>
                <w:rFonts w:ascii="Times New Roman" w:eastAsia="Times New Roman" w:hAnsi="Times New Roman" w:cs="Times New Roman"/>
                <w:color w:val="000000"/>
                <w:sz w:val="20"/>
                <w:szCs w:val="20"/>
                <w:lang w:eastAsia="sq-AL"/>
              </w:rPr>
            </w:pPr>
          </w:p>
        </w:tc>
        <w:tc>
          <w:tcPr>
            <w:tcW w:w="3190" w:type="dxa"/>
            <w:vMerge/>
            <w:hideMark/>
          </w:tcPr>
          <w:p w:rsidR="00A030B3" w:rsidRPr="00A25B44" w:rsidRDefault="00A030B3" w:rsidP="00A030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3050" w:type="dxa"/>
            <w:noWrap/>
            <w:hideMark/>
          </w:tcPr>
          <w:p w:rsidR="00A030B3" w:rsidRPr="00A25B44" w:rsidRDefault="00A030B3" w:rsidP="00A030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A25B44">
              <w:rPr>
                <w:rFonts w:ascii="Times New Roman" w:eastAsia="Times New Roman" w:hAnsi="Times New Roman" w:cs="Times New Roman"/>
                <w:b/>
                <w:color w:val="000000"/>
                <w:sz w:val="20"/>
                <w:szCs w:val="20"/>
                <w:lang w:eastAsia="sq-AL"/>
              </w:rPr>
              <w:t xml:space="preserve">                      921,054.98 </w:t>
            </w:r>
          </w:p>
        </w:tc>
        <w:tc>
          <w:tcPr>
            <w:tcW w:w="4770" w:type="dxa"/>
            <w:noWrap/>
            <w:hideMark/>
          </w:tcPr>
          <w:p w:rsidR="00A030B3" w:rsidRPr="00A25B44" w:rsidRDefault="00A030B3" w:rsidP="00A030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sq-AL"/>
              </w:rPr>
            </w:pPr>
            <w:r w:rsidRPr="00A25B44">
              <w:rPr>
                <w:rFonts w:ascii="Times New Roman" w:eastAsia="Times New Roman" w:hAnsi="Times New Roman" w:cs="Times New Roman"/>
                <w:b/>
                <w:color w:val="000000"/>
                <w:sz w:val="20"/>
                <w:szCs w:val="20"/>
                <w:lang w:eastAsia="sq-AL"/>
              </w:rPr>
              <w:t xml:space="preserve">        629,694.11 </w:t>
            </w:r>
          </w:p>
        </w:tc>
      </w:tr>
    </w:tbl>
    <w:p w:rsidR="00A030B3" w:rsidRDefault="00A030B3" w:rsidP="00C15CB0">
      <w:pPr>
        <w:rPr>
          <w:rFonts w:ascii="Times New Roman" w:hAnsi="Times New Roman" w:cs="Times New Roman"/>
          <w:sz w:val="20"/>
          <w:szCs w:val="20"/>
        </w:rPr>
      </w:pPr>
    </w:p>
    <w:p w:rsidR="00256CD4" w:rsidRDefault="00256CD4" w:rsidP="00C15CB0">
      <w:pPr>
        <w:rPr>
          <w:rFonts w:ascii="Times New Roman" w:hAnsi="Times New Roman" w:cs="Times New Roman"/>
          <w:sz w:val="20"/>
          <w:szCs w:val="20"/>
        </w:rPr>
      </w:pPr>
    </w:p>
    <w:p w:rsidR="00256CD4" w:rsidRDefault="00256CD4" w:rsidP="00C15CB0">
      <w:pPr>
        <w:rPr>
          <w:rFonts w:ascii="Times New Roman" w:hAnsi="Times New Roman" w:cs="Times New Roman"/>
          <w:sz w:val="20"/>
          <w:szCs w:val="20"/>
        </w:rPr>
      </w:pPr>
    </w:p>
    <w:p w:rsidR="00256CD4" w:rsidRDefault="00256CD4" w:rsidP="00C15CB0">
      <w:pPr>
        <w:rPr>
          <w:rFonts w:ascii="Times New Roman" w:hAnsi="Times New Roman" w:cs="Times New Roman"/>
          <w:sz w:val="20"/>
          <w:szCs w:val="20"/>
        </w:rPr>
      </w:pPr>
    </w:p>
    <w:p w:rsidR="00256CD4" w:rsidRDefault="00256CD4" w:rsidP="00C15CB0">
      <w:pPr>
        <w:rPr>
          <w:rFonts w:ascii="Times New Roman" w:hAnsi="Times New Roman" w:cs="Times New Roman"/>
          <w:sz w:val="20"/>
          <w:szCs w:val="20"/>
        </w:rPr>
      </w:pPr>
    </w:p>
    <w:p w:rsidR="00B77AD4" w:rsidRDefault="00B77AD4" w:rsidP="00C15CB0">
      <w:pPr>
        <w:rPr>
          <w:rFonts w:ascii="Times New Roman" w:hAnsi="Times New Roman" w:cs="Times New Roman"/>
          <w:sz w:val="20"/>
          <w:szCs w:val="20"/>
        </w:rPr>
      </w:pPr>
    </w:p>
    <w:p w:rsidR="00B77AD4" w:rsidRDefault="00B77AD4" w:rsidP="00C15CB0">
      <w:pPr>
        <w:rPr>
          <w:rFonts w:ascii="Times New Roman" w:hAnsi="Times New Roman" w:cs="Times New Roman"/>
          <w:sz w:val="20"/>
          <w:szCs w:val="20"/>
        </w:rPr>
      </w:pPr>
    </w:p>
    <w:p w:rsidR="00930AAC" w:rsidRDefault="00930AAC" w:rsidP="00C15CB0">
      <w:pPr>
        <w:rPr>
          <w:rFonts w:ascii="Times New Roman" w:hAnsi="Times New Roman" w:cs="Times New Roman"/>
          <w:sz w:val="20"/>
          <w:szCs w:val="20"/>
        </w:rPr>
      </w:pPr>
    </w:p>
    <w:p w:rsidR="00930AAC" w:rsidRDefault="00930AAC" w:rsidP="00C15CB0">
      <w:pPr>
        <w:rPr>
          <w:rFonts w:ascii="Times New Roman" w:hAnsi="Times New Roman" w:cs="Times New Roman"/>
          <w:sz w:val="20"/>
          <w:szCs w:val="20"/>
        </w:rPr>
      </w:pPr>
    </w:p>
    <w:p w:rsidR="00930AAC" w:rsidRDefault="00930AAC" w:rsidP="00C15CB0">
      <w:pPr>
        <w:rPr>
          <w:rFonts w:ascii="Times New Roman" w:hAnsi="Times New Roman" w:cs="Times New Roman"/>
          <w:sz w:val="20"/>
          <w:szCs w:val="20"/>
        </w:rPr>
      </w:pPr>
    </w:p>
    <w:p w:rsidR="00930AAC" w:rsidRDefault="00930AAC" w:rsidP="00C15CB0">
      <w:pPr>
        <w:rPr>
          <w:rFonts w:ascii="Times New Roman" w:hAnsi="Times New Roman" w:cs="Times New Roman"/>
          <w:sz w:val="20"/>
          <w:szCs w:val="20"/>
        </w:rPr>
      </w:pPr>
    </w:p>
    <w:p w:rsidR="00930AAC" w:rsidRDefault="00930AAC" w:rsidP="00C15CB0">
      <w:pPr>
        <w:rPr>
          <w:rFonts w:ascii="Times New Roman" w:hAnsi="Times New Roman" w:cs="Times New Roman"/>
          <w:sz w:val="20"/>
          <w:szCs w:val="20"/>
        </w:rPr>
      </w:pPr>
    </w:p>
    <w:p w:rsidR="00A25B44" w:rsidRDefault="00A25B44"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215587" w:rsidRDefault="00215587" w:rsidP="00C15CB0">
      <w:pPr>
        <w:rPr>
          <w:rFonts w:ascii="Times New Roman" w:hAnsi="Times New Roman" w:cs="Times New Roman"/>
          <w:sz w:val="20"/>
          <w:szCs w:val="20"/>
        </w:rPr>
      </w:pPr>
    </w:p>
    <w:p w:rsidR="00A25B44" w:rsidRDefault="00A25B44" w:rsidP="00A25B44">
      <w:pPr>
        <w:pStyle w:val="Heading2"/>
        <w:rPr>
          <w:rFonts w:ascii="Times New Roman" w:hAnsi="Times New Roman" w:cs="Times New Roman"/>
          <w:b/>
          <w:i/>
          <w:color w:val="auto"/>
          <w:sz w:val="20"/>
          <w:szCs w:val="20"/>
        </w:rPr>
      </w:pPr>
    </w:p>
    <w:p w:rsidR="00A25B44" w:rsidRDefault="00A25B44" w:rsidP="00A25B44">
      <w:pPr>
        <w:pStyle w:val="Heading2"/>
        <w:rPr>
          <w:rFonts w:ascii="Times New Roman" w:hAnsi="Times New Roman" w:cs="Times New Roman"/>
          <w:b/>
          <w:i/>
          <w:color w:val="auto"/>
          <w:sz w:val="20"/>
          <w:szCs w:val="20"/>
        </w:rPr>
      </w:pPr>
    </w:p>
    <w:p w:rsidR="00A25B44" w:rsidRPr="000845A0" w:rsidRDefault="00A25B44" w:rsidP="00A25B44">
      <w:pPr>
        <w:pStyle w:val="Heading2"/>
        <w:rPr>
          <w:rFonts w:ascii="Times New Roman" w:hAnsi="Times New Roman" w:cs="Times New Roman"/>
          <w:b/>
          <w:i/>
          <w:color w:val="auto"/>
          <w:sz w:val="20"/>
          <w:szCs w:val="20"/>
        </w:rPr>
      </w:pPr>
      <w:bookmarkStart w:id="198" w:name="_Toc185318903"/>
      <w:r w:rsidRPr="006D118E">
        <w:rPr>
          <w:rFonts w:ascii="Times New Roman" w:hAnsi="Times New Roman" w:cs="Times New Roman"/>
          <w:b/>
          <w:i/>
          <w:color w:val="auto"/>
          <w:sz w:val="20"/>
          <w:szCs w:val="20"/>
        </w:rPr>
        <w:t xml:space="preserve">Tabela </w:t>
      </w:r>
      <w:r w:rsidR="00B063A6">
        <w:rPr>
          <w:rFonts w:ascii="Times New Roman" w:hAnsi="Times New Roman" w:cs="Times New Roman"/>
          <w:b/>
          <w:i/>
          <w:color w:val="auto"/>
          <w:sz w:val="20"/>
          <w:szCs w:val="20"/>
        </w:rPr>
        <w:t>97</w:t>
      </w:r>
      <w:r w:rsidRPr="006D118E">
        <w:rPr>
          <w:rFonts w:ascii="Times New Roman" w:hAnsi="Times New Roman" w:cs="Times New Roman"/>
          <w:b/>
          <w:i/>
          <w:color w:val="auto"/>
          <w:sz w:val="20"/>
          <w:szCs w:val="20"/>
        </w:rPr>
        <w:t>. Investimet</w:t>
      </w:r>
      <w:r>
        <w:rPr>
          <w:rFonts w:ascii="Times New Roman" w:hAnsi="Times New Roman" w:cs="Times New Roman"/>
          <w:b/>
          <w:i/>
          <w:color w:val="auto"/>
          <w:sz w:val="20"/>
          <w:szCs w:val="20"/>
        </w:rPr>
        <w:t xml:space="preserve"> kapitale të nivelit lokal,  Rajoni  Zhvillimor Jugperendim v.</w:t>
      </w:r>
      <w:r w:rsidRPr="006D118E">
        <w:rPr>
          <w:rFonts w:ascii="Times New Roman" w:hAnsi="Times New Roman" w:cs="Times New Roman"/>
          <w:b/>
          <w:i/>
          <w:color w:val="auto"/>
          <w:sz w:val="20"/>
          <w:szCs w:val="20"/>
        </w:rPr>
        <w:t>2023</w:t>
      </w:r>
      <w:bookmarkEnd w:id="198"/>
    </w:p>
    <w:p w:rsidR="00A25B44" w:rsidRDefault="00A25B44" w:rsidP="00C15CB0">
      <w:pPr>
        <w:rPr>
          <w:rFonts w:ascii="Times New Roman" w:hAnsi="Times New Roman" w:cs="Times New Roman"/>
          <w:sz w:val="20"/>
          <w:szCs w:val="20"/>
        </w:rPr>
      </w:pPr>
    </w:p>
    <w:tbl>
      <w:tblPr>
        <w:tblStyle w:val="GridTable4-Accent51"/>
        <w:tblW w:w="5085" w:type="pct"/>
        <w:tblLook w:val="04A0" w:firstRow="1" w:lastRow="0" w:firstColumn="1" w:lastColumn="0" w:noHBand="0" w:noVBand="1"/>
      </w:tblPr>
      <w:tblGrid>
        <w:gridCol w:w="5581"/>
        <w:gridCol w:w="2817"/>
        <w:gridCol w:w="2616"/>
        <w:gridCol w:w="1038"/>
        <w:gridCol w:w="1348"/>
      </w:tblGrid>
      <w:tr w:rsidR="003310CB" w:rsidRPr="003310CB" w:rsidTr="00A25B44">
        <w:trPr>
          <w:cnfStyle w:val="100000000000" w:firstRow="1" w:lastRow="0" w:firstColumn="0" w:lastColumn="0" w:oddVBand="0" w:evenVBand="0" w:oddHBand="0"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5000" w:type="pct"/>
            <w:gridSpan w:val="5"/>
            <w:hideMark/>
          </w:tcPr>
          <w:p w:rsidR="00A25B44" w:rsidRPr="00FB69D2" w:rsidRDefault="00A25B44" w:rsidP="00D13EDD">
            <w:pPr>
              <w:pStyle w:val="ListParagraph"/>
              <w:numPr>
                <w:ilvl w:val="0"/>
                <w:numId w:val="6"/>
              </w:numPr>
              <w:rPr>
                <w:rFonts w:ascii="Times New Roman" w:eastAsia="Times New Roman" w:hAnsi="Times New Roman" w:cs="Times New Roman"/>
                <w:bCs w:val="0"/>
                <w:color w:val="000000"/>
                <w:sz w:val="20"/>
                <w:szCs w:val="20"/>
                <w:lang w:eastAsia="sq-AL"/>
              </w:rPr>
            </w:pPr>
            <w:r w:rsidRPr="00FB69D2">
              <w:rPr>
                <w:rFonts w:ascii="Times New Roman" w:eastAsia="Times New Roman" w:hAnsi="Times New Roman" w:cs="Times New Roman"/>
                <w:color w:val="000000"/>
                <w:sz w:val="20"/>
                <w:szCs w:val="20"/>
                <w:lang w:eastAsia="sq-AL"/>
              </w:rPr>
              <w:t xml:space="preserve">RAJONI </w:t>
            </w:r>
            <w:r>
              <w:rPr>
                <w:rFonts w:ascii="Times New Roman" w:eastAsia="Times New Roman" w:hAnsi="Times New Roman" w:cs="Times New Roman"/>
                <w:color w:val="000000"/>
                <w:sz w:val="20"/>
                <w:szCs w:val="20"/>
                <w:lang w:eastAsia="sq-AL"/>
              </w:rPr>
              <w:t>ZHVILLIMOR JUGPERENDIM</w:t>
            </w:r>
          </w:p>
          <w:p w:rsidR="003310CB" w:rsidRPr="003310CB" w:rsidRDefault="003310CB" w:rsidP="00B16E04">
            <w:pPr>
              <w:shd w:val="clear" w:color="auto" w:fill="A19574" w:themeFill="accent5"/>
              <w:rPr>
                <w:rFonts w:ascii="Times New Roman" w:eastAsia="Times New Roman" w:hAnsi="Times New Roman" w:cs="Times New Roman"/>
                <w:b w:val="0"/>
                <w:bCs w:val="0"/>
                <w:color w:val="000000"/>
                <w:sz w:val="20"/>
                <w:szCs w:val="20"/>
                <w:lang w:eastAsia="sq-AL"/>
              </w:rPr>
            </w:pPr>
          </w:p>
        </w:tc>
      </w:tr>
      <w:tr w:rsidR="003310CB" w:rsidRPr="003310CB" w:rsidTr="00A25B44">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2083" w:type="pct"/>
            <w:vMerge w:val="restart"/>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Komuna Gjakovë</w:t>
            </w:r>
          </w:p>
        </w:tc>
        <w:tc>
          <w:tcPr>
            <w:tcW w:w="1051" w:type="pct"/>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Buxheti i planifikuar v.2023</w:t>
            </w:r>
          </w:p>
        </w:tc>
        <w:tc>
          <w:tcPr>
            <w:tcW w:w="976" w:type="pct"/>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Buxheti i realizuar v.2023</w:t>
            </w:r>
          </w:p>
        </w:tc>
        <w:tc>
          <w:tcPr>
            <w:tcW w:w="387" w:type="pct"/>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  e realizimit te buxhetit .2023</w:t>
            </w:r>
          </w:p>
        </w:tc>
        <w:tc>
          <w:tcPr>
            <w:tcW w:w="503" w:type="pct"/>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Numri I projekteve të realizuara v.2023</w:t>
            </w:r>
          </w:p>
        </w:tc>
      </w:tr>
      <w:tr w:rsidR="003310CB" w:rsidRPr="003310CB" w:rsidTr="00A25B44">
        <w:trPr>
          <w:trHeight w:val="300"/>
        </w:trPr>
        <w:tc>
          <w:tcPr>
            <w:cnfStyle w:val="001000000000" w:firstRow="0" w:lastRow="0" w:firstColumn="1" w:lastColumn="0" w:oddVBand="0" w:evenVBand="0" w:oddHBand="0" w:evenHBand="0" w:firstRowFirstColumn="0" w:firstRowLastColumn="0" w:lastRowFirstColumn="0" w:lastRowLastColumn="0"/>
            <w:tcW w:w="2083" w:type="pct"/>
            <w:vMerge/>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p>
        </w:tc>
        <w:tc>
          <w:tcPr>
            <w:tcW w:w="1051"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15,704,521.86 </w:t>
            </w:r>
          </w:p>
        </w:tc>
        <w:tc>
          <w:tcPr>
            <w:tcW w:w="976"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13,497,467.73 </w:t>
            </w:r>
          </w:p>
        </w:tc>
        <w:tc>
          <w:tcPr>
            <w:tcW w:w="387" w:type="pct"/>
            <w:noWrap/>
            <w:hideMark/>
          </w:tcPr>
          <w:p w:rsidR="003310CB" w:rsidRPr="003310CB" w:rsidRDefault="003310CB" w:rsidP="003310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86%</w:t>
            </w:r>
          </w:p>
        </w:tc>
        <w:tc>
          <w:tcPr>
            <w:tcW w:w="503" w:type="pct"/>
            <w:vMerge w:val="restart"/>
            <w:noWrap/>
            <w:hideMark/>
          </w:tcPr>
          <w:p w:rsidR="003310CB" w:rsidRPr="003310CB" w:rsidRDefault="003310CB" w:rsidP="003310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114</w:t>
            </w:r>
          </w:p>
        </w:tc>
      </w:tr>
      <w:tr w:rsidR="003310CB" w:rsidRPr="003310CB" w:rsidTr="00A25B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497" w:type="pct"/>
            <w:gridSpan w:val="4"/>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Burimet e financimit</w:t>
            </w:r>
          </w:p>
        </w:tc>
        <w:tc>
          <w:tcPr>
            <w:tcW w:w="503" w:type="pct"/>
            <w:vMerge/>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310CB" w:rsidRPr="003310CB" w:rsidTr="00A25B44">
        <w:trPr>
          <w:trHeight w:val="300"/>
        </w:trPr>
        <w:tc>
          <w:tcPr>
            <w:cnfStyle w:val="001000000000" w:firstRow="0" w:lastRow="0" w:firstColumn="1" w:lastColumn="0" w:oddVBand="0" w:evenVBand="0" w:oddHBand="0" w:evenHBand="0" w:firstRowFirstColumn="0" w:firstRowLastColumn="0" w:lastRowFirstColumn="0" w:lastRowLastColumn="0"/>
            <w:tcW w:w="2083" w:type="pct"/>
            <w:noWrap/>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Grant Qeveritar</w:t>
            </w:r>
          </w:p>
        </w:tc>
        <w:tc>
          <w:tcPr>
            <w:tcW w:w="1051"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8,213,343.00 </w:t>
            </w:r>
          </w:p>
        </w:tc>
        <w:tc>
          <w:tcPr>
            <w:tcW w:w="976"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7,020,672.75 </w:t>
            </w:r>
          </w:p>
        </w:tc>
        <w:tc>
          <w:tcPr>
            <w:tcW w:w="387" w:type="pct"/>
            <w:noWrap/>
            <w:hideMark/>
          </w:tcPr>
          <w:p w:rsidR="003310CB" w:rsidRPr="003310CB" w:rsidRDefault="003310CB" w:rsidP="003310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85%</w:t>
            </w:r>
          </w:p>
        </w:tc>
        <w:tc>
          <w:tcPr>
            <w:tcW w:w="503" w:type="pct"/>
            <w:vMerge/>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310CB" w:rsidRPr="003310CB" w:rsidTr="00A25B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83" w:type="pct"/>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Të hyrat vetanake</w:t>
            </w:r>
          </w:p>
        </w:tc>
        <w:tc>
          <w:tcPr>
            <w:tcW w:w="1051"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4,455,787.00 </w:t>
            </w:r>
          </w:p>
        </w:tc>
        <w:tc>
          <w:tcPr>
            <w:tcW w:w="976"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3,972,211.64 </w:t>
            </w:r>
          </w:p>
        </w:tc>
        <w:tc>
          <w:tcPr>
            <w:tcW w:w="387" w:type="pct"/>
            <w:noWrap/>
            <w:hideMark/>
          </w:tcPr>
          <w:p w:rsidR="003310CB" w:rsidRPr="003310CB" w:rsidRDefault="003310CB" w:rsidP="003310C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89%</w:t>
            </w:r>
          </w:p>
        </w:tc>
        <w:tc>
          <w:tcPr>
            <w:tcW w:w="503" w:type="pct"/>
            <w:vMerge/>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310CB" w:rsidRPr="003310CB" w:rsidTr="00A25B44">
        <w:trPr>
          <w:trHeight w:val="705"/>
        </w:trPr>
        <w:tc>
          <w:tcPr>
            <w:cnfStyle w:val="001000000000" w:firstRow="0" w:lastRow="0" w:firstColumn="1" w:lastColumn="0" w:oddVBand="0" w:evenVBand="0" w:oddHBand="0" w:evenHBand="0" w:firstRowFirstColumn="0" w:firstRowLastColumn="0" w:lastRowFirstColumn="0" w:lastRowLastColumn="0"/>
            <w:tcW w:w="2083" w:type="pct"/>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Të hyrat vetanake nga viti I kaluar</w:t>
            </w:r>
          </w:p>
        </w:tc>
        <w:tc>
          <w:tcPr>
            <w:tcW w:w="1051"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3,035,391.86 </w:t>
            </w:r>
          </w:p>
        </w:tc>
        <w:tc>
          <w:tcPr>
            <w:tcW w:w="976"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2,504,583.34 </w:t>
            </w:r>
          </w:p>
        </w:tc>
        <w:tc>
          <w:tcPr>
            <w:tcW w:w="387" w:type="pct"/>
            <w:noWrap/>
            <w:hideMark/>
          </w:tcPr>
          <w:p w:rsidR="003310CB" w:rsidRPr="003310CB" w:rsidRDefault="003310CB" w:rsidP="003310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83%</w:t>
            </w:r>
          </w:p>
        </w:tc>
        <w:tc>
          <w:tcPr>
            <w:tcW w:w="503" w:type="pct"/>
            <w:vMerge/>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310CB" w:rsidRPr="003310CB" w:rsidTr="00A25B44">
        <w:trPr>
          <w:cnfStyle w:val="000000100000" w:firstRow="0" w:lastRow="0" w:firstColumn="0" w:lastColumn="0" w:oddVBand="0" w:evenVBand="0" w:oddHBand="1" w:evenHBand="0" w:firstRowFirstColumn="0" w:firstRowLastColumn="0" w:lastRowFirstColumn="0" w:lastRowLastColumn="0"/>
          <w:trHeight w:val="1035"/>
        </w:trPr>
        <w:tc>
          <w:tcPr>
            <w:cnfStyle w:val="001000000000" w:firstRow="0" w:lastRow="0" w:firstColumn="1" w:lastColumn="0" w:oddVBand="0" w:evenVBand="0" w:oddHBand="0" w:evenHBand="0" w:firstRowFirstColumn="0" w:firstRowLastColumn="0" w:lastRowFirstColumn="0" w:lastRowLastColumn="0"/>
            <w:tcW w:w="2083" w:type="pct"/>
            <w:vMerge w:val="restart"/>
            <w:noWrap/>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Komuna Junik</w:t>
            </w:r>
          </w:p>
        </w:tc>
        <w:tc>
          <w:tcPr>
            <w:tcW w:w="1051"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Buxheti i planifikuar v.2023</w:t>
            </w:r>
          </w:p>
        </w:tc>
        <w:tc>
          <w:tcPr>
            <w:tcW w:w="976"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Buxheti i realizuar v.2023</w:t>
            </w:r>
          </w:p>
        </w:tc>
        <w:tc>
          <w:tcPr>
            <w:tcW w:w="387" w:type="pct"/>
            <w:hideMark/>
          </w:tcPr>
          <w:p w:rsidR="003310CB" w:rsidRPr="003310CB" w:rsidRDefault="003310CB" w:rsidP="003310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  e realizimit te buxhetit .2023</w:t>
            </w:r>
          </w:p>
        </w:tc>
        <w:tc>
          <w:tcPr>
            <w:tcW w:w="503" w:type="pct"/>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Numri I projekteve të realizuara v.2023</w:t>
            </w:r>
          </w:p>
        </w:tc>
      </w:tr>
      <w:tr w:rsidR="003310CB" w:rsidRPr="003310CB" w:rsidTr="00A25B44">
        <w:trPr>
          <w:trHeight w:val="300"/>
        </w:trPr>
        <w:tc>
          <w:tcPr>
            <w:cnfStyle w:val="001000000000" w:firstRow="0" w:lastRow="0" w:firstColumn="1" w:lastColumn="0" w:oddVBand="0" w:evenVBand="0" w:oddHBand="0" w:evenHBand="0" w:firstRowFirstColumn="0" w:firstRowLastColumn="0" w:lastRowFirstColumn="0" w:lastRowLastColumn="0"/>
            <w:tcW w:w="2083" w:type="pct"/>
            <w:vMerge/>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p>
        </w:tc>
        <w:tc>
          <w:tcPr>
            <w:tcW w:w="1051"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sidRPr="003310CB">
              <w:rPr>
                <w:rFonts w:ascii="Times New Roman" w:eastAsia="Times New Roman" w:hAnsi="Times New Roman" w:cs="Times New Roman"/>
                <w:color w:val="000000"/>
                <w:lang w:eastAsia="sq-AL"/>
              </w:rPr>
              <w:t xml:space="preserve">                       535,470.61 </w:t>
            </w:r>
          </w:p>
        </w:tc>
        <w:tc>
          <w:tcPr>
            <w:tcW w:w="976"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sq-AL"/>
              </w:rPr>
            </w:pPr>
            <w:r w:rsidRPr="003310CB">
              <w:rPr>
                <w:rFonts w:ascii="Times New Roman" w:eastAsia="Times New Roman" w:hAnsi="Times New Roman" w:cs="Times New Roman"/>
                <w:color w:val="000000"/>
                <w:lang w:eastAsia="sq-AL"/>
              </w:rPr>
              <w:t xml:space="preserve">                    413,188.11 </w:t>
            </w:r>
          </w:p>
        </w:tc>
        <w:tc>
          <w:tcPr>
            <w:tcW w:w="387" w:type="pct"/>
            <w:noWrap/>
            <w:hideMark/>
          </w:tcPr>
          <w:p w:rsidR="003310CB" w:rsidRPr="003310CB" w:rsidRDefault="003310CB" w:rsidP="003310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77%</w:t>
            </w:r>
          </w:p>
        </w:tc>
        <w:tc>
          <w:tcPr>
            <w:tcW w:w="503" w:type="pct"/>
            <w:vMerge w:val="restart"/>
            <w:hideMark/>
          </w:tcPr>
          <w:p w:rsidR="003310CB" w:rsidRPr="003310CB" w:rsidRDefault="003310CB" w:rsidP="003310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18</w:t>
            </w:r>
          </w:p>
        </w:tc>
      </w:tr>
      <w:tr w:rsidR="003310CB" w:rsidRPr="003310CB" w:rsidTr="00A25B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83" w:type="pct"/>
            <w:noWrap/>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Burimet e financimit</w:t>
            </w:r>
          </w:p>
        </w:tc>
        <w:tc>
          <w:tcPr>
            <w:tcW w:w="1051"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w:t>
            </w:r>
          </w:p>
        </w:tc>
        <w:tc>
          <w:tcPr>
            <w:tcW w:w="976"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w:t>
            </w:r>
          </w:p>
        </w:tc>
        <w:tc>
          <w:tcPr>
            <w:tcW w:w="387"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w:t>
            </w:r>
          </w:p>
        </w:tc>
        <w:tc>
          <w:tcPr>
            <w:tcW w:w="503" w:type="pct"/>
            <w:vMerge/>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310CB" w:rsidRPr="003310CB" w:rsidTr="00A25B44">
        <w:trPr>
          <w:trHeight w:val="300"/>
        </w:trPr>
        <w:tc>
          <w:tcPr>
            <w:cnfStyle w:val="001000000000" w:firstRow="0" w:lastRow="0" w:firstColumn="1" w:lastColumn="0" w:oddVBand="0" w:evenVBand="0" w:oddHBand="0" w:evenHBand="0" w:firstRowFirstColumn="0" w:firstRowLastColumn="0" w:lastRowFirstColumn="0" w:lastRowLastColumn="0"/>
            <w:tcW w:w="2083" w:type="pct"/>
            <w:noWrap/>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Grant Qeveritar</w:t>
            </w:r>
          </w:p>
        </w:tc>
        <w:tc>
          <w:tcPr>
            <w:tcW w:w="1051"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256,570.00 </w:t>
            </w:r>
          </w:p>
        </w:tc>
        <w:tc>
          <w:tcPr>
            <w:tcW w:w="976"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236,569.00 </w:t>
            </w:r>
          </w:p>
        </w:tc>
        <w:tc>
          <w:tcPr>
            <w:tcW w:w="387" w:type="pct"/>
            <w:noWrap/>
            <w:hideMark/>
          </w:tcPr>
          <w:p w:rsidR="003310CB" w:rsidRPr="003310CB" w:rsidRDefault="003310CB" w:rsidP="003310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92%</w:t>
            </w:r>
          </w:p>
        </w:tc>
        <w:tc>
          <w:tcPr>
            <w:tcW w:w="503" w:type="pct"/>
            <w:vMerge/>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310CB" w:rsidRPr="003310CB" w:rsidTr="00A25B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83" w:type="pct"/>
            <w:noWrap/>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Te hyrat vetanake</w:t>
            </w:r>
          </w:p>
        </w:tc>
        <w:tc>
          <w:tcPr>
            <w:tcW w:w="1051"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123,430.00 </w:t>
            </w:r>
          </w:p>
        </w:tc>
        <w:tc>
          <w:tcPr>
            <w:tcW w:w="976"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79,302.80 </w:t>
            </w:r>
          </w:p>
        </w:tc>
        <w:tc>
          <w:tcPr>
            <w:tcW w:w="387" w:type="pct"/>
            <w:noWrap/>
            <w:hideMark/>
          </w:tcPr>
          <w:p w:rsidR="003310CB" w:rsidRPr="003310CB" w:rsidRDefault="003310CB" w:rsidP="003310C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sq-AL"/>
              </w:rPr>
            </w:pPr>
            <w:r w:rsidRPr="003310CB">
              <w:rPr>
                <w:rFonts w:ascii="Times New Roman" w:eastAsia="Times New Roman" w:hAnsi="Times New Roman" w:cs="Times New Roman"/>
                <w:b/>
                <w:bCs/>
                <w:color w:val="000000"/>
                <w:lang w:eastAsia="sq-AL"/>
              </w:rPr>
              <w:t>64%</w:t>
            </w:r>
          </w:p>
        </w:tc>
        <w:tc>
          <w:tcPr>
            <w:tcW w:w="503" w:type="pct"/>
            <w:vMerge/>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310CB" w:rsidRPr="003310CB" w:rsidTr="00A25B44">
        <w:trPr>
          <w:trHeight w:val="300"/>
        </w:trPr>
        <w:tc>
          <w:tcPr>
            <w:cnfStyle w:val="001000000000" w:firstRow="0" w:lastRow="0" w:firstColumn="1" w:lastColumn="0" w:oddVBand="0" w:evenVBand="0" w:oddHBand="0" w:evenHBand="0" w:firstRowFirstColumn="0" w:firstRowLastColumn="0" w:lastRowFirstColumn="0" w:lastRowLastColumn="0"/>
            <w:tcW w:w="2083" w:type="pct"/>
            <w:noWrap/>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Te hyrat vetanake nga viti I kaluar</w:t>
            </w:r>
          </w:p>
        </w:tc>
        <w:tc>
          <w:tcPr>
            <w:tcW w:w="1051"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155,470.61 </w:t>
            </w:r>
          </w:p>
        </w:tc>
        <w:tc>
          <w:tcPr>
            <w:tcW w:w="976"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97,316.31 </w:t>
            </w:r>
          </w:p>
        </w:tc>
        <w:tc>
          <w:tcPr>
            <w:tcW w:w="387" w:type="pct"/>
            <w:noWrap/>
            <w:hideMark/>
          </w:tcPr>
          <w:p w:rsidR="003310CB" w:rsidRPr="003310CB" w:rsidRDefault="003310CB" w:rsidP="003310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63%</w:t>
            </w:r>
          </w:p>
        </w:tc>
        <w:tc>
          <w:tcPr>
            <w:tcW w:w="503" w:type="pct"/>
            <w:vMerge/>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310CB" w:rsidRPr="003310CB" w:rsidTr="00A25B44">
        <w:trPr>
          <w:cnfStyle w:val="000000100000" w:firstRow="0" w:lastRow="0" w:firstColumn="0" w:lastColumn="0" w:oddVBand="0" w:evenVBand="0" w:oddHBand="1" w:evenHBand="0" w:firstRowFirstColumn="0" w:firstRowLastColumn="0" w:lastRowFirstColumn="0" w:lastRowLastColumn="0"/>
          <w:trHeight w:val="1035"/>
        </w:trPr>
        <w:tc>
          <w:tcPr>
            <w:cnfStyle w:val="001000000000" w:firstRow="0" w:lastRow="0" w:firstColumn="1" w:lastColumn="0" w:oddVBand="0" w:evenVBand="0" w:oddHBand="0" w:evenHBand="0" w:firstRowFirstColumn="0" w:firstRowLastColumn="0" w:lastRowFirstColumn="0" w:lastRowLastColumn="0"/>
            <w:tcW w:w="2083" w:type="pct"/>
            <w:vMerge w:val="restart"/>
            <w:noWrap/>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Komuna Rahovec</w:t>
            </w:r>
          </w:p>
        </w:tc>
        <w:tc>
          <w:tcPr>
            <w:tcW w:w="1051"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Buxheti i planifikuar v.2023</w:t>
            </w:r>
          </w:p>
        </w:tc>
        <w:tc>
          <w:tcPr>
            <w:tcW w:w="976"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Buxheti i realizuar v.2023</w:t>
            </w:r>
          </w:p>
        </w:tc>
        <w:tc>
          <w:tcPr>
            <w:tcW w:w="387" w:type="pct"/>
            <w:hideMark/>
          </w:tcPr>
          <w:p w:rsidR="003310CB" w:rsidRPr="003310CB" w:rsidRDefault="003310CB" w:rsidP="003310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  e realizimit te buxhetit .2023</w:t>
            </w:r>
          </w:p>
        </w:tc>
        <w:tc>
          <w:tcPr>
            <w:tcW w:w="503" w:type="pct"/>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Numri I projekteve të realizuara v.2023</w:t>
            </w:r>
          </w:p>
        </w:tc>
      </w:tr>
      <w:tr w:rsidR="003310CB" w:rsidRPr="003310CB" w:rsidTr="00A25B44">
        <w:trPr>
          <w:trHeight w:val="300"/>
        </w:trPr>
        <w:tc>
          <w:tcPr>
            <w:cnfStyle w:val="001000000000" w:firstRow="0" w:lastRow="0" w:firstColumn="1" w:lastColumn="0" w:oddVBand="0" w:evenVBand="0" w:oddHBand="0" w:evenHBand="0" w:firstRowFirstColumn="0" w:firstRowLastColumn="0" w:lastRowFirstColumn="0" w:lastRowLastColumn="0"/>
            <w:tcW w:w="2083" w:type="pct"/>
            <w:vMerge/>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p>
        </w:tc>
        <w:tc>
          <w:tcPr>
            <w:tcW w:w="1051"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 xml:space="preserve"> €                        6,048,470.62 </w:t>
            </w:r>
          </w:p>
        </w:tc>
        <w:tc>
          <w:tcPr>
            <w:tcW w:w="976"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 xml:space="preserve"> €                     5,973,929.70 </w:t>
            </w:r>
          </w:p>
        </w:tc>
        <w:tc>
          <w:tcPr>
            <w:tcW w:w="387" w:type="pct"/>
            <w:noWrap/>
            <w:hideMark/>
          </w:tcPr>
          <w:p w:rsidR="003310CB" w:rsidRPr="003310CB" w:rsidRDefault="003310CB" w:rsidP="003310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99%</w:t>
            </w:r>
          </w:p>
        </w:tc>
        <w:tc>
          <w:tcPr>
            <w:tcW w:w="503" w:type="pct"/>
            <w:vMerge w:val="restart"/>
            <w:hideMark/>
          </w:tcPr>
          <w:p w:rsidR="003310CB" w:rsidRPr="003310CB" w:rsidRDefault="003310CB" w:rsidP="003310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53</w:t>
            </w:r>
          </w:p>
        </w:tc>
      </w:tr>
      <w:tr w:rsidR="003310CB" w:rsidRPr="003310CB" w:rsidTr="00A25B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83" w:type="pct"/>
            <w:noWrap/>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Burimet e financimit</w:t>
            </w:r>
          </w:p>
        </w:tc>
        <w:tc>
          <w:tcPr>
            <w:tcW w:w="1051"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w:t>
            </w:r>
          </w:p>
        </w:tc>
        <w:tc>
          <w:tcPr>
            <w:tcW w:w="976"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w:t>
            </w:r>
          </w:p>
        </w:tc>
        <w:tc>
          <w:tcPr>
            <w:tcW w:w="387"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w:t>
            </w:r>
          </w:p>
        </w:tc>
        <w:tc>
          <w:tcPr>
            <w:tcW w:w="503" w:type="pct"/>
            <w:vMerge/>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310CB" w:rsidRPr="003310CB" w:rsidTr="00A25B44">
        <w:trPr>
          <w:trHeight w:val="300"/>
        </w:trPr>
        <w:tc>
          <w:tcPr>
            <w:cnfStyle w:val="001000000000" w:firstRow="0" w:lastRow="0" w:firstColumn="1" w:lastColumn="0" w:oddVBand="0" w:evenVBand="0" w:oddHBand="0" w:evenHBand="0" w:firstRowFirstColumn="0" w:firstRowLastColumn="0" w:lastRowFirstColumn="0" w:lastRowLastColumn="0"/>
            <w:tcW w:w="2083" w:type="pct"/>
            <w:noWrap/>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Grant Qeveritar</w:t>
            </w:r>
          </w:p>
        </w:tc>
        <w:tc>
          <w:tcPr>
            <w:tcW w:w="1051"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5,130,920.00 </w:t>
            </w:r>
          </w:p>
        </w:tc>
        <w:tc>
          <w:tcPr>
            <w:tcW w:w="976"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5,085,707.04 </w:t>
            </w:r>
          </w:p>
        </w:tc>
        <w:tc>
          <w:tcPr>
            <w:tcW w:w="387" w:type="pct"/>
            <w:noWrap/>
            <w:hideMark/>
          </w:tcPr>
          <w:p w:rsidR="003310CB" w:rsidRPr="003310CB" w:rsidRDefault="003310CB" w:rsidP="003310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99%</w:t>
            </w:r>
          </w:p>
        </w:tc>
        <w:tc>
          <w:tcPr>
            <w:tcW w:w="503" w:type="pct"/>
            <w:vMerge/>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310CB" w:rsidRPr="003310CB" w:rsidTr="00A25B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83" w:type="pct"/>
            <w:noWrap/>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Te hyrat vetanake</w:t>
            </w:r>
          </w:p>
        </w:tc>
        <w:tc>
          <w:tcPr>
            <w:tcW w:w="1051"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520,403.00 </w:t>
            </w:r>
          </w:p>
        </w:tc>
        <w:tc>
          <w:tcPr>
            <w:tcW w:w="976"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498,959.85 </w:t>
            </w:r>
          </w:p>
        </w:tc>
        <w:tc>
          <w:tcPr>
            <w:tcW w:w="387" w:type="pct"/>
            <w:noWrap/>
            <w:hideMark/>
          </w:tcPr>
          <w:p w:rsidR="003310CB" w:rsidRPr="003310CB" w:rsidRDefault="003310CB" w:rsidP="003310C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sq-AL"/>
              </w:rPr>
            </w:pPr>
            <w:r w:rsidRPr="003310CB">
              <w:rPr>
                <w:rFonts w:ascii="Times New Roman" w:eastAsia="Times New Roman" w:hAnsi="Times New Roman" w:cs="Times New Roman"/>
                <w:b/>
                <w:bCs/>
                <w:color w:val="000000"/>
                <w:lang w:eastAsia="sq-AL"/>
              </w:rPr>
              <w:t>96%</w:t>
            </w:r>
          </w:p>
        </w:tc>
        <w:tc>
          <w:tcPr>
            <w:tcW w:w="503" w:type="pct"/>
            <w:vMerge/>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310CB" w:rsidRPr="003310CB" w:rsidTr="00A25B44">
        <w:trPr>
          <w:trHeight w:val="300"/>
        </w:trPr>
        <w:tc>
          <w:tcPr>
            <w:cnfStyle w:val="001000000000" w:firstRow="0" w:lastRow="0" w:firstColumn="1" w:lastColumn="0" w:oddVBand="0" w:evenVBand="0" w:oddHBand="0" w:evenHBand="0" w:firstRowFirstColumn="0" w:firstRowLastColumn="0" w:lastRowFirstColumn="0" w:lastRowLastColumn="0"/>
            <w:tcW w:w="2083" w:type="pct"/>
            <w:noWrap/>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Te hyrat vetanake nga viti I kaluar</w:t>
            </w:r>
          </w:p>
        </w:tc>
        <w:tc>
          <w:tcPr>
            <w:tcW w:w="1051"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397,147.62 </w:t>
            </w:r>
          </w:p>
        </w:tc>
        <w:tc>
          <w:tcPr>
            <w:tcW w:w="976"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xml:space="preserve"> €                           389,262.81 </w:t>
            </w:r>
          </w:p>
        </w:tc>
        <w:tc>
          <w:tcPr>
            <w:tcW w:w="387" w:type="pct"/>
            <w:noWrap/>
            <w:hideMark/>
          </w:tcPr>
          <w:p w:rsidR="003310CB" w:rsidRPr="003310CB" w:rsidRDefault="003310CB" w:rsidP="003310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98%</w:t>
            </w:r>
          </w:p>
        </w:tc>
        <w:tc>
          <w:tcPr>
            <w:tcW w:w="503" w:type="pct"/>
            <w:vMerge/>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310CB" w:rsidRPr="003310CB" w:rsidTr="00A25B44">
        <w:trPr>
          <w:cnfStyle w:val="000000100000" w:firstRow="0" w:lastRow="0" w:firstColumn="0" w:lastColumn="0" w:oddVBand="0" w:evenVBand="0" w:oddHBand="1" w:evenHBand="0" w:firstRowFirstColumn="0" w:firstRowLastColumn="0" w:lastRowFirstColumn="0" w:lastRowLastColumn="0"/>
          <w:trHeight w:val="1035"/>
        </w:trPr>
        <w:tc>
          <w:tcPr>
            <w:cnfStyle w:val="001000000000" w:firstRow="0" w:lastRow="0" w:firstColumn="1" w:lastColumn="0" w:oddVBand="0" w:evenVBand="0" w:oddHBand="0" w:evenHBand="0" w:firstRowFirstColumn="0" w:firstRowLastColumn="0" w:lastRowFirstColumn="0" w:lastRowLastColumn="0"/>
            <w:tcW w:w="2083" w:type="pct"/>
            <w:vMerge w:val="restart"/>
            <w:noWrap/>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Komuna Malishevë</w:t>
            </w:r>
          </w:p>
        </w:tc>
        <w:tc>
          <w:tcPr>
            <w:tcW w:w="1051"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Buxheti i planifikuar v.2023</w:t>
            </w:r>
          </w:p>
        </w:tc>
        <w:tc>
          <w:tcPr>
            <w:tcW w:w="976"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Buxheti i realizuar v.2023</w:t>
            </w:r>
          </w:p>
        </w:tc>
        <w:tc>
          <w:tcPr>
            <w:tcW w:w="387" w:type="pct"/>
            <w:hideMark/>
          </w:tcPr>
          <w:p w:rsidR="003310CB" w:rsidRPr="003310CB" w:rsidRDefault="003310CB" w:rsidP="003310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  e realizimit te buxhetit .2023</w:t>
            </w:r>
          </w:p>
        </w:tc>
        <w:tc>
          <w:tcPr>
            <w:tcW w:w="503" w:type="pct"/>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Numri I projekteve të realizuara v.2023</w:t>
            </w:r>
          </w:p>
        </w:tc>
      </w:tr>
      <w:tr w:rsidR="003310CB" w:rsidRPr="003310CB" w:rsidTr="00A25B44">
        <w:trPr>
          <w:trHeight w:val="300"/>
        </w:trPr>
        <w:tc>
          <w:tcPr>
            <w:cnfStyle w:val="001000000000" w:firstRow="0" w:lastRow="0" w:firstColumn="1" w:lastColumn="0" w:oddVBand="0" w:evenVBand="0" w:oddHBand="0" w:evenHBand="0" w:firstRowFirstColumn="0" w:firstRowLastColumn="0" w:lastRowFirstColumn="0" w:lastRowLastColumn="0"/>
            <w:tcW w:w="2083" w:type="pct"/>
            <w:vMerge/>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p>
        </w:tc>
        <w:tc>
          <w:tcPr>
            <w:tcW w:w="1051"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sq-AL"/>
              </w:rPr>
            </w:pPr>
            <w:r w:rsidRPr="003310CB">
              <w:rPr>
                <w:rFonts w:ascii="Calibri" w:eastAsia="Times New Roman" w:hAnsi="Calibri" w:cs="Calibri"/>
                <w:color w:val="000000"/>
                <w:lang w:eastAsia="sq-AL"/>
              </w:rPr>
              <w:t xml:space="preserve">                           6,184,009.12 </w:t>
            </w:r>
          </w:p>
        </w:tc>
        <w:tc>
          <w:tcPr>
            <w:tcW w:w="976"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sq-AL"/>
              </w:rPr>
            </w:pPr>
            <w:r w:rsidRPr="003310CB">
              <w:rPr>
                <w:rFonts w:ascii="Calibri" w:eastAsia="Times New Roman" w:hAnsi="Calibri" w:cs="Calibri"/>
                <w:color w:val="000000"/>
                <w:lang w:eastAsia="sq-AL"/>
              </w:rPr>
              <w:t xml:space="preserve">                       6,138,424.65 </w:t>
            </w:r>
          </w:p>
        </w:tc>
        <w:tc>
          <w:tcPr>
            <w:tcW w:w="387" w:type="pct"/>
            <w:noWrap/>
            <w:hideMark/>
          </w:tcPr>
          <w:p w:rsidR="003310CB" w:rsidRPr="003310CB" w:rsidRDefault="003310CB" w:rsidP="003310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99%</w:t>
            </w:r>
          </w:p>
        </w:tc>
        <w:tc>
          <w:tcPr>
            <w:tcW w:w="503" w:type="pct"/>
            <w:vMerge w:val="restart"/>
            <w:hideMark/>
          </w:tcPr>
          <w:p w:rsidR="003310CB" w:rsidRPr="003310CB" w:rsidRDefault="003310CB" w:rsidP="003310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31</w:t>
            </w:r>
          </w:p>
        </w:tc>
      </w:tr>
      <w:tr w:rsidR="003310CB" w:rsidRPr="003310CB" w:rsidTr="00A25B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83" w:type="pct"/>
            <w:noWrap/>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Burimet e financimit</w:t>
            </w:r>
          </w:p>
        </w:tc>
        <w:tc>
          <w:tcPr>
            <w:tcW w:w="1051"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w:t>
            </w:r>
          </w:p>
        </w:tc>
        <w:tc>
          <w:tcPr>
            <w:tcW w:w="976"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w:t>
            </w:r>
          </w:p>
        </w:tc>
        <w:tc>
          <w:tcPr>
            <w:tcW w:w="387"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3310CB">
              <w:rPr>
                <w:rFonts w:ascii="Times New Roman" w:eastAsia="Times New Roman" w:hAnsi="Times New Roman" w:cs="Times New Roman"/>
                <w:color w:val="000000"/>
                <w:sz w:val="20"/>
                <w:szCs w:val="20"/>
                <w:lang w:eastAsia="sq-AL"/>
              </w:rPr>
              <w:t> </w:t>
            </w:r>
          </w:p>
        </w:tc>
        <w:tc>
          <w:tcPr>
            <w:tcW w:w="503" w:type="pct"/>
            <w:vMerge/>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310CB" w:rsidRPr="003310CB" w:rsidTr="00A25B44">
        <w:trPr>
          <w:trHeight w:val="300"/>
        </w:trPr>
        <w:tc>
          <w:tcPr>
            <w:cnfStyle w:val="001000000000" w:firstRow="0" w:lastRow="0" w:firstColumn="1" w:lastColumn="0" w:oddVBand="0" w:evenVBand="0" w:oddHBand="0" w:evenHBand="0" w:firstRowFirstColumn="0" w:firstRowLastColumn="0" w:lastRowFirstColumn="0" w:lastRowLastColumn="0"/>
            <w:tcW w:w="2083" w:type="pct"/>
            <w:noWrap/>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Grant Qeveritar</w:t>
            </w:r>
          </w:p>
        </w:tc>
        <w:tc>
          <w:tcPr>
            <w:tcW w:w="1051"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sq-AL"/>
              </w:rPr>
            </w:pPr>
            <w:r w:rsidRPr="003310CB">
              <w:rPr>
                <w:rFonts w:ascii="Calibri" w:eastAsia="Times New Roman" w:hAnsi="Calibri" w:cs="Calibri"/>
                <w:color w:val="000000"/>
                <w:lang w:eastAsia="sq-AL"/>
              </w:rPr>
              <w:t xml:space="preserve">                           4,971,643.00 </w:t>
            </w:r>
          </w:p>
        </w:tc>
        <w:tc>
          <w:tcPr>
            <w:tcW w:w="976"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sq-AL"/>
              </w:rPr>
            </w:pPr>
            <w:r w:rsidRPr="003310CB">
              <w:rPr>
                <w:rFonts w:ascii="Calibri" w:eastAsia="Times New Roman" w:hAnsi="Calibri" w:cs="Calibri"/>
                <w:color w:val="000000"/>
                <w:lang w:eastAsia="sq-AL"/>
              </w:rPr>
              <w:t xml:space="preserve">                       4,927,372.72 </w:t>
            </w:r>
          </w:p>
        </w:tc>
        <w:tc>
          <w:tcPr>
            <w:tcW w:w="387" w:type="pct"/>
            <w:noWrap/>
            <w:hideMark/>
          </w:tcPr>
          <w:p w:rsidR="003310CB" w:rsidRPr="003310CB" w:rsidRDefault="003310CB" w:rsidP="003310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99%</w:t>
            </w:r>
          </w:p>
        </w:tc>
        <w:tc>
          <w:tcPr>
            <w:tcW w:w="503" w:type="pct"/>
            <w:vMerge/>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310CB" w:rsidRPr="003310CB" w:rsidTr="00A25B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83" w:type="pct"/>
            <w:noWrap/>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Te hyrat vetanake</w:t>
            </w:r>
          </w:p>
        </w:tc>
        <w:tc>
          <w:tcPr>
            <w:tcW w:w="1051"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sq-AL"/>
              </w:rPr>
            </w:pPr>
            <w:r w:rsidRPr="003310CB">
              <w:rPr>
                <w:rFonts w:ascii="Calibri" w:eastAsia="Times New Roman" w:hAnsi="Calibri" w:cs="Calibri"/>
                <w:color w:val="000000"/>
                <w:lang w:eastAsia="sq-AL"/>
              </w:rPr>
              <w:t xml:space="preserve">                              932,366.12 </w:t>
            </w:r>
          </w:p>
        </w:tc>
        <w:tc>
          <w:tcPr>
            <w:tcW w:w="976" w:type="pct"/>
            <w:noWrap/>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sq-AL"/>
              </w:rPr>
            </w:pPr>
            <w:r w:rsidRPr="003310CB">
              <w:rPr>
                <w:rFonts w:ascii="Calibri" w:eastAsia="Times New Roman" w:hAnsi="Calibri" w:cs="Calibri"/>
                <w:color w:val="000000"/>
                <w:lang w:eastAsia="sq-AL"/>
              </w:rPr>
              <w:t xml:space="preserve">                           931,064.57 </w:t>
            </w:r>
          </w:p>
        </w:tc>
        <w:tc>
          <w:tcPr>
            <w:tcW w:w="387" w:type="pct"/>
            <w:noWrap/>
            <w:hideMark/>
          </w:tcPr>
          <w:p w:rsidR="003310CB" w:rsidRPr="003310CB" w:rsidRDefault="003310CB" w:rsidP="003310C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sq-AL"/>
              </w:rPr>
            </w:pPr>
            <w:r w:rsidRPr="003310CB">
              <w:rPr>
                <w:rFonts w:ascii="Times New Roman" w:eastAsia="Times New Roman" w:hAnsi="Times New Roman" w:cs="Times New Roman"/>
                <w:b/>
                <w:bCs/>
                <w:color w:val="000000"/>
                <w:lang w:eastAsia="sq-AL"/>
              </w:rPr>
              <w:t>100%</w:t>
            </w:r>
          </w:p>
        </w:tc>
        <w:tc>
          <w:tcPr>
            <w:tcW w:w="503" w:type="pct"/>
            <w:vMerge/>
            <w:hideMark/>
          </w:tcPr>
          <w:p w:rsidR="003310CB" w:rsidRPr="003310CB" w:rsidRDefault="003310CB" w:rsidP="003310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3310CB" w:rsidRPr="003310CB" w:rsidTr="00A25B44">
        <w:trPr>
          <w:trHeight w:val="300"/>
        </w:trPr>
        <w:tc>
          <w:tcPr>
            <w:cnfStyle w:val="001000000000" w:firstRow="0" w:lastRow="0" w:firstColumn="1" w:lastColumn="0" w:oddVBand="0" w:evenVBand="0" w:oddHBand="0" w:evenHBand="0" w:firstRowFirstColumn="0" w:firstRowLastColumn="0" w:lastRowFirstColumn="0" w:lastRowLastColumn="0"/>
            <w:tcW w:w="2083" w:type="pct"/>
            <w:noWrap/>
            <w:hideMark/>
          </w:tcPr>
          <w:p w:rsidR="003310CB" w:rsidRPr="003310CB" w:rsidRDefault="003310CB" w:rsidP="003310CB">
            <w:pPr>
              <w:rPr>
                <w:rFonts w:ascii="Times New Roman" w:eastAsia="Times New Roman" w:hAnsi="Times New Roman" w:cs="Times New Roman"/>
                <w:b w:val="0"/>
                <w:bCs w:val="0"/>
                <w:color w:val="000000"/>
                <w:sz w:val="20"/>
                <w:szCs w:val="20"/>
                <w:lang w:eastAsia="sq-AL"/>
              </w:rPr>
            </w:pPr>
            <w:r w:rsidRPr="003310CB">
              <w:rPr>
                <w:rFonts w:ascii="Times New Roman" w:eastAsia="Times New Roman" w:hAnsi="Times New Roman" w:cs="Times New Roman"/>
                <w:b w:val="0"/>
                <w:bCs w:val="0"/>
                <w:color w:val="000000"/>
                <w:sz w:val="20"/>
                <w:szCs w:val="20"/>
                <w:lang w:eastAsia="sq-AL"/>
              </w:rPr>
              <w:t>Te hyrat vetanake nga viti I kaluar</w:t>
            </w:r>
          </w:p>
        </w:tc>
        <w:tc>
          <w:tcPr>
            <w:tcW w:w="1051"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sq-AL"/>
              </w:rPr>
            </w:pPr>
            <w:r w:rsidRPr="003310CB">
              <w:rPr>
                <w:rFonts w:ascii="Calibri" w:eastAsia="Times New Roman" w:hAnsi="Calibri" w:cs="Calibri"/>
                <w:color w:val="000000"/>
                <w:lang w:eastAsia="sq-AL"/>
              </w:rPr>
              <w:t xml:space="preserve">                              280,000.00 </w:t>
            </w:r>
          </w:p>
        </w:tc>
        <w:tc>
          <w:tcPr>
            <w:tcW w:w="976" w:type="pct"/>
            <w:noWrap/>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sq-AL"/>
              </w:rPr>
            </w:pPr>
            <w:r w:rsidRPr="003310CB">
              <w:rPr>
                <w:rFonts w:ascii="Calibri" w:eastAsia="Times New Roman" w:hAnsi="Calibri" w:cs="Calibri"/>
                <w:color w:val="000000"/>
                <w:lang w:eastAsia="sq-AL"/>
              </w:rPr>
              <w:t xml:space="preserve">                           279,987.36 </w:t>
            </w:r>
          </w:p>
        </w:tc>
        <w:tc>
          <w:tcPr>
            <w:tcW w:w="387" w:type="pct"/>
            <w:noWrap/>
            <w:hideMark/>
          </w:tcPr>
          <w:p w:rsidR="003310CB" w:rsidRPr="003310CB" w:rsidRDefault="003310CB" w:rsidP="003310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3310CB">
              <w:rPr>
                <w:rFonts w:ascii="Times New Roman" w:eastAsia="Times New Roman" w:hAnsi="Times New Roman" w:cs="Times New Roman"/>
                <w:b/>
                <w:bCs/>
                <w:color w:val="000000"/>
                <w:sz w:val="20"/>
                <w:szCs w:val="20"/>
                <w:lang w:eastAsia="sq-AL"/>
              </w:rPr>
              <w:t>100%</w:t>
            </w:r>
          </w:p>
        </w:tc>
        <w:tc>
          <w:tcPr>
            <w:tcW w:w="503" w:type="pct"/>
            <w:vMerge/>
            <w:hideMark/>
          </w:tcPr>
          <w:p w:rsidR="003310CB" w:rsidRPr="003310CB" w:rsidRDefault="003310CB" w:rsidP="003310C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bl>
    <w:p w:rsidR="00E47E32" w:rsidRPr="00CA3F31" w:rsidRDefault="00E47E32" w:rsidP="00E85E1A">
      <w:pPr>
        <w:pStyle w:val="Heading2"/>
        <w:rPr>
          <w:rFonts w:ascii="Times New Roman" w:hAnsi="Times New Roman" w:cs="Times New Roman"/>
          <w:b/>
          <w:i/>
          <w:color w:val="auto"/>
          <w:sz w:val="20"/>
          <w:szCs w:val="20"/>
        </w:rPr>
      </w:pPr>
    </w:p>
    <w:p w:rsidR="00E47E32" w:rsidRPr="00CA3F31" w:rsidRDefault="00E47E32" w:rsidP="00E85E1A">
      <w:pPr>
        <w:pStyle w:val="Heading2"/>
        <w:rPr>
          <w:rFonts w:ascii="Times New Roman" w:hAnsi="Times New Roman" w:cs="Times New Roman"/>
          <w:b/>
          <w:i/>
          <w:color w:val="auto"/>
          <w:sz w:val="20"/>
          <w:szCs w:val="20"/>
        </w:rPr>
      </w:pPr>
    </w:p>
    <w:p w:rsidR="00E85E1A" w:rsidRPr="00CA3F31" w:rsidRDefault="00E85E1A" w:rsidP="00E85E1A">
      <w:pPr>
        <w:pStyle w:val="Heading2"/>
        <w:rPr>
          <w:rFonts w:ascii="Times New Roman" w:hAnsi="Times New Roman" w:cs="Times New Roman"/>
          <w:b/>
          <w:i/>
          <w:color w:val="auto"/>
          <w:sz w:val="20"/>
          <w:szCs w:val="20"/>
        </w:rPr>
      </w:pPr>
      <w:bookmarkStart w:id="199" w:name="_Toc185318904"/>
      <w:r w:rsidRPr="00CA3F31">
        <w:rPr>
          <w:rFonts w:ascii="Times New Roman" w:hAnsi="Times New Roman" w:cs="Times New Roman"/>
          <w:b/>
          <w:i/>
          <w:color w:val="auto"/>
          <w:sz w:val="20"/>
          <w:szCs w:val="20"/>
        </w:rPr>
        <w:t xml:space="preserve">Tabela </w:t>
      </w:r>
      <w:r w:rsidR="00C327FA" w:rsidRPr="00CA3F31">
        <w:rPr>
          <w:rFonts w:ascii="Times New Roman" w:hAnsi="Times New Roman" w:cs="Times New Roman"/>
          <w:b/>
          <w:i/>
          <w:color w:val="auto"/>
          <w:sz w:val="20"/>
          <w:szCs w:val="20"/>
        </w:rPr>
        <w:t>9</w:t>
      </w:r>
      <w:r w:rsidR="00B063A6">
        <w:rPr>
          <w:rFonts w:ascii="Times New Roman" w:hAnsi="Times New Roman" w:cs="Times New Roman"/>
          <w:b/>
          <w:i/>
          <w:color w:val="auto"/>
          <w:sz w:val="20"/>
          <w:szCs w:val="20"/>
        </w:rPr>
        <w:t>8</w:t>
      </w:r>
      <w:r w:rsidRPr="00CA3F31">
        <w:rPr>
          <w:rFonts w:ascii="Times New Roman" w:hAnsi="Times New Roman" w:cs="Times New Roman"/>
          <w:b/>
          <w:i/>
          <w:color w:val="auto"/>
          <w:sz w:val="20"/>
          <w:szCs w:val="20"/>
        </w:rPr>
        <w:t>. Totali i investi</w:t>
      </w:r>
      <w:r w:rsidR="00CA3F31">
        <w:rPr>
          <w:rFonts w:ascii="Times New Roman" w:hAnsi="Times New Roman" w:cs="Times New Roman"/>
          <w:b/>
          <w:i/>
          <w:color w:val="auto"/>
          <w:sz w:val="20"/>
          <w:szCs w:val="20"/>
        </w:rPr>
        <w:t>meve kapitale niveli lokal,  Rajoni</w:t>
      </w:r>
      <w:r w:rsidRPr="00CA3F31">
        <w:rPr>
          <w:rFonts w:ascii="Times New Roman" w:hAnsi="Times New Roman" w:cs="Times New Roman"/>
          <w:b/>
          <w:i/>
          <w:color w:val="auto"/>
          <w:sz w:val="20"/>
          <w:szCs w:val="20"/>
        </w:rPr>
        <w:t xml:space="preserve"> Zhvillimor</w:t>
      </w:r>
      <w:r w:rsidR="00CA3F31">
        <w:rPr>
          <w:rFonts w:ascii="Times New Roman" w:hAnsi="Times New Roman" w:cs="Times New Roman"/>
          <w:b/>
          <w:i/>
          <w:color w:val="auto"/>
          <w:sz w:val="20"/>
          <w:szCs w:val="20"/>
        </w:rPr>
        <w:t xml:space="preserve"> Jugperëndim</w:t>
      </w:r>
      <w:r w:rsidRPr="00CA3F31">
        <w:rPr>
          <w:rFonts w:ascii="Times New Roman" w:hAnsi="Times New Roman" w:cs="Times New Roman"/>
          <w:b/>
          <w:i/>
          <w:color w:val="auto"/>
          <w:sz w:val="20"/>
          <w:szCs w:val="20"/>
        </w:rPr>
        <w:t xml:space="preserve"> v. 2023</w:t>
      </w:r>
      <w:bookmarkEnd w:id="199"/>
    </w:p>
    <w:p w:rsidR="00E85E1A" w:rsidRDefault="00E85E1A" w:rsidP="00E85E1A">
      <w:pPr>
        <w:tabs>
          <w:tab w:val="left" w:pos="5355"/>
        </w:tabs>
        <w:rPr>
          <w:rFonts w:ascii="Times New Roman" w:hAnsi="Times New Roman" w:cs="Times New Roman"/>
          <w:sz w:val="20"/>
          <w:szCs w:val="20"/>
        </w:rPr>
      </w:pPr>
    </w:p>
    <w:tbl>
      <w:tblPr>
        <w:tblStyle w:val="GridTable2-Accent51"/>
        <w:tblW w:w="5000" w:type="pct"/>
        <w:tblLook w:val="04A0" w:firstRow="1" w:lastRow="0" w:firstColumn="1" w:lastColumn="0" w:noHBand="0" w:noVBand="1"/>
      </w:tblPr>
      <w:tblGrid>
        <w:gridCol w:w="5868"/>
        <w:gridCol w:w="2616"/>
        <w:gridCol w:w="2416"/>
        <w:gridCol w:w="1038"/>
        <w:gridCol w:w="1248"/>
      </w:tblGrid>
      <w:tr w:rsidR="00CA3F31" w:rsidRPr="00CA3F31" w:rsidTr="00B16E04">
        <w:trPr>
          <w:cnfStyle w:val="100000000000" w:firstRow="1" w:lastRow="0" w:firstColumn="0" w:lastColumn="0" w:oddVBand="0" w:evenVBand="0" w:oddHBand="0"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2532" w:type="pct"/>
            <w:vMerge w:val="restart"/>
            <w:shd w:val="clear" w:color="auto" w:fill="A19574" w:themeFill="accent5"/>
            <w:hideMark/>
          </w:tcPr>
          <w:p w:rsidR="00CA3F31" w:rsidRDefault="00CA3F31" w:rsidP="00E85E1A">
            <w:pPr>
              <w:rPr>
                <w:rFonts w:ascii="Times New Roman" w:eastAsia="Times New Roman" w:hAnsi="Times New Roman" w:cs="Times New Roman"/>
                <w:bCs w:val="0"/>
                <w:color w:val="000000" w:themeColor="text1"/>
                <w:sz w:val="20"/>
                <w:szCs w:val="20"/>
                <w:lang w:eastAsia="sq-AL"/>
              </w:rPr>
            </w:pPr>
          </w:p>
          <w:p w:rsidR="00E85E1A" w:rsidRDefault="00E47E32" w:rsidP="00E85E1A">
            <w:pPr>
              <w:rPr>
                <w:rFonts w:ascii="Times New Roman" w:eastAsia="Times New Roman" w:hAnsi="Times New Roman" w:cs="Times New Roman"/>
                <w:bCs w:val="0"/>
                <w:color w:val="000000" w:themeColor="text1"/>
                <w:sz w:val="20"/>
                <w:szCs w:val="20"/>
                <w:lang w:eastAsia="sq-AL"/>
              </w:rPr>
            </w:pPr>
            <w:r w:rsidRPr="00CA3F31">
              <w:rPr>
                <w:rFonts w:ascii="Times New Roman" w:eastAsia="Times New Roman" w:hAnsi="Times New Roman" w:cs="Times New Roman"/>
                <w:bCs w:val="0"/>
                <w:color w:val="000000" w:themeColor="text1"/>
                <w:sz w:val="20"/>
                <w:szCs w:val="20"/>
                <w:lang w:eastAsia="sq-AL"/>
              </w:rPr>
              <w:t>Rajoni Zhvillimor Jugp</w:t>
            </w:r>
            <w:r w:rsidR="00E85E1A" w:rsidRPr="00CA3F31">
              <w:rPr>
                <w:rFonts w:ascii="Times New Roman" w:eastAsia="Times New Roman" w:hAnsi="Times New Roman" w:cs="Times New Roman"/>
                <w:bCs w:val="0"/>
                <w:color w:val="000000" w:themeColor="text1"/>
                <w:sz w:val="20"/>
                <w:szCs w:val="20"/>
                <w:lang w:eastAsia="sq-AL"/>
              </w:rPr>
              <w:t>erëndim</w:t>
            </w:r>
          </w:p>
          <w:p w:rsidR="00CA3F31" w:rsidRPr="00CA3F31" w:rsidRDefault="00CA3F31" w:rsidP="00E85E1A">
            <w:pPr>
              <w:rPr>
                <w:rFonts w:ascii="Times New Roman" w:eastAsia="Times New Roman" w:hAnsi="Times New Roman" w:cs="Times New Roman"/>
                <w:bCs w:val="0"/>
                <w:color w:val="000000"/>
                <w:sz w:val="20"/>
                <w:szCs w:val="20"/>
                <w:lang w:eastAsia="sq-AL"/>
              </w:rPr>
            </w:pPr>
          </w:p>
        </w:tc>
        <w:tc>
          <w:tcPr>
            <w:tcW w:w="716" w:type="pct"/>
            <w:shd w:val="clear" w:color="auto" w:fill="A19574" w:themeFill="accent5"/>
            <w:hideMark/>
          </w:tcPr>
          <w:p w:rsidR="00E85E1A" w:rsidRPr="00CA3F31" w:rsidRDefault="00E85E1A" w:rsidP="00E85E1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CA3F31">
              <w:rPr>
                <w:rFonts w:ascii="Times New Roman" w:eastAsia="Times New Roman" w:hAnsi="Times New Roman" w:cs="Times New Roman"/>
                <w:bCs w:val="0"/>
                <w:color w:val="000000" w:themeColor="text1"/>
                <w:sz w:val="20"/>
                <w:szCs w:val="20"/>
                <w:lang w:eastAsia="sq-AL"/>
              </w:rPr>
              <w:t>Buxheti i planifikuar v.2023</w:t>
            </w:r>
          </w:p>
        </w:tc>
        <w:tc>
          <w:tcPr>
            <w:tcW w:w="669" w:type="pct"/>
            <w:shd w:val="clear" w:color="auto" w:fill="A19574" w:themeFill="accent5"/>
            <w:hideMark/>
          </w:tcPr>
          <w:p w:rsidR="00E85E1A" w:rsidRPr="00CA3F31" w:rsidRDefault="00E85E1A" w:rsidP="00E85E1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CA3F31">
              <w:rPr>
                <w:rFonts w:ascii="Times New Roman" w:eastAsia="Times New Roman" w:hAnsi="Times New Roman" w:cs="Times New Roman"/>
                <w:bCs w:val="0"/>
                <w:color w:val="000000" w:themeColor="text1"/>
                <w:sz w:val="20"/>
                <w:szCs w:val="20"/>
                <w:lang w:eastAsia="sq-AL"/>
              </w:rPr>
              <w:t>Buxheti i realizuar v.2023</w:t>
            </w:r>
          </w:p>
        </w:tc>
        <w:tc>
          <w:tcPr>
            <w:tcW w:w="302" w:type="pct"/>
            <w:shd w:val="clear" w:color="auto" w:fill="A19574" w:themeFill="accent5"/>
            <w:hideMark/>
          </w:tcPr>
          <w:p w:rsidR="00E85E1A" w:rsidRPr="00CA3F31" w:rsidRDefault="00E85E1A" w:rsidP="00E85E1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CA3F31">
              <w:rPr>
                <w:rFonts w:ascii="Times New Roman" w:eastAsia="Times New Roman" w:hAnsi="Times New Roman" w:cs="Times New Roman"/>
                <w:bCs w:val="0"/>
                <w:color w:val="000000" w:themeColor="text1"/>
                <w:sz w:val="20"/>
                <w:szCs w:val="20"/>
                <w:lang w:eastAsia="sq-AL"/>
              </w:rPr>
              <w:t>(%)  e realizimit te buxhetit .2023</w:t>
            </w:r>
          </w:p>
        </w:tc>
        <w:tc>
          <w:tcPr>
            <w:tcW w:w="780" w:type="pct"/>
            <w:shd w:val="clear" w:color="auto" w:fill="A19574" w:themeFill="accent5"/>
            <w:hideMark/>
          </w:tcPr>
          <w:p w:rsidR="00E85E1A" w:rsidRPr="00CA3F31" w:rsidRDefault="00E85E1A" w:rsidP="00E85E1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themeColor="text1"/>
                <w:sz w:val="20"/>
                <w:szCs w:val="20"/>
                <w:lang w:eastAsia="sq-AL"/>
              </w:rPr>
            </w:pPr>
            <w:r w:rsidRPr="00CA3F31">
              <w:rPr>
                <w:rFonts w:ascii="Times New Roman" w:eastAsia="Times New Roman" w:hAnsi="Times New Roman" w:cs="Times New Roman"/>
                <w:bCs w:val="0"/>
                <w:color w:val="000000" w:themeColor="text1"/>
                <w:sz w:val="20"/>
                <w:szCs w:val="20"/>
                <w:lang w:eastAsia="sq-AL"/>
              </w:rPr>
              <w:t>Numri I projekteve të realizuara v.2023</w:t>
            </w:r>
          </w:p>
        </w:tc>
      </w:tr>
      <w:tr w:rsidR="00E85E1A" w:rsidRPr="00E85E1A" w:rsidTr="00CA3F31">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2532" w:type="pct"/>
            <w:vMerge/>
            <w:hideMark/>
          </w:tcPr>
          <w:p w:rsidR="00E85E1A" w:rsidRPr="00E85E1A" w:rsidRDefault="00E85E1A" w:rsidP="00E85E1A">
            <w:pPr>
              <w:rPr>
                <w:rFonts w:ascii="Times New Roman" w:eastAsia="Times New Roman" w:hAnsi="Times New Roman" w:cs="Times New Roman"/>
                <w:b w:val="0"/>
                <w:bCs w:val="0"/>
                <w:color w:val="000000"/>
                <w:sz w:val="20"/>
                <w:szCs w:val="20"/>
                <w:lang w:eastAsia="sq-AL"/>
              </w:rPr>
            </w:pPr>
          </w:p>
        </w:tc>
        <w:tc>
          <w:tcPr>
            <w:tcW w:w="716" w:type="pct"/>
            <w:noWrap/>
            <w:hideMark/>
          </w:tcPr>
          <w:p w:rsidR="00E85E1A" w:rsidRPr="00E85E1A" w:rsidRDefault="00E85E1A" w:rsidP="00E85E1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E85E1A">
              <w:rPr>
                <w:rFonts w:ascii="Times New Roman" w:eastAsia="Times New Roman" w:hAnsi="Times New Roman" w:cs="Times New Roman"/>
                <w:b/>
                <w:bCs/>
                <w:color w:val="000000"/>
                <w:sz w:val="20"/>
                <w:szCs w:val="20"/>
                <w:lang w:eastAsia="sq-AL"/>
              </w:rPr>
              <w:t xml:space="preserve">                        28,472,472.21 </w:t>
            </w:r>
          </w:p>
        </w:tc>
        <w:tc>
          <w:tcPr>
            <w:tcW w:w="669" w:type="pct"/>
            <w:noWrap/>
            <w:hideMark/>
          </w:tcPr>
          <w:p w:rsidR="00E85E1A" w:rsidRPr="00E85E1A" w:rsidRDefault="00E85E1A" w:rsidP="00E85E1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E85E1A">
              <w:rPr>
                <w:rFonts w:ascii="Times New Roman" w:eastAsia="Times New Roman" w:hAnsi="Times New Roman" w:cs="Times New Roman"/>
                <w:b/>
                <w:bCs/>
                <w:color w:val="000000"/>
                <w:sz w:val="20"/>
                <w:szCs w:val="20"/>
                <w:lang w:eastAsia="sq-AL"/>
              </w:rPr>
              <w:t xml:space="preserve">                     26,023,010.19 </w:t>
            </w:r>
          </w:p>
        </w:tc>
        <w:tc>
          <w:tcPr>
            <w:tcW w:w="302" w:type="pct"/>
            <w:noWrap/>
            <w:hideMark/>
          </w:tcPr>
          <w:p w:rsidR="00E85E1A" w:rsidRPr="00E85E1A" w:rsidRDefault="00E85E1A" w:rsidP="00E85E1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E85E1A">
              <w:rPr>
                <w:rFonts w:ascii="Times New Roman" w:eastAsia="Times New Roman" w:hAnsi="Times New Roman" w:cs="Times New Roman"/>
                <w:b/>
                <w:bCs/>
                <w:color w:val="000000"/>
                <w:sz w:val="20"/>
                <w:szCs w:val="20"/>
                <w:lang w:eastAsia="sq-AL"/>
              </w:rPr>
              <w:t>91%</w:t>
            </w:r>
          </w:p>
        </w:tc>
        <w:tc>
          <w:tcPr>
            <w:tcW w:w="780" w:type="pct"/>
            <w:vMerge w:val="restart"/>
            <w:noWrap/>
            <w:hideMark/>
          </w:tcPr>
          <w:p w:rsidR="00E85E1A" w:rsidRPr="00E85E1A" w:rsidRDefault="00E85E1A" w:rsidP="00E85E1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E85E1A">
              <w:rPr>
                <w:rFonts w:ascii="Times New Roman" w:eastAsia="Times New Roman" w:hAnsi="Times New Roman" w:cs="Times New Roman"/>
                <w:b/>
                <w:bCs/>
                <w:color w:val="000000"/>
                <w:sz w:val="20"/>
                <w:szCs w:val="20"/>
                <w:lang w:eastAsia="sq-AL"/>
              </w:rPr>
              <w:t>216</w:t>
            </w:r>
          </w:p>
        </w:tc>
      </w:tr>
      <w:tr w:rsidR="00E85E1A" w:rsidRPr="00E85E1A" w:rsidTr="004B5AD2">
        <w:trPr>
          <w:trHeight w:val="300"/>
        </w:trPr>
        <w:tc>
          <w:tcPr>
            <w:cnfStyle w:val="001000000000" w:firstRow="0" w:lastRow="0" w:firstColumn="1" w:lastColumn="0" w:oddVBand="0" w:evenVBand="0" w:oddHBand="0" w:evenHBand="0" w:firstRowFirstColumn="0" w:firstRowLastColumn="0" w:lastRowFirstColumn="0" w:lastRowLastColumn="0"/>
            <w:tcW w:w="4220" w:type="pct"/>
            <w:gridSpan w:val="4"/>
            <w:hideMark/>
          </w:tcPr>
          <w:p w:rsidR="00E85E1A" w:rsidRPr="00CA3F31" w:rsidRDefault="00E85E1A" w:rsidP="00E85E1A">
            <w:pPr>
              <w:rPr>
                <w:rFonts w:ascii="Times New Roman" w:eastAsia="Times New Roman" w:hAnsi="Times New Roman" w:cs="Times New Roman"/>
                <w:bCs w:val="0"/>
                <w:color w:val="000000"/>
                <w:sz w:val="20"/>
                <w:szCs w:val="20"/>
                <w:lang w:eastAsia="sq-AL"/>
              </w:rPr>
            </w:pPr>
            <w:r w:rsidRPr="00CA3F31">
              <w:rPr>
                <w:rFonts w:ascii="Times New Roman" w:eastAsia="Times New Roman" w:hAnsi="Times New Roman" w:cs="Times New Roman"/>
                <w:bCs w:val="0"/>
                <w:color w:val="000000"/>
                <w:sz w:val="20"/>
                <w:szCs w:val="20"/>
                <w:lang w:eastAsia="sq-AL"/>
              </w:rPr>
              <w:t>Burimet e financimit</w:t>
            </w:r>
          </w:p>
        </w:tc>
        <w:tc>
          <w:tcPr>
            <w:tcW w:w="780" w:type="pct"/>
            <w:vMerge/>
            <w:hideMark/>
          </w:tcPr>
          <w:p w:rsidR="00E85E1A" w:rsidRPr="00E85E1A" w:rsidRDefault="00E85E1A" w:rsidP="00E85E1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E85E1A" w:rsidRPr="00E85E1A"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32" w:type="pct"/>
            <w:noWrap/>
            <w:hideMark/>
          </w:tcPr>
          <w:p w:rsidR="00E85E1A" w:rsidRPr="00E85E1A" w:rsidRDefault="00E85E1A" w:rsidP="00E85E1A">
            <w:pPr>
              <w:rPr>
                <w:rFonts w:ascii="Times New Roman" w:eastAsia="Times New Roman" w:hAnsi="Times New Roman" w:cs="Times New Roman"/>
                <w:b w:val="0"/>
                <w:bCs w:val="0"/>
                <w:color w:val="000000"/>
                <w:sz w:val="20"/>
                <w:szCs w:val="20"/>
                <w:lang w:eastAsia="sq-AL"/>
              </w:rPr>
            </w:pPr>
            <w:r w:rsidRPr="00E85E1A">
              <w:rPr>
                <w:rFonts w:ascii="Times New Roman" w:eastAsia="Times New Roman" w:hAnsi="Times New Roman" w:cs="Times New Roman"/>
                <w:b w:val="0"/>
                <w:bCs w:val="0"/>
                <w:color w:val="000000"/>
                <w:sz w:val="20"/>
                <w:szCs w:val="20"/>
                <w:lang w:eastAsia="sq-AL"/>
              </w:rPr>
              <w:t>Grant Qeveritar</w:t>
            </w:r>
          </w:p>
        </w:tc>
        <w:tc>
          <w:tcPr>
            <w:tcW w:w="716" w:type="pct"/>
            <w:noWrap/>
            <w:hideMark/>
          </w:tcPr>
          <w:p w:rsidR="00E85E1A" w:rsidRPr="00E85E1A" w:rsidRDefault="00E85E1A" w:rsidP="00E85E1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E85E1A">
              <w:rPr>
                <w:rFonts w:ascii="Times New Roman" w:eastAsia="Times New Roman" w:hAnsi="Times New Roman" w:cs="Times New Roman"/>
                <w:color w:val="000000"/>
                <w:sz w:val="20"/>
                <w:szCs w:val="20"/>
                <w:lang w:eastAsia="sq-AL"/>
              </w:rPr>
              <w:t xml:space="preserve">                        18,572,476.00 </w:t>
            </w:r>
          </w:p>
        </w:tc>
        <w:tc>
          <w:tcPr>
            <w:tcW w:w="669" w:type="pct"/>
            <w:noWrap/>
            <w:hideMark/>
          </w:tcPr>
          <w:p w:rsidR="00E85E1A" w:rsidRPr="00E85E1A" w:rsidRDefault="00E85E1A" w:rsidP="00E85E1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E85E1A">
              <w:rPr>
                <w:rFonts w:ascii="Times New Roman" w:eastAsia="Times New Roman" w:hAnsi="Times New Roman" w:cs="Times New Roman"/>
                <w:color w:val="000000"/>
                <w:sz w:val="20"/>
                <w:szCs w:val="20"/>
                <w:lang w:eastAsia="sq-AL"/>
              </w:rPr>
              <w:t xml:space="preserve">                     17,270,321.51 </w:t>
            </w:r>
          </w:p>
        </w:tc>
        <w:tc>
          <w:tcPr>
            <w:tcW w:w="302" w:type="pct"/>
            <w:noWrap/>
            <w:hideMark/>
          </w:tcPr>
          <w:p w:rsidR="00E85E1A" w:rsidRPr="00E85E1A" w:rsidRDefault="00E85E1A" w:rsidP="00E85E1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E85E1A">
              <w:rPr>
                <w:rFonts w:ascii="Times New Roman" w:eastAsia="Times New Roman" w:hAnsi="Times New Roman" w:cs="Times New Roman"/>
                <w:b/>
                <w:bCs/>
                <w:color w:val="000000"/>
                <w:sz w:val="20"/>
                <w:szCs w:val="20"/>
                <w:lang w:eastAsia="sq-AL"/>
              </w:rPr>
              <w:t>93%</w:t>
            </w:r>
          </w:p>
        </w:tc>
        <w:tc>
          <w:tcPr>
            <w:tcW w:w="780" w:type="pct"/>
            <w:vMerge/>
            <w:hideMark/>
          </w:tcPr>
          <w:p w:rsidR="00E85E1A" w:rsidRPr="00E85E1A" w:rsidRDefault="00E85E1A" w:rsidP="00E85E1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E85E1A" w:rsidRPr="00E85E1A" w:rsidTr="004B5AD2">
        <w:trPr>
          <w:trHeight w:val="300"/>
        </w:trPr>
        <w:tc>
          <w:tcPr>
            <w:cnfStyle w:val="001000000000" w:firstRow="0" w:lastRow="0" w:firstColumn="1" w:lastColumn="0" w:oddVBand="0" w:evenVBand="0" w:oddHBand="0" w:evenHBand="0" w:firstRowFirstColumn="0" w:firstRowLastColumn="0" w:lastRowFirstColumn="0" w:lastRowLastColumn="0"/>
            <w:tcW w:w="2532" w:type="pct"/>
            <w:hideMark/>
          </w:tcPr>
          <w:p w:rsidR="00E85E1A" w:rsidRPr="00E85E1A" w:rsidRDefault="00E85E1A" w:rsidP="00E85E1A">
            <w:pPr>
              <w:rPr>
                <w:rFonts w:ascii="Times New Roman" w:eastAsia="Times New Roman" w:hAnsi="Times New Roman" w:cs="Times New Roman"/>
                <w:b w:val="0"/>
                <w:bCs w:val="0"/>
                <w:color w:val="000000"/>
                <w:sz w:val="20"/>
                <w:szCs w:val="20"/>
                <w:lang w:eastAsia="sq-AL"/>
              </w:rPr>
            </w:pPr>
            <w:r w:rsidRPr="00E85E1A">
              <w:rPr>
                <w:rFonts w:ascii="Times New Roman" w:eastAsia="Times New Roman" w:hAnsi="Times New Roman" w:cs="Times New Roman"/>
                <w:b w:val="0"/>
                <w:bCs w:val="0"/>
                <w:color w:val="000000"/>
                <w:sz w:val="20"/>
                <w:szCs w:val="20"/>
                <w:lang w:eastAsia="sq-AL"/>
              </w:rPr>
              <w:t>Te hyrat vetanake</w:t>
            </w:r>
          </w:p>
        </w:tc>
        <w:tc>
          <w:tcPr>
            <w:tcW w:w="716" w:type="pct"/>
            <w:noWrap/>
            <w:hideMark/>
          </w:tcPr>
          <w:p w:rsidR="00E85E1A" w:rsidRPr="00E85E1A" w:rsidRDefault="00E85E1A" w:rsidP="00E85E1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E85E1A">
              <w:rPr>
                <w:rFonts w:ascii="Times New Roman" w:eastAsia="Times New Roman" w:hAnsi="Times New Roman" w:cs="Times New Roman"/>
                <w:color w:val="000000"/>
                <w:sz w:val="20"/>
                <w:szCs w:val="20"/>
                <w:lang w:eastAsia="sq-AL"/>
              </w:rPr>
              <w:t xml:space="preserve">                           6,031,986.12 </w:t>
            </w:r>
          </w:p>
        </w:tc>
        <w:tc>
          <w:tcPr>
            <w:tcW w:w="669" w:type="pct"/>
            <w:noWrap/>
            <w:hideMark/>
          </w:tcPr>
          <w:p w:rsidR="00E85E1A" w:rsidRPr="00E85E1A" w:rsidRDefault="00E85E1A" w:rsidP="00E85E1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E85E1A">
              <w:rPr>
                <w:rFonts w:ascii="Times New Roman" w:eastAsia="Times New Roman" w:hAnsi="Times New Roman" w:cs="Times New Roman"/>
                <w:color w:val="000000"/>
                <w:sz w:val="20"/>
                <w:szCs w:val="20"/>
                <w:lang w:eastAsia="sq-AL"/>
              </w:rPr>
              <w:t xml:space="preserve">                       5,481,538.86 </w:t>
            </w:r>
          </w:p>
        </w:tc>
        <w:tc>
          <w:tcPr>
            <w:tcW w:w="302" w:type="pct"/>
            <w:noWrap/>
            <w:hideMark/>
          </w:tcPr>
          <w:p w:rsidR="00E85E1A" w:rsidRPr="00E85E1A" w:rsidRDefault="00E85E1A" w:rsidP="00E85E1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E85E1A">
              <w:rPr>
                <w:rFonts w:ascii="Times New Roman" w:eastAsia="Times New Roman" w:hAnsi="Times New Roman" w:cs="Times New Roman"/>
                <w:b/>
                <w:bCs/>
                <w:color w:val="000000"/>
                <w:sz w:val="20"/>
                <w:szCs w:val="20"/>
                <w:lang w:eastAsia="sq-AL"/>
              </w:rPr>
              <w:t>91%</w:t>
            </w:r>
          </w:p>
        </w:tc>
        <w:tc>
          <w:tcPr>
            <w:tcW w:w="780" w:type="pct"/>
            <w:vMerge/>
            <w:hideMark/>
          </w:tcPr>
          <w:p w:rsidR="00E85E1A" w:rsidRPr="00E85E1A" w:rsidRDefault="00E85E1A" w:rsidP="00E85E1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r w:rsidR="00E85E1A" w:rsidRPr="00E85E1A"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32" w:type="pct"/>
            <w:hideMark/>
          </w:tcPr>
          <w:p w:rsidR="00E85E1A" w:rsidRPr="00E85E1A" w:rsidRDefault="00E85E1A" w:rsidP="00E85E1A">
            <w:pPr>
              <w:rPr>
                <w:rFonts w:ascii="Times New Roman" w:eastAsia="Times New Roman" w:hAnsi="Times New Roman" w:cs="Times New Roman"/>
                <w:b w:val="0"/>
                <w:bCs w:val="0"/>
                <w:color w:val="000000"/>
                <w:sz w:val="20"/>
                <w:szCs w:val="20"/>
                <w:lang w:eastAsia="sq-AL"/>
              </w:rPr>
            </w:pPr>
            <w:r w:rsidRPr="00E85E1A">
              <w:rPr>
                <w:rFonts w:ascii="Times New Roman" w:eastAsia="Times New Roman" w:hAnsi="Times New Roman" w:cs="Times New Roman"/>
                <w:b w:val="0"/>
                <w:bCs w:val="0"/>
                <w:color w:val="000000"/>
                <w:sz w:val="20"/>
                <w:szCs w:val="20"/>
                <w:lang w:eastAsia="sq-AL"/>
              </w:rPr>
              <w:t>Te hyrat vetanake nga viti I kaluar</w:t>
            </w:r>
          </w:p>
        </w:tc>
        <w:tc>
          <w:tcPr>
            <w:tcW w:w="716" w:type="pct"/>
            <w:noWrap/>
            <w:hideMark/>
          </w:tcPr>
          <w:p w:rsidR="00E85E1A" w:rsidRPr="00E85E1A" w:rsidRDefault="00E85E1A" w:rsidP="00E85E1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E85E1A">
              <w:rPr>
                <w:rFonts w:ascii="Times New Roman" w:eastAsia="Times New Roman" w:hAnsi="Times New Roman" w:cs="Times New Roman"/>
                <w:color w:val="000000"/>
                <w:sz w:val="20"/>
                <w:szCs w:val="20"/>
                <w:lang w:eastAsia="sq-AL"/>
              </w:rPr>
              <w:t xml:space="preserve">                           3,868,010.09 </w:t>
            </w:r>
          </w:p>
        </w:tc>
        <w:tc>
          <w:tcPr>
            <w:tcW w:w="669" w:type="pct"/>
            <w:noWrap/>
            <w:hideMark/>
          </w:tcPr>
          <w:p w:rsidR="00E85E1A" w:rsidRPr="00E85E1A" w:rsidRDefault="00E85E1A" w:rsidP="00E85E1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E85E1A">
              <w:rPr>
                <w:rFonts w:ascii="Times New Roman" w:eastAsia="Times New Roman" w:hAnsi="Times New Roman" w:cs="Times New Roman"/>
                <w:color w:val="000000"/>
                <w:sz w:val="20"/>
                <w:szCs w:val="20"/>
                <w:lang w:eastAsia="sq-AL"/>
              </w:rPr>
              <w:t xml:space="preserve">                       3,271,149.82 </w:t>
            </w:r>
          </w:p>
        </w:tc>
        <w:tc>
          <w:tcPr>
            <w:tcW w:w="302" w:type="pct"/>
            <w:noWrap/>
            <w:hideMark/>
          </w:tcPr>
          <w:p w:rsidR="00E85E1A" w:rsidRPr="00E85E1A" w:rsidRDefault="00E85E1A" w:rsidP="00E85E1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E85E1A">
              <w:rPr>
                <w:rFonts w:ascii="Times New Roman" w:eastAsia="Times New Roman" w:hAnsi="Times New Roman" w:cs="Times New Roman"/>
                <w:b/>
                <w:bCs/>
                <w:color w:val="000000"/>
                <w:sz w:val="20"/>
                <w:szCs w:val="20"/>
                <w:lang w:eastAsia="sq-AL"/>
              </w:rPr>
              <w:t>85%</w:t>
            </w:r>
          </w:p>
        </w:tc>
        <w:tc>
          <w:tcPr>
            <w:tcW w:w="780" w:type="pct"/>
            <w:vMerge/>
            <w:hideMark/>
          </w:tcPr>
          <w:p w:rsidR="00E85E1A" w:rsidRPr="00E85E1A" w:rsidRDefault="00E85E1A" w:rsidP="00E85E1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r>
    </w:tbl>
    <w:p w:rsidR="00E85E1A" w:rsidRDefault="00E85E1A" w:rsidP="00E85E1A">
      <w:pPr>
        <w:tabs>
          <w:tab w:val="left" w:pos="5355"/>
        </w:tabs>
        <w:rPr>
          <w:rFonts w:ascii="Times New Roman" w:hAnsi="Times New Roman" w:cs="Times New Roman"/>
          <w:sz w:val="20"/>
          <w:szCs w:val="20"/>
        </w:rPr>
      </w:pPr>
    </w:p>
    <w:p w:rsidR="00CA3F31" w:rsidRPr="00FC1C69" w:rsidRDefault="00CA3F31" w:rsidP="00E85E1A">
      <w:pPr>
        <w:tabs>
          <w:tab w:val="left" w:pos="5355"/>
        </w:tabs>
        <w:rPr>
          <w:rFonts w:ascii="Times New Roman" w:hAnsi="Times New Roman" w:cs="Times New Roman"/>
          <w:sz w:val="20"/>
          <w:szCs w:val="20"/>
        </w:rPr>
      </w:pPr>
    </w:p>
    <w:p w:rsidR="00E50C50" w:rsidRDefault="00E50C50" w:rsidP="00E50C50">
      <w:pPr>
        <w:pStyle w:val="Heading2"/>
        <w:rPr>
          <w:rFonts w:ascii="Times New Roman" w:hAnsi="Times New Roman" w:cs="Times New Roman"/>
          <w:b/>
          <w:i/>
          <w:color w:val="855309" w:themeColor="accent1" w:themeShade="80"/>
          <w:sz w:val="20"/>
          <w:szCs w:val="20"/>
        </w:rPr>
      </w:pPr>
    </w:p>
    <w:p w:rsidR="00CA3F31" w:rsidRDefault="00CA3F31" w:rsidP="00CA3F31"/>
    <w:p w:rsidR="00215587" w:rsidRDefault="00215587" w:rsidP="00CA3F31"/>
    <w:p w:rsidR="00215587" w:rsidRDefault="00215587" w:rsidP="00CA3F31"/>
    <w:p w:rsidR="00215587" w:rsidRPr="00CA3F31" w:rsidRDefault="00215587" w:rsidP="00CA3F31"/>
    <w:p w:rsidR="00E50C50" w:rsidRPr="00CA3F31" w:rsidRDefault="00E50C50" w:rsidP="00E50C50">
      <w:pPr>
        <w:pStyle w:val="Heading2"/>
        <w:rPr>
          <w:rFonts w:ascii="Times New Roman" w:eastAsia="Times New Roman" w:hAnsi="Times New Roman" w:cs="Times New Roman"/>
          <w:b/>
          <w:i/>
          <w:iCs/>
          <w:color w:val="000000"/>
          <w:sz w:val="20"/>
          <w:szCs w:val="20"/>
          <w:lang w:eastAsia="sq-AL"/>
        </w:rPr>
      </w:pPr>
    </w:p>
    <w:p w:rsidR="00E50C50" w:rsidRPr="00CA3F31" w:rsidRDefault="00CA3F31" w:rsidP="00E50C50">
      <w:pPr>
        <w:pStyle w:val="Heading2"/>
        <w:rPr>
          <w:rFonts w:ascii="Times New Roman" w:hAnsi="Times New Roman" w:cs="Times New Roman"/>
          <w:b/>
          <w:i/>
          <w:color w:val="auto"/>
          <w:sz w:val="20"/>
          <w:szCs w:val="20"/>
        </w:rPr>
      </w:pPr>
      <w:bookmarkStart w:id="200" w:name="_Toc185318905"/>
      <w:r>
        <w:rPr>
          <w:rFonts w:ascii="Times New Roman" w:eastAsia="Times New Roman" w:hAnsi="Times New Roman" w:cs="Times New Roman"/>
          <w:b/>
          <w:i/>
          <w:iCs/>
          <w:color w:val="000000"/>
          <w:sz w:val="20"/>
          <w:szCs w:val="20"/>
          <w:lang w:eastAsia="sq-AL"/>
        </w:rPr>
        <w:t xml:space="preserve">Tabela </w:t>
      </w:r>
      <w:r w:rsidR="00B063A6">
        <w:rPr>
          <w:rFonts w:ascii="Times New Roman" w:eastAsia="Times New Roman" w:hAnsi="Times New Roman" w:cs="Times New Roman"/>
          <w:b/>
          <w:i/>
          <w:iCs/>
          <w:color w:val="000000"/>
          <w:sz w:val="20"/>
          <w:szCs w:val="20"/>
          <w:lang w:eastAsia="sq-AL"/>
        </w:rPr>
        <w:t>99</w:t>
      </w:r>
      <w:r w:rsidR="00C327FA" w:rsidRPr="00CA3F31">
        <w:rPr>
          <w:rFonts w:ascii="Times New Roman" w:eastAsia="Times New Roman" w:hAnsi="Times New Roman" w:cs="Times New Roman"/>
          <w:b/>
          <w:i/>
          <w:iCs/>
          <w:color w:val="000000"/>
          <w:sz w:val="20"/>
          <w:szCs w:val="20"/>
          <w:lang w:eastAsia="sq-AL"/>
        </w:rPr>
        <w:t>.</w:t>
      </w:r>
      <w:r>
        <w:rPr>
          <w:rFonts w:ascii="Times New Roman" w:eastAsia="Times New Roman" w:hAnsi="Times New Roman" w:cs="Times New Roman"/>
          <w:b/>
          <w:i/>
          <w:iCs/>
          <w:color w:val="000000"/>
          <w:sz w:val="20"/>
          <w:szCs w:val="20"/>
          <w:lang w:eastAsia="sq-AL"/>
        </w:rPr>
        <w:t xml:space="preserve"> </w:t>
      </w:r>
      <w:r w:rsidR="00E50C50" w:rsidRPr="00CA3F31">
        <w:rPr>
          <w:rFonts w:ascii="Times New Roman" w:eastAsia="Times New Roman" w:hAnsi="Times New Roman" w:cs="Times New Roman"/>
          <w:b/>
          <w:i/>
          <w:iCs/>
          <w:color w:val="000000"/>
          <w:sz w:val="20"/>
          <w:szCs w:val="20"/>
          <w:lang w:eastAsia="sq-AL"/>
        </w:rPr>
        <w:t>Renditja sipas tre (3) sektorëve më të financuar n</w:t>
      </w:r>
      <w:r>
        <w:rPr>
          <w:rFonts w:ascii="Times New Roman" w:eastAsia="Times New Roman" w:hAnsi="Times New Roman" w:cs="Times New Roman"/>
          <w:b/>
          <w:i/>
          <w:iCs/>
          <w:color w:val="000000"/>
          <w:sz w:val="20"/>
          <w:szCs w:val="20"/>
          <w:lang w:eastAsia="sq-AL"/>
        </w:rPr>
        <w:t>ë nivelin lokal v.2023</w:t>
      </w:r>
      <w:r>
        <w:rPr>
          <w:rFonts w:ascii="Times New Roman" w:hAnsi="Times New Roman" w:cs="Times New Roman"/>
          <w:b/>
          <w:i/>
          <w:color w:val="auto"/>
          <w:sz w:val="20"/>
          <w:szCs w:val="20"/>
        </w:rPr>
        <w:t>, Rajoni</w:t>
      </w:r>
      <w:r w:rsidR="00E50C50" w:rsidRPr="00CA3F31">
        <w:rPr>
          <w:rFonts w:ascii="Times New Roman" w:hAnsi="Times New Roman" w:cs="Times New Roman"/>
          <w:b/>
          <w:i/>
          <w:color w:val="auto"/>
          <w:sz w:val="20"/>
          <w:szCs w:val="20"/>
        </w:rPr>
        <w:t xml:space="preserve"> Zhvillimor Jugperëndim</w:t>
      </w:r>
      <w:bookmarkEnd w:id="200"/>
      <w:r w:rsidR="00E50C50" w:rsidRPr="00CA3F31">
        <w:rPr>
          <w:rFonts w:ascii="Times New Roman" w:hAnsi="Times New Roman" w:cs="Times New Roman"/>
          <w:b/>
          <w:i/>
          <w:color w:val="auto"/>
          <w:sz w:val="20"/>
          <w:szCs w:val="20"/>
        </w:rPr>
        <w:t xml:space="preserve"> </w:t>
      </w:r>
    </w:p>
    <w:p w:rsidR="00FC1C69" w:rsidRDefault="00FC1C69" w:rsidP="00E85E1A">
      <w:pPr>
        <w:tabs>
          <w:tab w:val="left" w:pos="5355"/>
        </w:tabs>
        <w:rPr>
          <w:rFonts w:ascii="Times New Roman" w:hAnsi="Times New Roman" w:cs="Times New Roman"/>
          <w:sz w:val="20"/>
          <w:szCs w:val="20"/>
        </w:rPr>
      </w:pPr>
    </w:p>
    <w:tbl>
      <w:tblPr>
        <w:tblStyle w:val="GridTable2-Accent51"/>
        <w:tblW w:w="5000" w:type="pct"/>
        <w:tblLook w:val="04A0" w:firstRow="1" w:lastRow="0" w:firstColumn="1" w:lastColumn="0" w:noHBand="0" w:noVBand="1"/>
      </w:tblPr>
      <w:tblGrid>
        <w:gridCol w:w="478"/>
        <w:gridCol w:w="2477"/>
        <w:gridCol w:w="1966"/>
        <w:gridCol w:w="2666"/>
        <w:gridCol w:w="1966"/>
        <w:gridCol w:w="3633"/>
      </w:tblGrid>
      <w:tr w:rsidR="00FC1C69" w:rsidRPr="00FC1C69" w:rsidTr="00B16E0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A19574" w:themeFill="accent5"/>
            <w:noWrap/>
            <w:hideMark/>
          </w:tcPr>
          <w:p w:rsidR="00FC1C69" w:rsidRPr="00CA3F31" w:rsidRDefault="00FC1C69" w:rsidP="00FC1C69">
            <w:pPr>
              <w:rPr>
                <w:rFonts w:ascii="Times New Roman" w:eastAsia="Times New Roman" w:hAnsi="Times New Roman" w:cs="Times New Roman"/>
                <w:bCs w:val="0"/>
                <w:i/>
                <w:iCs/>
                <w:color w:val="000000"/>
                <w:sz w:val="20"/>
                <w:szCs w:val="20"/>
                <w:lang w:eastAsia="sq-AL"/>
              </w:rPr>
            </w:pPr>
            <w:r w:rsidRPr="00CA3F31">
              <w:rPr>
                <w:rFonts w:ascii="Times New Roman" w:eastAsia="Times New Roman" w:hAnsi="Times New Roman" w:cs="Times New Roman"/>
                <w:bCs w:val="0"/>
                <w:i/>
                <w:iCs/>
                <w:color w:val="000000"/>
                <w:sz w:val="20"/>
                <w:szCs w:val="20"/>
                <w:lang w:eastAsia="sq-AL"/>
              </w:rPr>
              <w:t>Rajoni Zhvillimor Jugperëndim</w:t>
            </w:r>
          </w:p>
        </w:tc>
      </w:tr>
      <w:tr w:rsidR="00FC1C69" w:rsidRPr="00FC1C69"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6" w:type="pct"/>
            <w:gridSpan w:val="3"/>
            <w:noWrap/>
            <w:hideMark/>
          </w:tcPr>
          <w:p w:rsidR="00FC1C69" w:rsidRPr="00CA3F31" w:rsidRDefault="00FC1C69" w:rsidP="00FC1C69">
            <w:pPr>
              <w:rPr>
                <w:rFonts w:ascii="Times New Roman" w:eastAsia="Times New Roman" w:hAnsi="Times New Roman" w:cs="Times New Roman"/>
                <w:bCs w:val="0"/>
                <w:i/>
                <w:iCs/>
                <w:color w:val="000000"/>
                <w:sz w:val="20"/>
                <w:szCs w:val="20"/>
                <w:lang w:eastAsia="sq-AL"/>
              </w:rPr>
            </w:pPr>
            <w:r w:rsidRPr="00CA3F31">
              <w:rPr>
                <w:rFonts w:ascii="Times New Roman" w:eastAsia="Times New Roman" w:hAnsi="Times New Roman" w:cs="Times New Roman"/>
                <w:bCs w:val="0"/>
                <w:i/>
                <w:iCs/>
                <w:color w:val="000000"/>
                <w:sz w:val="20"/>
                <w:szCs w:val="20"/>
                <w:lang w:eastAsia="sq-AL"/>
              </w:rPr>
              <w:t>Renditja sipas tre (3) sektorëve më të financuar (v.2023)</w:t>
            </w:r>
          </w:p>
        </w:tc>
        <w:tc>
          <w:tcPr>
            <w:tcW w:w="3304" w:type="pct"/>
            <w:gridSpan w:val="3"/>
            <w:hideMark/>
          </w:tcPr>
          <w:p w:rsidR="00FC1C69" w:rsidRPr="00FC1C69" w:rsidRDefault="00FC1C69" w:rsidP="00FC1C6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Burimet e financimit të komunës</w:t>
            </w:r>
          </w:p>
        </w:tc>
      </w:tr>
      <w:tr w:rsidR="00FC1C69" w:rsidRPr="00FC1C69" w:rsidTr="004B5AD2">
        <w:trPr>
          <w:trHeight w:val="765"/>
        </w:trPr>
        <w:tc>
          <w:tcPr>
            <w:cnfStyle w:val="001000000000" w:firstRow="0" w:lastRow="0" w:firstColumn="1" w:lastColumn="0" w:oddVBand="0" w:evenVBand="0" w:oddHBand="0" w:evenHBand="0" w:firstRowFirstColumn="0" w:firstRowLastColumn="0" w:lastRowFirstColumn="0" w:lastRowLastColumn="0"/>
            <w:tcW w:w="279" w:type="pct"/>
            <w:hideMark/>
          </w:tcPr>
          <w:p w:rsidR="00FC1C69" w:rsidRPr="00FC1C69" w:rsidRDefault="00FC1C69" w:rsidP="00FC1C69">
            <w:pPr>
              <w:rPr>
                <w:rFonts w:ascii="Times New Roman" w:eastAsia="Times New Roman" w:hAnsi="Times New Roman" w:cs="Times New Roman"/>
                <w:b w:val="0"/>
                <w:bCs w:val="0"/>
                <w:color w:val="000000"/>
                <w:sz w:val="20"/>
                <w:szCs w:val="20"/>
                <w:lang w:eastAsia="sq-AL"/>
              </w:rPr>
            </w:pPr>
            <w:r w:rsidRPr="00FC1C69">
              <w:rPr>
                <w:rFonts w:ascii="Times New Roman" w:eastAsia="Times New Roman" w:hAnsi="Times New Roman" w:cs="Times New Roman"/>
                <w:b w:val="0"/>
                <w:bCs w:val="0"/>
                <w:color w:val="000000"/>
                <w:sz w:val="20"/>
                <w:szCs w:val="20"/>
                <w:lang w:eastAsia="sq-AL"/>
              </w:rPr>
              <w:t>Nr.</w:t>
            </w:r>
          </w:p>
        </w:tc>
        <w:tc>
          <w:tcPr>
            <w:tcW w:w="654" w:type="pct"/>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C1C69">
              <w:rPr>
                <w:rFonts w:ascii="Times New Roman" w:eastAsia="Times New Roman" w:hAnsi="Times New Roman" w:cs="Times New Roman"/>
                <w:b/>
                <w:bCs/>
                <w:color w:val="000000"/>
                <w:sz w:val="20"/>
                <w:szCs w:val="20"/>
                <w:lang w:eastAsia="sq-AL"/>
              </w:rPr>
              <w:t>Sektorët më të financuar</w:t>
            </w:r>
          </w:p>
        </w:tc>
        <w:tc>
          <w:tcPr>
            <w:tcW w:w="763" w:type="pct"/>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C1C69">
              <w:rPr>
                <w:rFonts w:ascii="Times New Roman" w:eastAsia="Times New Roman" w:hAnsi="Times New Roman" w:cs="Times New Roman"/>
                <w:b/>
                <w:bCs/>
                <w:color w:val="000000"/>
                <w:sz w:val="20"/>
                <w:szCs w:val="20"/>
                <w:lang w:eastAsia="sq-AL"/>
              </w:rPr>
              <w:t>Vlera financiare e projekteve të realizuara(€)</w:t>
            </w:r>
          </w:p>
        </w:tc>
        <w:tc>
          <w:tcPr>
            <w:tcW w:w="707" w:type="pct"/>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C1C69">
              <w:rPr>
                <w:rFonts w:ascii="Times New Roman" w:eastAsia="Times New Roman" w:hAnsi="Times New Roman" w:cs="Times New Roman"/>
                <w:b/>
                <w:bCs/>
                <w:color w:val="000000"/>
                <w:sz w:val="20"/>
                <w:szCs w:val="20"/>
                <w:lang w:eastAsia="sq-AL"/>
              </w:rPr>
              <w:t xml:space="preserve"> Granti Qeveritar</w:t>
            </w:r>
          </w:p>
        </w:tc>
        <w:tc>
          <w:tcPr>
            <w:tcW w:w="707" w:type="pct"/>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C1C69">
              <w:rPr>
                <w:rFonts w:ascii="Times New Roman" w:eastAsia="Times New Roman" w:hAnsi="Times New Roman" w:cs="Times New Roman"/>
                <w:b/>
                <w:bCs/>
                <w:color w:val="000000"/>
                <w:sz w:val="20"/>
                <w:szCs w:val="20"/>
                <w:lang w:eastAsia="sq-AL"/>
              </w:rPr>
              <w:t>Investimet vetanake</w:t>
            </w:r>
          </w:p>
        </w:tc>
        <w:tc>
          <w:tcPr>
            <w:tcW w:w="1889" w:type="pct"/>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C1C69">
              <w:rPr>
                <w:rFonts w:ascii="Times New Roman" w:eastAsia="Times New Roman" w:hAnsi="Times New Roman" w:cs="Times New Roman"/>
                <w:b/>
                <w:bCs/>
                <w:color w:val="000000"/>
                <w:sz w:val="20"/>
                <w:szCs w:val="20"/>
                <w:lang w:eastAsia="sq-AL"/>
              </w:rPr>
              <w:t>Investimet vetanake nga viti I kaluar</w:t>
            </w:r>
          </w:p>
        </w:tc>
      </w:tr>
      <w:tr w:rsidR="00FC1C69" w:rsidRPr="00FC1C69"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FC1C69" w:rsidRPr="00FC1C69" w:rsidRDefault="00FC1C69" w:rsidP="00FC1C69">
            <w:pPr>
              <w:rPr>
                <w:rFonts w:ascii="Times New Roman" w:eastAsia="Times New Roman" w:hAnsi="Times New Roman" w:cs="Times New Roman"/>
                <w:b w:val="0"/>
                <w:bCs w:val="0"/>
                <w:i/>
                <w:iCs/>
                <w:color w:val="000000"/>
                <w:sz w:val="20"/>
                <w:szCs w:val="20"/>
                <w:lang w:eastAsia="sq-AL"/>
              </w:rPr>
            </w:pPr>
            <w:r w:rsidRPr="00FC1C69">
              <w:rPr>
                <w:rFonts w:ascii="Times New Roman" w:eastAsia="Times New Roman" w:hAnsi="Times New Roman" w:cs="Times New Roman"/>
                <w:b w:val="0"/>
                <w:bCs w:val="0"/>
                <w:i/>
                <w:iCs/>
                <w:color w:val="000000"/>
                <w:sz w:val="20"/>
                <w:szCs w:val="20"/>
                <w:lang w:eastAsia="sq-AL"/>
              </w:rPr>
              <w:t>Gjakovë</w:t>
            </w:r>
          </w:p>
        </w:tc>
      </w:tr>
      <w:tr w:rsidR="00FC1C69" w:rsidRPr="00FC1C69" w:rsidTr="004B5AD2">
        <w:trPr>
          <w:trHeight w:val="300"/>
        </w:trPr>
        <w:tc>
          <w:tcPr>
            <w:cnfStyle w:val="001000000000" w:firstRow="0" w:lastRow="0" w:firstColumn="1" w:lastColumn="0" w:oddVBand="0" w:evenVBand="0" w:oddHBand="0" w:evenHBand="0" w:firstRowFirstColumn="0" w:firstRowLastColumn="0" w:lastRowFirstColumn="0" w:lastRowLastColumn="0"/>
            <w:tcW w:w="279" w:type="pct"/>
            <w:hideMark/>
          </w:tcPr>
          <w:p w:rsidR="00FC1C69" w:rsidRPr="00FC1C69" w:rsidRDefault="00FC1C69" w:rsidP="00FC1C69">
            <w:pPr>
              <w:jc w:val="right"/>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1</w:t>
            </w:r>
          </w:p>
        </w:tc>
        <w:tc>
          <w:tcPr>
            <w:tcW w:w="654" w:type="pct"/>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Rrugë lokale</w:t>
            </w:r>
          </w:p>
        </w:tc>
        <w:tc>
          <w:tcPr>
            <w:tcW w:w="763"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7,841,354.99 </w:t>
            </w:r>
          </w:p>
        </w:tc>
        <w:tc>
          <w:tcPr>
            <w:tcW w:w="707" w:type="pct"/>
            <w:noWrap/>
            <w:hideMark/>
          </w:tcPr>
          <w:p w:rsidR="00FC1C69" w:rsidRPr="00FC1C69" w:rsidRDefault="00FC1C69" w:rsidP="00FC1C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4,424,404.92 </w:t>
            </w:r>
          </w:p>
        </w:tc>
        <w:tc>
          <w:tcPr>
            <w:tcW w:w="707" w:type="pct"/>
            <w:noWrap/>
            <w:hideMark/>
          </w:tcPr>
          <w:p w:rsidR="00FC1C69" w:rsidRPr="00FC1C69" w:rsidRDefault="00FC1C69" w:rsidP="00FC1C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2,275,985.45 </w:t>
            </w:r>
          </w:p>
        </w:tc>
        <w:tc>
          <w:tcPr>
            <w:tcW w:w="1889" w:type="pct"/>
            <w:noWrap/>
            <w:hideMark/>
          </w:tcPr>
          <w:p w:rsidR="00FC1C69" w:rsidRPr="00FC1C69" w:rsidRDefault="00FC1C69" w:rsidP="00FC1C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1,140,964.62 </w:t>
            </w:r>
          </w:p>
        </w:tc>
      </w:tr>
      <w:tr w:rsidR="00FC1C69" w:rsidRPr="00FC1C69"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 w:type="pct"/>
            <w:hideMark/>
          </w:tcPr>
          <w:p w:rsidR="00FC1C69" w:rsidRPr="00FC1C69" w:rsidRDefault="00FC1C69" w:rsidP="00FC1C69">
            <w:pPr>
              <w:jc w:val="right"/>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2</w:t>
            </w:r>
          </w:p>
        </w:tc>
        <w:tc>
          <w:tcPr>
            <w:tcW w:w="654"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Objektet dhe fushat sportive</w:t>
            </w:r>
          </w:p>
        </w:tc>
        <w:tc>
          <w:tcPr>
            <w:tcW w:w="763"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1,551,388.74 </w:t>
            </w:r>
          </w:p>
        </w:tc>
        <w:tc>
          <w:tcPr>
            <w:tcW w:w="707"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640,000.00 </w:t>
            </w:r>
          </w:p>
        </w:tc>
        <w:tc>
          <w:tcPr>
            <w:tcW w:w="707"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599,843.92 </w:t>
            </w:r>
          </w:p>
        </w:tc>
        <w:tc>
          <w:tcPr>
            <w:tcW w:w="1889"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311,544.82 </w:t>
            </w:r>
          </w:p>
        </w:tc>
      </w:tr>
      <w:tr w:rsidR="00FC1C69" w:rsidRPr="00FC1C69" w:rsidTr="004B5AD2">
        <w:trPr>
          <w:trHeight w:val="300"/>
        </w:trPr>
        <w:tc>
          <w:tcPr>
            <w:cnfStyle w:val="001000000000" w:firstRow="0" w:lastRow="0" w:firstColumn="1" w:lastColumn="0" w:oddVBand="0" w:evenVBand="0" w:oddHBand="0" w:evenHBand="0" w:firstRowFirstColumn="0" w:firstRowLastColumn="0" w:lastRowFirstColumn="0" w:lastRowLastColumn="0"/>
            <w:tcW w:w="279" w:type="pct"/>
            <w:hideMark/>
          </w:tcPr>
          <w:p w:rsidR="00FC1C69" w:rsidRPr="00FC1C69" w:rsidRDefault="00FC1C69" w:rsidP="00FC1C69">
            <w:pPr>
              <w:jc w:val="right"/>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3</w:t>
            </w:r>
          </w:p>
        </w:tc>
        <w:tc>
          <w:tcPr>
            <w:tcW w:w="654"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Rregullim I </w:t>
            </w:r>
            <w:r w:rsidR="00E50C50" w:rsidRPr="00FC1C69">
              <w:rPr>
                <w:rFonts w:ascii="Times New Roman" w:eastAsia="Times New Roman" w:hAnsi="Times New Roman" w:cs="Times New Roman"/>
                <w:color w:val="000000"/>
                <w:sz w:val="20"/>
                <w:szCs w:val="20"/>
                <w:lang w:eastAsia="sq-AL"/>
              </w:rPr>
              <w:t>lumenjve</w:t>
            </w:r>
            <w:r w:rsidRPr="00FC1C69">
              <w:rPr>
                <w:rFonts w:ascii="Times New Roman" w:eastAsia="Times New Roman" w:hAnsi="Times New Roman" w:cs="Times New Roman"/>
                <w:color w:val="000000"/>
                <w:sz w:val="20"/>
                <w:szCs w:val="20"/>
                <w:lang w:eastAsia="sq-AL"/>
              </w:rPr>
              <w:t xml:space="preserve"> </w:t>
            </w:r>
          </w:p>
        </w:tc>
        <w:tc>
          <w:tcPr>
            <w:tcW w:w="763"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655,436.08 </w:t>
            </w:r>
          </w:p>
        </w:tc>
        <w:tc>
          <w:tcPr>
            <w:tcW w:w="707"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399,997.78 </w:t>
            </w:r>
          </w:p>
        </w:tc>
        <w:tc>
          <w:tcPr>
            <w:tcW w:w="707"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255,438.30 </w:t>
            </w:r>
          </w:p>
        </w:tc>
        <w:tc>
          <w:tcPr>
            <w:tcW w:w="1889" w:type="pct"/>
            <w:noWrap/>
            <w:hideMark/>
          </w:tcPr>
          <w:p w:rsidR="00FC1C69" w:rsidRPr="00FC1C69" w:rsidRDefault="00FC1C69" w:rsidP="00FC1C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w:t>
            </w:r>
          </w:p>
        </w:tc>
      </w:tr>
      <w:tr w:rsidR="00FC1C69" w:rsidRPr="00FC1C69"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3" w:type="pct"/>
            <w:gridSpan w:val="2"/>
            <w:hideMark/>
          </w:tcPr>
          <w:p w:rsidR="00FC1C69" w:rsidRPr="00FC1C69" w:rsidRDefault="00FC1C69" w:rsidP="00FC1C69">
            <w:pPr>
              <w:jc w:val="right"/>
              <w:rPr>
                <w:rFonts w:ascii="Times New Roman" w:eastAsia="Times New Roman" w:hAnsi="Times New Roman" w:cs="Times New Roman"/>
                <w:b w:val="0"/>
                <w:bCs w:val="0"/>
                <w:i/>
                <w:iCs/>
                <w:color w:val="000000"/>
                <w:sz w:val="20"/>
                <w:szCs w:val="20"/>
                <w:lang w:eastAsia="sq-AL"/>
              </w:rPr>
            </w:pPr>
            <w:r w:rsidRPr="00FC1C69">
              <w:rPr>
                <w:rFonts w:ascii="Times New Roman" w:eastAsia="Times New Roman" w:hAnsi="Times New Roman" w:cs="Times New Roman"/>
                <w:b w:val="0"/>
                <w:bCs w:val="0"/>
                <w:i/>
                <w:iCs/>
                <w:color w:val="000000"/>
                <w:sz w:val="20"/>
                <w:szCs w:val="20"/>
                <w:lang w:eastAsia="sq-AL"/>
              </w:rPr>
              <w:t>Totali</w:t>
            </w:r>
          </w:p>
        </w:tc>
        <w:tc>
          <w:tcPr>
            <w:tcW w:w="763" w:type="pct"/>
            <w:noWrap/>
            <w:hideMark/>
          </w:tcPr>
          <w:p w:rsidR="00FC1C69" w:rsidRPr="00FC1C69" w:rsidRDefault="00FC1C69" w:rsidP="00FC1C6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10,048,179.81</w:t>
            </w:r>
          </w:p>
        </w:tc>
        <w:tc>
          <w:tcPr>
            <w:tcW w:w="707"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 xml:space="preserve">                        5,464,402.70 </w:t>
            </w:r>
          </w:p>
        </w:tc>
        <w:tc>
          <w:tcPr>
            <w:tcW w:w="707" w:type="pct"/>
            <w:noWrap/>
            <w:hideMark/>
          </w:tcPr>
          <w:p w:rsidR="00FC1C69" w:rsidRPr="00FC1C69" w:rsidRDefault="00FC1C69" w:rsidP="00FC1C6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3,131,267.67</w:t>
            </w:r>
          </w:p>
        </w:tc>
        <w:tc>
          <w:tcPr>
            <w:tcW w:w="1889" w:type="pct"/>
            <w:noWrap/>
            <w:hideMark/>
          </w:tcPr>
          <w:p w:rsidR="00FC1C69" w:rsidRPr="00FC1C69" w:rsidRDefault="00FC1C69" w:rsidP="00FC1C6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 xml:space="preserve"> €                                     1,452,509.44 </w:t>
            </w:r>
          </w:p>
        </w:tc>
      </w:tr>
      <w:tr w:rsidR="00FC1C69" w:rsidRPr="00FC1C69" w:rsidTr="004B5AD2">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rsidR="00FC1C69" w:rsidRPr="00FC1C69" w:rsidRDefault="00FC1C69" w:rsidP="00FC1C69">
            <w:pPr>
              <w:rPr>
                <w:rFonts w:ascii="Times New Roman" w:eastAsia="Times New Roman" w:hAnsi="Times New Roman" w:cs="Times New Roman"/>
                <w:b w:val="0"/>
                <w:bCs w:val="0"/>
                <w:i/>
                <w:iCs/>
                <w:color w:val="000000"/>
                <w:sz w:val="20"/>
                <w:szCs w:val="20"/>
                <w:lang w:eastAsia="sq-AL"/>
              </w:rPr>
            </w:pPr>
            <w:r w:rsidRPr="00FC1C69">
              <w:rPr>
                <w:rFonts w:ascii="Times New Roman" w:eastAsia="Times New Roman" w:hAnsi="Times New Roman" w:cs="Times New Roman"/>
                <w:b w:val="0"/>
                <w:bCs w:val="0"/>
                <w:i/>
                <w:iCs/>
                <w:color w:val="000000"/>
                <w:sz w:val="20"/>
                <w:szCs w:val="20"/>
                <w:lang w:eastAsia="sq-AL"/>
              </w:rPr>
              <w:t>Junik</w:t>
            </w:r>
          </w:p>
        </w:tc>
      </w:tr>
      <w:tr w:rsidR="00FC1C69" w:rsidRPr="00FC1C69"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 w:type="pct"/>
            <w:hideMark/>
          </w:tcPr>
          <w:p w:rsidR="00FC1C69" w:rsidRPr="00FC1C69" w:rsidRDefault="00FC1C69" w:rsidP="00FC1C69">
            <w:pPr>
              <w:jc w:val="right"/>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1</w:t>
            </w:r>
          </w:p>
        </w:tc>
        <w:tc>
          <w:tcPr>
            <w:tcW w:w="654" w:type="pct"/>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Rrugë lokale</w:t>
            </w:r>
          </w:p>
        </w:tc>
        <w:tc>
          <w:tcPr>
            <w:tcW w:w="763"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250,410.50 </w:t>
            </w:r>
          </w:p>
        </w:tc>
        <w:tc>
          <w:tcPr>
            <w:tcW w:w="707"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164,569.00 </w:t>
            </w:r>
          </w:p>
        </w:tc>
        <w:tc>
          <w:tcPr>
            <w:tcW w:w="707"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51,973.75 </w:t>
            </w:r>
          </w:p>
        </w:tc>
        <w:tc>
          <w:tcPr>
            <w:tcW w:w="1889"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33,867.75 </w:t>
            </w:r>
          </w:p>
        </w:tc>
      </w:tr>
      <w:tr w:rsidR="00FC1C69" w:rsidRPr="00FC1C69" w:rsidTr="004B5AD2">
        <w:trPr>
          <w:trHeight w:val="300"/>
        </w:trPr>
        <w:tc>
          <w:tcPr>
            <w:cnfStyle w:val="001000000000" w:firstRow="0" w:lastRow="0" w:firstColumn="1" w:lastColumn="0" w:oddVBand="0" w:evenVBand="0" w:oddHBand="0" w:evenHBand="0" w:firstRowFirstColumn="0" w:firstRowLastColumn="0" w:lastRowFirstColumn="0" w:lastRowLastColumn="0"/>
            <w:tcW w:w="279" w:type="pct"/>
            <w:hideMark/>
          </w:tcPr>
          <w:p w:rsidR="00FC1C69" w:rsidRPr="00FC1C69" w:rsidRDefault="00FC1C69" w:rsidP="00FC1C69">
            <w:pPr>
              <w:jc w:val="right"/>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2</w:t>
            </w:r>
          </w:p>
        </w:tc>
        <w:tc>
          <w:tcPr>
            <w:tcW w:w="654"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Kanalizim </w:t>
            </w:r>
          </w:p>
        </w:tc>
        <w:tc>
          <w:tcPr>
            <w:tcW w:w="763"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100,452.04 </w:t>
            </w:r>
          </w:p>
        </w:tc>
        <w:tc>
          <w:tcPr>
            <w:tcW w:w="707"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0"/>
                <w:szCs w:val="20"/>
                <w:lang w:eastAsia="sq-AL"/>
              </w:rPr>
            </w:pPr>
            <w:r w:rsidRPr="00FC1C69">
              <w:rPr>
                <w:rFonts w:ascii="Times New Roman" w:eastAsia="Times New Roman" w:hAnsi="Times New Roman" w:cs="Times New Roman"/>
                <w:i/>
                <w:iCs/>
                <w:color w:val="000000"/>
                <w:sz w:val="20"/>
                <w:szCs w:val="20"/>
                <w:lang w:eastAsia="sq-AL"/>
              </w:rPr>
              <w:t xml:space="preserve"> €                           40,000.00 </w:t>
            </w:r>
          </w:p>
        </w:tc>
        <w:tc>
          <w:tcPr>
            <w:tcW w:w="707"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5,452.04 </w:t>
            </w:r>
          </w:p>
        </w:tc>
        <w:tc>
          <w:tcPr>
            <w:tcW w:w="1889"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55,000.00 </w:t>
            </w:r>
          </w:p>
        </w:tc>
      </w:tr>
      <w:tr w:rsidR="00FC1C69" w:rsidRPr="00FC1C69"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 w:type="pct"/>
            <w:hideMark/>
          </w:tcPr>
          <w:p w:rsidR="00FC1C69" w:rsidRPr="00FC1C69" w:rsidRDefault="00FC1C69" w:rsidP="00FC1C69">
            <w:pPr>
              <w:jc w:val="right"/>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3</w:t>
            </w:r>
          </w:p>
        </w:tc>
        <w:tc>
          <w:tcPr>
            <w:tcW w:w="654"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Ujësjellësi </w:t>
            </w:r>
          </w:p>
        </w:tc>
        <w:tc>
          <w:tcPr>
            <w:tcW w:w="763"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19,790.00 </w:t>
            </w:r>
          </w:p>
        </w:tc>
        <w:tc>
          <w:tcPr>
            <w:tcW w:w="707"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15,000.00 </w:t>
            </w:r>
          </w:p>
        </w:tc>
        <w:tc>
          <w:tcPr>
            <w:tcW w:w="707"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4,790.00 </w:t>
            </w:r>
          </w:p>
        </w:tc>
        <w:tc>
          <w:tcPr>
            <w:tcW w:w="1889"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w:t>
            </w:r>
          </w:p>
        </w:tc>
      </w:tr>
      <w:tr w:rsidR="00FC1C69" w:rsidRPr="00FC1C69" w:rsidTr="004B5AD2">
        <w:trPr>
          <w:trHeight w:val="300"/>
        </w:trPr>
        <w:tc>
          <w:tcPr>
            <w:cnfStyle w:val="001000000000" w:firstRow="0" w:lastRow="0" w:firstColumn="1" w:lastColumn="0" w:oddVBand="0" w:evenVBand="0" w:oddHBand="0" w:evenHBand="0" w:firstRowFirstColumn="0" w:firstRowLastColumn="0" w:lastRowFirstColumn="0" w:lastRowLastColumn="0"/>
            <w:tcW w:w="933" w:type="pct"/>
            <w:gridSpan w:val="2"/>
            <w:hideMark/>
          </w:tcPr>
          <w:p w:rsidR="00FC1C69" w:rsidRPr="00FC1C69" w:rsidRDefault="00FC1C69" w:rsidP="00FC1C69">
            <w:pPr>
              <w:jc w:val="right"/>
              <w:rPr>
                <w:rFonts w:ascii="Times New Roman" w:eastAsia="Times New Roman" w:hAnsi="Times New Roman" w:cs="Times New Roman"/>
                <w:b w:val="0"/>
                <w:bCs w:val="0"/>
                <w:i/>
                <w:iCs/>
                <w:color w:val="000000"/>
                <w:sz w:val="20"/>
                <w:szCs w:val="20"/>
                <w:lang w:eastAsia="sq-AL"/>
              </w:rPr>
            </w:pPr>
            <w:r w:rsidRPr="00FC1C69">
              <w:rPr>
                <w:rFonts w:ascii="Times New Roman" w:eastAsia="Times New Roman" w:hAnsi="Times New Roman" w:cs="Times New Roman"/>
                <w:b w:val="0"/>
                <w:bCs w:val="0"/>
                <w:i/>
                <w:iCs/>
                <w:color w:val="000000"/>
                <w:sz w:val="20"/>
                <w:szCs w:val="20"/>
                <w:lang w:eastAsia="sq-AL"/>
              </w:rPr>
              <w:t>Totali</w:t>
            </w:r>
          </w:p>
        </w:tc>
        <w:tc>
          <w:tcPr>
            <w:tcW w:w="763"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 xml:space="preserve"> €          370,652.54 </w:t>
            </w:r>
          </w:p>
        </w:tc>
        <w:tc>
          <w:tcPr>
            <w:tcW w:w="707"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 xml:space="preserve"> €                        219,569.00 </w:t>
            </w:r>
          </w:p>
        </w:tc>
        <w:tc>
          <w:tcPr>
            <w:tcW w:w="707"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 xml:space="preserve"> €             62,215.79 </w:t>
            </w:r>
          </w:p>
        </w:tc>
        <w:tc>
          <w:tcPr>
            <w:tcW w:w="1889" w:type="pct"/>
            <w:noWrap/>
            <w:hideMark/>
          </w:tcPr>
          <w:p w:rsidR="00FC1C69" w:rsidRPr="00FC1C69" w:rsidRDefault="00FC1C69" w:rsidP="00FC1C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 xml:space="preserve"> €                                           88,867.75 </w:t>
            </w:r>
          </w:p>
        </w:tc>
      </w:tr>
      <w:tr w:rsidR="00FC1C69" w:rsidRPr="00FC1C69"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rsidR="00FC1C69" w:rsidRPr="00FC1C69" w:rsidRDefault="00FC1C69" w:rsidP="00FC1C69">
            <w:pPr>
              <w:rPr>
                <w:rFonts w:ascii="Times New Roman" w:eastAsia="Times New Roman" w:hAnsi="Times New Roman" w:cs="Times New Roman"/>
                <w:b w:val="0"/>
                <w:bCs w:val="0"/>
                <w:i/>
                <w:iCs/>
                <w:color w:val="000000"/>
                <w:sz w:val="20"/>
                <w:szCs w:val="20"/>
                <w:lang w:eastAsia="sq-AL"/>
              </w:rPr>
            </w:pPr>
            <w:r w:rsidRPr="00FC1C69">
              <w:rPr>
                <w:rFonts w:ascii="Times New Roman" w:eastAsia="Times New Roman" w:hAnsi="Times New Roman" w:cs="Times New Roman"/>
                <w:b w:val="0"/>
                <w:bCs w:val="0"/>
                <w:i/>
                <w:iCs/>
                <w:color w:val="000000"/>
                <w:sz w:val="20"/>
                <w:szCs w:val="20"/>
                <w:lang w:eastAsia="sq-AL"/>
              </w:rPr>
              <w:t>Rahovec</w:t>
            </w:r>
          </w:p>
        </w:tc>
      </w:tr>
      <w:tr w:rsidR="00FC1C69" w:rsidRPr="00FC1C69" w:rsidTr="004B5AD2">
        <w:trPr>
          <w:trHeight w:val="300"/>
        </w:trPr>
        <w:tc>
          <w:tcPr>
            <w:cnfStyle w:val="001000000000" w:firstRow="0" w:lastRow="0" w:firstColumn="1" w:lastColumn="0" w:oddVBand="0" w:evenVBand="0" w:oddHBand="0" w:evenHBand="0" w:firstRowFirstColumn="0" w:firstRowLastColumn="0" w:lastRowFirstColumn="0" w:lastRowLastColumn="0"/>
            <w:tcW w:w="279" w:type="pct"/>
            <w:hideMark/>
          </w:tcPr>
          <w:p w:rsidR="00FC1C69" w:rsidRPr="00FC1C69" w:rsidRDefault="00FC1C69" w:rsidP="00FC1C69">
            <w:pPr>
              <w:jc w:val="right"/>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1</w:t>
            </w:r>
          </w:p>
        </w:tc>
        <w:tc>
          <w:tcPr>
            <w:tcW w:w="654" w:type="pct"/>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Rrugë lokale</w:t>
            </w:r>
          </w:p>
        </w:tc>
        <w:tc>
          <w:tcPr>
            <w:tcW w:w="763"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1,557,598.43 </w:t>
            </w:r>
          </w:p>
        </w:tc>
        <w:tc>
          <w:tcPr>
            <w:tcW w:w="707"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1,467,997.81 </w:t>
            </w:r>
          </w:p>
        </w:tc>
        <w:tc>
          <w:tcPr>
            <w:tcW w:w="707"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12,510.00 </w:t>
            </w:r>
          </w:p>
        </w:tc>
        <w:tc>
          <w:tcPr>
            <w:tcW w:w="1889"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77,090.62 </w:t>
            </w:r>
          </w:p>
        </w:tc>
      </w:tr>
      <w:tr w:rsidR="00FC1C69" w:rsidRPr="00FC1C69"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 w:type="pct"/>
            <w:hideMark/>
          </w:tcPr>
          <w:p w:rsidR="00FC1C69" w:rsidRPr="00FC1C69" w:rsidRDefault="00FC1C69" w:rsidP="00FC1C69">
            <w:pPr>
              <w:jc w:val="right"/>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2</w:t>
            </w:r>
          </w:p>
        </w:tc>
        <w:tc>
          <w:tcPr>
            <w:tcW w:w="654"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Sistemi I ujitjes</w:t>
            </w:r>
          </w:p>
        </w:tc>
        <w:tc>
          <w:tcPr>
            <w:tcW w:w="763"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960,720.34 </w:t>
            </w:r>
          </w:p>
        </w:tc>
        <w:tc>
          <w:tcPr>
            <w:tcW w:w="707"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900,720.34 </w:t>
            </w:r>
          </w:p>
        </w:tc>
        <w:tc>
          <w:tcPr>
            <w:tcW w:w="707"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60,000.00 </w:t>
            </w:r>
          </w:p>
        </w:tc>
        <w:tc>
          <w:tcPr>
            <w:tcW w:w="1889"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w:t>
            </w:r>
          </w:p>
        </w:tc>
      </w:tr>
      <w:tr w:rsidR="00FC1C69" w:rsidRPr="00FC1C69" w:rsidTr="004B5AD2">
        <w:trPr>
          <w:trHeight w:val="300"/>
        </w:trPr>
        <w:tc>
          <w:tcPr>
            <w:cnfStyle w:val="001000000000" w:firstRow="0" w:lastRow="0" w:firstColumn="1" w:lastColumn="0" w:oddVBand="0" w:evenVBand="0" w:oddHBand="0" w:evenHBand="0" w:firstRowFirstColumn="0" w:firstRowLastColumn="0" w:lastRowFirstColumn="0" w:lastRowLastColumn="0"/>
            <w:tcW w:w="279" w:type="pct"/>
            <w:hideMark/>
          </w:tcPr>
          <w:p w:rsidR="00FC1C69" w:rsidRPr="00FC1C69" w:rsidRDefault="00FC1C69" w:rsidP="00FC1C69">
            <w:pPr>
              <w:jc w:val="right"/>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3</w:t>
            </w:r>
          </w:p>
        </w:tc>
        <w:tc>
          <w:tcPr>
            <w:tcW w:w="654" w:type="pct"/>
            <w:noWrap/>
            <w:hideMark/>
          </w:tcPr>
          <w:p w:rsidR="00FC1C69" w:rsidRPr="00FC1C69" w:rsidRDefault="00E50C50"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Turizëm</w:t>
            </w:r>
          </w:p>
        </w:tc>
        <w:tc>
          <w:tcPr>
            <w:tcW w:w="763"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606,508.21 </w:t>
            </w:r>
          </w:p>
        </w:tc>
        <w:tc>
          <w:tcPr>
            <w:tcW w:w="707"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559,967.19 </w:t>
            </w:r>
          </w:p>
        </w:tc>
        <w:tc>
          <w:tcPr>
            <w:tcW w:w="707"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w:t>
            </w:r>
          </w:p>
        </w:tc>
        <w:tc>
          <w:tcPr>
            <w:tcW w:w="1889"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46,541.02 </w:t>
            </w:r>
          </w:p>
        </w:tc>
      </w:tr>
      <w:tr w:rsidR="00FC1C69" w:rsidRPr="00FC1C69"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3" w:type="pct"/>
            <w:gridSpan w:val="2"/>
            <w:hideMark/>
          </w:tcPr>
          <w:p w:rsidR="00FC1C69" w:rsidRPr="00FC1C69" w:rsidRDefault="00FC1C69" w:rsidP="00FC1C69">
            <w:pPr>
              <w:jc w:val="right"/>
              <w:rPr>
                <w:rFonts w:ascii="Times New Roman" w:eastAsia="Times New Roman" w:hAnsi="Times New Roman" w:cs="Times New Roman"/>
                <w:b w:val="0"/>
                <w:bCs w:val="0"/>
                <w:i/>
                <w:iCs/>
                <w:color w:val="000000"/>
                <w:sz w:val="20"/>
                <w:szCs w:val="20"/>
                <w:lang w:eastAsia="sq-AL"/>
              </w:rPr>
            </w:pPr>
            <w:r w:rsidRPr="00FC1C69">
              <w:rPr>
                <w:rFonts w:ascii="Times New Roman" w:eastAsia="Times New Roman" w:hAnsi="Times New Roman" w:cs="Times New Roman"/>
                <w:b w:val="0"/>
                <w:bCs w:val="0"/>
                <w:i/>
                <w:iCs/>
                <w:color w:val="000000"/>
                <w:sz w:val="20"/>
                <w:szCs w:val="20"/>
                <w:lang w:eastAsia="sq-AL"/>
              </w:rPr>
              <w:t>Totali</w:t>
            </w:r>
          </w:p>
        </w:tc>
        <w:tc>
          <w:tcPr>
            <w:tcW w:w="763"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C1C69">
              <w:rPr>
                <w:rFonts w:ascii="Times New Roman" w:eastAsia="Times New Roman" w:hAnsi="Times New Roman" w:cs="Times New Roman"/>
                <w:b/>
                <w:bCs/>
                <w:color w:val="000000"/>
                <w:sz w:val="20"/>
                <w:szCs w:val="20"/>
                <w:lang w:eastAsia="sq-AL"/>
              </w:rPr>
              <w:t xml:space="preserve"> €        3,124,826.98 </w:t>
            </w:r>
          </w:p>
        </w:tc>
        <w:tc>
          <w:tcPr>
            <w:tcW w:w="707"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C1C69">
              <w:rPr>
                <w:rFonts w:ascii="Times New Roman" w:eastAsia="Times New Roman" w:hAnsi="Times New Roman" w:cs="Times New Roman"/>
                <w:b/>
                <w:bCs/>
                <w:color w:val="000000"/>
                <w:sz w:val="20"/>
                <w:szCs w:val="20"/>
                <w:lang w:eastAsia="sq-AL"/>
              </w:rPr>
              <w:t xml:space="preserve"> €                      2,928,685.34 </w:t>
            </w:r>
          </w:p>
        </w:tc>
        <w:tc>
          <w:tcPr>
            <w:tcW w:w="707"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C1C69">
              <w:rPr>
                <w:rFonts w:ascii="Times New Roman" w:eastAsia="Times New Roman" w:hAnsi="Times New Roman" w:cs="Times New Roman"/>
                <w:b/>
                <w:bCs/>
                <w:color w:val="000000"/>
                <w:sz w:val="20"/>
                <w:szCs w:val="20"/>
                <w:lang w:eastAsia="sq-AL"/>
              </w:rPr>
              <w:t xml:space="preserve"> €              72,510.00 </w:t>
            </w:r>
          </w:p>
        </w:tc>
        <w:tc>
          <w:tcPr>
            <w:tcW w:w="1889"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C1C69">
              <w:rPr>
                <w:rFonts w:ascii="Times New Roman" w:eastAsia="Times New Roman" w:hAnsi="Times New Roman" w:cs="Times New Roman"/>
                <w:b/>
                <w:bCs/>
                <w:color w:val="000000"/>
                <w:sz w:val="20"/>
                <w:szCs w:val="20"/>
                <w:lang w:eastAsia="sq-AL"/>
              </w:rPr>
              <w:t xml:space="preserve"> €                                         123,631.64 </w:t>
            </w:r>
          </w:p>
        </w:tc>
      </w:tr>
      <w:tr w:rsidR="00FC1C69" w:rsidRPr="00FC1C69" w:rsidTr="004B5AD2">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rsidR="00FC1C69" w:rsidRPr="00FC1C69" w:rsidRDefault="00FC1C69" w:rsidP="00FC1C69">
            <w:pPr>
              <w:rPr>
                <w:rFonts w:ascii="Times New Roman" w:eastAsia="Times New Roman" w:hAnsi="Times New Roman" w:cs="Times New Roman"/>
                <w:b w:val="0"/>
                <w:bCs w:val="0"/>
                <w:i/>
                <w:iCs/>
                <w:color w:val="000000"/>
                <w:sz w:val="20"/>
                <w:szCs w:val="20"/>
                <w:lang w:eastAsia="sq-AL"/>
              </w:rPr>
            </w:pPr>
            <w:r w:rsidRPr="00FC1C69">
              <w:rPr>
                <w:rFonts w:ascii="Times New Roman" w:eastAsia="Times New Roman" w:hAnsi="Times New Roman" w:cs="Times New Roman"/>
                <w:b w:val="0"/>
                <w:bCs w:val="0"/>
                <w:i/>
                <w:iCs/>
                <w:color w:val="000000"/>
                <w:sz w:val="20"/>
                <w:szCs w:val="20"/>
                <w:lang w:eastAsia="sq-AL"/>
              </w:rPr>
              <w:t>Malishevë</w:t>
            </w:r>
          </w:p>
        </w:tc>
      </w:tr>
      <w:tr w:rsidR="00FC1C69" w:rsidRPr="00FC1C69"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 w:type="pct"/>
            <w:hideMark/>
          </w:tcPr>
          <w:p w:rsidR="00FC1C69" w:rsidRPr="00FC1C69" w:rsidRDefault="00FC1C69" w:rsidP="00FC1C69">
            <w:pPr>
              <w:jc w:val="right"/>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w:t>
            </w:r>
          </w:p>
        </w:tc>
        <w:tc>
          <w:tcPr>
            <w:tcW w:w="654" w:type="pct"/>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Rrugë lokale</w:t>
            </w:r>
          </w:p>
        </w:tc>
        <w:tc>
          <w:tcPr>
            <w:tcW w:w="763"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4,393,525.82 </w:t>
            </w:r>
          </w:p>
        </w:tc>
        <w:tc>
          <w:tcPr>
            <w:tcW w:w="707"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3,431,777.04 </w:t>
            </w:r>
          </w:p>
        </w:tc>
        <w:tc>
          <w:tcPr>
            <w:tcW w:w="707"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711,761.12 </w:t>
            </w:r>
          </w:p>
        </w:tc>
        <w:tc>
          <w:tcPr>
            <w:tcW w:w="1889"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249,987.66 </w:t>
            </w:r>
          </w:p>
        </w:tc>
      </w:tr>
      <w:tr w:rsidR="00FC1C69" w:rsidRPr="00FC1C69" w:rsidTr="004B5AD2">
        <w:trPr>
          <w:trHeight w:val="300"/>
        </w:trPr>
        <w:tc>
          <w:tcPr>
            <w:cnfStyle w:val="001000000000" w:firstRow="0" w:lastRow="0" w:firstColumn="1" w:lastColumn="0" w:oddVBand="0" w:evenVBand="0" w:oddHBand="0" w:evenHBand="0" w:firstRowFirstColumn="0" w:firstRowLastColumn="0" w:lastRowFirstColumn="0" w:lastRowLastColumn="0"/>
            <w:tcW w:w="279" w:type="pct"/>
            <w:hideMark/>
          </w:tcPr>
          <w:p w:rsidR="00FC1C69" w:rsidRPr="00FC1C69" w:rsidRDefault="00FC1C69" w:rsidP="00FC1C69">
            <w:pPr>
              <w:jc w:val="right"/>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w:t>
            </w:r>
          </w:p>
        </w:tc>
        <w:tc>
          <w:tcPr>
            <w:tcW w:w="654"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Kanalizim</w:t>
            </w:r>
          </w:p>
        </w:tc>
        <w:tc>
          <w:tcPr>
            <w:tcW w:w="763" w:type="pct"/>
            <w:noWrap/>
            <w:hideMark/>
          </w:tcPr>
          <w:p w:rsidR="00FC1C69" w:rsidRPr="00FC1C69" w:rsidRDefault="00FC1C69" w:rsidP="00FC1C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402,764.36</w:t>
            </w:r>
          </w:p>
        </w:tc>
        <w:tc>
          <w:tcPr>
            <w:tcW w:w="707" w:type="pct"/>
            <w:noWrap/>
            <w:hideMark/>
          </w:tcPr>
          <w:p w:rsidR="00FC1C69" w:rsidRPr="00FC1C69" w:rsidRDefault="00FC1C69" w:rsidP="00FC1C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313,069.90</w:t>
            </w:r>
          </w:p>
        </w:tc>
        <w:tc>
          <w:tcPr>
            <w:tcW w:w="707"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89,694.46 </w:t>
            </w:r>
          </w:p>
        </w:tc>
        <w:tc>
          <w:tcPr>
            <w:tcW w:w="1889"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w:t>
            </w:r>
          </w:p>
        </w:tc>
      </w:tr>
      <w:tr w:rsidR="00FC1C69" w:rsidRPr="00FC1C69"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 w:type="pct"/>
            <w:hideMark/>
          </w:tcPr>
          <w:p w:rsidR="00FC1C69" w:rsidRPr="00FC1C69" w:rsidRDefault="00FC1C69" w:rsidP="00FC1C69">
            <w:pPr>
              <w:jc w:val="right"/>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w:t>
            </w:r>
          </w:p>
        </w:tc>
        <w:tc>
          <w:tcPr>
            <w:tcW w:w="654"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sq-AL"/>
              </w:rPr>
            </w:pPr>
            <w:r w:rsidRPr="00FC1C69">
              <w:rPr>
                <w:rFonts w:ascii="Times New Roman" w:eastAsia="Times New Roman" w:hAnsi="Times New Roman" w:cs="Times New Roman"/>
                <w:color w:val="000000"/>
                <w:lang w:eastAsia="sq-AL"/>
              </w:rPr>
              <w:t>Rregullimi I lumenjve</w:t>
            </w:r>
          </w:p>
        </w:tc>
        <w:tc>
          <w:tcPr>
            <w:tcW w:w="763"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292,932.00 </w:t>
            </w:r>
          </w:p>
        </w:tc>
        <w:tc>
          <w:tcPr>
            <w:tcW w:w="707"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242,932.00 </w:t>
            </w:r>
          </w:p>
        </w:tc>
        <w:tc>
          <w:tcPr>
            <w:tcW w:w="707"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50,000.00 </w:t>
            </w:r>
          </w:p>
        </w:tc>
        <w:tc>
          <w:tcPr>
            <w:tcW w:w="1889"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w:t>
            </w:r>
          </w:p>
        </w:tc>
      </w:tr>
      <w:tr w:rsidR="00FC1C69" w:rsidRPr="00FC1C69" w:rsidTr="004B5AD2">
        <w:trPr>
          <w:trHeight w:val="300"/>
        </w:trPr>
        <w:tc>
          <w:tcPr>
            <w:cnfStyle w:val="001000000000" w:firstRow="0" w:lastRow="0" w:firstColumn="1" w:lastColumn="0" w:oddVBand="0" w:evenVBand="0" w:oddHBand="0" w:evenHBand="0" w:firstRowFirstColumn="0" w:firstRowLastColumn="0" w:lastRowFirstColumn="0" w:lastRowLastColumn="0"/>
            <w:tcW w:w="933" w:type="pct"/>
            <w:gridSpan w:val="2"/>
            <w:hideMark/>
          </w:tcPr>
          <w:p w:rsidR="00FC1C69" w:rsidRPr="00FC1C69" w:rsidRDefault="00FC1C69" w:rsidP="00FC1C69">
            <w:pPr>
              <w:jc w:val="right"/>
              <w:rPr>
                <w:rFonts w:ascii="Times New Roman" w:eastAsia="Times New Roman" w:hAnsi="Times New Roman" w:cs="Times New Roman"/>
                <w:b w:val="0"/>
                <w:bCs w:val="0"/>
                <w:i/>
                <w:iCs/>
                <w:color w:val="000000"/>
                <w:sz w:val="20"/>
                <w:szCs w:val="20"/>
                <w:lang w:eastAsia="sq-AL"/>
              </w:rPr>
            </w:pPr>
            <w:r w:rsidRPr="00FC1C69">
              <w:rPr>
                <w:rFonts w:ascii="Times New Roman" w:eastAsia="Times New Roman" w:hAnsi="Times New Roman" w:cs="Times New Roman"/>
                <w:b w:val="0"/>
                <w:bCs w:val="0"/>
                <w:i/>
                <w:iCs/>
                <w:color w:val="000000"/>
                <w:sz w:val="20"/>
                <w:szCs w:val="20"/>
                <w:lang w:eastAsia="sq-AL"/>
              </w:rPr>
              <w:t> </w:t>
            </w:r>
          </w:p>
        </w:tc>
        <w:tc>
          <w:tcPr>
            <w:tcW w:w="763" w:type="pct"/>
            <w:noWrap/>
            <w:hideMark/>
          </w:tcPr>
          <w:p w:rsidR="00FC1C69" w:rsidRPr="00FC1C69" w:rsidRDefault="00FC1C69" w:rsidP="00FC1C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5,089,222.18</w:t>
            </w:r>
          </w:p>
        </w:tc>
        <w:tc>
          <w:tcPr>
            <w:tcW w:w="707"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 xml:space="preserve">                        3,987,778.94 </w:t>
            </w:r>
          </w:p>
        </w:tc>
        <w:tc>
          <w:tcPr>
            <w:tcW w:w="707" w:type="pct"/>
            <w:noWrap/>
            <w:hideMark/>
          </w:tcPr>
          <w:p w:rsidR="00FC1C69" w:rsidRPr="00FC1C69" w:rsidRDefault="00FC1C69" w:rsidP="00FC1C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851,455.58</w:t>
            </w:r>
          </w:p>
        </w:tc>
        <w:tc>
          <w:tcPr>
            <w:tcW w:w="1889" w:type="pct"/>
            <w:noWrap/>
            <w:hideMark/>
          </w:tcPr>
          <w:p w:rsidR="00FC1C69" w:rsidRPr="00FC1C69" w:rsidRDefault="00FC1C69" w:rsidP="00FC1C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 xml:space="preserve"> €                                         249,987.66 </w:t>
            </w:r>
          </w:p>
        </w:tc>
      </w:tr>
    </w:tbl>
    <w:p w:rsidR="00FC1C69" w:rsidRDefault="00FC1C69" w:rsidP="00E85E1A">
      <w:pPr>
        <w:tabs>
          <w:tab w:val="left" w:pos="5355"/>
        </w:tabs>
        <w:rPr>
          <w:rFonts w:ascii="Times New Roman" w:hAnsi="Times New Roman" w:cs="Times New Roman"/>
          <w:sz w:val="20"/>
          <w:szCs w:val="20"/>
        </w:rPr>
      </w:pPr>
    </w:p>
    <w:p w:rsidR="00FC1C69" w:rsidRDefault="00FC1C69" w:rsidP="00E85E1A">
      <w:pPr>
        <w:tabs>
          <w:tab w:val="left" w:pos="5355"/>
        </w:tabs>
        <w:rPr>
          <w:rFonts w:ascii="Times New Roman" w:hAnsi="Times New Roman" w:cs="Times New Roman"/>
          <w:sz w:val="20"/>
          <w:szCs w:val="20"/>
        </w:rPr>
      </w:pPr>
    </w:p>
    <w:p w:rsidR="00215587" w:rsidRDefault="00215587" w:rsidP="00E85E1A">
      <w:pPr>
        <w:tabs>
          <w:tab w:val="left" w:pos="5355"/>
        </w:tabs>
        <w:rPr>
          <w:rFonts w:ascii="Times New Roman" w:hAnsi="Times New Roman" w:cs="Times New Roman"/>
          <w:sz w:val="20"/>
          <w:szCs w:val="20"/>
        </w:rPr>
      </w:pPr>
    </w:p>
    <w:p w:rsidR="00215587" w:rsidRDefault="00215587" w:rsidP="00E85E1A">
      <w:pPr>
        <w:tabs>
          <w:tab w:val="left" w:pos="5355"/>
        </w:tabs>
        <w:rPr>
          <w:rFonts w:ascii="Times New Roman" w:hAnsi="Times New Roman" w:cs="Times New Roman"/>
          <w:sz w:val="20"/>
          <w:szCs w:val="20"/>
        </w:rPr>
      </w:pPr>
    </w:p>
    <w:p w:rsidR="00215587" w:rsidRDefault="00215587" w:rsidP="00E85E1A">
      <w:pPr>
        <w:tabs>
          <w:tab w:val="left" w:pos="5355"/>
        </w:tabs>
        <w:rPr>
          <w:rFonts w:ascii="Times New Roman" w:hAnsi="Times New Roman" w:cs="Times New Roman"/>
          <w:sz w:val="20"/>
          <w:szCs w:val="20"/>
        </w:rPr>
      </w:pPr>
    </w:p>
    <w:p w:rsidR="00FC1C69" w:rsidRPr="00D8227B" w:rsidRDefault="00CA3F31" w:rsidP="00D8227B">
      <w:pPr>
        <w:rPr>
          <w:rFonts w:ascii="Times New Roman" w:hAnsi="Times New Roman" w:cs="Times New Roman"/>
          <w:b/>
          <w:i/>
          <w:sz w:val="20"/>
          <w:szCs w:val="20"/>
        </w:rPr>
      </w:pPr>
      <w:r w:rsidRPr="00CA3F31">
        <w:rPr>
          <w:rFonts w:ascii="Times New Roman" w:eastAsia="Times New Roman" w:hAnsi="Times New Roman" w:cs="Times New Roman"/>
          <w:b/>
          <w:i/>
          <w:iCs/>
          <w:color w:val="000000"/>
          <w:sz w:val="20"/>
          <w:szCs w:val="20"/>
          <w:lang w:eastAsia="sq-AL"/>
        </w:rPr>
        <w:t xml:space="preserve">Tabela </w:t>
      </w:r>
      <w:r w:rsidR="00B063A6">
        <w:rPr>
          <w:rFonts w:ascii="Times New Roman" w:eastAsia="Times New Roman" w:hAnsi="Times New Roman" w:cs="Times New Roman"/>
          <w:b/>
          <w:i/>
          <w:iCs/>
          <w:color w:val="000000"/>
          <w:sz w:val="20"/>
          <w:szCs w:val="20"/>
          <w:lang w:eastAsia="sq-AL"/>
        </w:rPr>
        <w:t>100</w:t>
      </w:r>
      <w:r w:rsidR="00AA71EC" w:rsidRPr="00CA3F31">
        <w:rPr>
          <w:rFonts w:ascii="Times New Roman" w:eastAsia="Times New Roman" w:hAnsi="Times New Roman" w:cs="Times New Roman"/>
          <w:b/>
          <w:i/>
          <w:iCs/>
          <w:color w:val="000000"/>
          <w:sz w:val="20"/>
          <w:szCs w:val="20"/>
          <w:lang w:eastAsia="sq-AL"/>
        </w:rPr>
        <w:t>. Totali i investimeve kapitale sipas tre (3) sektorëve m</w:t>
      </w:r>
      <w:r>
        <w:rPr>
          <w:rFonts w:ascii="Times New Roman" w:eastAsia="Times New Roman" w:hAnsi="Times New Roman" w:cs="Times New Roman"/>
          <w:b/>
          <w:i/>
          <w:iCs/>
          <w:color w:val="000000"/>
          <w:sz w:val="20"/>
          <w:szCs w:val="20"/>
          <w:lang w:eastAsia="sq-AL"/>
        </w:rPr>
        <w:t xml:space="preserve">ë të financuar në nivelin lokal, </w:t>
      </w:r>
      <w:r w:rsidR="00AA71EC" w:rsidRPr="00CA3F31">
        <w:rPr>
          <w:rFonts w:ascii="Times New Roman" w:hAnsi="Times New Roman" w:cs="Times New Roman"/>
          <w:b/>
          <w:i/>
          <w:sz w:val="20"/>
          <w:szCs w:val="20"/>
        </w:rPr>
        <w:t xml:space="preserve"> Ra</w:t>
      </w:r>
      <w:r>
        <w:rPr>
          <w:rFonts w:ascii="Times New Roman" w:hAnsi="Times New Roman" w:cs="Times New Roman"/>
          <w:b/>
          <w:i/>
          <w:sz w:val="20"/>
          <w:szCs w:val="20"/>
        </w:rPr>
        <w:t xml:space="preserve">joni ZhvillimorJugperëndim, </w:t>
      </w:r>
      <w:r w:rsidR="00AA71EC" w:rsidRPr="00CA3F31">
        <w:rPr>
          <w:rFonts w:ascii="Times New Roman" w:eastAsia="Times New Roman" w:hAnsi="Times New Roman" w:cs="Times New Roman"/>
          <w:b/>
          <w:i/>
          <w:iCs/>
          <w:color w:val="000000"/>
          <w:sz w:val="20"/>
          <w:szCs w:val="20"/>
          <w:lang w:eastAsia="sq-AL"/>
        </w:rPr>
        <w:t>v.2023</w:t>
      </w:r>
    </w:p>
    <w:tbl>
      <w:tblPr>
        <w:tblStyle w:val="GridTable2-Accent51"/>
        <w:tblW w:w="5000" w:type="pct"/>
        <w:tblLook w:val="04A0" w:firstRow="1" w:lastRow="0" w:firstColumn="1" w:lastColumn="0" w:noHBand="0" w:noVBand="1"/>
      </w:tblPr>
      <w:tblGrid>
        <w:gridCol w:w="478"/>
        <w:gridCol w:w="2477"/>
        <w:gridCol w:w="1966"/>
        <w:gridCol w:w="2666"/>
        <w:gridCol w:w="1966"/>
        <w:gridCol w:w="3633"/>
      </w:tblGrid>
      <w:tr w:rsidR="00FC1C69" w:rsidRPr="00FC1C69" w:rsidTr="00B16E0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A19574" w:themeFill="accent5"/>
            <w:noWrap/>
            <w:hideMark/>
          </w:tcPr>
          <w:p w:rsidR="00FC1C69" w:rsidRPr="00CA3F31" w:rsidRDefault="00FC1C69" w:rsidP="00FC1C69">
            <w:pPr>
              <w:rPr>
                <w:rFonts w:ascii="Times New Roman" w:eastAsia="Times New Roman" w:hAnsi="Times New Roman" w:cs="Times New Roman"/>
                <w:bCs w:val="0"/>
                <w:i/>
                <w:iCs/>
                <w:color w:val="000000"/>
                <w:sz w:val="20"/>
                <w:szCs w:val="20"/>
                <w:lang w:eastAsia="sq-AL"/>
              </w:rPr>
            </w:pPr>
            <w:r w:rsidRPr="00CA3F31">
              <w:rPr>
                <w:rFonts w:ascii="Times New Roman" w:eastAsia="Times New Roman" w:hAnsi="Times New Roman" w:cs="Times New Roman"/>
                <w:bCs w:val="0"/>
                <w:i/>
                <w:iCs/>
                <w:color w:val="000000"/>
                <w:sz w:val="20"/>
                <w:szCs w:val="20"/>
                <w:lang w:eastAsia="sq-AL"/>
              </w:rPr>
              <w:t>Rajoni Zhvillimor Jugperëndim</w:t>
            </w:r>
          </w:p>
        </w:tc>
      </w:tr>
      <w:tr w:rsidR="00FC1C69" w:rsidRPr="00FC1C69"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82" w:type="pct"/>
            <w:gridSpan w:val="3"/>
            <w:noWrap/>
            <w:hideMark/>
          </w:tcPr>
          <w:p w:rsidR="00FC1C69" w:rsidRPr="00CA3F31" w:rsidRDefault="00FC1C69" w:rsidP="00FC1C69">
            <w:pPr>
              <w:rPr>
                <w:rFonts w:ascii="Times New Roman" w:eastAsia="Times New Roman" w:hAnsi="Times New Roman" w:cs="Times New Roman"/>
                <w:bCs w:val="0"/>
                <w:i/>
                <w:iCs/>
                <w:color w:val="000000"/>
                <w:sz w:val="20"/>
                <w:szCs w:val="20"/>
                <w:lang w:eastAsia="sq-AL"/>
              </w:rPr>
            </w:pPr>
            <w:r w:rsidRPr="00CA3F31">
              <w:rPr>
                <w:rFonts w:ascii="Times New Roman" w:eastAsia="Times New Roman" w:hAnsi="Times New Roman" w:cs="Times New Roman"/>
                <w:bCs w:val="0"/>
                <w:i/>
                <w:iCs/>
                <w:color w:val="000000"/>
                <w:sz w:val="20"/>
                <w:szCs w:val="20"/>
                <w:lang w:eastAsia="sq-AL"/>
              </w:rPr>
              <w:t>Renditja sipas tre (3) sektorëve më të financuar (v.2023)</w:t>
            </w:r>
          </w:p>
        </w:tc>
        <w:tc>
          <w:tcPr>
            <w:tcW w:w="3318" w:type="pct"/>
            <w:gridSpan w:val="3"/>
            <w:hideMark/>
          </w:tcPr>
          <w:p w:rsidR="00FC1C69" w:rsidRPr="00CA3F31" w:rsidRDefault="00FC1C69" w:rsidP="00FC1C6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CA3F31">
              <w:rPr>
                <w:rFonts w:ascii="Times New Roman" w:eastAsia="Times New Roman" w:hAnsi="Times New Roman" w:cs="Times New Roman"/>
                <w:b/>
                <w:bCs/>
                <w:i/>
                <w:iCs/>
                <w:color w:val="000000"/>
                <w:sz w:val="20"/>
                <w:szCs w:val="20"/>
                <w:lang w:eastAsia="sq-AL"/>
              </w:rPr>
              <w:t>Burimet e financimit të komunës</w:t>
            </w:r>
          </w:p>
        </w:tc>
      </w:tr>
      <w:tr w:rsidR="00FC1C69" w:rsidRPr="00FC1C69" w:rsidTr="004B5AD2">
        <w:trPr>
          <w:trHeight w:val="765"/>
        </w:trPr>
        <w:tc>
          <w:tcPr>
            <w:cnfStyle w:val="001000000000" w:firstRow="0" w:lastRow="0" w:firstColumn="1" w:lastColumn="0" w:oddVBand="0" w:evenVBand="0" w:oddHBand="0" w:evenHBand="0" w:firstRowFirstColumn="0" w:firstRowLastColumn="0" w:lastRowFirstColumn="0" w:lastRowLastColumn="0"/>
            <w:tcW w:w="276" w:type="pct"/>
            <w:hideMark/>
          </w:tcPr>
          <w:p w:rsidR="00FC1C69" w:rsidRPr="00FC1C69" w:rsidRDefault="00FC1C69" w:rsidP="00FC1C69">
            <w:pPr>
              <w:rPr>
                <w:rFonts w:ascii="Times New Roman" w:eastAsia="Times New Roman" w:hAnsi="Times New Roman" w:cs="Times New Roman"/>
                <w:b w:val="0"/>
                <w:bCs w:val="0"/>
                <w:color w:val="000000"/>
                <w:sz w:val="20"/>
                <w:szCs w:val="20"/>
                <w:lang w:eastAsia="sq-AL"/>
              </w:rPr>
            </w:pPr>
            <w:r w:rsidRPr="00FC1C69">
              <w:rPr>
                <w:rFonts w:ascii="Times New Roman" w:eastAsia="Times New Roman" w:hAnsi="Times New Roman" w:cs="Times New Roman"/>
                <w:b w:val="0"/>
                <w:bCs w:val="0"/>
                <w:color w:val="000000"/>
                <w:sz w:val="20"/>
                <w:szCs w:val="20"/>
                <w:lang w:eastAsia="sq-AL"/>
              </w:rPr>
              <w:t>Nr.</w:t>
            </w:r>
          </w:p>
        </w:tc>
        <w:tc>
          <w:tcPr>
            <w:tcW w:w="580" w:type="pct"/>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C1C69">
              <w:rPr>
                <w:rFonts w:ascii="Times New Roman" w:eastAsia="Times New Roman" w:hAnsi="Times New Roman" w:cs="Times New Roman"/>
                <w:b/>
                <w:bCs/>
                <w:color w:val="000000"/>
                <w:sz w:val="20"/>
                <w:szCs w:val="20"/>
                <w:lang w:eastAsia="sq-AL"/>
              </w:rPr>
              <w:t>Sektorët më të financuar</w:t>
            </w:r>
          </w:p>
        </w:tc>
        <w:tc>
          <w:tcPr>
            <w:tcW w:w="826" w:type="pct"/>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C1C69">
              <w:rPr>
                <w:rFonts w:ascii="Times New Roman" w:eastAsia="Times New Roman" w:hAnsi="Times New Roman" w:cs="Times New Roman"/>
                <w:b/>
                <w:bCs/>
                <w:color w:val="000000"/>
                <w:sz w:val="20"/>
                <w:szCs w:val="20"/>
                <w:lang w:eastAsia="sq-AL"/>
              </w:rPr>
              <w:t>Vlera financiare e projekteve të realizuara(€)</w:t>
            </w:r>
          </w:p>
        </w:tc>
        <w:tc>
          <w:tcPr>
            <w:tcW w:w="754" w:type="pct"/>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C1C69">
              <w:rPr>
                <w:rFonts w:ascii="Times New Roman" w:eastAsia="Times New Roman" w:hAnsi="Times New Roman" w:cs="Times New Roman"/>
                <w:b/>
                <w:bCs/>
                <w:color w:val="000000"/>
                <w:sz w:val="20"/>
                <w:szCs w:val="20"/>
                <w:lang w:eastAsia="sq-AL"/>
              </w:rPr>
              <w:t xml:space="preserve"> Granti Qeveritar</w:t>
            </w:r>
          </w:p>
        </w:tc>
        <w:tc>
          <w:tcPr>
            <w:tcW w:w="699" w:type="pct"/>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C1C69">
              <w:rPr>
                <w:rFonts w:ascii="Times New Roman" w:eastAsia="Times New Roman" w:hAnsi="Times New Roman" w:cs="Times New Roman"/>
                <w:b/>
                <w:bCs/>
                <w:color w:val="000000"/>
                <w:sz w:val="20"/>
                <w:szCs w:val="20"/>
                <w:lang w:eastAsia="sq-AL"/>
              </w:rPr>
              <w:t>Investimet vetanake</w:t>
            </w:r>
          </w:p>
        </w:tc>
        <w:tc>
          <w:tcPr>
            <w:tcW w:w="1866" w:type="pct"/>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FC1C69">
              <w:rPr>
                <w:rFonts w:ascii="Times New Roman" w:eastAsia="Times New Roman" w:hAnsi="Times New Roman" w:cs="Times New Roman"/>
                <w:b/>
                <w:bCs/>
                <w:color w:val="000000"/>
                <w:sz w:val="20"/>
                <w:szCs w:val="20"/>
                <w:lang w:eastAsia="sq-AL"/>
              </w:rPr>
              <w:t>Investimet vetanake nga viti I kaluar</w:t>
            </w:r>
          </w:p>
        </w:tc>
      </w:tr>
      <w:tr w:rsidR="00FC1C69" w:rsidRPr="00FC1C69"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rsidR="00FC1C69" w:rsidRPr="00FC1C69" w:rsidRDefault="00FC1C69" w:rsidP="00FC1C69">
            <w:pPr>
              <w:rPr>
                <w:rFonts w:ascii="Times New Roman" w:eastAsia="Times New Roman" w:hAnsi="Times New Roman" w:cs="Times New Roman"/>
                <w:b w:val="0"/>
                <w:bCs w:val="0"/>
                <w:i/>
                <w:iCs/>
                <w:color w:val="000000"/>
                <w:sz w:val="20"/>
                <w:szCs w:val="20"/>
                <w:lang w:eastAsia="sq-AL"/>
              </w:rPr>
            </w:pPr>
            <w:r w:rsidRPr="00FC1C69">
              <w:rPr>
                <w:rFonts w:ascii="Times New Roman" w:eastAsia="Times New Roman" w:hAnsi="Times New Roman" w:cs="Times New Roman"/>
                <w:b w:val="0"/>
                <w:bCs w:val="0"/>
                <w:i/>
                <w:iCs/>
                <w:color w:val="000000"/>
                <w:sz w:val="20"/>
                <w:szCs w:val="20"/>
                <w:lang w:eastAsia="sq-AL"/>
              </w:rPr>
              <w:t> </w:t>
            </w:r>
          </w:p>
        </w:tc>
      </w:tr>
      <w:tr w:rsidR="00FC1C69" w:rsidRPr="00FC1C69" w:rsidTr="004B5AD2">
        <w:trPr>
          <w:trHeight w:val="300"/>
        </w:trPr>
        <w:tc>
          <w:tcPr>
            <w:cnfStyle w:val="001000000000" w:firstRow="0" w:lastRow="0" w:firstColumn="1" w:lastColumn="0" w:oddVBand="0" w:evenVBand="0" w:oddHBand="0" w:evenHBand="0" w:firstRowFirstColumn="0" w:firstRowLastColumn="0" w:lastRowFirstColumn="0" w:lastRowLastColumn="0"/>
            <w:tcW w:w="276" w:type="pct"/>
            <w:hideMark/>
          </w:tcPr>
          <w:p w:rsidR="00FC1C69" w:rsidRPr="00FC1C69" w:rsidRDefault="00FC1C69" w:rsidP="00FC1C69">
            <w:pPr>
              <w:jc w:val="right"/>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1</w:t>
            </w:r>
          </w:p>
        </w:tc>
        <w:tc>
          <w:tcPr>
            <w:tcW w:w="580" w:type="pct"/>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Rrugë lokale</w:t>
            </w:r>
          </w:p>
        </w:tc>
        <w:tc>
          <w:tcPr>
            <w:tcW w:w="826"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sq-AL"/>
              </w:rPr>
            </w:pPr>
            <w:r w:rsidRPr="00FC1C69">
              <w:rPr>
                <w:rFonts w:ascii="Calibri" w:eastAsia="Times New Roman" w:hAnsi="Calibri" w:cs="Calibri"/>
                <w:color w:val="000000"/>
                <w:lang w:eastAsia="sq-AL"/>
              </w:rPr>
              <w:t xml:space="preserve"> €    14,042,889.74 </w:t>
            </w:r>
          </w:p>
        </w:tc>
        <w:tc>
          <w:tcPr>
            <w:tcW w:w="754"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9,488,748.77 </w:t>
            </w:r>
          </w:p>
        </w:tc>
        <w:tc>
          <w:tcPr>
            <w:tcW w:w="699"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3,052,230.32 </w:t>
            </w:r>
          </w:p>
        </w:tc>
        <w:tc>
          <w:tcPr>
            <w:tcW w:w="1866"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1,501,910.65 </w:t>
            </w:r>
          </w:p>
        </w:tc>
      </w:tr>
      <w:tr w:rsidR="00FC1C69" w:rsidRPr="00FC1C69"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 w:type="pct"/>
            <w:hideMark/>
          </w:tcPr>
          <w:p w:rsidR="00FC1C69" w:rsidRPr="00FC1C69" w:rsidRDefault="00FC1C69" w:rsidP="00FC1C69">
            <w:pPr>
              <w:jc w:val="right"/>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2</w:t>
            </w:r>
          </w:p>
        </w:tc>
        <w:tc>
          <w:tcPr>
            <w:tcW w:w="580"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Objektet dhe fushat sportive</w:t>
            </w:r>
          </w:p>
        </w:tc>
        <w:tc>
          <w:tcPr>
            <w:tcW w:w="826"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1,551,388.74 </w:t>
            </w:r>
          </w:p>
        </w:tc>
        <w:tc>
          <w:tcPr>
            <w:tcW w:w="754"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640,000.00 </w:t>
            </w:r>
          </w:p>
        </w:tc>
        <w:tc>
          <w:tcPr>
            <w:tcW w:w="699"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599,843.92 </w:t>
            </w:r>
          </w:p>
        </w:tc>
        <w:tc>
          <w:tcPr>
            <w:tcW w:w="1866"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311,544.82 </w:t>
            </w:r>
          </w:p>
        </w:tc>
      </w:tr>
      <w:tr w:rsidR="00FC1C69" w:rsidRPr="00FC1C69" w:rsidTr="004B5AD2">
        <w:trPr>
          <w:trHeight w:val="300"/>
        </w:trPr>
        <w:tc>
          <w:tcPr>
            <w:cnfStyle w:val="001000000000" w:firstRow="0" w:lastRow="0" w:firstColumn="1" w:lastColumn="0" w:oddVBand="0" w:evenVBand="0" w:oddHBand="0" w:evenHBand="0" w:firstRowFirstColumn="0" w:firstRowLastColumn="0" w:lastRowFirstColumn="0" w:lastRowLastColumn="0"/>
            <w:tcW w:w="276" w:type="pct"/>
            <w:hideMark/>
          </w:tcPr>
          <w:p w:rsidR="00FC1C69" w:rsidRPr="00FC1C69" w:rsidRDefault="00FC1C69" w:rsidP="00FC1C69">
            <w:pPr>
              <w:jc w:val="right"/>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3</w:t>
            </w:r>
          </w:p>
        </w:tc>
        <w:tc>
          <w:tcPr>
            <w:tcW w:w="580"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Sistemi I ujitjes</w:t>
            </w:r>
          </w:p>
        </w:tc>
        <w:tc>
          <w:tcPr>
            <w:tcW w:w="826"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960,720.34 </w:t>
            </w:r>
          </w:p>
        </w:tc>
        <w:tc>
          <w:tcPr>
            <w:tcW w:w="754"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900,720.34 </w:t>
            </w:r>
          </w:p>
        </w:tc>
        <w:tc>
          <w:tcPr>
            <w:tcW w:w="699"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xml:space="preserve"> €                60,000.00 </w:t>
            </w:r>
          </w:p>
        </w:tc>
        <w:tc>
          <w:tcPr>
            <w:tcW w:w="1866" w:type="pct"/>
            <w:noWrap/>
            <w:hideMark/>
          </w:tcPr>
          <w:p w:rsidR="00FC1C69" w:rsidRPr="00FC1C69" w:rsidRDefault="00FC1C69" w:rsidP="00FC1C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FC1C69">
              <w:rPr>
                <w:rFonts w:ascii="Times New Roman" w:eastAsia="Times New Roman" w:hAnsi="Times New Roman" w:cs="Times New Roman"/>
                <w:color w:val="000000"/>
                <w:sz w:val="20"/>
                <w:szCs w:val="20"/>
                <w:lang w:eastAsia="sq-AL"/>
              </w:rPr>
              <w:t> </w:t>
            </w:r>
          </w:p>
        </w:tc>
      </w:tr>
      <w:tr w:rsidR="00FC1C69" w:rsidRPr="00FC1C69" w:rsidTr="004B5A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gridSpan w:val="2"/>
            <w:hideMark/>
          </w:tcPr>
          <w:p w:rsidR="00FC1C69" w:rsidRPr="00FC1C69" w:rsidRDefault="00FC1C69" w:rsidP="00FC1C69">
            <w:pPr>
              <w:jc w:val="right"/>
              <w:rPr>
                <w:rFonts w:ascii="Times New Roman" w:eastAsia="Times New Roman" w:hAnsi="Times New Roman" w:cs="Times New Roman"/>
                <w:b w:val="0"/>
                <w:bCs w:val="0"/>
                <w:i/>
                <w:iCs/>
                <w:color w:val="000000"/>
                <w:sz w:val="20"/>
                <w:szCs w:val="20"/>
                <w:lang w:eastAsia="sq-AL"/>
              </w:rPr>
            </w:pPr>
            <w:r w:rsidRPr="00FC1C69">
              <w:rPr>
                <w:rFonts w:ascii="Times New Roman" w:eastAsia="Times New Roman" w:hAnsi="Times New Roman" w:cs="Times New Roman"/>
                <w:b w:val="0"/>
                <w:bCs w:val="0"/>
                <w:i/>
                <w:iCs/>
                <w:color w:val="000000"/>
                <w:sz w:val="20"/>
                <w:szCs w:val="20"/>
                <w:lang w:eastAsia="sq-AL"/>
              </w:rPr>
              <w:t>Totali</w:t>
            </w:r>
          </w:p>
        </w:tc>
        <w:tc>
          <w:tcPr>
            <w:tcW w:w="826"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 xml:space="preserve"> €     16,554,998.82 </w:t>
            </w:r>
          </w:p>
        </w:tc>
        <w:tc>
          <w:tcPr>
            <w:tcW w:w="754" w:type="pct"/>
            <w:noWrap/>
            <w:hideMark/>
          </w:tcPr>
          <w:p w:rsidR="00FC1C69" w:rsidRPr="00FC1C69" w:rsidRDefault="00FC1C69" w:rsidP="00FC1C6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 xml:space="preserve">                      11,029,469.11 </w:t>
            </w:r>
          </w:p>
        </w:tc>
        <w:tc>
          <w:tcPr>
            <w:tcW w:w="699" w:type="pct"/>
            <w:noWrap/>
            <w:hideMark/>
          </w:tcPr>
          <w:p w:rsidR="00FC1C69" w:rsidRPr="00FC1C69" w:rsidRDefault="00FC1C69" w:rsidP="00FC1C6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3,712,074.24</w:t>
            </w:r>
          </w:p>
        </w:tc>
        <w:tc>
          <w:tcPr>
            <w:tcW w:w="1866" w:type="pct"/>
            <w:noWrap/>
            <w:hideMark/>
          </w:tcPr>
          <w:p w:rsidR="00FC1C69" w:rsidRPr="00FC1C69" w:rsidRDefault="00FC1C69" w:rsidP="00FC1C6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sz w:val="20"/>
                <w:szCs w:val="20"/>
                <w:lang w:eastAsia="sq-AL"/>
              </w:rPr>
            </w:pPr>
            <w:r w:rsidRPr="00FC1C69">
              <w:rPr>
                <w:rFonts w:ascii="Times New Roman" w:eastAsia="Times New Roman" w:hAnsi="Times New Roman" w:cs="Times New Roman"/>
                <w:b/>
                <w:bCs/>
                <w:i/>
                <w:iCs/>
                <w:color w:val="000000"/>
                <w:sz w:val="20"/>
                <w:szCs w:val="20"/>
                <w:lang w:eastAsia="sq-AL"/>
              </w:rPr>
              <w:t xml:space="preserve"> €                                     1,813,455.47 </w:t>
            </w:r>
          </w:p>
        </w:tc>
      </w:tr>
    </w:tbl>
    <w:p w:rsidR="00FC1C69" w:rsidRDefault="00FC1C69" w:rsidP="00E85E1A">
      <w:pPr>
        <w:tabs>
          <w:tab w:val="left" w:pos="5355"/>
        </w:tabs>
        <w:rPr>
          <w:rFonts w:ascii="Times New Roman" w:hAnsi="Times New Roman" w:cs="Times New Roman"/>
          <w:sz w:val="20"/>
          <w:szCs w:val="20"/>
        </w:rPr>
      </w:pPr>
    </w:p>
    <w:p w:rsidR="00B16E04" w:rsidRDefault="00B16E04" w:rsidP="00E85E1A">
      <w:pPr>
        <w:tabs>
          <w:tab w:val="left" w:pos="5355"/>
        </w:tabs>
        <w:rPr>
          <w:rFonts w:ascii="Times New Roman" w:hAnsi="Times New Roman" w:cs="Times New Roman"/>
          <w:sz w:val="20"/>
          <w:szCs w:val="20"/>
        </w:rPr>
      </w:pPr>
    </w:p>
    <w:p w:rsidR="00215587" w:rsidRDefault="00215587" w:rsidP="00E85E1A">
      <w:pPr>
        <w:tabs>
          <w:tab w:val="left" w:pos="5355"/>
        </w:tabs>
        <w:rPr>
          <w:rFonts w:ascii="Times New Roman" w:hAnsi="Times New Roman" w:cs="Times New Roman"/>
          <w:sz w:val="20"/>
          <w:szCs w:val="20"/>
        </w:rPr>
      </w:pPr>
    </w:p>
    <w:p w:rsidR="00215587" w:rsidRDefault="00215587" w:rsidP="00E85E1A">
      <w:pPr>
        <w:tabs>
          <w:tab w:val="left" w:pos="5355"/>
        </w:tabs>
        <w:rPr>
          <w:rFonts w:ascii="Times New Roman" w:hAnsi="Times New Roman" w:cs="Times New Roman"/>
          <w:sz w:val="20"/>
          <w:szCs w:val="20"/>
        </w:rPr>
      </w:pPr>
    </w:p>
    <w:p w:rsidR="00FC1C69" w:rsidRDefault="00FC1C69" w:rsidP="00E85E1A">
      <w:pPr>
        <w:tabs>
          <w:tab w:val="left" w:pos="5355"/>
        </w:tabs>
        <w:rPr>
          <w:rFonts w:ascii="Times New Roman" w:hAnsi="Times New Roman" w:cs="Times New Roman"/>
          <w:sz w:val="20"/>
          <w:szCs w:val="20"/>
        </w:rPr>
      </w:pPr>
    </w:p>
    <w:p w:rsidR="006B6951" w:rsidRPr="00D8227B" w:rsidRDefault="00A2655B" w:rsidP="00D8227B">
      <w:pPr>
        <w:pStyle w:val="Heading2"/>
        <w:rPr>
          <w:rFonts w:ascii="Times New Roman" w:hAnsi="Times New Roman" w:cs="Times New Roman"/>
          <w:b/>
          <w:i/>
          <w:color w:val="auto"/>
          <w:sz w:val="20"/>
          <w:szCs w:val="20"/>
        </w:rPr>
      </w:pPr>
      <w:bookmarkStart w:id="201" w:name="_Toc185318906"/>
      <w:r w:rsidRPr="00F01335">
        <w:rPr>
          <w:rFonts w:ascii="Times New Roman" w:hAnsi="Times New Roman" w:cs="Times New Roman"/>
          <w:b/>
          <w:i/>
          <w:color w:val="auto"/>
          <w:sz w:val="20"/>
          <w:szCs w:val="20"/>
        </w:rPr>
        <w:t>Figura</w:t>
      </w:r>
      <w:r w:rsidR="00215587">
        <w:rPr>
          <w:rFonts w:ascii="Times New Roman" w:hAnsi="Times New Roman" w:cs="Times New Roman"/>
          <w:b/>
          <w:i/>
          <w:color w:val="auto"/>
          <w:sz w:val="20"/>
          <w:szCs w:val="20"/>
        </w:rPr>
        <w:t xml:space="preserve"> 57</w:t>
      </w:r>
      <w:r w:rsidR="00D8227B">
        <w:rPr>
          <w:rFonts w:ascii="Times New Roman" w:hAnsi="Times New Roman" w:cs="Times New Roman"/>
          <w:b/>
          <w:i/>
          <w:color w:val="auto"/>
          <w:sz w:val="20"/>
          <w:szCs w:val="20"/>
        </w:rPr>
        <w:t xml:space="preserve">. Paraqitja grafike e </w:t>
      </w:r>
      <w:r w:rsidRPr="00F01335">
        <w:rPr>
          <w:rFonts w:ascii="Times New Roman" w:hAnsi="Times New Roman" w:cs="Times New Roman"/>
          <w:b/>
          <w:i/>
          <w:color w:val="auto"/>
          <w:sz w:val="20"/>
          <w:szCs w:val="20"/>
        </w:rPr>
        <w:t>sektorëve më të financuar, sipas sektorëve dhe projekteve RZH</w:t>
      </w:r>
      <w:r>
        <w:rPr>
          <w:rFonts w:ascii="Times New Roman" w:hAnsi="Times New Roman" w:cs="Times New Roman"/>
          <w:b/>
          <w:i/>
          <w:color w:val="auto"/>
          <w:sz w:val="20"/>
          <w:szCs w:val="20"/>
        </w:rPr>
        <w:t>JP</w:t>
      </w:r>
      <w:bookmarkEnd w:id="201"/>
    </w:p>
    <w:p w:rsidR="00FC1C69" w:rsidRDefault="00FC1C69" w:rsidP="00E85E1A">
      <w:pPr>
        <w:tabs>
          <w:tab w:val="left" w:pos="5355"/>
        </w:tabs>
        <w:rPr>
          <w:rFonts w:ascii="Times New Roman" w:hAnsi="Times New Roman" w:cs="Times New Roman"/>
          <w:sz w:val="20"/>
          <w:szCs w:val="20"/>
        </w:rPr>
      </w:pPr>
    </w:p>
    <w:p w:rsidR="00FC1C69" w:rsidRDefault="00FC1C69" w:rsidP="00E85E1A">
      <w:pPr>
        <w:tabs>
          <w:tab w:val="left" w:pos="5355"/>
        </w:tabs>
        <w:rPr>
          <w:rFonts w:ascii="Times New Roman" w:hAnsi="Times New Roman" w:cs="Times New Roman"/>
          <w:sz w:val="20"/>
          <w:szCs w:val="20"/>
        </w:rPr>
      </w:pPr>
      <w:r w:rsidRPr="00CA3F31">
        <w:rPr>
          <w:b/>
          <w:noProof/>
          <w:shd w:val="clear" w:color="auto" w:fill="C6BFAB" w:themeFill="accent5" w:themeFillTint="99"/>
          <w:lang w:val="en-US"/>
          <w14:ligatures w14:val="standardContextual"/>
        </w:rPr>
        <w:drawing>
          <wp:inline distT="0" distB="0" distL="0" distR="0" wp14:anchorId="0231442E" wp14:editId="530CC8BC">
            <wp:extent cx="7839075" cy="2771775"/>
            <wp:effectExtent l="0" t="0" r="9525" b="952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A2655B" w:rsidRDefault="00A2655B" w:rsidP="00E85E1A">
      <w:pPr>
        <w:tabs>
          <w:tab w:val="left" w:pos="5355"/>
        </w:tabs>
        <w:rPr>
          <w:rFonts w:ascii="Times New Roman" w:hAnsi="Times New Roman" w:cs="Times New Roman"/>
          <w:sz w:val="20"/>
          <w:szCs w:val="20"/>
        </w:rPr>
      </w:pPr>
    </w:p>
    <w:p w:rsidR="00A2655B" w:rsidRDefault="00A2655B" w:rsidP="00E85E1A">
      <w:pPr>
        <w:tabs>
          <w:tab w:val="left" w:pos="5355"/>
        </w:tabs>
        <w:rPr>
          <w:rFonts w:ascii="Times New Roman" w:hAnsi="Times New Roman" w:cs="Times New Roman"/>
          <w:sz w:val="20"/>
          <w:szCs w:val="20"/>
        </w:rPr>
      </w:pPr>
    </w:p>
    <w:p w:rsidR="00A2655B" w:rsidRDefault="00A2655B" w:rsidP="00E85E1A">
      <w:pPr>
        <w:tabs>
          <w:tab w:val="left" w:pos="5355"/>
        </w:tabs>
        <w:rPr>
          <w:rFonts w:ascii="Times New Roman" w:hAnsi="Times New Roman" w:cs="Times New Roman"/>
          <w:sz w:val="20"/>
          <w:szCs w:val="20"/>
        </w:rPr>
      </w:pPr>
    </w:p>
    <w:p w:rsidR="00996C90" w:rsidRDefault="00996C90" w:rsidP="00996C90">
      <w:pPr>
        <w:rPr>
          <w:rFonts w:ascii="Times New Roman" w:hAnsi="Times New Roman" w:cs="Times New Roman"/>
          <w:b/>
          <w:i/>
        </w:rPr>
      </w:pPr>
    </w:p>
    <w:p w:rsidR="00996C90" w:rsidRDefault="00996C90" w:rsidP="00996C90">
      <w:pPr>
        <w:rPr>
          <w:rFonts w:ascii="Times New Roman" w:hAnsi="Times New Roman" w:cs="Times New Roman"/>
          <w:b/>
          <w:i/>
        </w:rPr>
      </w:pPr>
    </w:p>
    <w:p w:rsidR="00D8227B" w:rsidRDefault="00D8227B" w:rsidP="00996C90">
      <w:pPr>
        <w:rPr>
          <w:rFonts w:ascii="Times New Roman" w:hAnsi="Times New Roman" w:cs="Times New Roman"/>
          <w:b/>
          <w:i/>
        </w:rPr>
      </w:pPr>
    </w:p>
    <w:p w:rsidR="00D8227B" w:rsidRDefault="00D8227B" w:rsidP="00996C90">
      <w:pPr>
        <w:rPr>
          <w:rFonts w:ascii="Times New Roman" w:hAnsi="Times New Roman" w:cs="Times New Roman"/>
          <w:b/>
          <w:i/>
        </w:rPr>
      </w:pPr>
    </w:p>
    <w:p w:rsidR="00D8227B" w:rsidRDefault="00D8227B" w:rsidP="00996C90">
      <w:pPr>
        <w:rPr>
          <w:rFonts w:ascii="Times New Roman" w:hAnsi="Times New Roman" w:cs="Times New Roman"/>
          <w:b/>
          <w:i/>
        </w:rPr>
      </w:pPr>
    </w:p>
    <w:p w:rsidR="00D8227B" w:rsidRDefault="00D8227B" w:rsidP="00996C90">
      <w:pPr>
        <w:rPr>
          <w:rFonts w:ascii="Times New Roman" w:hAnsi="Times New Roman" w:cs="Times New Roman"/>
          <w:b/>
          <w:i/>
        </w:rPr>
      </w:pPr>
    </w:p>
    <w:p w:rsidR="00D8227B" w:rsidRDefault="00D8227B" w:rsidP="00996C90">
      <w:pPr>
        <w:rPr>
          <w:rFonts w:ascii="Times New Roman" w:hAnsi="Times New Roman" w:cs="Times New Roman"/>
          <w:b/>
          <w:i/>
        </w:rPr>
      </w:pPr>
    </w:p>
    <w:p w:rsidR="00A2655B" w:rsidRPr="00D8227B" w:rsidRDefault="00996C90" w:rsidP="00D8227B">
      <w:pPr>
        <w:rPr>
          <w:sz w:val="20"/>
          <w:szCs w:val="20"/>
        </w:rPr>
      </w:pPr>
      <w:r w:rsidRPr="00D8227B">
        <w:rPr>
          <w:rFonts w:ascii="Times New Roman" w:hAnsi="Times New Roman" w:cs="Times New Roman"/>
          <w:b/>
          <w:i/>
          <w:sz w:val="20"/>
          <w:szCs w:val="20"/>
        </w:rPr>
        <w:t>T</w:t>
      </w:r>
      <w:r w:rsidR="00D8227B" w:rsidRPr="00D8227B">
        <w:rPr>
          <w:rFonts w:ascii="Times New Roman" w:hAnsi="Times New Roman" w:cs="Times New Roman"/>
          <w:b/>
          <w:i/>
          <w:sz w:val="20"/>
          <w:szCs w:val="20"/>
        </w:rPr>
        <w:t>abela</w:t>
      </w:r>
      <w:r w:rsidR="00C327FA" w:rsidRPr="00D8227B">
        <w:rPr>
          <w:rFonts w:ascii="Times New Roman" w:hAnsi="Times New Roman" w:cs="Times New Roman"/>
          <w:b/>
          <w:i/>
          <w:sz w:val="20"/>
          <w:szCs w:val="20"/>
        </w:rPr>
        <w:t xml:space="preserve"> </w:t>
      </w:r>
      <w:r w:rsidR="00B063A6">
        <w:rPr>
          <w:rFonts w:ascii="Times New Roman" w:hAnsi="Times New Roman" w:cs="Times New Roman"/>
          <w:b/>
          <w:i/>
          <w:sz w:val="20"/>
          <w:szCs w:val="20"/>
        </w:rPr>
        <w:t>101</w:t>
      </w:r>
      <w:r w:rsidRPr="00D8227B">
        <w:rPr>
          <w:rFonts w:ascii="Times New Roman" w:hAnsi="Times New Roman" w:cs="Times New Roman"/>
          <w:b/>
          <w:i/>
          <w:sz w:val="20"/>
          <w:szCs w:val="20"/>
        </w:rPr>
        <w:t>. Investimet kapitale nga (donatorët e ndryshëm),</w:t>
      </w:r>
      <w:r w:rsidR="00D8227B" w:rsidRPr="00D8227B">
        <w:rPr>
          <w:rFonts w:ascii="Times New Roman" w:hAnsi="Times New Roman" w:cs="Times New Roman"/>
          <w:b/>
          <w:i/>
          <w:sz w:val="20"/>
          <w:szCs w:val="20"/>
        </w:rPr>
        <w:t xml:space="preserve"> </w:t>
      </w:r>
      <w:r w:rsidRPr="00D8227B">
        <w:rPr>
          <w:rFonts w:ascii="Times New Roman" w:hAnsi="Times New Roman" w:cs="Times New Roman"/>
          <w:b/>
          <w:i/>
          <w:sz w:val="20"/>
          <w:szCs w:val="20"/>
        </w:rPr>
        <w:t xml:space="preserve">në nivelin lokal </w:t>
      </w:r>
      <w:r w:rsidR="00D8227B" w:rsidRPr="00D8227B">
        <w:rPr>
          <w:rFonts w:ascii="Times New Roman" w:hAnsi="Times New Roman" w:cs="Times New Roman"/>
          <w:b/>
          <w:i/>
          <w:sz w:val="20"/>
          <w:szCs w:val="20"/>
        </w:rPr>
        <w:t xml:space="preserve">Rajoni </w:t>
      </w:r>
      <w:r w:rsidRPr="00D8227B">
        <w:rPr>
          <w:rFonts w:ascii="Times New Roman" w:hAnsi="Times New Roman" w:cs="Times New Roman"/>
          <w:b/>
          <w:i/>
          <w:sz w:val="20"/>
          <w:szCs w:val="20"/>
        </w:rPr>
        <w:t xml:space="preserve">Zhvillimor Jugperëndim </w:t>
      </w:r>
      <w:r w:rsidR="00D8227B" w:rsidRPr="00D8227B">
        <w:rPr>
          <w:rFonts w:ascii="Times New Roman" w:hAnsi="Times New Roman" w:cs="Times New Roman"/>
          <w:b/>
          <w:i/>
          <w:sz w:val="20"/>
          <w:szCs w:val="20"/>
        </w:rPr>
        <w:t>v.</w:t>
      </w:r>
      <w:r w:rsidRPr="00D8227B">
        <w:rPr>
          <w:rFonts w:ascii="Times New Roman" w:hAnsi="Times New Roman" w:cs="Times New Roman"/>
          <w:b/>
          <w:i/>
          <w:sz w:val="20"/>
          <w:szCs w:val="20"/>
        </w:rPr>
        <w:t>2023</w:t>
      </w:r>
    </w:p>
    <w:tbl>
      <w:tblPr>
        <w:tblStyle w:val="GridTable2-Accent51"/>
        <w:tblW w:w="11880" w:type="dxa"/>
        <w:tblLook w:val="04A0" w:firstRow="1" w:lastRow="0" w:firstColumn="1" w:lastColumn="0" w:noHBand="0" w:noVBand="1"/>
      </w:tblPr>
      <w:tblGrid>
        <w:gridCol w:w="544"/>
        <w:gridCol w:w="1628"/>
        <w:gridCol w:w="1700"/>
        <w:gridCol w:w="1840"/>
        <w:gridCol w:w="6168"/>
      </w:tblGrid>
      <w:tr w:rsidR="00A2655B" w:rsidRPr="00A2655B" w:rsidTr="00B16E04">
        <w:trPr>
          <w:cnfStyle w:val="100000000000" w:firstRow="1" w:lastRow="0" w:firstColumn="0" w:lastColumn="0" w:oddVBand="0" w:evenVBand="0" w:oddHBand="0" w:evenHBand="0" w:firstRowFirstColumn="0" w:firstRowLastColumn="0" w:lastRowFirstColumn="0" w:lastRowLastColumn="0"/>
          <w:trHeight w:val="1185"/>
        </w:trPr>
        <w:tc>
          <w:tcPr>
            <w:cnfStyle w:val="001000000000" w:firstRow="0" w:lastRow="0" w:firstColumn="1" w:lastColumn="0" w:oddVBand="0" w:evenVBand="0" w:oddHBand="0" w:evenHBand="0" w:firstRowFirstColumn="0" w:firstRowLastColumn="0" w:lastRowFirstColumn="0" w:lastRowLastColumn="0"/>
            <w:tcW w:w="544" w:type="dxa"/>
            <w:shd w:val="clear" w:color="auto" w:fill="A19574" w:themeFill="accent5"/>
            <w:textDirection w:val="btLr"/>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r w:rsidRPr="00A2655B">
              <w:rPr>
                <w:rFonts w:ascii="Times New Roman" w:eastAsia="Times New Roman" w:hAnsi="Times New Roman" w:cs="Times New Roman"/>
                <w:b w:val="0"/>
                <w:bCs w:val="0"/>
                <w:color w:val="000000"/>
                <w:sz w:val="20"/>
                <w:szCs w:val="20"/>
                <w:lang w:eastAsia="sq-AL"/>
              </w:rPr>
              <w:t>Rajoni Zhvillimor Jugperendim</w:t>
            </w:r>
          </w:p>
        </w:tc>
        <w:tc>
          <w:tcPr>
            <w:tcW w:w="1628" w:type="dxa"/>
            <w:shd w:val="clear" w:color="auto" w:fill="A19574" w:themeFill="accent5"/>
            <w:hideMark/>
          </w:tcPr>
          <w:p w:rsidR="00A2655B" w:rsidRPr="00A2655B" w:rsidRDefault="00A2655B" w:rsidP="00A2655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A2655B">
              <w:rPr>
                <w:rFonts w:ascii="Times New Roman" w:eastAsia="Times New Roman" w:hAnsi="Times New Roman" w:cs="Times New Roman"/>
                <w:b w:val="0"/>
                <w:bCs w:val="0"/>
                <w:color w:val="000000"/>
                <w:sz w:val="20"/>
                <w:szCs w:val="20"/>
                <w:lang w:eastAsia="sq-AL"/>
              </w:rPr>
              <w:t>Donatori</w:t>
            </w:r>
          </w:p>
        </w:tc>
        <w:tc>
          <w:tcPr>
            <w:tcW w:w="1700" w:type="dxa"/>
            <w:shd w:val="clear" w:color="auto" w:fill="A19574" w:themeFill="accent5"/>
            <w:hideMark/>
          </w:tcPr>
          <w:p w:rsidR="00A2655B" w:rsidRPr="00A2655B" w:rsidRDefault="00A2655B" w:rsidP="00A2655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A2655B">
              <w:rPr>
                <w:rFonts w:ascii="Times New Roman" w:eastAsia="Times New Roman" w:hAnsi="Times New Roman" w:cs="Times New Roman"/>
                <w:b w:val="0"/>
                <w:bCs w:val="0"/>
                <w:color w:val="000000"/>
                <w:sz w:val="20"/>
                <w:szCs w:val="20"/>
                <w:lang w:eastAsia="sq-AL"/>
              </w:rPr>
              <w:t>Buxheti i planifikuar v.2023</w:t>
            </w:r>
          </w:p>
        </w:tc>
        <w:tc>
          <w:tcPr>
            <w:tcW w:w="1840" w:type="dxa"/>
            <w:shd w:val="clear" w:color="auto" w:fill="A19574" w:themeFill="accent5"/>
            <w:hideMark/>
          </w:tcPr>
          <w:p w:rsidR="00A2655B" w:rsidRPr="00A2655B" w:rsidRDefault="00A2655B" w:rsidP="00A2655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A2655B">
              <w:rPr>
                <w:rFonts w:ascii="Times New Roman" w:eastAsia="Times New Roman" w:hAnsi="Times New Roman" w:cs="Times New Roman"/>
                <w:b w:val="0"/>
                <w:bCs w:val="0"/>
                <w:color w:val="000000"/>
                <w:sz w:val="20"/>
                <w:szCs w:val="20"/>
                <w:lang w:eastAsia="sq-AL"/>
              </w:rPr>
              <w:t>Buxheti i realizuar v.2023</w:t>
            </w:r>
          </w:p>
        </w:tc>
        <w:tc>
          <w:tcPr>
            <w:tcW w:w="6168" w:type="dxa"/>
            <w:shd w:val="clear" w:color="auto" w:fill="A19574" w:themeFill="accent5"/>
            <w:hideMark/>
          </w:tcPr>
          <w:p w:rsidR="00A2655B" w:rsidRPr="00A2655B" w:rsidRDefault="00A2655B" w:rsidP="00A2655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A2655B">
              <w:rPr>
                <w:rFonts w:ascii="Times New Roman" w:eastAsia="Times New Roman" w:hAnsi="Times New Roman" w:cs="Times New Roman"/>
                <w:b w:val="0"/>
                <w:bCs w:val="0"/>
                <w:color w:val="000000"/>
                <w:sz w:val="20"/>
                <w:szCs w:val="20"/>
                <w:lang w:eastAsia="sq-AL"/>
              </w:rPr>
              <w:t>Sektori</w:t>
            </w:r>
          </w:p>
        </w:tc>
      </w:tr>
      <w:tr w:rsidR="00A2655B" w:rsidRPr="00A2655B" w:rsidTr="00223B15">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44" w:type="dxa"/>
            <w:vMerge w:val="restart"/>
            <w:textDirection w:val="btLr"/>
            <w:hideMark/>
          </w:tcPr>
          <w:p w:rsidR="00A2655B" w:rsidRPr="00A2655B" w:rsidRDefault="00A2655B" w:rsidP="00A2655B">
            <w:pPr>
              <w:jc w:val="center"/>
              <w:rPr>
                <w:rFonts w:ascii="Times New Roman" w:eastAsia="Times New Roman" w:hAnsi="Times New Roman" w:cs="Times New Roman"/>
                <w:b w:val="0"/>
                <w:bCs w:val="0"/>
                <w:color w:val="000000"/>
                <w:sz w:val="20"/>
                <w:szCs w:val="20"/>
                <w:lang w:eastAsia="sq-AL"/>
              </w:rPr>
            </w:pPr>
            <w:r w:rsidRPr="00A2655B">
              <w:rPr>
                <w:rFonts w:ascii="Times New Roman" w:eastAsia="Times New Roman" w:hAnsi="Times New Roman" w:cs="Times New Roman"/>
                <w:b w:val="0"/>
                <w:bCs w:val="0"/>
                <w:color w:val="000000"/>
                <w:sz w:val="20"/>
                <w:szCs w:val="20"/>
                <w:lang w:eastAsia="sq-AL"/>
              </w:rPr>
              <w:t xml:space="preserve">Komuna Gjakovë </w:t>
            </w:r>
          </w:p>
        </w:tc>
        <w:tc>
          <w:tcPr>
            <w:tcW w:w="1628" w:type="dxa"/>
            <w:vMerge w:val="restart"/>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Grant tjera të jashtme /Qeveria Hungareze</w:t>
            </w:r>
          </w:p>
        </w:tc>
        <w:tc>
          <w:tcPr>
            <w:tcW w:w="1700" w:type="dxa"/>
            <w:vMerge w:val="restart"/>
            <w:hideMark/>
          </w:tcPr>
          <w:p w:rsidR="00A2655B" w:rsidRPr="00A2655B" w:rsidRDefault="00A2655B" w:rsidP="00D822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1,557.80 </w:t>
            </w:r>
          </w:p>
        </w:tc>
        <w:tc>
          <w:tcPr>
            <w:tcW w:w="1840" w:type="dxa"/>
            <w:vMerge w:val="restart"/>
            <w:noWrap/>
            <w:hideMark/>
          </w:tcPr>
          <w:p w:rsidR="00A2655B" w:rsidRPr="00A2655B" w:rsidRDefault="00A2655B" w:rsidP="00A2655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   </w:t>
            </w:r>
          </w:p>
        </w:tc>
        <w:tc>
          <w:tcPr>
            <w:tcW w:w="6168" w:type="dxa"/>
            <w:vMerge w:val="restart"/>
            <w:hideMark/>
          </w:tcPr>
          <w:p w:rsidR="00A2655B" w:rsidRPr="00A2655B" w:rsidRDefault="00D8227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Nd.ur.rr.s.stavileci me rezin</w:t>
            </w:r>
          </w:p>
        </w:tc>
      </w:tr>
      <w:tr w:rsidR="00A2655B" w:rsidRPr="00A2655B" w:rsidTr="00223B15">
        <w:trPr>
          <w:trHeight w:val="450"/>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700" w:type="dxa"/>
            <w:vMerge/>
            <w:hideMark/>
          </w:tcPr>
          <w:p w:rsidR="00A2655B" w:rsidRPr="00A2655B" w:rsidRDefault="00A2655B" w:rsidP="00D822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840"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6168"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A2655B" w:rsidRPr="00A2655B" w:rsidTr="00223B15">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hideMark/>
          </w:tcPr>
          <w:p w:rsidR="00A2655B" w:rsidRPr="00A2655B" w:rsidRDefault="00D8227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Grant i donat.të mbrendshëm</w:t>
            </w:r>
          </w:p>
        </w:tc>
        <w:tc>
          <w:tcPr>
            <w:tcW w:w="1700" w:type="dxa"/>
            <w:noWrap/>
            <w:hideMark/>
          </w:tcPr>
          <w:p w:rsidR="00A2655B" w:rsidRPr="00A2655B" w:rsidRDefault="00A2655B" w:rsidP="00D822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39,400.00 </w:t>
            </w:r>
          </w:p>
        </w:tc>
        <w:tc>
          <w:tcPr>
            <w:tcW w:w="1840" w:type="dxa"/>
            <w:noWrap/>
            <w:hideMark/>
          </w:tcPr>
          <w:p w:rsidR="00A2655B" w:rsidRPr="00A2655B" w:rsidRDefault="00A2655B" w:rsidP="00A2655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0</w:t>
            </w:r>
          </w:p>
        </w:tc>
        <w:tc>
          <w:tcPr>
            <w:tcW w:w="6168"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Rrugë lokale</w:t>
            </w:r>
          </w:p>
        </w:tc>
      </w:tr>
      <w:tr w:rsidR="00A2655B" w:rsidRPr="00A2655B" w:rsidTr="00223B15">
        <w:trPr>
          <w:trHeight w:val="1035"/>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Grant tjera të </w:t>
            </w:r>
            <w:r w:rsidR="00D8227B">
              <w:rPr>
                <w:rFonts w:ascii="Times New Roman" w:eastAsia="Times New Roman" w:hAnsi="Times New Roman" w:cs="Times New Roman"/>
                <w:color w:val="000000"/>
                <w:sz w:val="20"/>
                <w:szCs w:val="20"/>
                <w:lang w:eastAsia="sq-AL"/>
              </w:rPr>
              <w:t>jashtme/Eu- Unioni E</w:t>
            </w:r>
            <w:r w:rsidR="00D8227B" w:rsidRPr="00A2655B">
              <w:rPr>
                <w:rFonts w:ascii="Times New Roman" w:eastAsia="Times New Roman" w:hAnsi="Times New Roman" w:cs="Times New Roman"/>
                <w:color w:val="000000"/>
                <w:sz w:val="20"/>
                <w:szCs w:val="20"/>
                <w:lang w:eastAsia="sq-AL"/>
              </w:rPr>
              <w:t>uropian</w:t>
            </w:r>
          </w:p>
        </w:tc>
        <w:tc>
          <w:tcPr>
            <w:tcW w:w="1700" w:type="dxa"/>
            <w:noWrap/>
            <w:hideMark/>
          </w:tcPr>
          <w:p w:rsidR="00A2655B" w:rsidRPr="00A2655B" w:rsidRDefault="00A2655B" w:rsidP="00D822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                45,031.97 </w:t>
            </w:r>
          </w:p>
        </w:tc>
        <w:tc>
          <w:tcPr>
            <w:tcW w:w="1840" w:type="dxa"/>
            <w:noWrap/>
            <w:hideMark/>
          </w:tcPr>
          <w:p w:rsidR="00A2655B" w:rsidRPr="00A2655B" w:rsidRDefault="00A2655B" w:rsidP="00A2655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   </w:t>
            </w:r>
          </w:p>
        </w:tc>
        <w:tc>
          <w:tcPr>
            <w:tcW w:w="6168" w:type="dxa"/>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Ndërlidhja e turizmit përmes trashëgimish kulturore</w:t>
            </w:r>
          </w:p>
        </w:tc>
      </w:tr>
      <w:tr w:rsidR="00A2655B" w:rsidRPr="00A2655B" w:rsidTr="00223B15">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vMerge w:val="restart"/>
            <w:hideMark/>
          </w:tcPr>
          <w:p w:rsidR="00D8227B" w:rsidRDefault="00A2655B" w:rsidP="00D822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Grant tjera të jashtme /</w:t>
            </w:r>
          </w:p>
          <w:p w:rsidR="00A2655B" w:rsidRPr="00A2655B" w:rsidRDefault="00A2655B" w:rsidP="00D822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Qeveria Zvicrane</w:t>
            </w:r>
          </w:p>
        </w:tc>
        <w:tc>
          <w:tcPr>
            <w:tcW w:w="1700" w:type="dxa"/>
            <w:noWrap/>
            <w:hideMark/>
          </w:tcPr>
          <w:p w:rsidR="00A2655B" w:rsidRPr="00A2655B" w:rsidRDefault="00A2655B" w:rsidP="00D822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              898,655.03 </w:t>
            </w:r>
          </w:p>
        </w:tc>
        <w:tc>
          <w:tcPr>
            <w:tcW w:w="1840" w:type="dxa"/>
            <w:noWrap/>
            <w:hideMark/>
          </w:tcPr>
          <w:p w:rsidR="00A2655B" w:rsidRPr="00A2655B" w:rsidRDefault="00A2655B" w:rsidP="00A2655B">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574,366.09 </w:t>
            </w:r>
          </w:p>
        </w:tc>
        <w:tc>
          <w:tcPr>
            <w:tcW w:w="6168" w:type="dxa"/>
            <w:hideMark/>
          </w:tcPr>
          <w:p w:rsidR="00A2655B" w:rsidRPr="00A2655B" w:rsidRDefault="00D8227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Granti per performance komunale 2023</w:t>
            </w:r>
          </w:p>
        </w:tc>
      </w:tr>
      <w:tr w:rsidR="00A2655B" w:rsidRPr="00A2655B" w:rsidTr="00223B15">
        <w:trPr>
          <w:trHeight w:val="780"/>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700" w:type="dxa"/>
            <w:noWrap/>
            <w:hideMark/>
          </w:tcPr>
          <w:p w:rsidR="00A2655B" w:rsidRPr="00A2655B" w:rsidRDefault="00A2655B" w:rsidP="00D822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                  9,363.37 </w:t>
            </w:r>
          </w:p>
        </w:tc>
        <w:tc>
          <w:tcPr>
            <w:tcW w:w="1840" w:type="dxa"/>
            <w:noWrap/>
            <w:hideMark/>
          </w:tcPr>
          <w:p w:rsidR="00A2655B" w:rsidRPr="00A2655B" w:rsidRDefault="00A2655B" w:rsidP="00A2655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   </w:t>
            </w:r>
          </w:p>
        </w:tc>
        <w:tc>
          <w:tcPr>
            <w:tcW w:w="6168" w:type="dxa"/>
            <w:hideMark/>
          </w:tcPr>
          <w:p w:rsidR="00A2655B" w:rsidRPr="00A2655B" w:rsidRDefault="00D8227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Permirs.i hapsir.publ.lagj.beqir kastrati</w:t>
            </w:r>
          </w:p>
        </w:tc>
      </w:tr>
      <w:tr w:rsidR="00A2655B" w:rsidRPr="00A2655B" w:rsidTr="00223B1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Total</w:t>
            </w:r>
          </w:p>
        </w:tc>
        <w:tc>
          <w:tcPr>
            <w:tcW w:w="1700"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 xml:space="preserve">              994,008.17 </w:t>
            </w:r>
          </w:p>
        </w:tc>
        <w:tc>
          <w:tcPr>
            <w:tcW w:w="1840"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 xml:space="preserve">                                  -   </w:t>
            </w:r>
          </w:p>
        </w:tc>
        <w:tc>
          <w:tcPr>
            <w:tcW w:w="6168"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 </w:t>
            </w:r>
          </w:p>
        </w:tc>
      </w:tr>
      <w:tr w:rsidR="00A2655B" w:rsidRPr="00A2655B" w:rsidTr="00223B15">
        <w:trPr>
          <w:trHeight w:val="525"/>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Donatori</w:t>
            </w:r>
          </w:p>
        </w:tc>
        <w:tc>
          <w:tcPr>
            <w:tcW w:w="1700" w:type="dxa"/>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Buxheti i planifikuar v.2023</w:t>
            </w:r>
          </w:p>
        </w:tc>
        <w:tc>
          <w:tcPr>
            <w:tcW w:w="1840" w:type="dxa"/>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Buxheti i realizuar v.2023</w:t>
            </w:r>
          </w:p>
        </w:tc>
        <w:tc>
          <w:tcPr>
            <w:tcW w:w="6168" w:type="dxa"/>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Sektori</w:t>
            </w:r>
          </w:p>
        </w:tc>
      </w:tr>
      <w:tr w:rsidR="00A2655B" w:rsidRPr="00A2655B" w:rsidTr="00223B15">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44" w:type="dxa"/>
            <w:vMerge w:val="restart"/>
            <w:textDirection w:val="btLr"/>
            <w:hideMark/>
          </w:tcPr>
          <w:p w:rsidR="00A2655B" w:rsidRPr="00A2655B" w:rsidRDefault="00A2655B" w:rsidP="00A2655B">
            <w:pPr>
              <w:jc w:val="center"/>
              <w:rPr>
                <w:rFonts w:ascii="Times New Roman" w:eastAsia="Times New Roman" w:hAnsi="Times New Roman" w:cs="Times New Roman"/>
                <w:b w:val="0"/>
                <w:bCs w:val="0"/>
                <w:color w:val="000000"/>
                <w:sz w:val="20"/>
                <w:szCs w:val="20"/>
                <w:lang w:eastAsia="sq-AL"/>
              </w:rPr>
            </w:pPr>
            <w:r w:rsidRPr="00A2655B">
              <w:rPr>
                <w:rFonts w:ascii="Times New Roman" w:eastAsia="Times New Roman" w:hAnsi="Times New Roman" w:cs="Times New Roman"/>
                <w:b w:val="0"/>
                <w:bCs w:val="0"/>
                <w:color w:val="000000"/>
                <w:sz w:val="20"/>
                <w:szCs w:val="20"/>
                <w:lang w:eastAsia="sq-AL"/>
              </w:rPr>
              <w:t>Komuna Junik</w:t>
            </w:r>
          </w:p>
        </w:tc>
        <w:tc>
          <w:tcPr>
            <w:tcW w:w="1628" w:type="dxa"/>
            <w:vMerge w:val="restart"/>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Grant tjera të jashtme / Qeveria Zvicrane</w:t>
            </w:r>
          </w:p>
        </w:tc>
        <w:tc>
          <w:tcPr>
            <w:tcW w:w="1700" w:type="dxa"/>
            <w:vMerge w:val="restart"/>
            <w:hideMark/>
          </w:tcPr>
          <w:p w:rsidR="00A2655B" w:rsidRPr="00A2655B" w:rsidRDefault="00D8227B" w:rsidP="00A2655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 xml:space="preserve">                   </w:t>
            </w:r>
            <w:r w:rsidR="00A2655B" w:rsidRPr="00A2655B">
              <w:rPr>
                <w:rFonts w:ascii="Times New Roman" w:eastAsia="Times New Roman" w:hAnsi="Times New Roman" w:cs="Times New Roman"/>
                <w:color w:val="000000"/>
                <w:sz w:val="20"/>
                <w:szCs w:val="20"/>
                <w:lang w:eastAsia="sq-AL"/>
              </w:rPr>
              <w:t xml:space="preserve">1,834.87 </w:t>
            </w:r>
          </w:p>
        </w:tc>
        <w:tc>
          <w:tcPr>
            <w:tcW w:w="1840" w:type="dxa"/>
            <w:vMerge w:val="restart"/>
            <w:noWrap/>
            <w:hideMark/>
          </w:tcPr>
          <w:p w:rsidR="00A2655B" w:rsidRPr="00A2655B" w:rsidRDefault="00A2655B" w:rsidP="00A2655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   </w:t>
            </w:r>
          </w:p>
        </w:tc>
        <w:tc>
          <w:tcPr>
            <w:tcW w:w="6168" w:type="dxa"/>
            <w:vMerge w:val="restart"/>
            <w:hideMark/>
          </w:tcPr>
          <w:p w:rsidR="00A2655B" w:rsidRPr="00A2655B" w:rsidRDefault="00D8227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Ngritja e performances</w:t>
            </w:r>
          </w:p>
        </w:tc>
      </w:tr>
      <w:tr w:rsidR="00A2655B" w:rsidRPr="00A2655B" w:rsidTr="00223B15">
        <w:trPr>
          <w:trHeight w:val="450"/>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700"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840"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6168"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A2655B" w:rsidRPr="00A2655B" w:rsidTr="00223B1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Total</w:t>
            </w:r>
          </w:p>
        </w:tc>
        <w:tc>
          <w:tcPr>
            <w:tcW w:w="1700"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 xml:space="preserve">                   1,834.87 </w:t>
            </w:r>
          </w:p>
        </w:tc>
        <w:tc>
          <w:tcPr>
            <w:tcW w:w="1840"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 xml:space="preserve">                                  -   </w:t>
            </w:r>
          </w:p>
        </w:tc>
        <w:tc>
          <w:tcPr>
            <w:tcW w:w="6168"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 </w:t>
            </w:r>
          </w:p>
        </w:tc>
      </w:tr>
      <w:tr w:rsidR="00A2655B" w:rsidRPr="00A2655B" w:rsidTr="00223B15">
        <w:trPr>
          <w:trHeight w:val="525"/>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Donatori</w:t>
            </w:r>
          </w:p>
        </w:tc>
        <w:tc>
          <w:tcPr>
            <w:tcW w:w="1700" w:type="dxa"/>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Buxheti i planifikuar v.2023</w:t>
            </w:r>
          </w:p>
        </w:tc>
        <w:tc>
          <w:tcPr>
            <w:tcW w:w="1840" w:type="dxa"/>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Buxheti i realizuar v.2023</w:t>
            </w:r>
          </w:p>
        </w:tc>
        <w:tc>
          <w:tcPr>
            <w:tcW w:w="6168" w:type="dxa"/>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Sektori</w:t>
            </w:r>
          </w:p>
        </w:tc>
      </w:tr>
      <w:tr w:rsidR="00A2655B" w:rsidRPr="00A2655B" w:rsidTr="00223B15">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44" w:type="dxa"/>
            <w:vMerge w:val="restart"/>
            <w:textDirection w:val="btLr"/>
            <w:hideMark/>
          </w:tcPr>
          <w:p w:rsidR="00A2655B" w:rsidRPr="00A2655B" w:rsidRDefault="00A2655B" w:rsidP="00A2655B">
            <w:pPr>
              <w:jc w:val="center"/>
              <w:rPr>
                <w:rFonts w:ascii="Times New Roman" w:eastAsia="Times New Roman" w:hAnsi="Times New Roman" w:cs="Times New Roman"/>
                <w:b w:val="0"/>
                <w:bCs w:val="0"/>
                <w:color w:val="000000"/>
                <w:sz w:val="20"/>
                <w:szCs w:val="20"/>
                <w:lang w:eastAsia="sq-AL"/>
              </w:rPr>
            </w:pPr>
            <w:r w:rsidRPr="00A2655B">
              <w:rPr>
                <w:rFonts w:ascii="Times New Roman" w:eastAsia="Times New Roman" w:hAnsi="Times New Roman" w:cs="Times New Roman"/>
                <w:b w:val="0"/>
                <w:bCs w:val="0"/>
                <w:color w:val="000000"/>
                <w:sz w:val="20"/>
                <w:szCs w:val="20"/>
                <w:lang w:eastAsia="sq-AL"/>
              </w:rPr>
              <w:t>Komuna</w:t>
            </w:r>
            <w:r>
              <w:rPr>
                <w:rFonts w:ascii="Times New Roman" w:eastAsia="Times New Roman" w:hAnsi="Times New Roman" w:cs="Times New Roman"/>
                <w:b w:val="0"/>
                <w:bCs w:val="0"/>
                <w:color w:val="000000"/>
                <w:sz w:val="20"/>
                <w:szCs w:val="20"/>
                <w:lang w:eastAsia="sq-AL"/>
              </w:rPr>
              <w:t xml:space="preserve"> </w:t>
            </w:r>
            <w:r w:rsidRPr="00A2655B">
              <w:rPr>
                <w:rFonts w:ascii="Times New Roman" w:eastAsia="Times New Roman" w:hAnsi="Times New Roman" w:cs="Times New Roman"/>
                <w:b w:val="0"/>
                <w:bCs w:val="0"/>
                <w:color w:val="000000"/>
                <w:sz w:val="20"/>
                <w:szCs w:val="20"/>
                <w:lang w:eastAsia="sq-AL"/>
              </w:rPr>
              <w:t>Rahovec</w:t>
            </w:r>
          </w:p>
        </w:tc>
        <w:tc>
          <w:tcPr>
            <w:tcW w:w="1628" w:type="dxa"/>
            <w:vMerge w:val="restart"/>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Grant tjera të jashtme /Qeveria Zvicrane</w:t>
            </w:r>
          </w:p>
        </w:tc>
        <w:tc>
          <w:tcPr>
            <w:tcW w:w="1700" w:type="dxa"/>
            <w:vMerge w:val="restart"/>
            <w:hideMark/>
          </w:tcPr>
          <w:p w:rsidR="00A2655B" w:rsidRPr="00A2655B" w:rsidRDefault="00A2655B" w:rsidP="00A2655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635,528.19 </w:t>
            </w:r>
          </w:p>
        </w:tc>
        <w:tc>
          <w:tcPr>
            <w:tcW w:w="1840" w:type="dxa"/>
            <w:vMerge w:val="restart"/>
            <w:noWrap/>
            <w:hideMark/>
          </w:tcPr>
          <w:p w:rsidR="00A2655B" w:rsidRPr="00A2655B" w:rsidRDefault="00A2655B" w:rsidP="00A2655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635,527.71 </w:t>
            </w:r>
          </w:p>
        </w:tc>
        <w:tc>
          <w:tcPr>
            <w:tcW w:w="6168" w:type="dxa"/>
            <w:vMerge w:val="restart"/>
            <w:hideMark/>
          </w:tcPr>
          <w:p w:rsidR="00A2655B" w:rsidRPr="00A2655B" w:rsidRDefault="00D8227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Mbë.fina.të proj.nga skema e grantit për</w:t>
            </w:r>
            <w:r w:rsidRPr="00A2655B">
              <w:rPr>
                <w:rFonts w:ascii="Times New Roman" w:eastAsia="Times New Roman" w:hAnsi="Times New Roman" w:cs="Times New Roman"/>
                <w:color w:val="000000"/>
                <w:sz w:val="20"/>
                <w:szCs w:val="20"/>
                <w:lang w:eastAsia="sq-AL"/>
              </w:rPr>
              <w:br/>
              <w:t>performanc.komunale</w:t>
            </w:r>
          </w:p>
        </w:tc>
      </w:tr>
      <w:tr w:rsidR="00A2655B" w:rsidRPr="00A2655B" w:rsidTr="00223B15">
        <w:trPr>
          <w:trHeight w:val="450"/>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700"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840"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6168"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A2655B" w:rsidRPr="00A2655B" w:rsidTr="00223B15">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vMerge w:val="restart"/>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Grant tjera të jashtme /EU-UNIONI EUROPIAN</w:t>
            </w:r>
          </w:p>
        </w:tc>
        <w:tc>
          <w:tcPr>
            <w:tcW w:w="1700" w:type="dxa"/>
            <w:vMerge w:val="restart"/>
            <w:noWrap/>
            <w:hideMark/>
          </w:tcPr>
          <w:p w:rsidR="00A2655B" w:rsidRPr="00A2655B" w:rsidRDefault="00A2655B" w:rsidP="00A2655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              307,721.75 </w:t>
            </w:r>
          </w:p>
        </w:tc>
        <w:tc>
          <w:tcPr>
            <w:tcW w:w="1840" w:type="dxa"/>
            <w:vMerge w:val="restart"/>
            <w:noWrap/>
            <w:hideMark/>
          </w:tcPr>
          <w:p w:rsidR="00A2655B" w:rsidRPr="00A2655B" w:rsidRDefault="00A2655B" w:rsidP="00A2655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                 307,721.75 </w:t>
            </w:r>
          </w:p>
        </w:tc>
        <w:tc>
          <w:tcPr>
            <w:tcW w:w="6168" w:type="dxa"/>
            <w:vMerge w:val="restart"/>
            <w:hideMark/>
          </w:tcPr>
          <w:p w:rsidR="00A2655B" w:rsidRPr="00A2655B" w:rsidRDefault="00D8227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Pr>
                <w:rFonts w:ascii="Times New Roman" w:eastAsia="Times New Roman" w:hAnsi="Times New Roman" w:cs="Times New Roman"/>
                <w:color w:val="000000"/>
                <w:sz w:val="20"/>
                <w:szCs w:val="20"/>
                <w:lang w:eastAsia="sq-AL"/>
              </w:rPr>
              <w:t>Veprimet e jashtme të BE</w:t>
            </w:r>
            <w:r w:rsidRPr="00A2655B">
              <w:rPr>
                <w:rFonts w:ascii="Times New Roman" w:eastAsia="Times New Roman" w:hAnsi="Times New Roman" w:cs="Times New Roman"/>
                <w:color w:val="000000"/>
                <w:sz w:val="20"/>
                <w:szCs w:val="20"/>
                <w:lang w:eastAsia="sq-AL"/>
              </w:rPr>
              <w:t>-s</w:t>
            </w:r>
            <w:r>
              <w:rPr>
                <w:rFonts w:ascii="Times New Roman" w:eastAsia="Times New Roman" w:hAnsi="Times New Roman" w:cs="Times New Roman"/>
                <w:color w:val="000000"/>
                <w:sz w:val="20"/>
                <w:szCs w:val="20"/>
                <w:lang w:eastAsia="sq-AL"/>
              </w:rPr>
              <w:t>ë</w:t>
            </w:r>
          </w:p>
        </w:tc>
      </w:tr>
      <w:tr w:rsidR="00A2655B" w:rsidRPr="00A2655B" w:rsidTr="00223B15">
        <w:trPr>
          <w:trHeight w:val="450"/>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700"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840"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6168"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A2655B" w:rsidRPr="00A2655B" w:rsidTr="00223B1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Total</w:t>
            </w:r>
          </w:p>
        </w:tc>
        <w:tc>
          <w:tcPr>
            <w:tcW w:w="1700"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 xml:space="preserve">              943,249.94 </w:t>
            </w:r>
          </w:p>
        </w:tc>
        <w:tc>
          <w:tcPr>
            <w:tcW w:w="1840"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 xml:space="preserve">                 943,249.46 </w:t>
            </w:r>
          </w:p>
        </w:tc>
        <w:tc>
          <w:tcPr>
            <w:tcW w:w="6168"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 </w:t>
            </w:r>
          </w:p>
        </w:tc>
      </w:tr>
      <w:tr w:rsidR="00A2655B" w:rsidRPr="00A2655B" w:rsidTr="00223B15">
        <w:trPr>
          <w:trHeight w:val="465"/>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Donatori</w:t>
            </w:r>
          </w:p>
        </w:tc>
        <w:tc>
          <w:tcPr>
            <w:tcW w:w="1700" w:type="dxa"/>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Buxheti i planifikuar v.2023</w:t>
            </w:r>
          </w:p>
        </w:tc>
        <w:tc>
          <w:tcPr>
            <w:tcW w:w="1840" w:type="dxa"/>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Buxheti i realizuar v.2023</w:t>
            </w:r>
          </w:p>
        </w:tc>
        <w:tc>
          <w:tcPr>
            <w:tcW w:w="6168" w:type="dxa"/>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Sektori</w:t>
            </w:r>
          </w:p>
        </w:tc>
      </w:tr>
      <w:tr w:rsidR="00A2655B" w:rsidRPr="00A2655B" w:rsidTr="00223B15">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44" w:type="dxa"/>
            <w:vMerge w:val="restart"/>
            <w:textDirection w:val="btLr"/>
            <w:hideMark/>
          </w:tcPr>
          <w:p w:rsidR="00A2655B" w:rsidRPr="00A2655B" w:rsidRDefault="00A2655B" w:rsidP="00A2655B">
            <w:pPr>
              <w:jc w:val="center"/>
              <w:rPr>
                <w:rFonts w:ascii="Times New Roman" w:eastAsia="Times New Roman" w:hAnsi="Times New Roman" w:cs="Times New Roman"/>
                <w:b w:val="0"/>
                <w:bCs w:val="0"/>
                <w:color w:val="000000"/>
                <w:sz w:val="20"/>
                <w:szCs w:val="20"/>
                <w:lang w:eastAsia="sq-AL"/>
              </w:rPr>
            </w:pPr>
            <w:r w:rsidRPr="00A2655B">
              <w:rPr>
                <w:rFonts w:ascii="Times New Roman" w:eastAsia="Times New Roman" w:hAnsi="Times New Roman" w:cs="Times New Roman"/>
                <w:b w:val="0"/>
                <w:bCs w:val="0"/>
                <w:color w:val="000000"/>
                <w:sz w:val="20"/>
                <w:szCs w:val="20"/>
                <w:lang w:eastAsia="sq-AL"/>
              </w:rPr>
              <w:t>Komuna Malishevë</w:t>
            </w:r>
          </w:p>
        </w:tc>
        <w:tc>
          <w:tcPr>
            <w:tcW w:w="1628" w:type="dxa"/>
            <w:vMerge w:val="restart"/>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Grant tjera të jashtme </w:t>
            </w:r>
            <w:r w:rsidR="00D8227B">
              <w:rPr>
                <w:rFonts w:ascii="Times New Roman" w:eastAsia="Times New Roman" w:hAnsi="Times New Roman" w:cs="Times New Roman"/>
                <w:color w:val="000000"/>
                <w:sz w:val="20"/>
                <w:szCs w:val="20"/>
                <w:lang w:eastAsia="sq-AL"/>
              </w:rPr>
              <w:t>/ Un H</w:t>
            </w:r>
            <w:r w:rsidR="00D8227B" w:rsidRPr="00A2655B">
              <w:rPr>
                <w:rFonts w:ascii="Times New Roman" w:eastAsia="Times New Roman" w:hAnsi="Times New Roman" w:cs="Times New Roman"/>
                <w:color w:val="000000"/>
                <w:sz w:val="20"/>
                <w:szCs w:val="20"/>
                <w:lang w:eastAsia="sq-AL"/>
              </w:rPr>
              <w:t>abitat</w:t>
            </w:r>
          </w:p>
        </w:tc>
        <w:tc>
          <w:tcPr>
            <w:tcW w:w="1700" w:type="dxa"/>
            <w:vMerge w:val="restart"/>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13,725.00 </w:t>
            </w:r>
          </w:p>
        </w:tc>
        <w:tc>
          <w:tcPr>
            <w:tcW w:w="1840" w:type="dxa"/>
            <w:vMerge w:val="restart"/>
            <w:noWrap/>
            <w:hideMark/>
          </w:tcPr>
          <w:p w:rsidR="00A2655B" w:rsidRPr="00A2655B" w:rsidRDefault="00A2655B" w:rsidP="00A2655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 xml:space="preserve">                                  -   </w:t>
            </w:r>
          </w:p>
        </w:tc>
        <w:tc>
          <w:tcPr>
            <w:tcW w:w="6168" w:type="dxa"/>
            <w:vMerge w:val="restart"/>
            <w:hideMark/>
          </w:tcPr>
          <w:p w:rsidR="00A2655B" w:rsidRPr="00A2655B" w:rsidRDefault="00D8227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sq-AL"/>
              </w:rPr>
            </w:pPr>
            <w:r w:rsidRPr="00A2655B">
              <w:rPr>
                <w:rFonts w:ascii="Times New Roman" w:eastAsia="Times New Roman" w:hAnsi="Times New Roman" w:cs="Times New Roman"/>
                <w:color w:val="000000"/>
                <w:sz w:val="20"/>
                <w:szCs w:val="20"/>
                <w:lang w:eastAsia="sq-AL"/>
              </w:rPr>
              <w:t>Mbeshtet.planifik.hapesinore</w:t>
            </w:r>
          </w:p>
        </w:tc>
      </w:tr>
      <w:tr w:rsidR="00A2655B" w:rsidRPr="00A2655B" w:rsidTr="00223B15">
        <w:trPr>
          <w:trHeight w:val="540"/>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700"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1840"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c>
          <w:tcPr>
            <w:tcW w:w="6168" w:type="dxa"/>
            <w:vMerge/>
            <w:hideMark/>
          </w:tcPr>
          <w:p w:rsidR="00A2655B" w:rsidRPr="00A2655B" w:rsidRDefault="00A2655B" w:rsidP="00A265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sq-AL"/>
              </w:rPr>
            </w:pPr>
          </w:p>
        </w:tc>
      </w:tr>
      <w:tr w:rsidR="00A2655B" w:rsidRPr="00A2655B" w:rsidTr="00223B15">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544" w:type="dxa"/>
            <w:vMerge/>
            <w:hideMark/>
          </w:tcPr>
          <w:p w:rsidR="00A2655B" w:rsidRPr="00A2655B" w:rsidRDefault="00A2655B" w:rsidP="00A2655B">
            <w:pPr>
              <w:rPr>
                <w:rFonts w:ascii="Times New Roman" w:eastAsia="Times New Roman" w:hAnsi="Times New Roman" w:cs="Times New Roman"/>
                <w:b w:val="0"/>
                <w:bCs w:val="0"/>
                <w:color w:val="000000"/>
                <w:sz w:val="20"/>
                <w:szCs w:val="20"/>
                <w:lang w:eastAsia="sq-AL"/>
              </w:rPr>
            </w:pPr>
          </w:p>
        </w:tc>
        <w:tc>
          <w:tcPr>
            <w:tcW w:w="1628"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Total</w:t>
            </w:r>
          </w:p>
        </w:tc>
        <w:tc>
          <w:tcPr>
            <w:tcW w:w="1700"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 xml:space="preserve">                13,725.00 </w:t>
            </w:r>
          </w:p>
        </w:tc>
        <w:tc>
          <w:tcPr>
            <w:tcW w:w="1840"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 xml:space="preserve">                                  -   </w:t>
            </w:r>
          </w:p>
        </w:tc>
        <w:tc>
          <w:tcPr>
            <w:tcW w:w="6168" w:type="dxa"/>
            <w:noWrap/>
            <w:hideMark/>
          </w:tcPr>
          <w:p w:rsidR="00A2655B" w:rsidRPr="00A2655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A2655B">
              <w:rPr>
                <w:rFonts w:ascii="Times New Roman" w:eastAsia="Times New Roman" w:hAnsi="Times New Roman" w:cs="Times New Roman"/>
                <w:b/>
                <w:bCs/>
                <w:color w:val="000000"/>
                <w:sz w:val="20"/>
                <w:szCs w:val="20"/>
                <w:lang w:eastAsia="sq-AL"/>
              </w:rPr>
              <w:t> </w:t>
            </w:r>
          </w:p>
        </w:tc>
      </w:tr>
    </w:tbl>
    <w:p w:rsidR="00996C90" w:rsidRDefault="00996C90" w:rsidP="00E85E1A">
      <w:pPr>
        <w:tabs>
          <w:tab w:val="left" w:pos="5355"/>
        </w:tabs>
        <w:rPr>
          <w:rFonts w:ascii="Times New Roman" w:hAnsi="Times New Roman" w:cs="Times New Roman"/>
          <w:sz w:val="20"/>
          <w:szCs w:val="20"/>
        </w:rPr>
      </w:pPr>
    </w:p>
    <w:p w:rsidR="0095115F" w:rsidRDefault="0095115F" w:rsidP="00D8227B">
      <w:pPr>
        <w:rPr>
          <w:rFonts w:ascii="Times New Roman" w:hAnsi="Times New Roman" w:cs="Times New Roman"/>
          <w:b/>
          <w:i/>
          <w:sz w:val="20"/>
          <w:szCs w:val="20"/>
        </w:rPr>
      </w:pPr>
    </w:p>
    <w:p w:rsidR="0095115F" w:rsidRDefault="0095115F" w:rsidP="00D8227B">
      <w:pPr>
        <w:rPr>
          <w:rFonts w:ascii="Times New Roman" w:hAnsi="Times New Roman" w:cs="Times New Roman"/>
          <w:b/>
          <w:i/>
          <w:sz w:val="20"/>
          <w:szCs w:val="20"/>
        </w:rPr>
      </w:pPr>
    </w:p>
    <w:p w:rsidR="00996C90" w:rsidRPr="00D8227B" w:rsidRDefault="00996C90" w:rsidP="00D8227B">
      <w:pPr>
        <w:rPr>
          <w:rFonts w:ascii="Times New Roman" w:hAnsi="Times New Roman" w:cs="Times New Roman"/>
          <w:b/>
          <w:i/>
          <w:sz w:val="20"/>
          <w:szCs w:val="20"/>
        </w:rPr>
      </w:pPr>
      <w:r w:rsidRPr="00D8227B">
        <w:rPr>
          <w:rFonts w:ascii="Times New Roman" w:hAnsi="Times New Roman" w:cs="Times New Roman"/>
          <w:b/>
          <w:i/>
          <w:sz w:val="20"/>
          <w:szCs w:val="20"/>
        </w:rPr>
        <w:t xml:space="preserve">Tabela </w:t>
      </w:r>
      <w:r w:rsidR="00B063A6">
        <w:rPr>
          <w:rFonts w:ascii="Times New Roman" w:hAnsi="Times New Roman" w:cs="Times New Roman"/>
          <w:b/>
          <w:i/>
          <w:sz w:val="20"/>
          <w:szCs w:val="20"/>
        </w:rPr>
        <w:t>102</w:t>
      </w:r>
      <w:r w:rsidRPr="00D8227B">
        <w:rPr>
          <w:rFonts w:ascii="Times New Roman" w:hAnsi="Times New Roman" w:cs="Times New Roman"/>
          <w:b/>
          <w:i/>
          <w:sz w:val="20"/>
          <w:szCs w:val="20"/>
        </w:rPr>
        <w:t>. Totali i investimeve kapitale ng</w:t>
      </w:r>
      <w:r w:rsidR="00D8227B" w:rsidRPr="00D8227B">
        <w:rPr>
          <w:rFonts w:ascii="Times New Roman" w:hAnsi="Times New Roman" w:cs="Times New Roman"/>
          <w:b/>
          <w:i/>
          <w:sz w:val="20"/>
          <w:szCs w:val="20"/>
        </w:rPr>
        <w:t>a donatoret e ndryshëm në RZHJP</w:t>
      </w:r>
    </w:p>
    <w:p w:rsidR="00A2655B" w:rsidRDefault="00A2655B" w:rsidP="00E85E1A">
      <w:pPr>
        <w:tabs>
          <w:tab w:val="left" w:pos="5355"/>
        </w:tabs>
        <w:rPr>
          <w:rFonts w:ascii="Times New Roman" w:hAnsi="Times New Roman" w:cs="Times New Roman"/>
          <w:sz w:val="20"/>
          <w:szCs w:val="20"/>
        </w:rPr>
      </w:pPr>
    </w:p>
    <w:tbl>
      <w:tblPr>
        <w:tblStyle w:val="GridTable2-Accent51"/>
        <w:tblW w:w="11880" w:type="dxa"/>
        <w:tblLook w:val="04A0" w:firstRow="1" w:lastRow="0" w:firstColumn="1" w:lastColumn="0" w:noHBand="0" w:noVBand="1"/>
      </w:tblPr>
      <w:tblGrid>
        <w:gridCol w:w="1620"/>
        <w:gridCol w:w="1380"/>
        <w:gridCol w:w="3210"/>
        <w:gridCol w:w="5670"/>
      </w:tblGrid>
      <w:tr w:rsidR="00996C90" w:rsidRPr="00D8227B" w:rsidTr="00223B15">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620" w:type="dxa"/>
            <w:vMerge w:val="restart"/>
            <w:hideMark/>
          </w:tcPr>
          <w:p w:rsidR="00A2655B" w:rsidRPr="00D8227B" w:rsidRDefault="00996C90" w:rsidP="00A2655B">
            <w:pPr>
              <w:rPr>
                <w:rFonts w:ascii="Times New Roman" w:eastAsia="Times New Roman" w:hAnsi="Times New Roman" w:cs="Times New Roman"/>
                <w:b w:val="0"/>
                <w:color w:val="000000"/>
                <w:sz w:val="20"/>
                <w:szCs w:val="20"/>
                <w:lang w:eastAsia="sq-AL"/>
              </w:rPr>
            </w:pPr>
            <w:r w:rsidRPr="00D8227B">
              <w:rPr>
                <w:rFonts w:ascii="Times New Roman" w:eastAsia="Times New Roman" w:hAnsi="Times New Roman" w:cs="Times New Roman"/>
                <w:b w:val="0"/>
                <w:color w:val="000000"/>
                <w:sz w:val="20"/>
                <w:szCs w:val="20"/>
                <w:lang w:eastAsia="sq-AL"/>
              </w:rPr>
              <w:t>Rajoni zhvillimor Jugperëndim</w:t>
            </w:r>
            <w:r w:rsidR="00A2655B" w:rsidRPr="00D8227B">
              <w:rPr>
                <w:rFonts w:ascii="Times New Roman" w:eastAsia="Times New Roman" w:hAnsi="Times New Roman" w:cs="Times New Roman"/>
                <w:b w:val="0"/>
                <w:color w:val="000000"/>
                <w:sz w:val="20"/>
                <w:szCs w:val="20"/>
                <w:lang w:eastAsia="sq-AL"/>
              </w:rPr>
              <w:t xml:space="preserve"> </w:t>
            </w:r>
          </w:p>
        </w:tc>
        <w:tc>
          <w:tcPr>
            <w:tcW w:w="1380" w:type="dxa"/>
            <w:vMerge w:val="restart"/>
            <w:hideMark/>
          </w:tcPr>
          <w:p w:rsidR="00A2655B" w:rsidRPr="00D8227B" w:rsidRDefault="00A2655B" w:rsidP="00A2655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D8227B">
              <w:rPr>
                <w:rFonts w:ascii="Times New Roman" w:eastAsia="Times New Roman" w:hAnsi="Times New Roman" w:cs="Times New Roman"/>
                <w:b w:val="0"/>
                <w:bCs w:val="0"/>
                <w:color w:val="000000"/>
                <w:sz w:val="20"/>
                <w:szCs w:val="20"/>
                <w:lang w:eastAsia="sq-AL"/>
              </w:rPr>
              <w:t>Donatori</w:t>
            </w:r>
          </w:p>
        </w:tc>
        <w:tc>
          <w:tcPr>
            <w:tcW w:w="3210" w:type="dxa"/>
            <w:hideMark/>
          </w:tcPr>
          <w:p w:rsidR="00A2655B" w:rsidRPr="00D8227B" w:rsidRDefault="00A2655B" w:rsidP="00A2655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D8227B">
              <w:rPr>
                <w:rFonts w:ascii="Times New Roman" w:eastAsia="Times New Roman" w:hAnsi="Times New Roman" w:cs="Times New Roman"/>
                <w:b w:val="0"/>
                <w:bCs w:val="0"/>
                <w:color w:val="000000"/>
                <w:sz w:val="20"/>
                <w:szCs w:val="20"/>
                <w:lang w:eastAsia="sq-AL"/>
              </w:rPr>
              <w:t>Buxheti i planifikuar v.2023</w:t>
            </w:r>
          </w:p>
        </w:tc>
        <w:tc>
          <w:tcPr>
            <w:tcW w:w="5670" w:type="dxa"/>
            <w:hideMark/>
          </w:tcPr>
          <w:p w:rsidR="00A2655B" w:rsidRPr="00D8227B" w:rsidRDefault="00A2655B" w:rsidP="00A2655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sq-AL"/>
              </w:rPr>
            </w:pPr>
            <w:r w:rsidRPr="00D8227B">
              <w:rPr>
                <w:rFonts w:ascii="Times New Roman" w:eastAsia="Times New Roman" w:hAnsi="Times New Roman" w:cs="Times New Roman"/>
                <w:b w:val="0"/>
                <w:bCs w:val="0"/>
                <w:color w:val="000000"/>
                <w:sz w:val="20"/>
                <w:szCs w:val="20"/>
                <w:lang w:eastAsia="sq-AL"/>
              </w:rPr>
              <w:t>Buxheti i realizuar v.2023</w:t>
            </w:r>
          </w:p>
        </w:tc>
      </w:tr>
      <w:tr w:rsidR="00A2655B" w:rsidRPr="00D8227B" w:rsidTr="00223B1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20" w:type="dxa"/>
            <w:vMerge/>
            <w:hideMark/>
          </w:tcPr>
          <w:p w:rsidR="00A2655B" w:rsidRPr="00D8227B" w:rsidRDefault="00A2655B" w:rsidP="00A2655B">
            <w:pPr>
              <w:rPr>
                <w:rFonts w:ascii="Times New Roman" w:eastAsia="Times New Roman" w:hAnsi="Times New Roman" w:cs="Times New Roman"/>
                <w:color w:val="000000"/>
                <w:sz w:val="20"/>
                <w:szCs w:val="20"/>
                <w:lang w:eastAsia="sq-AL"/>
              </w:rPr>
            </w:pPr>
          </w:p>
        </w:tc>
        <w:tc>
          <w:tcPr>
            <w:tcW w:w="1380" w:type="dxa"/>
            <w:vMerge/>
            <w:hideMark/>
          </w:tcPr>
          <w:p w:rsidR="00A2655B" w:rsidRPr="00D8227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p>
        </w:tc>
        <w:tc>
          <w:tcPr>
            <w:tcW w:w="3210" w:type="dxa"/>
            <w:noWrap/>
            <w:hideMark/>
          </w:tcPr>
          <w:p w:rsidR="00A2655B" w:rsidRPr="00D8227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8227B">
              <w:rPr>
                <w:rFonts w:ascii="Times New Roman" w:eastAsia="Times New Roman" w:hAnsi="Times New Roman" w:cs="Times New Roman"/>
                <w:b/>
                <w:bCs/>
                <w:color w:val="000000"/>
                <w:sz w:val="20"/>
                <w:szCs w:val="20"/>
                <w:lang w:eastAsia="sq-AL"/>
              </w:rPr>
              <w:t xml:space="preserve">          1,952,817.98 </w:t>
            </w:r>
          </w:p>
        </w:tc>
        <w:tc>
          <w:tcPr>
            <w:tcW w:w="5670" w:type="dxa"/>
            <w:noWrap/>
            <w:hideMark/>
          </w:tcPr>
          <w:p w:rsidR="00A2655B" w:rsidRPr="00D8227B" w:rsidRDefault="00A2655B" w:rsidP="00A265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sq-AL"/>
              </w:rPr>
            </w:pPr>
            <w:r w:rsidRPr="00D8227B">
              <w:rPr>
                <w:rFonts w:ascii="Times New Roman" w:eastAsia="Times New Roman" w:hAnsi="Times New Roman" w:cs="Times New Roman"/>
                <w:b/>
                <w:bCs/>
                <w:color w:val="000000"/>
                <w:sz w:val="20"/>
                <w:szCs w:val="20"/>
                <w:lang w:eastAsia="sq-AL"/>
              </w:rPr>
              <w:t xml:space="preserve"> €              943,249.46 </w:t>
            </w:r>
          </w:p>
        </w:tc>
      </w:tr>
    </w:tbl>
    <w:p w:rsidR="00F30AFC" w:rsidRDefault="00F30AFC" w:rsidP="00E85E1A">
      <w:pPr>
        <w:tabs>
          <w:tab w:val="left" w:pos="5355"/>
        </w:tabs>
        <w:rPr>
          <w:rFonts w:ascii="Times New Roman" w:hAnsi="Times New Roman" w:cs="Times New Roman"/>
          <w:sz w:val="20"/>
          <w:szCs w:val="20"/>
        </w:rPr>
      </w:pPr>
    </w:p>
    <w:p w:rsidR="006C195C" w:rsidRDefault="006C195C" w:rsidP="00E85E1A">
      <w:pPr>
        <w:tabs>
          <w:tab w:val="left" w:pos="5355"/>
        </w:tabs>
        <w:rPr>
          <w:rFonts w:ascii="Times New Roman" w:hAnsi="Times New Roman" w:cs="Times New Roman"/>
          <w:sz w:val="20"/>
          <w:szCs w:val="20"/>
        </w:rPr>
        <w:sectPr w:rsidR="006C195C" w:rsidSect="00233EA2">
          <w:pgSz w:w="15840" w:h="12240" w:orient="landscape"/>
          <w:pgMar w:top="902" w:right="1531" w:bottom="760" w:left="1123" w:header="227" w:footer="567" w:gutter="0"/>
          <w:cols w:space="0"/>
          <w:titlePg/>
          <w:docGrid w:linePitch="299"/>
        </w:sectPr>
      </w:pPr>
    </w:p>
    <w:p w:rsidR="00216D2E" w:rsidRPr="00216D2E" w:rsidRDefault="00216D2E" w:rsidP="00216D2E">
      <w:bookmarkStart w:id="202" w:name="_Toc150436379"/>
    </w:p>
    <w:p w:rsidR="00216D2E" w:rsidRPr="00BE6DBE" w:rsidRDefault="00BE6DBE" w:rsidP="00BE6DBE">
      <w:pPr>
        <w:pStyle w:val="Heading1"/>
        <w:rPr>
          <w:rFonts w:ascii="Times New Roman" w:hAnsi="Times New Roman" w:cs="Times New Roman"/>
          <w:b/>
          <w:color w:val="000000" w:themeColor="text1"/>
          <w:sz w:val="24"/>
          <w:szCs w:val="24"/>
        </w:rPr>
      </w:pPr>
      <w:bookmarkStart w:id="203" w:name="_Toc185318907"/>
      <w:r w:rsidRPr="00BE6DBE">
        <w:rPr>
          <w:rFonts w:ascii="Times New Roman" w:hAnsi="Times New Roman" w:cs="Times New Roman"/>
          <w:b/>
          <w:color w:val="000000" w:themeColor="text1"/>
          <w:sz w:val="24"/>
          <w:szCs w:val="24"/>
        </w:rPr>
        <w:t>III.4 I</w:t>
      </w:r>
      <w:r w:rsidR="00F30AFC" w:rsidRPr="00BE6DBE">
        <w:rPr>
          <w:rFonts w:ascii="Times New Roman" w:hAnsi="Times New Roman" w:cs="Times New Roman"/>
          <w:b/>
          <w:color w:val="000000" w:themeColor="text1"/>
          <w:sz w:val="24"/>
          <w:szCs w:val="24"/>
        </w:rPr>
        <w:t>nvestimet për kokë banori nga niveli lokal për v.202</w:t>
      </w:r>
      <w:bookmarkEnd w:id="202"/>
      <w:r w:rsidR="00F30AFC" w:rsidRPr="00BE6DBE">
        <w:rPr>
          <w:rFonts w:ascii="Times New Roman" w:hAnsi="Times New Roman" w:cs="Times New Roman"/>
          <w:b/>
          <w:color w:val="000000" w:themeColor="text1"/>
          <w:sz w:val="24"/>
          <w:szCs w:val="24"/>
        </w:rPr>
        <w:t>3</w:t>
      </w:r>
      <w:bookmarkEnd w:id="203"/>
    </w:p>
    <w:p w:rsidR="00216D2E" w:rsidRPr="0095115F" w:rsidRDefault="00C327FA" w:rsidP="0095115F">
      <w:pPr>
        <w:pStyle w:val="Heading1"/>
        <w:spacing w:line="360" w:lineRule="auto"/>
        <w:jc w:val="both"/>
        <w:rPr>
          <w:rFonts w:ascii="Times New Roman" w:hAnsi="Times New Roman" w:cs="Times New Roman"/>
          <w:b/>
          <w:color w:val="auto"/>
          <w:sz w:val="24"/>
          <w:szCs w:val="24"/>
        </w:rPr>
      </w:pPr>
      <w:bookmarkStart w:id="204" w:name="_Toc150431327"/>
      <w:bookmarkStart w:id="205" w:name="_Toc150436380"/>
      <w:bookmarkStart w:id="206" w:name="_Toc185318908"/>
      <w:r w:rsidRPr="00BE6DBE">
        <w:rPr>
          <w:rFonts w:ascii="Times New Roman" w:hAnsi="Times New Roman" w:cs="Times New Roman"/>
          <w:color w:val="000000" w:themeColor="text1"/>
          <w:sz w:val="24"/>
          <w:szCs w:val="24"/>
        </w:rPr>
        <w:t>Investimet për kokë banori janë trajtuar në dokumentin e Analizës për Investime Kapitale. Këto të dhëna janë gjeneruar si rrjedhojë e investimeve kapitale që kanë gjeneruar nga vet komunat në raport me popullsin e asaj komune, ku është marrë për bazë raporti i fundit i ASK-së për vlerësimin e popullsisë në këtë rast për v.2024</w:t>
      </w:r>
      <w:r w:rsidR="0095115F">
        <w:rPr>
          <w:rFonts w:ascii="Times New Roman" w:hAnsi="Times New Roman" w:cs="Times New Roman"/>
          <w:color w:val="000000" w:themeColor="text1"/>
          <w:sz w:val="24"/>
          <w:szCs w:val="24"/>
        </w:rPr>
        <w:t xml:space="preserve"> (të dhë</w:t>
      </w:r>
      <w:r w:rsidR="004F23FC" w:rsidRPr="00BE6DBE">
        <w:rPr>
          <w:rFonts w:ascii="Times New Roman" w:hAnsi="Times New Roman" w:cs="Times New Roman"/>
          <w:color w:val="000000" w:themeColor="text1"/>
          <w:sz w:val="24"/>
          <w:szCs w:val="24"/>
        </w:rPr>
        <w:t>na</w:t>
      </w:r>
      <w:r w:rsidR="0095115F">
        <w:rPr>
          <w:rFonts w:ascii="Times New Roman" w:hAnsi="Times New Roman" w:cs="Times New Roman"/>
          <w:color w:val="000000" w:themeColor="text1"/>
          <w:sz w:val="24"/>
          <w:szCs w:val="24"/>
        </w:rPr>
        <w:t>t</w:t>
      </w:r>
      <w:r w:rsidR="004F23FC" w:rsidRPr="00BE6DBE">
        <w:rPr>
          <w:rFonts w:ascii="Times New Roman" w:hAnsi="Times New Roman" w:cs="Times New Roman"/>
          <w:color w:val="000000" w:themeColor="text1"/>
          <w:sz w:val="24"/>
          <w:szCs w:val="24"/>
        </w:rPr>
        <w:t xml:space="preserve"> preliminare)</w:t>
      </w:r>
      <w:r w:rsidRPr="00BE6DBE">
        <w:rPr>
          <w:rFonts w:ascii="Times New Roman" w:hAnsi="Times New Roman" w:cs="Times New Roman"/>
          <w:color w:val="000000" w:themeColor="text1"/>
          <w:sz w:val="24"/>
          <w:szCs w:val="24"/>
        </w:rPr>
        <w:t>. Në tabelën e mëposhtme poashtu janë të paraqitura vlerat e investimeve kapitale sipas rajoneve zhvillimore dhe  përmbledhja dhe investimet kapitale të komunave për kokë banori gjithashtu për v.2023.</w:t>
      </w:r>
      <w:bookmarkEnd w:id="204"/>
      <w:bookmarkEnd w:id="205"/>
      <w:bookmarkEnd w:id="206"/>
    </w:p>
    <w:p w:rsidR="00B067B7" w:rsidRPr="0095115F" w:rsidRDefault="00B067B7" w:rsidP="00B067B7">
      <w:pPr>
        <w:pStyle w:val="Heading2"/>
        <w:rPr>
          <w:rFonts w:ascii="Times New Roman" w:hAnsi="Times New Roman" w:cs="Times New Roman"/>
          <w:b/>
          <w:bCs/>
          <w:i/>
          <w:iCs/>
          <w:color w:val="auto"/>
          <w:sz w:val="20"/>
          <w:szCs w:val="20"/>
        </w:rPr>
      </w:pPr>
      <w:bookmarkStart w:id="207" w:name="_Toc185318909"/>
      <w:r w:rsidRPr="0095115F">
        <w:rPr>
          <w:rFonts w:ascii="Times New Roman" w:hAnsi="Times New Roman" w:cs="Times New Roman"/>
          <w:b/>
          <w:bCs/>
          <w:i/>
          <w:iCs/>
          <w:color w:val="auto"/>
          <w:sz w:val="20"/>
          <w:szCs w:val="20"/>
        </w:rPr>
        <w:t>T</w:t>
      </w:r>
      <w:r w:rsidR="0095115F">
        <w:rPr>
          <w:rFonts w:ascii="Times New Roman" w:hAnsi="Times New Roman" w:cs="Times New Roman"/>
          <w:b/>
          <w:bCs/>
          <w:i/>
          <w:iCs/>
          <w:color w:val="auto"/>
          <w:sz w:val="20"/>
          <w:szCs w:val="20"/>
        </w:rPr>
        <w:t>abela 103</w:t>
      </w:r>
      <w:r w:rsidRPr="0095115F">
        <w:rPr>
          <w:rFonts w:ascii="Times New Roman" w:hAnsi="Times New Roman" w:cs="Times New Roman"/>
          <w:b/>
          <w:bCs/>
          <w:i/>
          <w:iCs/>
          <w:color w:val="auto"/>
          <w:sz w:val="20"/>
          <w:szCs w:val="20"/>
        </w:rPr>
        <w:t>. Investimet kapitale të komunave për kokë banor</w:t>
      </w:r>
      <w:r w:rsidR="0095115F">
        <w:rPr>
          <w:rFonts w:ascii="Times New Roman" w:hAnsi="Times New Roman" w:cs="Times New Roman"/>
          <w:b/>
          <w:bCs/>
          <w:i/>
          <w:iCs/>
          <w:color w:val="auto"/>
          <w:sz w:val="20"/>
          <w:szCs w:val="20"/>
        </w:rPr>
        <w:t>i nga niveli lokal sipas shtatë (7</w:t>
      </w:r>
      <w:r w:rsidRPr="0095115F">
        <w:rPr>
          <w:rFonts w:ascii="Times New Roman" w:hAnsi="Times New Roman" w:cs="Times New Roman"/>
          <w:b/>
          <w:bCs/>
          <w:i/>
          <w:iCs/>
          <w:color w:val="auto"/>
          <w:sz w:val="20"/>
          <w:szCs w:val="20"/>
        </w:rPr>
        <w:t xml:space="preserve">) rajoneve </w:t>
      </w:r>
      <w:r w:rsidR="0095115F">
        <w:rPr>
          <w:rFonts w:ascii="Times New Roman" w:hAnsi="Times New Roman" w:cs="Times New Roman"/>
          <w:b/>
          <w:bCs/>
          <w:i/>
          <w:iCs/>
          <w:color w:val="auto"/>
          <w:sz w:val="20"/>
          <w:szCs w:val="20"/>
        </w:rPr>
        <w:t>zhvillimore në Kosovë për.v.2023</w:t>
      </w:r>
      <w:bookmarkEnd w:id="207"/>
    </w:p>
    <w:p w:rsidR="00B067B7" w:rsidRDefault="00B067B7" w:rsidP="00B067B7"/>
    <w:tbl>
      <w:tblPr>
        <w:tblStyle w:val="GridTable4-Accent51"/>
        <w:tblW w:w="5000" w:type="pct"/>
        <w:tblLook w:val="04A0" w:firstRow="1" w:lastRow="0" w:firstColumn="1" w:lastColumn="0" w:noHBand="0" w:noVBand="1"/>
      </w:tblPr>
      <w:tblGrid>
        <w:gridCol w:w="2857"/>
        <w:gridCol w:w="1969"/>
        <w:gridCol w:w="2376"/>
        <w:gridCol w:w="3366"/>
      </w:tblGrid>
      <w:tr w:rsidR="007A17DE" w:rsidRPr="00725544" w:rsidTr="007A17DE">
        <w:trPr>
          <w:cnfStyle w:val="100000000000" w:firstRow="1" w:lastRow="0" w:firstColumn="0" w:lastColumn="0" w:oddVBand="0" w:evenVBand="0" w:oddHBand="0" w:evenHBand="0" w:firstRowFirstColumn="0" w:firstRowLastColumn="0" w:lastRowFirstColumn="0" w:lastRowLastColumn="0"/>
          <w:trHeight w:val="1439"/>
        </w:trPr>
        <w:tc>
          <w:tcPr>
            <w:cnfStyle w:val="001000000000" w:firstRow="0" w:lastRow="0" w:firstColumn="1" w:lastColumn="0" w:oddVBand="0" w:evenVBand="0" w:oddHBand="0" w:evenHBand="0" w:firstRowFirstColumn="0" w:firstRowLastColumn="0" w:lastRowFirstColumn="0" w:lastRowLastColumn="0"/>
            <w:tcW w:w="1445" w:type="pct"/>
            <w:noWrap/>
            <w:hideMark/>
          </w:tcPr>
          <w:p w:rsidR="00D82275" w:rsidRDefault="00D82275" w:rsidP="003A4099">
            <w:pPr>
              <w:jc w:val="center"/>
              <w:rPr>
                <w:rFonts w:ascii="Times New Roman" w:eastAsia="Times New Roman" w:hAnsi="Times New Roman" w:cs="Times New Roman"/>
                <w:b w:val="0"/>
                <w:bCs w:val="0"/>
                <w:color w:val="000000"/>
                <w:sz w:val="18"/>
                <w:szCs w:val="18"/>
              </w:rPr>
            </w:pPr>
          </w:p>
          <w:p w:rsidR="00B067B7" w:rsidRPr="00216D2E" w:rsidRDefault="00B067B7" w:rsidP="00D82275">
            <w:pPr>
              <w:rPr>
                <w:rFonts w:ascii="Times New Roman" w:eastAsia="Times New Roman" w:hAnsi="Times New Roman" w:cs="Times New Roman"/>
                <w:b w:val="0"/>
                <w:bCs w:val="0"/>
                <w:color w:val="000000"/>
                <w:sz w:val="18"/>
                <w:szCs w:val="18"/>
              </w:rPr>
            </w:pPr>
            <w:r w:rsidRPr="00216D2E">
              <w:rPr>
                <w:rFonts w:ascii="Times New Roman" w:eastAsia="Times New Roman" w:hAnsi="Times New Roman" w:cs="Times New Roman"/>
                <w:b w:val="0"/>
                <w:bCs w:val="0"/>
                <w:color w:val="000000"/>
                <w:sz w:val="18"/>
                <w:szCs w:val="18"/>
              </w:rPr>
              <w:t>RAJONET</w:t>
            </w:r>
            <w:r w:rsidR="00D82275">
              <w:rPr>
                <w:rFonts w:ascii="Times New Roman" w:eastAsia="Times New Roman" w:hAnsi="Times New Roman" w:cs="Times New Roman"/>
                <w:b w:val="0"/>
                <w:bCs w:val="0"/>
                <w:color w:val="000000"/>
                <w:sz w:val="18"/>
                <w:szCs w:val="18"/>
              </w:rPr>
              <w:t xml:space="preserve"> ZHVILLIMORE</w:t>
            </w:r>
          </w:p>
        </w:tc>
        <w:tc>
          <w:tcPr>
            <w:tcW w:w="1025" w:type="pct"/>
            <w:textDirection w:val="btLr"/>
            <w:hideMark/>
          </w:tcPr>
          <w:p w:rsidR="00B067B7" w:rsidRPr="00216D2E" w:rsidRDefault="00B067B7" w:rsidP="003A4099">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r w:rsidRPr="00216D2E">
              <w:rPr>
                <w:rFonts w:ascii="Times New Roman" w:eastAsia="Times New Roman" w:hAnsi="Times New Roman" w:cs="Times New Roman"/>
                <w:b w:val="0"/>
                <w:bCs w:val="0"/>
                <w:color w:val="000000"/>
                <w:sz w:val="18"/>
                <w:szCs w:val="18"/>
              </w:rPr>
              <w:t>POPULLSIA E KOSOVËS - REGJISTRIMI 2024</w:t>
            </w:r>
          </w:p>
        </w:tc>
        <w:tc>
          <w:tcPr>
            <w:tcW w:w="1048" w:type="pct"/>
            <w:noWrap/>
            <w:textDirection w:val="btLr"/>
            <w:hideMark/>
          </w:tcPr>
          <w:p w:rsidR="00B067B7" w:rsidRPr="00216D2E" w:rsidRDefault="00B067B7" w:rsidP="003A4099">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Shuma totale e Investimit në Komuna  2023(€)</w:t>
            </w:r>
          </w:p>
        </w:tc>
        <w:tc>
          <w:tcPr>
            <w:tcW w:w="1482" w:type="pct"/>
            <w:noWrap/>
            <w:textDirection w:val="btLr"/>
            <w:hideMark/>
          </w:tcPr>
          <w:p w:rsidR="00B067B7" w:rsidRPr="00216D2E" w:rsidRDefault="00B067B7" w:rsidP="003A4099">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Shuma totale e Investimit në Komuna 2023(€)</w:t>
            </w:r>
          </w:p>
        </w:tc>
      </w:tr>
      <w:tr w:rsidR="007A17DE" w:rsidRPr="00725544" w:rsidTr="007A17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5" w:type="pct"/>
            <w:noWrap/>
            <w:hideMark/>
          </w:tcPr>
          <w:p w:rsidR="00B067B7" w:rsidRPr="00216D2E" w:rsidRDefault="00B067B7" w:rsidP="003A4099">
            <w:pPr>
              <w:rPr>
                <w:rFonts w:ascii="Times New Roman" w:eastAsia="Times New Roman" w:hAnsi="Times New Roman" w:cs="Times New Roman"/>
                <w:b w:val="0"/>
                <w:bCs w:val="0"/>
                <w:color w:val="000000"/>
                <w:sz w:val="18"/>
                <w:szCs w:val="18"/>
              </w:rPr>
            </w:pPr>
            <w:r w:rsidRPr="00216D2E">
              <w:rPr>
                <w:rFonts w:ascii="Times New Roman" w:eastAsia="Times New Roman" w:hAnsi="Times New Roman" w:cs="Times New Roman"/>
                <w:b w:val="0"/>
                <w:bCs w:val="0"/>
                <w:color w:val="000000"/>
                <w:sz w:val="18"/>
                <w:szCs w:val="18"/>
              </w:rPr>
              <w:t>RZHQ</w:t>
            </w:r>
          </w:p>
          <w:p w:rsidR="00B067B7" w:rsidRPr="00216D2E" w:rsidRDefault="00B067B7" w:rsidP="003A4099">
            <w:pPr>
              <w:rPr>
                <w:rFonts w:ascii="Times New Roman" w:eastAsia="Times New Roman" w:hAnsi="Times New Roman" w:cs="Times New Roman"/>
                <w:b w:val="0"/>
                <w:bCs w:val="0"/>
                <w:color w:val="000000"/>
                <w:sz w:val="18"/>
                <w:szCs w:val="18"/>
              </w:rPr>
            </w:pPr>
          </w:p>
        </w:tc>
        <w:tc>
          <w:tcPr>
            <w:tcW w:w="1025" w:type="pct"/>
            <w:noWrap/>
            <w:hideMark/>
          </w:tcPr>
          <w:p w:rsidR="00B067B7" w:rsidRPr="00216D2E" w:rsidRDefault="00B067B7" w:rsidP="003A409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507,443</w:t>
            </w:r>
          </w:p>
        </w:tc>
        <w:tc>
          <w:tcPr>
            <w:tcW w:w="1048" w:type="pct"/>
            <w:noWrap/>
            <w:hideMark/>
          </w:tcPr>
          <w:p w:rsidR="00B067B7" w:rsidRPr="00216D2E" w:rsidRDefault="00B067B7" w:rsidP="003A409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 xml:space="preserve"> €                      71,761,397.15 </w:t>
            </w:r>
          </w:p>
        </w:tc>
        <w:tc>
          <w:tcPr>
            <w:tcW w:w="1482" w:type="pct"/>
            <w:noWrap/>
            <w:hideMark/>
          </w:tcPr>
          <w:p w:rsidR="00B067B7" w:rsidRPr="00216D2E" w:rsidRDefault="00B067B7" w:rsidP="003A409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 xml:space="preserve"> €                                                        141.42 </w:t>
            </w:r>
          </w:p>
        </w:tc>
      </w:tr>
      <w:tr w:rsidR="007A17DE" w:rsidRPr="00725544" w:rsidTr="007A17DE">
        <w:trPr>
          <w:trHeight w:val="300"/>
        </w:trPr>
        <w:tc>
          <w:tcPr>
            <w:cnfStyle w:val="001000000000" w:firstRow="0" w:lastRow="0" w:firstColumn="1" w:lastColumn="0" w:oddVBand="0" w:evenVBand="0" w:oddHBand="0" w:evenHBand="0" w:firstRowFirstColumn="0" w:firstRowLastColumn="0" w:lastRowFirstColumn="0" w:lastRowLastColumn="0"/>
            <w:tcW w:w="1445" w:type="pct"/>
            <w:noWrap/>
            <w:hideMark/>
          </w:tcPr>
          <w:p w:rsidR="00B067B7" w:rsidRPr="00216D2E" w:rsidRDefault="00B067B7" w:rsidP="003A4099">
            <w:pPr>
              <w:rPr>
                <w:rFonts w:ascii="Times New Roman" w:eastAsia="Times New Roman" w:hAnsi="Times New Roman" w:cs="Times New Roman"/>
                <w:b w:val="0"/>
                <w:bCs w:val="0"/>
                <w:color w:val="000000"/>
                <w:sz w:val="18"/>
                <w:szCs w:val="18"/>
              </w:rPr>
            </w:pPr>
            <w:r w:rsidRPr="00216D2E">
              <w:rPr>
                <w:rFonts w:ascii="Times New Roman" w:eastAsia="Times New Roman" w:hAnsi="Times New Roman" w:cs="Times New Roman"/>
                <w:b w:val="0"/>
                <w:bCs w:val="0"/>
                <w:color w:val="000000"/>
                <w:sz w:val="18"/>
                <w:szCs w:val="18"/>
              </w:rPr>
              <w:t>RZHV</w:t>
            </w:r>
          </w:p>
          <w:p w:rsidR="00B067B7" w:rsidRPr="00216D2E" w:rsidRDefault="00B067B7" w:rsidP="003A4099">
            <w:pPr>
              <w:rPr>
                <w:rFonts w:ascii="Times New Roman" w:eastAsia="Times New Roman" w:hAnsi="Times New Roman" w:cs="Times New Roman"/>
                <w:b w:val="0"/>
                <w:bCs w:val="0"/>
                <w:color w:val="000000"/>
                <w:sz w:val="18"/>
                <w:szCs w:val="18"/>
              </w:rPr>
            </w:pPr>
          </w:p>
        </w:tc>
        <w:tc>
          <w:tcPr>
            <w:tcW w:w="1025" w:type="pct"/>
            <w:noWrap/>
            <w:hideMark/>
          </w:tcPr>
          <w:p w:rsidR="00B067B7" w:rsidRPr="00216D2E" w:rsidRDefault="00B067B7" w:rsidP="003A409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173,551</w:t>
            </w:r>
          </w:p>
        </w:tc>
        <w:tc>
          <w:tcPr>
            <w:tcW w:w="1048" w:type="pct"/>
            <w:noWrap/>
            <w:hideMark/>
          </w:tcPr>
          <w:p w:rsidR="00B067B7" w:rsidRPr="00216D2E" w:rsidRDefault="00B067B7" w:rsidP="003A409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 xml:space="preserve"> €                      18,371,479.28 </w:t>
            </w:r>
          </w:p>
        </w:tc>
        <w:tc>
          <w:tcPr>
            <w:tcW w:w="1482" w:type="pct"/>
            <w:noWrap/>
            <w:hideMark/>
          </w:tcPr>
          <w:p w:rsidR="00B067B7" w:rsidRPr="00216D2E" w:rsidRDefault="00B067B7" w:rsidP="003A409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 xml:space="preserve"> €                                                        105.86 </w:t>
            </w:r>
          </w:p>
        </w:tc>
      </w:tr>
      <w:tr w:rsidR="007A17DE" w:rsidRPr="00725544" w:rsidTr="007A17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5" w:type="pct"/>
            <w:noWrap/>
            <w:hideMark/>
          </w:tcPr>
          <w:p w:rsidR="00B067B7" w:rsidRPr="00216D2E" w:rsidRDefault="00B067B7" w:rsidP="003A4099">
            <w:pPr>
              <w:rPr>
                <w:rFonts w:ascii="Times New Roman" w:eastAsia="Times New Roman" w:hAnsi="Times New Roman" w:cs="Times New Roman"/>
                <w:b w:val="0"/>
                <w:bCs w:val="0"/>
                <w:color w:val="000000"/>
                <w:sz w:val="18"/>
                <w:szCs w:val="18"/>
              </w:rPr>
            </w:pPr>
            <w:r w:rsidRPr="00216D2E">
              <w:rPr>
                <w:rFonts w:ascii="Times New Roman" w:eastAsia="Times New Roman" w:hAnsi="Times New Roman" w:cs="Times New Roman"/>
                <w:b w:val="0"/>
                <w:bCs w:val="0"/>
                <w:color w:val="000000"/>
                <w:sz w:val="18"/>
                <w:szCs w:val="18"/>
              </w:rPr>
              <w:t>RZHP</w:t>
            </w:r>
          </w:p>
          <w:p w:rsidR="00B067B7" w:rsidRPr="00216D2E" w:rsidRDefault="00B067B7" w:rsidP="003A4099">
            <w:pPr>
              <w:rPr>
                <w:rFonts w:ascii="Times New Roman" w:eastAsia="Times New Roman" w:hAnsi="Times New Roman" w:cs="Times New Roman"/>
                <w:b w:val="0"/>
                <w:bCs w:val="0"/>
                <w:color w:val="000000"/>
                <w:sz w:val="18"/>
                <w:szCs w:val="18"/>
              </w:rPr>
            </w:pPr>
          </w:p>
        </w:tc>
        <w:tc>
          <w:tcPr>
            <w:tcW w:w="1025" w:type="pct"/>
            <w:noWrap/>
            <w:hideMark/>
          </w:tcPr>
          <w:p w:rsidR="00B067B7" w:rsidRPr="00216D2E" w:rsidRDefault="00B067B7" w:rsidP="003A409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174,059</w:t>
            </w:r>
          </w:p>
        </w:tc>
        <w:tc>
          <w:tcPr>
            <w:tcW w:w="1048" w:type="pct"/>
            <w:noWrap/>
            <w:hideMark/>
          </w:tcPr>
          <w:p w:rsidR="00B067B7" w:rsidRPr="00216D2E" w:rsidRDefault="00B067B7" w:rsidP="003A409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 xml:space="preserve"> €                      26,714,773.81 </w:t>
            </w:r>
          </w:p>
        </w:tc>
        <w:tc>
          <w:tcPr>
            <w:tcW w:w="1482" w:type="pct"/>
            <w:noWrap/>
            <w:hideMark/>
          </w:tcPr>
          <w:p w:rsidR="00B067B7" w:rsidRPr="00216D2E" w:rsidRDefault="00B067B7" w:rsidP="003A409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 xml:space="preserve"> €                                                        153.48 </w:t>
            </w:r>
          </w:p>
        </w:tc>
      </w:tr>
      <w:tr w:rsidR="007A17DE" w:rsidRPr="00725544" w:rsidTr="007A17DE">
        <w:trPr>
          <w:trHeight w:val="300"/>
        </w:trPr>
        <w:tc>
          <w:tcPr>
            <w:cnfStyle w:val="001000000000" w:firstRow="0" w:lastRow="0" w:firstColumn="1" w:lastColumn="0" w:oddVBand="0" w:evenVBand="0" w:oddHBand="0" w:evenHBand="0" w:firstRowFirstColumn="0" w:firstRowLastColumn="0" w:lastRowFirstColumn="0" w:lastRowLastColumn="0"/>
            <w:tcW w:w="1445" w:type="pct"/>
            <w:noWrap/>
            <w:hideMark/>
          </w:tcPr>
          <w:p w:rsidR="00B067B7" w:rsidRPr="00216D2E" w:rsidRDefault="00B067B7" w:rsidP="003A4099">
            <w:pPr>
              <w:rPr>
                <w:rFonts w:ascii="Times New Roman" w:eastAsia="Times New Roman" w:hAnsi="Times New Roman" w:cs="Times New Roman"/>
                <w:b w:val="0"/>
                <w:bCs w:val="0"/>
                <w:color w:val="000000"/>
                <w:sz w:val="18"/>
                <w:szCs w:val="18"/>
              </w:rPr>
            </w:pPr>
            <w:r w:rsidRPr="00216D2E">
              <w:rPr>
                <w:rFonts w:ascii="Times New Roman" w:eastAsia="Times New Roman" w:hAnsi="Times New Roman" w:cs="Times New Roman"/>
                <w:b w:val="0"/>
                <w:bCs w:val="0"/>
                <w:color w:val="000000"/>
                <w:sz w:val="18"/>
                <w:szCs w:val="18"/>
              </w:rPr>
              <w:t>RZHJ</w:t>
            </w:r>
          </w:p>
          <w:p w:rsidR="00B067B7" w:rsidRPr="00216D2E" w:rsidRDefault="00B067B7" w:rsidP="003A4099">
            <w:pPr>
              <w:rPr>
                <w:rFonts w:ascii="Times New Roman" w:eastAsia="Times New Roman" w:hAnsi="Times New Roman" w:cs="Times New Roman"/>
                <w:b w:val="0"/>
                <w:bCs w:val="0"/>
                <w:color w:val="000000"/>
                <w:sz w:val="18"/>
                <w:szCs w:val="18"/>
              </w:rPr>
            </w:pPr>
          </w:p>
        </w:tc>
        <w:tc>
          <w:tcPr>
            <w:tcW w:w="1025" w:type="pct"/>
            <w:noWrap/>
            <w:hideMark/>
          </w:tcPr>
          <w:p w:rsidR="00B067B7" w:rsidRPr="00216D2E" w:rsidRDefault="00B067B7" w:rsidP="003A409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227,664</w:t>
            </w:r>
          </w:p>
        </w:tc>
        <w:tc>
          <w:tcPr>
            <w:tcW w:w="1048" w:type="pct"/>
            <w:noWrap/>
            <w:hideMark/>
          </w:tcPr>
          <w:p w:rsidR="00B067B7" w:rsidRPr="00216D2E" w:rsidRDefault="00B067B7" w:rsidP="003A409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 xml:space="preserve"> €                      29,789,652.20 </w:t>
            </w:r>
          </w:p>
        </w:tc>
        <w:tc>
          <w:tcPr>
            <w:tcW w:w="1482" w:type="pct"/>
            <w:noWrap/>
            <w:hideMark/>
          </w:tcPr>
          <w:p w:rsidR="00B067B7" w:rsidRPr="00216D2E" w:rsidRDefault="00B067B7" w:rsidP="003A409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 xml:space="preserve"> €                                                        130.85 </w:t>
            </w:r>
          </w:p>
        </w:tc>
      </w:tr>
      <w:tr w:rsidR="007A17DE" w:rsidRPr="00725544" w:rsidTr="007A17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5" w:type="pct"/>
            <w:noWrap/>
            <w:hideMark/>
          </w:tcPr>
          <w:p w:rsidR="00B067B7" w:rsidRPr="00216D2E" w:rsidRDefault="00B067B7" w:rsidP="003A4099">
            <w:pPr>
              <w:rPr>
                <w:rFonts w:ascii="Times New Roman" w:eastAsia="Times New Roman" w:hAnsi="Times New Roman" w:cs="Times New Roman"/>
                <w:b w:val="0"/>
                <w:bCs w:val="0"/>
                <w:color w:val="000000"/>
                <w:sz w:val="18"/>
                <w:szCs w:val="18"/>
              </w:rPr>
            </w:pPr>
            <w:r w:rsidRPr="00216D2E">
              <w:rPr>
                <w:rFonts w:ascii="Times New Roman" w:eastAsia="Times New Roman" w:hAnsi="Times New Roman" w:cs="Times New Roman"/>
                <w:b w:val="0"/>
                <w:bCs w:val="0"/>
                <w:color w:val="000000"/>
                <w:sz w:val="18"/>
                <w:szCs w:val="18"/>
              </w:rPr>
              <w:t>RZHL</w:t>
            </w:r>
          </w:p>
          <w:p w:rsidR="00B067B7" w:rsidRPr="00216D2E" w:rsidRDefault="00B067B7" w:rsidP="003A4099">
            <w:pPr>
              <w:rPr>
                <w:rFonts w:ascii="Times New Roman" w:eastAsia="Times New Roman" w:hAnsi="Times New Roman" w:cs="Times New Roman"/>
                <w:b w:val="0"/>
                <w:bCs w:val="0"/>
                <w:color w:val="000000"/>
                <w:sz w:val="18"/>
                <w:szCs w:val="18"/>
              </w:rPr>
            </w:pPr>
          </w:p>
        </w:tc>
        <w:tc>
          <w:tcPr>
            <w:tcW w:w="1025" w:type="pct"/>
            <w:noWrap/>
            <w:hideMark/>
          </w:tcPr>
          <w:p w:rsidR="00B067B7" w:rsidRPr="00216D2E" w:rsidRDefault="00B067B7" w:rsidP="003A409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154,621</w:t>
            </w:r>
          </w:p>
        </w:tc>
        <w:tc>
          <w:tcPr>
            <w:tcW w:w="1048" w:type="pct"/>
            <w:noWrap/>
            <w:hideMark/>
          </w:tcPr>
          <w:p w:rsidR="00B067B7" w:rsidRPr="00216D2E" w:rsidRDefault="00B067B7" w:rsidP="003A409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 xml:space="preserve"> €                      13,121,487.72 </w:t>
            </w:r>
          </w:p>
        </w:tc>
        <w:tc>
          <w:tcPr>
            <w:tcW w:w="1482" w:type="pct"/>
            <w:noWrap/>
            <w:hideMark/>
          </w:tcPr>
          <w:p w:rsidR="00B067B7" w:rsidRPr="00216D2E" w:rsidRDefault="00B067B7" w:rsidP="003A409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 xml:space="preserve"> €                                                          84.86 </w:t>
            </w:r>
          </w:p>
        </w:tc>
      </w:tr>
      <w:tr w:rsidR="007A17DE" w:rsidRPr="00725544" w:rsidTr="007A17DE">
        <w:trPr>
          <w:trHeight w:val="300"/>
        </w:trPr>
        <w:tc>
          <w:tcPr>
            <w:cnfStyle w:val="001000000000" w:firstRow="0" w:lastRow="0" w:firstColumn="1" w:lastColumn="0" w:oddVBand="0" w:evenVBand="0" w:oddHBand="0" w:evenHBand="0" w:firstRowFirstColumn="0" w:firstRowLastColumn="0" w:lastRowFirstColumn="0" w:lastRowLastColumn="0"/>
            <w:tcW w:w="1445" w:type="pct"/>
            <w:noWrap/>
            <w:hideMark/>
          </w:tcPr>
          <w:p w:rsidR="00B067B7" w:rsidRPr="00216D2E" w:rsidRDefault="00B067B7" w:rsidP="003A4099">
            <w:pPr>
              <w:rPr>
                <w:rFonts w:ascii="Times New Roman" w:eastAsia="Times New Roman" w:hAnsi="Times New Roman" w:cs="Times New Roman"/>
                <w:b w:val="0"/>
                <w:bCs w:val="0"/>
                <w:color w:val="000000"/>
                <w:sz w:val="18"/>
                <w:szCs w:val="18"/>
              </w:rPr>
            </w:pPr>
            <w:r w:rsidRPr="00216D2E">
              <w:rPr>
                <w:rFonts w:ascii="Times New Roman" w:eastAsia="Times New Roman" w:hAnsi="Times New Roman" w:cs="Times New Roman"/>
                <w:b w:val="0"/>
                <w:bCs w:val="0"/>
                <w:color w:val="000000"/>
                <w:sz w:val="18"/>
                <w:szCs w:val="18"/>
              </w:rPr>
              <w:t>RZHJL</w:t>
            </w:r>
          </w:p>
          <w:p w:rsidR="00B067B7" w:rsidRPr="00216D2E" w:rsidRDefault="00B067B7" w:rsidP="003A4099">
            <w:pPr>
              <w:rPr>
                <w:rFonts w:ascii="Times New Roman" w:eastAsia="Times New Roman" w:hAnsi="Times New Roman" w:cs="Times New Roman"/>
                <w:b w:val="0"/>
                <w:bCs w:val="0"/>
                <w:color w:val="000000"/>
                <w:sz w:val="18"/>
                <w:szCs w:val="18"/>
              </w:rPr>
            </w:pPr>
          </w:p>
        </w:tc>
        <w:tc>
          <w:tcPr>
            <w:tcW w:w="1025" w:type="pct"/>
            <w:noWrap/>
            <w:hideMark/>
          </w:tcPr>
          <w:p w:rsidR="00B067B7" w:rsidRPr="00216D2E" w:rsidRDefault="00B067B7" w:rsidP="003A409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180,897</w:t>
            </w:r>
          </w:p>
        </w:tc>
        <w:tc>
          <w:tcPr>
            <w:tcW w:w="1048" w:type="pct"/>
            <w:noWrap/>
            <w:hideMark/>
          </w:tcPr>
          <w:p w:rsidR="00B067B7" w:rsidRPr="00216D2E" w:rsidRDefault="00B067B7" w:rsidP="003A409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 xml:space="preserve"> €                      19,854,963.17 </w:t>
            </w:r>
          </w:p>
        </w:tc>
        <w:tc>
          <w:tcPr>
            <w:tcW w:w="1482" w:type="pct"/>
            <w:noWrap/>
            <w:hideMark/>
          </w:tcPr>
          <w:p w:rsidR="00B067B7" w:rsidRPr="00216D2E" w:rsidRDefault="00B067B7" w:rsidP="003A409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 xml:space="preserve"> €                                                        109.76 </w:t>
            </w:r>
          </w:p>
        </w:tc>
      </w:tr>
      <w:tr w:rsidR="007A17DE" w:rsidRPr="00725544" w:rsidTr="007A17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5" w:type="pct"/>
            <w:noWrap/>
            <w:hideMark/>
          </w:tcPr>
          <w:p w:rsidR="00B067B7" w:rsidRPr="00216D2E" w:rsidRDefault="00B067B7" w:rsidP="003A4099">
            <w:pPr>
              <w:jc w:val="both"/>
              <w:rPr>
                <w:rFonts w:ascii="Times New Roman" w:eastAsia="Times New Roman" w:hAnsi="Times New Roman" w:cs="Times New Roman"/>
                <w:b w:val="0"/>
                <w:bCs w:val="0"/>
                <w:color w:val="000000"/>
                <w:sz w:val="18"/>
                <w:szCs w:val="18"/>
              </w:rPr>
            </w:pPr>
            <w:r w:rsidRPr="00216D2E">
              <w:rPr>
                <w:rFonts w:ascii="Times New Roman" w:eastAsia="Times New Roman" w:hAnsi="Times New Roman" w:cs="Times New Roman"/>
                <w:b w:val="0"/>
                <w:bCs w:val="0"/>
                <w:color w:val="000000"/>
                <w:sz w:val="18"/>
                <w:szCs w:val="18"/>
              </w:rPr>
              <w:t>RZHJP</w:t>
            </w:r>
          </w:p>
          <w:p w:rsidR="00B067B7" w:rsidRPr="00216D2E" w:rsidRDefault="00B067B7" w:rsidP="003A4099">
            <w:pPr>
              <w:ind w:firstLine="720"/>
              <w:rPr>
                <w:rFonts w:ascii="Times New Roman" w:eastAsia="Times New Roman" w:hAnsi="Times New Roman" w:cs="Times New Roman"/>
                <w:b w:val="0"/>
                <w:bCs w:val="0"/>
                <w:color w:val="000000"/>
                <w:sz w:val="18"/>
                <w:szCs w:val="18"/>
              </w:rPr>
            </w:pPr>
          </w:p>
        </w:tc>
        <w:tc>
          <w:tcPr>
            <w:tcW w:w="1025" w:type="pct"/>
            <w:noWrap/>
            <w:hideMark/>
          </w:tcPr>
          <w:p w:rsidR="00B067B7" w:rsidRPr="00216D2E" w:rsidRDefault="00B067B7" w:rsidP="003A409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168,424</w:t>
            </w:r>
          </w:p>
        </w:tc>
        <w:tc>
          <w:tcPr>
            <w:tcW w:w="1048" w:type="pct"/>
            <w:noWrap/>
            <w:hideMark/>
          </w:tcPr>
          <w:p w:rsidR="00B067B7" w:rsidRPr="00216D2E" w:rsidRDefault="00B067B7" w:rsidP="003A409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 xml:space="preserve"> €                      26,023,010.19 </w:t>
            </w:r>
          </w:p>
        </w:tc>
        <w:tc>
          <w:tcPr>
            <w:tcW w:w="1482" w:type="pct"/>
            <w:noWrap/>
            <w:hideMark/>
          </w:tcPr>
          <w:p w:rsidR="00B067B7" w:rsidRPr="00216D2E" w:rsidRDefault="00B067B7" w:rsidP="003A409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216D2E">
              <w:rPr>
                <w:rFonts w:ascii="Times New Roman" w:eastAsia="Times New Roman" w:hAnsi="Times New Roman" w:cs="Times New Roman"/>
                <w:color w:val="000000"/>
                <w:sz w:val="18"/>
                <w:szCs w:val="18"/>
              </w:rPr>
              <w:t xml:space="preserve"> €                                                        154.51 </w:t>
            </w:r>
          </w:p>
        </w:tc>
      </w:tr>
      <w:tr w:rsidR="00B067B7" w:rsidRPr="00725544" w:rsidTr="007A17DE">
        <w:trPr>
          <w:trHeight w:val="699"/>
        </w:trPr>
        <w:tc>
          <w:tcPr>
            <w:cnfStyle w:val="001000000000" w:firstRow="0" w:lastRow="0" w:firstColumn="1" w:lastColumn="0" w:oddVBand="0" w:evenVBand="0" w:oddHBand="0" w:evenHBand="0" w:firstRowFirstColumn="0" w:firstRowLastColumn="0" w:lastRowFirstColumn="0" w:lastRowLastColumn="0"/>
            <w:tcW w:w="2470" w:type="pct"/>
            <w:gridSpan w:val="2"/>
            <w:noWrap/>
            <w:hideMark/>
          </w:tcPr>
          <w:p w:rsidR="00B067B7" w:rsidRPr="002E7962" w:rsidRDefault="00B067B7" w:rsidP="007A17DE">
            <w:pPr>
              <w:jc w:val="center"/>
              <w:rPr>
                <w:rFonts w:ascii="Times New Roman" w:eastAsia="Times New Roman" w:hAnsi="Times New Roman" w:cs="Times New Roman"/>
                <w:bCs w:val="0"/>
                <w:color w:val="000000"/>
                <w:sz w:val="18"/>
                <w:szCs w:val="18"/>
              </w:rPr>
            </w:pPr>
          </w:p>
          <w:p w:rsidR="00B067B7" w:rsidRPr="002E7962" w:rsidRDefault="00B067B7" w:rsidP="007A17DE">
            <w:pPr>
              <w:jc w:val="center"/>
              <w:rPr>
                <w:rFonts w:ascii="Times New Roman" w:eastAsia="Times New Roman" w:hAnsi="Times New Roman" w:cs="Times New Roman"/>
                <w:bCs w:val="0"/>
                <w:color w:val="000000"/>
                <w:sz w:val="18"/>
                <w:szCs w:val="18"/>
              </w:rPr>
            </w:pPr>
          </w:p>
          <w:p w:rsidR="00B067B7" w:rsidRPr="002E7962" w:rsidRDefault="00B067B7" w:rsidP="007A17DE">
            <w:pPr>
              <w:jc w:val="center"/>
              <w:rPr>
                <w:rFonts w:ascii="Times New Roman" w:eastAsia="Times New Roman" w:hAnsi="Times New Roman" w:cs="Times New Roman"/>
                <w:bCs w:val="0"/>
                <w:color w:val="000000"/>
                <w:sz w:val="18"/>
                <w:szCs w:val="18"/>
              </w:rPr>
            </w:pPr>
            <w:r w:rsidRPr="002E7962">
              <w:rPr>
                <w:rFonts w:ascii="Times New Roman" w:eastAsia="Times New Roman" w:hAnsi="Times New Roman" w:cs="Times New Roman"/>
                <w:bCs w:val="0"/>
                <w:color w:val="000000"/>
                <w:sz w:val="18"/>
                <w:szCs w:val="18"/>
              </w:rPr>
              <w:t xml:space="preserve">Gjithsej                            </w:t>
            </w:r>
            <w:r w:rsidR="007A17DE">
              <w:rPr>
                <w:rFonts w:ascii="Times New Roman" w:eastAsia="Times New Roman" w:hAnsi="Times New Roman" w:cs="Times New Roman"/>
                <w:bCs w:val="0"/>
                <w:color w:val="000000"/>
                <w:sz w:val="18"/>
                <w:szCs w:val="18"/>
              </w:rPr>
              <w:t xml:space="preserve">                              1</w:t>
            </w:r>
            <w:r w:rsidRPr="002E7962">
              <w:rPr>
                <w:rFonts w:ascii="Times New Roman" w:eastAsia="Times New Roman" w:hAnsi="Times New Roman" w:cs="Times New Roman"/>
                <w:bCs w:val="0"/>
                <w:color w:val="000000"/>
                <w:sz w:val="18"/>
                <w:szCs w:val="18"/>
              </w:rPr>
              <w:t>,586,659</w:t>
            </w:r>
          </w:p>
        </w:tc>
        <w:tc>
          <w:tcPr>
            <w:tcW w:w="1048" w:type="pct"/>
            <w:noWrap/>
            <w:hideMark/>
          </w:tcPr>
          <w:p w:rsidR="002E7962" w:rsidRPr="002E7962" w:rsidRDefault="002E7962" w:rsidP="007A17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p>
          <w:p w:rsidR="002E7962" w:rsidRPr="002E7962" w:rsidRDefault="002E7962" w:rsidP="007A17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p>
          <w:p w:rsidR="00B067B7" w:rsidRPr="002E7962" w:rsidRDefault="007A17DE" w:rsidP="007A17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 xml:space="preserve">€            </w:t>
            </w:r>
            <w:r w:rsidR="00B067B7" w:rsidRPr="002E7962">
              <w:rPr>
                <w:rFonts w:ascii="Times New Roman" w:eastAsia="Times New Roman" w:hAnsi="Times New Roman" w:cs="Times New Roman"/>
                <w:b/>
                <w:color w:val="000000"/>
                <w:sz w:val="18"/>
                <w:szCs w:val="18"/>
              </w:rPr>
              <w:t>205,636,763.52</w:t>
            </w:r>
          </w:p>
        </w:tc>
        <w:tc>
          <w:tcPr>
            <w:tcW w:w="1482" w:type="pct"/>
            <w:noWrap/>
            <w:hideMark/>
          </w:tcPr>
          <w:p w:rsidR="007A17DE" w:rsidRDefault="007A17DE" w:rsidP="007A17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p>
          <w:p w:rsidR="007A17DE" w:rsidRDefault="007A17DE" w:rsidP="007A17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p>
          <w:p w:rsidR="00B067B7" w:rsidRPr="002E7962" w:rsidRDefault="00B067B7" w:rsidP="007A17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2E7962">
              <w:rPr>
                <w:rFonts w:ascii="Times New Roman" w:eastAsia="Times New Roman" w:hAnsi="Times New Roman" w:cs="Times New Roman"/>
                <w:b/>
                <w:color w:val="000000"/>
                <w:sz w:val="18"/>
                <w:szCs w:val="18"/>
              </w:rPr>
              <w:t xml:space="preserve">€                       </w:t>
            </w:r>
            <w:r w:rsidR="007A17DE">
              <w:rPr>
                <w:rFonts w:ascii="Times New Roman" w:eastAsia="Times New Roman" w:hAnsi="Times New Roman" w:cs="Times New Roman"/>
                <w:b/>
                <w:color w:val="000000"/>
                <w:sz w:val="18"/>
                <w:szCs w:val="18"/>
              </w:rPr>
              <w:t xml:space="preserve">                          </w:t>
            </w:r>
            <w:r w:rsidRPr="002E7962">
              <w:rPr>
                <w:rFonts w:ascii="Times New Roman" w:eastAsia="Times New Roman" w:hAnsi="Times New Roman" w:cs="Times New Roman"/>
                <w:b/>
                <w:color w:val="000000"/>
                <w:sz w:val="18"/>
                <w:szCs w:val="18"/>
              </w:rPr>
              <w:t>129.60</w:t>
            </w:r>
          </w:p>
          <w:p w:rsidR="00B067B7" w:rsidRPr="002E7962" w:rsidRDefault="00B067B7" w:rsidP="007A17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p>
        </w:tc>
      </w:tr>
    </w:tbl>
    <w:p w:rsidR="00B067B7" w:rsidRDefault="00B067B7" w:rsidP="007A17DE">
      <w:pPr>
        <w:jc w:val="center"/>
      </w:pPr>
    </w:p>
    <w:p w:rsidR="00216D2E" w:rsidRDefault="00216D2E" w:rsidP="00B067B7"/>
    <w:p w:rsidR="00E952D1" w:rsidRDefault="00E952D1" w:rsidP="00B067B7"/>
    <w:p w:rsidR="00E952D1" w:rsidRDefault="00E952D1">
      <w:r>
        <w:br w:type="page"/>
      </w:r>
    </w:p>
    <w:p w:rsidR="00E952D1" w:rsidRDefault="00E952D1" w:rsidP="007A17DE">
      <w:pPr>
        <w:jc w:val="center"/>
        <w:sectPr w:rsidR="00E952D1" w:rsidSect="006C195C">
          <w:pgSz w:w="12240" w:h="15840"/>
          <w:pgMar w:top="1531" w:right="760" w:bottom="1123" w:left="902" w:header="227" w:footer="567" w:gutter="0"/>
          <w:cols w:space="0"/>
          <w:titlePg/>
          <w:docGrid w:linePitch="299"/>
        </w:sectPr>
      </w:pPr>
    </w:p>
    <w:p w:rsidR="00216D2E" w:rsidRDefault="00216D2E" w:rsidP="00B067B7"/>
    <w:p w:rsidR="00216D2E" w:rsidRDefault="00216D2E" w:rsidP="00B067B7"/>
    <w:p w:rsidR="00216D2E" w:rsidRDefault="00216D2E" w:rsidP="00B067B7"/>
    <w:p w:rsidR="00216D2E" w:rsidRDefault="00216D2E" w:rsidP="00B067B7"/>
    <w:p w:rsidR="00B067B7" w:rsidRPr="0095115F" w:rsidRDefault="00B067B7" w:rsidP="00B067B7">
      <w:pPr>
        <w:rPr>
          <w:sz w:val="20"/>
          <w:szCs w:val="20"/>
        </w:rPr>
      </w:pPr>
    </w:p>
    <w:p w:rsidR="00F30AFC" w:rsidRPr="0095115F" w:rsidRDefault="00F30AFC" w:rsidP="00F30AFC">
      <w:pPr>
        <w:rPr>
          <w:rFonts w:ascii="Times New Roman" w:hAnsi="Times New Roman" w:cs="Times New Roman"/>
          <w:b/>
          <w:i/>
          <w:sz w:val="20"/>
          <w:szCs w:val="20"/>
        </w:rPr>
      </w:pPr>
      <w:r w:rsidRPr="0095115F">
        <w:rPr>
          <w:rFonts w:ascii="Times New Roman" w:hAnsi="Times New Roman" w:cs="Times New Roman"/>
          <w:b/>
          <w:i/>
          <w:sz w:val="20"/>
          <w:szCs w:val="20"/>
        </w:rPr>
        <w:t xml:space="preserve">Tabela </w:t>
      </w:r>
      <w:r w:rsidR="0095115F">
        <w:rPr>
          <w:rFonts w:ascii="Times New Roman" w:hAnsi="Times New Roman" w:cs="Times New Roman"/>
          <w:b/>
          <w:i/>
          <w:sz w:val="20"/>
          <w:szCs w:val="20"/>
        </w:rPr>
        <w:t>104</w:t>
      </w:r>
      <w:r w:rsidRPr="0095115F">
        <w:rPr>
          <w:rFonts w:ascii="Times New Roman" w:hAnsi="Times New Roman" w:cs="Times New Roman"/>
          <w:b/>
          <w:i/>
          <w:sz w:val="20"/>
          <w:szCs w:val="20"/>
        </w:rPr>
        <w:t xml:space="preserve">. Investimet </w:t>
      </w:r>
      <w:r w:rsidR="0095115F">
        <w:rPr>
          <w:rFonts w:ascii="Times New Roman" w:hAnsi="Times New Roman" w:cs="Times New Roman"/>
          <w:b/>
          <w:i/>
          <w:sz w:val="20"/>
          <w:szCs w:val="20"/>
        </w:rPr>
        <w:t xml:space="preserve">kapitale </w:t>
      </w:r>
      <w:r w:rsidRPr="0095115F">
        <w:rPr>
          <w:rFonts w:ascii="Times New Roman" w:hAnsi="Times New Roman" w:cs="Times New Roman"/>
          <w:b/>
          <w:i/>
          <w:sz w:val="20"/>
          <w:szCs w:val="20"/>
        </w:rPr>
        <w:t xml:space="preserve">për kokë banori sipas </w:t>
      </w:r>
      <w:r w:rsidR="0095115F">
        <w:rPr>
          <w:rFonts w:ascii="Times New Roman" w:hAnsi="Times New Roman" w:cs="Times New Roman"/>
          <w:b/>
          <w:i/>
          <w:sz w:val="20"/>
          <w:szCs w:val="20"/>
        </w:rPr>
        <w:t>rajoneve dhe komunave v.2023</w:t>
      </w:r>
    </w:p>
    <w:tbl>
      <w:tblPr>
        <w:tblStyle w:val="GridTable4-Accent51"/>
        <w:tblW w:w="5000" w:type="pct"/>
        <w:tblLook w:val="04A0" w:firstRow="1" w:lastRow="0" w:firstColumn="1" w:lastColumn="0" w:noHBand="0" w:noVBand="1"/>
      </w:tblPr>
      <w:tblGrid>
        <w:gridCol w:w="804"/>
        <w:gridCol w:w="76"/>
        <w:gridCol w:w="416"/>
        <w:gridCol w:w="1388"/>
        <w:gridCol w:w="3810"/>
        <w:gridCol w:w="2866"/>
        <w:gridCol w:w="3816"/>
      </w:tblGrid>
      <w:tr w:rsidR="00F30AFC" w:rsidRPr="00E952D1" w:rsidTr="00E952D1">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48" w:type="pct"/>
            <w:vMerge w:val="restart"/>
            <w:textDirection w:val="btLr"/>
            <w:hideMark/>
          </w:tcPr>
          <w:p w:rsidR="00F30AFC" w:rsidRPr="00E952D1" w:rsidRDefault="00F30AFC" w:rsidP="00C70DAC">
            <w:pPr>
              <w:jc w:val="center"/>
              <w:rPr>
                <w:rFonts w:ascii="Times New Roman" w:eastAsia="Times New Roman" w:hAnsi="Times New Roman" w:cs="Times New Roman"/>
                <w:b w:val="0"/>
                <w:bCs w:val="0"/>
                <w:color w:val="000000"/>
                <w:sz w:val="20"/>
                <w:szCs w:val="20"/>
              </w:rPr>
            </w:pPr>
            <w:r w:rsidRPr="00E952D1">
              <w:rPr>
                <w:rFonts w:ascii="Times New Roman" w:eastAsia="Times New Roman" w:hAnsi="Times New Roman" w:cs="Times New Roman"/>
                <w:b w:val="0"/>
                <w:bCs w:val="0"/>
                <w:color w:val="000000"/>
                <w:sz w:val="20"/>
                <w:szCs w:val="20"/>
              </w:rPr>
              <w:t>RAJONET</w:t>
            </w:r>
          </w:p>
        </w:tc>
        <w:tc>
          <w:tcPr>
            <w:tcW w:w="197" w:type="pct"/>
            <w:gridSpan w:val="2"/>
            <w:vMerge w:val="restart"/>
            <w:hideMark/>
          </w:tcPr>
          <w:p w:rsidR="00F30AFC" w:rsidRPr="00E952D1" w:rsidRDefault="00F30AFC" w:rsidP="00C70DA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E952D1">
              <w:rPr>
                <w:rFonts w:ascii="Times New Roman" w:eastAsia="Times New Roman" w:hAnsi="Times New Roman" w:cs="Times New Roman"/>
                <w:b w:val="0"/>
                <w:bCs w:val="0"/>
                <w:color w:val="000000"/>
                <w:sz w:val="20"/>
                <w:szCs w:val="20"/>
              </w:rPr>
              <w:t>Nr.</w:t>
            </w:r>
          </w:p>
        </w:tc>
        <w:tc>
          <w:tcPr>
            <w:tcW w:w="577" w:type="pct"/>
            <w:vMerge w:val="restart"/>
            <w:hideMark/>
          </w:tcPr>
          <w:p w:rsidR="00F30AFC" w:rsidRPr="00E952D1" w:rsidRDefault="00F30AFC" w:rsidP="00C70DA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E952D1">
              <w:rPr>
                <w:rFonts w:ascii="Times New Roman" w:eastAsia="Times New Roman" w:hAnsi="Times New Roman" w:cs="Times New Roman"/>
                <w:b w:val="0"/>
                <w:bCs w:val="0"/>
                <w:color w:val="000000"/>
                <w:sz w:val="20"/>
                <w:szCs w:val="20"/>
              </w:rPr>
              <w:t>KOMUNAT</w:t>
            </w:r>
          </w:p>
        </w:tc>
        <w:tc>
          <w:tcPr>
            <w:tcW w:w="1556" w:type="pct"/>
            <w:vMerge w:val="restart"/>
            <w:textDirection w:val="btLr"/>
            <w:hideMark/>
          </w:tcPr>
          <w:p w:rsidR="00F30AFC" w:rsidRPr="00E952D1" w:rsidRDefault="00F30AFC" w:rsidP="00C70DA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E952D1">
              <w:rPr>
                <w:rFonts w:ascii="Times New Roman" w:eastAsia="Times New Roman" w:hAnsi="Times New Roman" w:cs="Times New Roman"/>
                <w:b w:val="0"/>
                <w:bCs w:val="0"/>
                <w:color w:val="000000"/>
                <w:sz w:val="20"/>
                <w:szCs w:val="20"/>
              </w:rPr>
              <w:t>POPULLSIA E KOSOVËS - REGJISTRIMI 2024</w:t>
            </w:r>
          </w:p>
        </w:tc>
        <w:tc>
          <w:tcPr>
            <w:tcW w:w="987" w:type="pct"/>
            <w:vMerge w:val="restart"/>
            <w:textDirection w:val="btLr"/>
            <w:hideMark/>
          </w:tcPr>
          <w:p w:rsidR="00F30AFC" w:rsidRPr="00E952D1" w:rsidRDefault="00F30AFC" w:rsidP="00C70DA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E952D1">
              <w:rPr>
                <w:rFonts w:ascii="Times New Roman" w:eastAsia="Times New Roman" w:hAnsi="Times New Roman" w:cs="Times New Roman"/>
                <w:b w:val="0"/>
                <w:bCs w:val="0"/>
                <w:color w:val="000000"/>
                <w:sz w:val="20"/>
                <w:szCs w:val="20"/>
              </w:rPr>
              <w:t>Shuma totale e Investimit në Komuna  2023(€)</w:t>
            </w:r>
          </w:p>
        </w:tc>
        <w:tc>
          <w:tcPr>
            <w:tcW w:w="1335" w:type="pct"/>
            <w:vMerge w:val="restart"/>
            <w:textDirection w:val="btLr"/>
            <w:hideMark/>
          </w:tcPr>
          <w:p w:rsidR="00F30AFC" w:rsidRPr="00E952D1" w:rsidRDefault="00F30AFC" w:rsidP="00C70DA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E952D1">
              <w:rPr>
                <w:rFonts w:ascii="Times New Roman" w:eastAsia="Times New Roman" w:hAnsi="Times New Roman" w:cs="Times New Roman"/>
                <w:b w:val="0"/>
                <w:bCs w:val="0"/>
                <w:color w:val="000000"/>
                <w:sz w:val="20"/>
                <w:szCs w:val="20"/>
              </w:rPr>
              <w:t>Shuma totale e Investimit në Komuna 2023(€)</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48" w:type="pct"/>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97" w:type="pct"/>
            <w:gridSpan w:val="2"/>
            <w:vMerge/>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p>
        </w:tc>
        <w:tc>
          <w:tcPr>
            <w:tcW w:w="577" w:type="pct"/>
            <w:vMerge/>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p>
        </w:tc>
        <w:tc>
          <w:tcPr>
            <w:tcW w:w="1556" w:type="pct"/>
            <w:vMerge/>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p>
        </w:tc>
        <w:tc>
          <w:tcPr>
            <w:tcW w:w="987" w:type="pct"/>
            <w:vMerge/>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p>
        </w:tc>
        <w:tc>
          <w:tcPr>
            <w:tcW w:w="1335" w:type="pct"/>
            <w:vMerge/>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p>
        </w:tc>
      </w:tr>
      <w:tr w:rsidR="00F30AFC" w:rsidRPr="00E952D1" w:rsidTr="00E952D1">
        <w:trPr>
          <w:trHeight w:val="1025"/>
        </w:trPr>
        <w:tc>
          <w:tcPr>
            <w:cnfStyle w:val="001000000000" w:firstRow="0" w:lastRow="0" w:firstColumn="1" w:lastColumn="0" w:oddVBand="0" w:evenVBand="0" w:oddHBand="0" w:evenHBand="0" w:firstRowFirstColumn="0" w:firstRowLastColumn="0" w:lastRowFirstColumn="0" w:lastRowLastColumn="0"/>
            <w:tcW w:w="348" w:type="pct"/>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97" w:type="pct"/>
            <w:gridSpan w:val="2"/>
            <w:vMerge/>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p>
        </w:tc>
        <w:tc>
          <w:tcPr>
            <w:tcW w:w="577" w:type="pct"/>
            <w:vMerge/>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p>
        </w:tc>
        <w:tc>
          <w:tcPr>
            <w:tcW w:w="1556" w:type="pct"/>
            <w:vMerge/>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p>
        </w:tc>
        <w:tc>
          <w:tcPr>
            <w:tcW w:w="987" w:type="pct"/>
            <w:vMerge/>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p>
        </w:tc>
        <w:tc>
          <w:tcPr>
            <w:tcW w:w="1335" w:type="pct"/>
            <w:vMerge/>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8" w:type="pct"/>
            <w:vMerge w:val="restart"/>
            <w:textDirection w:val="btLr"/>
            <w:hideMark/>
          </w:tcPr>
          <w:p w:rsidR="00F30AFC" w:rsidRPr="00E952D1" w:rsidRDefault="00F30AFC" w:rsidP="00C70DAC">
            <w:pPr>
              <w:jc w:val="center"/>
              <w:rPr>
                <w:rFonts w:ascii="Times New Roman" w:eastAsia="Times New Roman" w:hAnsi="Times New Roman" w:cs="Times New Roman"/>
                <w:b w:val="0"/>
                <w:bCs w:val="0"/>
                <w:color w:val="000000"/>
                <w:sz w:val="20"/>
                <w:szCs w:val="20"/>
              </w:rPr>
            </w:pPr>
            <w:r w:rsidRPr="00E952D1">
              <w:rPr>
                <w:rFonts w:ascii="Times New Roman" w:eastAsia="Times New Roman" w:hAnsi="Times New Roman" w:cs="Times New Roman"/>
                <w:b w:val="0"/>
                <w:bCs w:val="0"/>
                <w:color w:val="000000"/>
                <w:sz w:val="20"/>
                <w:szCs w:val="20"/>
              </w:rPr>
              <w:t>RAJONI  QENDER</w:t>
            </w:r>
          </w:p>
        </w:tc>
        <w:tc>
          <w:tcPr>
            <w:tcW w:w="197" w:type="pct"/>
            <w:gridSpan w:val="2"/>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1</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Prishtinë</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227,154</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37,524,475.95</w:t>
            </w:r>
          </w:p>
        </w:tc>
        <w:tc>
          <w:tcPr>
            <w:tcW w:w="1335" w:type="pct"/>
            <w:noWrap/>
            <w:hideMark/>
          </w:tcPr>
          <w:p w:rsidR="00F30AFC" w:rsidRPr="00E952D1" w:rsidRDefault="00F30AFC" w:rsidP="00E952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165.19</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48" w:type="pct"/>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97" w:type="pct"/>
            <w:gridSpan w:val="2"/>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Gllogovc</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48,054</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7,092,288.80</w:t>
            </w:r>
          </w:p>
        </w:tc>
        <w:tc>
          <w:tcPr>
            <w:tcW w:w="1335" w:type="pct"/>
            <w:noWrap/>
            <w:hideMark/>
          </w:tcPr>
          <w:p w:rsidR="00F30AFC" w:rsidRPr="00E952D1" w:rsidRDefault="00F30AFC" w:rsidP="00E952D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147.59</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8" w:type="pct"/>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97" w:type="pct"/>
            <w:gridSpan w:val="2"/>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Fushë Kosovë</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64,078</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4,191,675.23</w:t>
            </w:r>
          </w:p>
        </w:tc>
        <w:tc>
          <w:tcPr>
            <w:tcW w:w="1335" w:type="pct"/>
            <w:noWrap/>
            <w:hideMark/>
          </w:tcPr>
          <w:p w:rsidR="00F30AFC" w:rsidRPr="00E952D1" w:rsidRDefault="00F30AFC" w:rsidP="00E952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65.42</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48" w:type="pct"/>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97" w:type="pct"/>
            <w:gridSpan w:val="2"/>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4</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Graçanicë</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19,371</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3,085,803.24</w:t>
            </w:r>
          </w:p>
        </w:tc>
        <w:tc>
          <w:tcPr>
            <w:tcW w:w="1335" w:type="pct"/>
            <w:noWrap/>
            <w:hideMark/>
          </w:tcPr>
          <w:p w:rsidR="00F30AFC" w:rsidRPr="00E952D1" w:rsidRDefault="00F30AFC" w:rsidP="00E952D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159.30</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8" w:type="pct"/>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97" w:type="pct"/>
            <w:gridSpan w:val="2"/>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5</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Lipjan</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54,974</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5,646,640.06</w:t>
            </w:r>
          </w:p>
        </w:tc>
        <w:tc>
          <w:tcPr>
            <w:tcW w:w="1335" w:type="pct"/>
            <w:noWrap/>
            <w:hideMark/>
          </w:tcPr>
          <w:p w:rsidR="00F30AFC" w:rsidRPr="00E952D1" w:rsidRDefault="00F30AFC" w:rsidP="00E952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102.71</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48" w:type="pct"/>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97" w:type="pct"/>
            <w:gridSpan w:val="2"/>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6</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Obiliq</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22,794</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5,752,440.71</w:t>
            </w:r>
          </w:p>
        </w:tc>
        <w:tc>
          <w:tcPr>
            <w:tcW w:w="1335" w:type="pct"/>
            <w:noWrap/>
            <w:hideMark/>
          </w:tcPr>
          <w:p w:rsidR="00F30AFC" w:rsidRPr="00E952D1" w:rsidRDefault="00F30AFC" w:rsidP="00E952D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252.37</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48" w:type="pct"/>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97" w:type="pct"/>
            <w:gridSpan w:val="2"/>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7</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Podujevë</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71,018</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xml:space="preserve"> €                         8,468,073.16 </w:t>
            </w:r>
          </w:p>
        </w:tc>
        <w:tc>
          <w:tcPr>
            <w:tcW w:w="1335" w:type="pct"/>
            <w:noWrap/>
            <w:hideMark/>
          </w:tcPr>
          <w:p w:rsidR="00F30AFC" w:rsidRPr="00E952D1" w:rsidRDefault="00F30AFC" w:rsidP="00E952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119.24 </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val="restart"/>
            <w:textDirection w:val="btLr"/>
            <w:hideMark/>
          </w:tcPr>
          <w:p w:rsidR="00F30AFC" w:rsidRPr="00E952D1" w:rsidRDefault="00F30AFC" w:rsidP="00C70DAC">
            <w:pPr>
              <w:jc w:val="center"/>
              <w:rPr>
                <w:rFonts w:ascii="Times New Roman" w:eastAsia="Times New Roman" w:hAnsi="Times New Roman" w:cs="Times New Roman"/>
                <w:b w:val="0"/>
                <w:bCs w:val="0"/>
                <w:color w:val="000000"/>
                <w:sz w:val="20"/>
                <w:szCs w:val="20"/>
              </w:rPr>
            </w:pPr>
            <w:r w:rsidRPr="00E952D1">
              <w:rPr>
                <w:rFonts w:ascii="Times New Roman" w:eastAsia="Times New Roman" w:hAnsi="Times New Roman" w:cs="Times New Roman"/>
                <w:b w:val="0"/>
                <w:bCs w:val="0"/>
                <w:color w:val="000000"/>
                <w:sz w:val="20"/>
                <w:szCs w:val="20"/>
              </w:rPr>
              <w:t>RAJONI VERI</w:t>
            </w:r>
          </w:p>
        </w:tc>
        <w:tc>
          <w:tcPr>
            <w:tcW w:w="166" w:type="pct"/>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8</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Mitrovicë</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64,680</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5,450,348.35 </w:t>
            </w:r>
          </w:p>
        </w:tc>
        <w:tc>
          <w:tcPr>
            <w:tcW w:w="1335" w:type="pct"/>
            <w:noWrap/>
            <w:hideMark/>
          </w:tcPr>
          <w:p w:rsidR="00F30AFC" w:rsidRPr="00E952D1" w:rsidRDefault="00F30AFC" w:rsidP="00E952D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84.27 </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9</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Skenderaj</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40,632</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4,744,813.27 </w:t>
            </w:r>
          </w:p>
        </w:tc>
        <w:tc>
          <w:tcPr>
            <w:tcW w:w="1335" w:type="pct"/>
            <w:noWrap/>
            <w:hideMark/>
          </w:tcPr>
          <w:p w:rsidR="00F30AFC" w:rsidRPr="00E952D1" w:rsidRDefault="00F30AFC" w:rsidP="00E952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116.78 </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10</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Vushtrri</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61,493</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8,076,737.66 </w:t>
            </w:r>
          </w:p>
        </w:tc>
        <w:tc>
          <w:tcPr>
            <w:tcW w:w="1335" w:type="pct"/>
            <w:noWrap/>
            <w:hideMark/>
          </w:tcPr>
          <w:p w:rsidR="00F30AFC" w:rsidRPr="00E952D1" w:rsidRDefault="00F30AFC" w:rsidP="00E952D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131.34 </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11</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Mitrovica e V.</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2,346</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99,580.00 </w:t>
            </w:r>
          </w:p>
        </w:tc>
        <w:tc>
          <w:tcPr>
            <w:tcW w:w="1335" w:type="pct"/>
            <w:noWrap/>
            <w:hideMark/>
          </w:tcPr>
          <w:p w:rsidR="00F30AFC" w:rsidRPr="00E952D1" w:rsidRDefault="00F30AFC" w:rsidP="00E952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42.45 </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12</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Leposaviq</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3,207</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   </w:t>
            </w:r>
          </w:p>
        </w:tc>
        <w:tc>
          <w:tcPr>
            <w:tcW w:w="1335" w:type="pct"/>
            <w:noWrap/>
            <w:hideMark/>
          </w:tcPr>
          <w:p w:rsidR="00F30AFC" w:rsidRPr="00E952D1" w:rsidRDefault="00F30AFC" w:rsidP="00E952D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0</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13</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Zveqan</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435</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   </w:t>
            </w:r>
          </w:p>
        </w:tc>
        <w:tc>
          <w:tcPr>
            <w:tcW w:w="1335" w:type="pct"/>
            <w:noWrap/>
            <w:hideMark/>
          </w:tcPr>
          <w:p w:rsidR="00F30AFC" w:rsidRPr="00E952D1" w:rsidRDefault="00F30AFC" w:rsidP="00E952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0</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14</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Zubin Potok</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758</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   </w:t>
            </w:r>
          </w:p>
        </w:tc>
        <w:tc>
          <w:tcPr>
            <w:tcW w:w="1335" w:type="pct"/>
            <w:noWrap/>
            <w:hideMark/>
          </w:tcPr>
          <w:p w:rsidR="00F30AFC" w:rsidRPr="00E952D1" w:rsidRDefault="00F30AFC" w:rsidP="00E952D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0</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val="restart"/>
            <w:textDirection w:val="btLr"/>
            <w:hideMark/>
          </w:tcPr>
          <w:p w:rsidR="00F30AFC" w:rsidRPr="00E952D1" w:rsidRDefault="00F30AFC" w:rsidP="00C70DAC">
            <w:pPr>
              <w:jc w:val="center"/>
              <w:rPr>
                <w:rFonts w:ascii="Times New Roman" w:eastAsia="Times New Roman" w:hAnsi="Times New Roman" w:cs="Times New Roman"/>
                <w:b w:val="0"/>
                <w:bCs w:val="0"/>
                <w:color w:val="000000"/>
                <w:sz w:val="20"/>
                <w:szCs w:val="20"/>
              </w:rPr>
            </w:pPr>
            <w:r w:rsidRPr="00E952D1">
              <w:rPr>
                <w:rFonts w:ascii="Times New Roman" w:eastAsia="Times New Roman" w:hAnsi="Times New Roman" w:cs="Times New Roman"/>
                <w:b w:val="0"/>
                <w:bCs w:val="0"/>
                <w:color w:val="000000"/>
                <w:sz w:val="20"/>
                <w:szCs w:val="20"/>
              </w:rPr>
              <w:t>RAJONI I PERENDIM</w:t>
            </w:r>
          </w:p>
        </w:tc>
        <w:tc>
          <w:tcPr>
            <w:tcW w:w="166" w:type="pct"/>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15</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Pejë</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82,661</w:t>
            </w:r>
          </w:p>
        </w:tc>
        <w:tc>
          <w:tcPr>
            <w:tcW w:w="987" w:type="pct"/>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rPr>
            </w:pPr>
            <w:r w:rsidRPr="00E952D1">
              <w:rPr>
                <w:rFonts w:ascii="Times New Roman" w:eastAsia="Times New Roman" w:hAnsi="Times New Roman" w:cs="Times New Roman"/>
                <w:bCs/>
                <w:sz w:val="20"/>
                <w:szCs w:val="20"/>
              </w:rPr>
              <w:t xml:space="preserve"> €                       14,509,530.81 </w:t>
            </w:r>
          </w:p>
        </w:tc>
        <w:tc>
          <w:tcPr>
            <w:tcW w:w="1335" w:type="pct"/>
            <w:noWrap/>
            <w:hideMark/>
          </w:tcPr>
          <w:p w:rsidR="00F30AFC" w:rsidRPr="00E952D1" w:rsidRDefault="00F30AFC" w:rsidP="00E952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175.53 </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16</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Istog</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33,066</w:t>
            </w:r>
          </w:p>
        </w:tc>
        <w:tc>
          <w:tcPr>
            <w:tcW w:w="987" w:type="pct"/>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E952D1">
              <w:rPr>
                <w:rFonts w:ascii="Times New Roman" w:eastAsia="Times New Roman" w:hAnsi="Times New Roman" w:cs="Times New Roman"/>
                <w:bCs/>
                <w:sz w:val="20"/>
                <w:szCs w:val="20"/>
              </w:rPr>
              <w:t xml:space="preserve"> €                         3,977,482.08 </w:t>
            </w:r>
          </w:p>
        </w:tc>
        <w:tc>
          <w:tcPr>
            <w:tcW w:w="1335" w:type="pct"/>
            <w:noWrap/>
            <w:hideMark/>
          </w:tcPr>
          <w:p w:rsidR="00F30AFC" w:rsidRPr="00E952D1" w:rsidRDefault="00F30AFC" w:rsidP="00E952D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120.29 </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17</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Deçan</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27,758</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rPr>
            </w:pPr>
            <w:r w:rsidRPr="00E952D1">
              <w:rPr>
                <w:rFonts w:ascii="Times New Roman" w:eastAsia="Times New Roman" w:hAnsi="Times New Roman" w:cs="Times New Roman"/>
                <w:bCs/>
                <w:sz w:val="20"/>
                <w:szCs w:val="20"/>
              </w:rPr>
              <w:t xml:space="preserve"> €                         3,755,684.07 </w:t>
            </w:r>
          </w:p>
        </w:tc>
        <w:tc>
          <w:tcPr>
            <w:tcW w:w="1335" w:type="pct"/>
            <w:noWrap/>
            <w:hideMark/>
          </w:tcPr>
          <w:p w:rsidR="00F30AFC" w:rsidRPr="00E952D1" w:rsidRDefault="00F30AFC" w:rsidP="00E952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135.30 </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18</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Klinë</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30,574</w:t>
            </w:r>
          </w:p>
        </w:tc>
        <w:tc>
          <w:tcPr>
            <w:tcW w:w="987" w:type="pct"/>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E952D1">
              <w:rPr>
                <w:rFonts w:ascii="Times New Roman" w:eastAsia="Times New Roman" w:hAnsi="Times New Roman" w:cs="Times New Roman"/>
                <w:bCs/>
                <w:sz w:val="20"/>
                <w:szCs w:val="20"/>
              </w:rPr>
              <w:t xml:space="preserve"> €                         4,472,076.85 </w:t>
            </w:r>
          </w:p>
        </w:tc>
        <w:tc>
          <w:tcPr>
            <w:tcW w:w="1335" w:type="pct"/>
            <w:noWrap/>
            <w:hideMark/>
          </w:tcPr>
          <w:p w:rsidR="00F30AFC" w:rsidRPr="00E952D1" w:rsidRDefault="00F30AFC" w:rsidP="00E952D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146.27 </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val="restart"/>
            <w:textDirection w:val="btLr"/>
            <w:hideMark/>
          </w:tcPr>
          <w:p w:rsidR="00F30AFC" w:rsidRPr="00E952D1" w:rsidRDefault="00F30AFC" w:rsidP="00C70DAC">
            <w:pPr>
              <w:jc w:val="center"/>
              <w:rPr>
                <w:rFonts w:ascii="Times New Roman" w:eastAsia="Times New Roman" w:hAnsi="Times New Roman" w:cs="Times New Roman"/>
                <w:b w:val="0"/>
                <w:bCs w:val="0"/>
                <w:color w:val="000000"/>
                <w:sz w:val="20"/>
                <w:szCs w:val="20"/>
              </w:rPr>
            </w:pPr>
            <w:r w:rsidRPr="00E952D1">
              <w:rPr>
                <w:rFonts w:ascii="Times New Roman" w:eastAsia="Times New Roman" w:hAnsi="Times New Roman" w:cs="Times New Roman"/>
                <w:b w:val="0"/>
                <w:bCs w:val="0"/>
                <w:color w:val="000000"/>
                <w:sz w:val="20"/>
                <w:szCs w:val="20"/>
              </w:rPr>
              <w:t>RAJONI  JUG</w:t>
            </w:r>
          </w:p>
        </w:tc>
        <w:tc>
          <w:tcPr>
            <w:tcW w:w="166" w:type="pct"/>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19</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Prizren</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147,428</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w:t>
            </w:r>
            <w:r w:rsidR="007A17DE">
              <w:rPr>
                <w:rFonts w:ascii="Times New Roman" w:eastAsia="Times New Roman" w:hAnsi="Times New Roman" w:cs="Times New Roman"/>
                <w:color w:val="000000"/>
                <w:sz w:val="20"/>
                <w:szCs w:val="20"/>
              </w:rPr>
              <w:t xml:space="preserve">        </w:t>
            </w:r>
            <w:r w:rsidRPr="00E952D1">
              <w:rPr>
                <w:rFonts w:ascii="Times New Roman" w:eastAsia="Times New Roman" w:hAnsi="Times New Roman" w:cs="Times New Roman"/>
                <w:color w:val="000000"/>
                <w:sz w:val="20"/>
                <w:szCs w:val="20"/>
              </w:rPr>
              <w:t xml:space="preserve">19,689,562.62 </w:t>
            </w:r>
          </w:p>
        </w:tc>
        <w:tc>
          <w:tcPr>
            <w:tcW w:w="1335"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133.55 </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20</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Dragash</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28,908</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3,618,152.18 </w:t>
            </w:r>
          </w:p>
        </w:tc>
        <w:tc>
          <w:tcPr>
            <w:tcW w:w="1335"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125.16 </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21</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Mamushë</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5,615</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607,919.75 </w:t>
            </w:r>
          </w:p>
        </w:tc>
        <w:tc>
          <w:tcPr>
            <w:tcW w:w="1335"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21.03 </w:t>
            </w:r>
          </w:p>
        </w:tc>
      </w:tr>
      <w:tr w:rsidR="00F30AFC" w:rsidRPr="00E952D1" w:rsidTr="00E952D1">
        <w:trPr>
          <w:trHeight w:val="315"/>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22</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Suharekë</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45,713</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w:t>
            </w:r>
            <w:r w:rsidR="007A17DE">
              <w:rPr>
                <w:rFonts w:ascii="Times New Roman" w:eastAsia="Times New Roman" w:hAnsi="Times New Roman" w:cs="Times New Roman"/>
                <w:color w:val="000000"/>
                <w:sz w:val="20"/>
                <w:szCs w:val="20"/>
              </w:rPr>
              <w:t xml:space="preserve">      </w:t>
            </w:r>
            <w:r w:rsidRPr="00E952D1">
              <w:rPr>
                <w:rFonts w:ascii="Times New Roman" w:eastAsia="Times New Roman" w:hAnsi="Times New Roman" w:cs="Times New Roman"/>
                <w:color w:val="000000"/>
                <w:sz w:val="20"/>
                <w:szCs w:val="20"/>
              </w:rPr>
              <w:t xml:space="preserve"> 5,874,017.65 </w:t>
            </w:r>
          </w:p>
        </w:tc>
        <w:tc>
          <w:tcPr>
            <w:tcW w:w="1335"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128.50 </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val="restart"/>
            <w:textDirection w:val="btLr"/>
            <w:hideMark/>
          </w:tcPr>
          <w:p w:rsidR="00F30AFC" w:rsidRPr="00E952D1" w:rsidRDefault="00F30AFC" w:rsidP="00C70DAC">
            <w:pPr>
              <w:jc w:val="center"/>
              <w:rPr>
                <w:rFonts w:ascii="Times New Roman" w:eastAsia="Times New Roman" w:hAnsi="Times New Roman" w:cs="Times New Roman"/>
                <w:b w:val="0"/>
                <w:bCs w:val="0"/>
                <w:color w:val="000000"/>
                <w:sz w:val="20"/>
                <w:szCs w:val="20"/>
              </w:rPr>
            </w:pPr>
            <w:r w:rsidRPr="00E952D1">
              <w:rPr>
                <w:rFonts w:ascii="Times New Roman" w:eastAsia="Times New Roman" w:hAnsi="Times New Roman" w:cs="Times New Roman"/>
                <w:b w:val="0"/>
                <w:bCs w:val="0"/>
                <w:color w:val="000000"/>
                <w:sz w:val="20"/>
                <w:szCs w:val="20"/>
              </w:rPr>
              <w:t>RAJONI LINDJE</w:t>
            </w:r>
          </w:p>
        </w:tc>
        <w:tc>
          <w:tcPr>
            <w:tcW w:w="166" w:type="pct"/>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23</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Gjilan</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82,901</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xml:space="preserve"> €                         6,398,850.22 </w:t>
            </w:r>
          </w:p>
        </w:tc>
        <w:tc>
          <w:tcPr>
            <w:tcW w:w="1335"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77.19 </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24</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Viti</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35,549</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xml:space="preserve"> €                        3,910,714.30 </w:t>
            </w:r>
          </w:p>
        </w:tc>
        <w:tc>
          <w:tcPr>
            <w:tcW w:w="1335"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110.01 </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25</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Novobërdë</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4,495</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xml:space="preserve"> €                            337,961.33 </w:t>
            </w:r>
          </w:p>
        </w:tc>
        <w:tc>
          <w:tcPr>
            <w:tcW w:w="1335"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75.19 </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26</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Kamenicë</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22,898</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xml:space="preserve"> €                        1,968,353.68 </w:t>
            </w:r>
          </w:p>
        </w:tc>
        <w:tc>
          <w:tcPr>
            <w:tcW w:w="1335"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85.96 </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27</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Kllokot</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3,045</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xml:space="preserve"> €                            111,683.42 </w:t>
            </w:r>
          </w:p>
        </w:tc>
        <w:tc>
          <w:tcPr>
            <w:tcW w:w="1335"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36.68 </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28</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Ranillugë</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2,482</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xml:space="preserve"> €                            213,685.80 </w:t>
            </w:r>
          </w:p>
        </w:tc>
        <w:tc>
          <w:tcPr>
            <w:tcW w:w="1335"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86.09 </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29</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Partesh</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3,251</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xml:space="preserve"> €               </w:t>
            </w:r>
            <w:r w:rsidR="007A17DE">
              <w:rPr>
                <w:rFonts w:ascii="Times New Roman" w:eastAsia="Times New Roman" w:hAnsi="Times New Roman" w:cs="Times New Roman"/>
                <w:bCs/>
                <w:color w:val="000000"/>
                <w:sz w:val="20"/>
                <w:szCs w:val="20"/>
              </w:rPr>
              <w:t xml:space="preserve">           </w:t>
            </w:r>
            <w:r w:rsidRPr="00E952D1">
              <w:rPr>
                <w:rFonts w:ascii="Times New Roman" w:eastAsia="Times New Roman" w:hAnsi="Times New Roman" w:cs="Times New Roman"/>
                <w:bCs/>
                <w:color w:val="000000"/>
                <w:sz w:val="20"/>
                <w:szCs w:val="20"/>
              </w:rPr>
              <w:t xml:space="preserve">   180,238.97 </w:t>
            </w:r>
          </w:p>
        </w:tc>
        <w:tc>
          <w:tcPr>
            <w:tcW w:w="1335"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55.44 </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val="restart"/>
            <w:textDirection w:val="btLr"/>
            <w:hideMark/>
          </w:tcPr>
          <w:p w:rsidR="00F30AFC" w:rsidRPr="00E952D1" w:rsidRDefault="00F30AFC" w:rsidP="00C70DAC">
            <w:pPr>
              <w:jc w:val="center"/>
              <w:rPr>
                <w:rFonts w:ascii="Times New Roman" w:eastAsia="Times New Roman" w:hAnsi="Times New Roman" w:cs="Times New Roman"/>
                <w:b w:val="0"/>
                <w:bCs w:val="0"/>
                <w:color w:val="000000"/>
                <w:sz w:val="20"/>
                <w:szCs w:val="20"/>
              </w:rPr>
            </w:pPr>
            <w:r w:rsidRPr="00E952D1">
              <w:rPr>
                <w:rFonts w:ascii="Times New Roman" w:eastAsia="Times New Roman" w:hAnsi="Times New Roman" w:cs="Times New Roman"/>
                <w:b w:val="0"/>
                <w:bCs w:val="0"/>
                <w:color w:val="000000"/>
                <w:sz w:val="20"/>
                <w:szCs w:val="20"/>
              </w:rPr>
              <w:t>RAJONI I FERIZAJIT</w:t>
            </w:r>
          </w:p>
        </w:tc>
        <w:tc>
          <w:tcPr>
            <w:tcW w:w="166" w:type="pct"/>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30</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Ferizaj</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109,345</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xml:space="preserve"> €                    </w:t>
            </w:r>
            <w:r w:rsidR="007A17DE">
              <w:rPr>
                <w:rFonts w:ascii="Times New Roman" w:eastAsia="Times New Roman" w:hAnsi="Times New Roman" w:cs="Times New Roman"/>
                <w:bCs/>
                <w:color w:val="000000"/>
                <w:sz w:val="20"/>
                <w:szCs w:val="20"/>
              </w:rPr>
              <w:t xml:space="preserve">    </w:t>
            </w:r>
            <w:r w:rsidRPr="00E952D1">
              <w:rPr>
                <w:rFonts w:ascii="Times New Roman" w:eastAsia="Times New Roman" w:hAnsi="Times New Roman" w:cs="Times New Roman"/>
                <w:bCs/>
                <w:color w:val="000000"/>
                <w:sz w:val="20"/>
                <w:szCs w:val="20"/>
              </w:rPr>
              <w:t xml:space="preserve">   12,815,213.90 </w:t>
            </w:r>
          </w:p>
        </w:tc>
        <w:tc>
          <w:tcPr>
            <w:tcW w:w="1335"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117.20 </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31</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Shtime</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24,320</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xml:space="preserve"> €                        </w:t>
            </w:r>
            <w:r w:rsidR="007A17DE">
              <w:rPr>
                <w:rFonts w:ascii="Times New Roman" w:eastAsia="Times New Roman" w:hAnsi="Times New Roman" w:cs="Times New Roman"/>
                <w:bCs/>
                <w:color w:val="000000"/>
                <w:sz w:val="20"/>
                <w:szCs w:val="20"/>
              </w:rPr>
              <w:t xml:space="preserve">   </w:t>
            </w:r>
            <w:r w:rsidRPr="00E952D1">
              <w:rPr>
                <w:rFonts w:ascii="Times New Roman" w:eastAsia="Times New Roman" w:hAnsi="Times New Roman" w:cs="Times New Roman"/>
                <w:bCs/>
                <w:color w:val="000000"/>
                <w:sz w:val="20"/>
                <w:szCs w:val="20"/>
              </w:rPr>
              <w:t xml:space="preserve"> 2,324,884.93 </w:t>
            </w:r>
          </w:p>
        </w:tc>
        <w:tc>
          <w:tcPr>
            <w:tcW w:w="1335"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95.60 </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32</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Kaçanik</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27,742</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xml:space="preserve"> €                       </w:t>
            </w:r>
            <w:r w:rsidR="007A17DE">
              <w:rPr>
                <w:rFonts w:ascii="Times New Roman" w:eastAsia="Times New Roman" w:hAnsi="Times New Roman" w:cs="Times New Roman"/>
                <w:bCs/>
                <w:color w:val="000000"/>
                <w:sz w:val="20"/>
                <w:szCs w:val="20"/>
              </w:rPr>
              <w:t xml:space="preserve">   </w:t>
            </w:r>
            <w:r w:rsidRPr="00E952D1">
              <w:rPr>
                <w:rFonts w:ascii="Times New Roman" w:eastAsia="Times New Roman" w:hAnsi="Times New Roman" w:cs="Times New Roman"/>
                <w:bCs/>
                <w:color w:val="000000"/>
                <w:sz w:val="20"/>
                <w:szCs w:val="20"/>
              </w:rPr>
              <w:t xml:space="preserve">  2,952,870.74 </w:t>
            </w:r>
          </w:p>
        </w:tc>
        <w:tc>
          <w:tcPr>
            <w:tcW w:w="1335"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106.44 </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33</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Shtërpcë</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10,890</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xml:space="preserve"> €                             971,796.34 </w:t>
            </w:r>
          </w:p>
        </w:tc>
        <w:tc>
          <w:tcPr>
            <w:tcW w:w="1335"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89.24 </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34</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Hani i Elezit</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8,600</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xml:space="preserve"> €                             790,197.26 </w:t>
            </w:r>
          </w:p>
        </w:tc>
        <w:tc>
          <w:tcPr>
            <w:tcW w:w="1335"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91.88 </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79" w:type="pct"/>
            <w:gridSpan w:val="2"/>
            <w:vMerge w:val="restart"/>
            <w:textDirection w:val="btLr"/>
            <w:hideMark/>
          </w:tcPr>
          <w:p w:rsidR="00F30AFC" w:rsidRPr="00E952D1" w:rsidRDefault="00F30AFC" w:rsidP="00C70DAC">
            <w:pPr>
              <w:jc w:val="center"/>
              <w:rPr>
                <w:rFonts w:ascii="Times New Roman" w:eastAsia="Times New Roman" w:hAnsi="Times New Roman" w:cs="Times New Roman"/>
                <w:b w:val="0"/>
                <w:bCs w:val="0"/>
                <w:color w:val="000000"/>
                <w:sz w:val="20"/>
                <w:szCs w:val="20"/>
              </w:rPr>
            </w:pPr>
            <w:r w:rsidRPr="00E952D1">
              <w:rPr>
                <w:rFonts w:ascii="Times New Roman" w:eastAsia="Times New Roman" w:hAnsi="Times New Roman" w:cs="Times New Roman"/>
                <w:b w:val="0"/>
                <w:bCs w:val="0"/>
                <w:color w:val="000000"/>
                <w:sz w:val="20"/>
                <w:szCs w:val="20"/>
              </w:rPr>
              <w:t>RAJONI I GJAKOVËS</w:t>
            </w:r>
          </w:p>
        </w:tc>
        <w:tc>
          <w:tcPr>
            <w:tcW w:w="166" w:type="pct"/>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35</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Gjakovë</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78,824</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13,497,467.73 </w:t>
            </w:r>
          </w:p>
        </w:tc>
        <w:tc>
          <w:tcPr>
            <w:tcW w:w="1335"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171.24 </w:t>
            </w:r>
          </w:p>
        </w:tc>
      </w:tr>
      <w:tr w:rsidR="00F30AFC" w:rsidRPr="00E952D1" w:rsidTr="00E952D1">
        <w:trPr>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36</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Malishevë</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43,871</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w:t>
            </w:r>
            <w:r w:rsidR="007A17DE">
              <w:rPr>
                <w:rFonts w:ascii="Times New Roman" w:eastAsia="Times New Roman" w:hAnsi="Times New Roman" w:cs="Times New Roman"/>
                <w:color w:val="000000"/>
                <w:sz w:val="20"/>
                <w:szCs w:val="20"/>
              </w:rPr>
              <w:t xml:space="preserve">   </w:t>
            </w:r>
            <w:r w:rsidRPr="00E952D1">
              <w:rPr>
                <w:rFonts w:ascii="Times New Roman" w:eastAsia="Times New Roman" w:hAnsi="Times New Roman" w:cs="Times New Roman"/>
                <w:color w:val="000000"/>
                <w:sz w:val="20"/>
                <w:szCs w:val="20"/>
              </w:rPr>
              <w:t xml:space="preserve"> 6,138,424.65 </w:t>
            </w:r>
          </w:p>
        </w:tc>
        <w:tc>
          <w:tcPr>
            <w:tcW w:w="1335"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139.92 </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37</w:t>
            </w:r>
          </w:p>
        </w:tc>
        <w:tc>
          <w:tcPr>
            <w:tcW w:w="577"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Rahovec</w:t>
            </w:r>
          </w:p>
        </w:tc>
        <w:tc>
          <w:tcPr>
            <w:tcW w:w="1556" w:type="pct"/>
            <w:noWrap/>
            <w:hideMark/>
          </w:tcPr>
          <w:p w:rsidR="00F30AFC" w:rsidRPr="00E952D1" w:rsidRDefault="00F30AFC" w:rsidP="00D8227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41,777</w:t>
            </w:r>
          </w:p>
        </w:tc>
        <w:tc>
          <w:tcPr>
            <w:tcW w:w="987" w:type="pct"/>
            <w:noWrap/>
            <w:hideMark/>
          </w:tcPr>
          <w:p w:rsidR="00F30AFC" w:rsidRPr="00E952D1" w:rsidRDefault="00F30AFC" w:rsidP="007A17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 xml:space="preserve"> €                         5,973,929.70 </w:t>
            </w:r>
          </w:p>
        </w:tc>
        <w:tc>
          <w:tcPr>
            <w:tcW w:w="1335"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143.00 </w:t>
            </w:r>
          </w:p>
        </w:tc>
      </w:tr>
      <w:tr w:rsidR="00F30AFC" w:rsidRPr="00E952D1" w:rsidTr="00E952D1">
        <w:trPr>
          <w:trHeight w:val="315"/>
        </w:trPr>
        <w:tc>
          <w:tcPr>
            <w:cnfStyle w:val="001000000000" w:firstRow="0" w:lastRow="0" w:firstColumn="1" w:lastColumn="0" w:oddVBand="0" w:evenVBand="0" w:oddHBand="0" w:evenHBand="0" w:firstRowFirstColumn="0" w:firstRowLastColumn="0" w:lastRowFirstColumn="0" w:lastRowLastColumn="0"/>
            <w:tcW w:w="379" w:type="pct"/>
            <w:gridSpan w:val="2"/>
            <w:vMerge/>
            <w:hideMark/>
          </w:tcPr>
          <w:p w:rsidR="00F30AFC" w:rsidRPr="00E952D1" w:rsidRDefault="00F30AFC" w:rsidP="00C70DAC">
            <w:pPr>
              <w:rPr>
                <w:rFonts w:ascii="Times New Roman" w:eastAsia="Times New Roman" w:hAnsi="Times New Roman" w:cs="Times New Roman"/>
                <w:b w:val="0"/>
                <w:bCs w:val="0"/>
                <w:color w:val="000000"/>
                <w:sz w:val="20"/>
                <w:szCs w:val="20"/>
              </w:rPr>
            </w:pPr>
          </w:p>
        </w:tc>
        <w:tc>
          <w:tcPr>
            <w:tcW w:w="166" w:type="pct"/>
            <w:noWrap/>
            <w:hideMark/>
          </w:tcPr>
          <w:p w:rsidR="00F30AFC" w:rsidRPr="00E952D1" w:rsidRDefault="00F30AFC" w:rsidP="00C70DA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38</w:t>
            </w:r>
          </w:p>
        </w:tc>
        <w:tc>
          <w:tcPr>
            <w:tcW w:w="577"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Junik</w:t>
            </w:r>
          </w:p>
        </w:tc>
        <w:tc>
          <w:tcPr>
            <w:tcW w:w="1556" w:type="pct"/>
            <w:noWrap/>
            <w:hideMark/>
          </w:tcPr>
          <w:p w:rsidR="00F30AFC" w:rsidRPr="00E952D1" w:rsidRDefault="00F30AFC" w:rsidP="00D8227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3,952</w:t>
            </w:r>
          </w:p>
        </w:tc>
        <w:tc>
          <w:tcPr>
            <w:tcW w:w="987" w:type="pct"/>
            <w:noWrap/>
            <w:hideMark/>
          </w:tcPr>
          <w:p w:rsidR="00F30AFC" w:rsidRPr="00E952D1" w:rsidRDefault="00F30AFC" w:rsidP="007A17D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                    </w:t>
            </w:r>
            <w:r w:rsidR="007A17DE">
              <w:rPr>
                <w:rFonts w:ascii="Times New Roman" w:eastAsia="Times New Roman" w:hAnsi="Times New Roman" w:cs="Times New Roman"/>
                <w:color w:val="000000"/>
                <w:sz w:val="20"/>
                <w:szCs w:val="20"/>
              </w:rPr>
              <w:t xml:space="preserve">       </w:t>
            </w:r>
            <w:r w:rsidRPr="00E952D1">
              <w:rPr>
                <w:rFonts w:ascii="Times New Roman" w:eastAsia="Times New Roman" w:hAnsi="Times New Roman" w:cs="Times New Roman"/>
                <w:color w:val="000000"/>
                <w:sz w:val="20"/>
                <w:szCs w:val="20"/>
              </w:rPr>
              <w:t xml:space="preserve"> 413,188.11 </w:t>
            </w:r>
          </w:p>
        </w:tc>
        <w:tc>
          <w:tcPr>
            <w:tcW w:w="1335" w:type="pct"/>
            <w:noWrap/>
            <w:hideMark/>
          </w:tcPr>
          <w:p w:rsidR="00F30AFC" w:rsidRPr="00E952D1" w:rsidRDefault="00F30AFC" w:rsidP="00C70DA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xml:space="preserve">                                                             104.55 </w:t>
            </w:r>
          </w:p>
        </w:tc>
      </w:tr>
      <w:tr w:rsidR="00F30AFC" w:rsidRPr="00E952D1" w:rsidTr="00E952D1">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122" w:type="pct"/>
            <w:gridSpan w:val="4"/>
            <w:noWrap/>
            <w:hideMark/>
          </w:tcPr>
          <w:p w:rsidR="00F30AFC" w:rsidRPr="00E952D1" w:rsidRDefault="00F30AFC" w:rsidP="00C70DAC">
            <w:pPr>
              <w:jc w:val="center"/>
              <w:rPr>
                <w:rFonts w:ascii="Times New Roman" w:eastAsia="Times New Roman" w:hAnsi="Times New Roman" w:cs="Times New Roman"/>
                <w:b w:val="0"/>
                <w:bCs w:val="0"/>
                <w:color w:val="000000"/>
                <w:sz w:val="20"/>
                <w:szCs w:val="20"/>
              </w:rPr>
            </w:pPr>
            <w:r w:rsidRPr="00E952D1">
              <w:rPr>
                <w:rFonts w:ascii="Times New Roman" w:eastAsia="Times New Roman" w:hAnsi="Times New Roman" w:cs="Times New Roman"/>
                <w:b w:val="0"/>
                <w:bCs w:val="0"/>
                <w:color w:val="000000"/>
                <w:sz w:val="20"/>
                <w:szCs w:val="20"/>
              </w:rPr>
              <w:t>GJITHSEJ</w:t>
            </w:r>
          </w:p>
        </w:tc>
        <w:tc>
          <w:tcPr>
            <w:tcW w:w="1556" w:type="pct"/>
            <w:noWrap/>
            <w:hideMark/>
          </w:tcPr>
          <w:p w:rsidR="00F30AFC" w:rsidRPr="00E952D1" w:rsidRDefault="00F30AFC" w:rsidP="003E0F2C">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1,586,659</w:t>
            </w:r>
          </w:p>
        </w:tc>
        <w:tc>
          <w:tcPr>
            <w:tcW w:w="987" w:type="pct"/>
            <w:noWrap/>
            <w:hideMark/>
          </w:tcPr>
          <w:p w:rsidR="00F30AFC" w:rsidRPr="00E952D1" w:rsidRDefault="00F30AFC" w:rsidP="00D8227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E952D1">
              <w:rPr>
                <w:rFonts w:ascii="Times New Roman" w:eastAsia="Times New Roman" w:hAnsi="Times New Roman" w:cs="Times New Roman"/>
                <w:bCs/>
                <w:color w:val="000000"/>
                <w:sz w:val="20"/>
                <w:szCs w:val="20"/>
              </w:rPr>
              <w:t>205,636,763.52</w:t>
            </w:r>
          </w:p>
        </w:tc>
        <w:tc>
          <w:tcPr>
            <w:tcW w:w="1335" w:type="pct"/>
            <w:noWrap/>
            <w:hideMark/>
          </w:tcPr>
          <w:p w:rsidR="00F30AFC" w:rsidRPr="00E952D1" w:rsidRDefault="00F30AFC" w:rsidP="00C70DA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952D1">
              <w:rPr>
                <w:rFonts w:ascii="Times New Roman" w:eastAsia="Times New Roman" w:hAnsi="Times New Roman" w:cs="Times New Roman"/>
                <w:color w:val="000000"/>
                <w:sz w:val="20"/>
                <w:szCs w:val="20"/>
              </w:rPr>
              <w:t> </w:t>
            </w:r>
          </w:p>
        </w:tc>
      </w:tr>
    </w:tbl>
    <w:p w:rsidR="001A4D25" w:rsidRDefault="001A4D25" w:rsidP="00F30AFC">
      <w:pPr>
        <w:pStyle w:val="Heading2"/>
        <w:rPr>
          <w:b/>
          <w:color w:val="auto"/>
        </w:rPr>
        <w:sectPr w:rsidR="001A4D25" w:rsidSect="00E952D1">
          <w:pgSz w:w="15840" w:h="12240" w:orient="landscape"/>
          <w:pgMar w:top="902" w:right="1531" w:bottom="760" w:left="1123" w:header="227" w:footer="567" w:gutter="0"/>
          <w:cols w:space="0"/>
          <w:titlePg/>
          <w:docGrid w:linePitch="299"/>
        </w:sectPr>
      </w:pPr>
      <w:bookmarkStart w:id="208" w:name="_Toc150436391"/>
    </w:p>
    <w:p w:rsidR="00F6455E" w:rsidRPr="00530887" w:rsidRDefault="00F6455E" w:rsidP="00530887">
      <w:pPr>
        <w:pStyle w:val="Heading1"/>
        <w:rPr>
          <w:rFonts w:ascii="Times New Roman" w:hAnsi="Times New Roman" w:cs="Times New Roman"/>
          <w:b/>
          <w:i/>
          <w:color w:val="000000" w:themeColor="text1"/>
          <w:sz w:val="24"/>
          <w:szCs w:val="24"/>
        </w:rPr>
      </w:pPr>
      <w:bookmarkStart w:id="209" w:name="_Toc185318910"/>
      <w:bookmarkEnd w:id="208"/>
      <w:r w:rsidRPr="00530887">
        <w:rPr>
          <w:rFonts w:ascii="Times New Roman" w:hAnsi="Times New Roman" w:cs="Times New Roman"/>
          <w:b/>
          <w:color w:val="000000" w:themeColor="text1"/>
          <w:sz w:val="24"/>
          <w:szCs w:val="24"/>
        </w:rPr>
        <w:t>PËRFUNDIME</w:t>
      </w:r>
      <w:bookmarkEnd w:id="209"/>
      <w:r w:rsidRPr="00530887">
        <w:rPr>
          <w:rFonts w:ascii="Times New Roman" w:hAnsi="Times New Roman" w:cs="Times New Roman"/>
          <w:b/>
          <w:color w:val="000000" w:themeColor="text1"/>
          <w:sz w:val="24"/>
          <w:szCs w:val="24"/>
        </w:rPr>
        <w:t xml:space="preserve"> </w:t>
      </w:r>
    </w:p>
    <w:p w:rsidR="00F6455E" w:rsidRPr="00F6455E" w:rsidRDefault="00F6455E" w:rsidP="00F6455E">
      <w:pPr>
        <w:keepNext/>
        <w:keepLines/>
        <w:spacing w:before="40" w:after="0" w:line="240" w:lineRule="auto"/>
        <w:outlineLvl w:val="1"/>
        <w:rPr>
          <w:rFonts w:asciiTheme="majorHAnsi" w:eastAsiaTheme="majorEastAsia" w:hAnsiTheme="majorHAnsi" w:cstheme="majorBidi"/>
          <w:b/>
          <w:i/>
          <w:sz w:val="32"/>
          <w:szCs w:val="32"/>
        </w:rPr>
      </w:pPr>
    </w:p>
    <w:p w:rsidR="00F6455E" w:rsidRPr="00F6455E" w:rsidRDefault="00F6455E" w:rsidP="00530887">
      <w:pPr>
        <w:spacing w:line="360" w:lineRule="auto"/>
        <w:rPr>
          <w:rFonts w:ascii="Times New Roman" w:hAnsi="Times New Roman" w:cs="Times New Roman"/>
          <w:b/>
          <w:sz w:val="24"/>
          <w:szCs w:val="24"/>
        </w:rPr>
      </w:pPr>
      <w:r w:rsidRPr="00F6455E">
        <w:rPr>
          <w:rFonts w:ascii="Times New Roman" w:hAnsi="Times New Roman" w:cs="Times New Roman"/>
          <w:b/>
          <w:sz w:val="24"/>
          <w:szCs w:val="24"/>
        </w:rPr>
        <w:t>Gjatë punës në Analizën e Investimeve Kapitale për vitin 2023, kemi ardhur në këto përfundime:</w:t>
      </w:r>
    </w:p>
    <w:p w:rsidR="00F6455E" w:rsidRPr="00F6455E" w:rsidRDefault="00F6455E" w:rsidP="00D13EDD">
      <w:pPr>
        <w:widowControl w:val="0"/>
        <w:numPr>
          <w:ilvl w:val="0"/>
          <w:numId w:val="2"/>
        </w:numPr>
        <w:autoSpaceDE w:val="0"/>
        <w:autoSpaceDN w:val="0"/>
        <w:spacing w:before="161" w:after="0" w:line="360" w:lineRule="auto"/>
        <w:ind w:right="494"/>
        <w:jc w:val="both"/>
        <w:rPr>
          <w:rFonts w:ascii="Times New Roman" w:eastAsia="TeXGyreAdventor" w:hAnsi="Times New Roman" w:cs="Times New Roman"/>
          <w:sz w:val="24"/>
          <w:szCs w:val="24"/>
        </w:rPr>
      </w:pPr>
      <w:r w:rsidRPr="00F6455E">
        <w:rPr>
          <w:rFonts w:ascii="Times New Roman" w:eastAsia="TeXGyreAdventor" w:hAnsi="Times New Roman" w:cs="Times New Roman"/>
          <w:sz w:val="24"/>
          <w:szCs w:val="24"/>
        </w:rPr>
        <w:t xml:space="preserve">Ministria e Zhvillimit Rajonal MZHR, bazuar në mandatin e saj ligjor si edhe në vitet paraprake edhe këtë vit ka hartuar </w:t>
      </w:r>
      <w:r w:rsidRPr="00F6455E">
        <w:rPr>
          <w:rFonts w:ascii="Times New Roman" w:eastAsia="TeXGyreAdventor" w:hAnsi="Times New Roman" w:cs="Times New Roman"/>
          <w:b/>
          <w:sz w:val="24"/>
          <w:szCs w:val="24"/>
        </w:rPr>
        <w:t>“Analizën e Investimeve Kapitale për vitin 2023”</w:t>
      </w:r>
      <w:r w:rsidRPr="00F6455E">
        <w:rPr>
          <w:rFonts w:ascii="Times New Roman" w:eastAsia="TeXGyreAdventor" w:hAnsi="Times New Roman" w:cs="Times New Roman"/>
          <w:sz w:val="24"/>
          <w:szCs w:val="24"/>
        </w:rPr>
        <w:t>. Përmes këtij dokumenti, MZHR pasqyron investimet kapitale të realizuara nga niveli qendror dhe nivelit lokal (investimet nga komunat) në shtatë (7) rajone zhvillimore në Kosovë gjatë vitit 2023, me të cilat operon Ministria e Zhvillimit Rajonal: Qendër, Lindje, Veri, Perëndim, Jugperendim, Jug dhe Juglindje;</w:t>
      </w:r>
    </w:p>
    <w:p w:rsidR="00F6455E" w:rsidRPr="00F6455E" w:rsidRDefault="00F6455E" w:rsidP="00D13EDD">
      <w:pPr>
        <w:widowControl w:val="0"/>
        <w:numPr>
          <w:ilvl w:val="0"/>
          <w:numId w:val="2"/>
        </w:numPr>
        <w:autoSpaceDE w:val="0"/>
        <w:autoSpaceDN w:val="0"/>
        <w:spacing w:before="161" w:after="0" w:line="360" w:lineRule="auto"/>
        <w:ind w:right="494"/>
        <w:jc w:val="both"/>
        <w:rPr>
          <w:rFonts w:ascii="Times New Roman" w:eastAsia="TeXGyreAdventor" w:hAnsi="Times New Roman" w:cs="Times New Roman"/>
          <w:sz w:val="24"/>
          <w:szCs w:val="24"/>
        </w:rPr>
      </w:pPr>
      <w:r w:rsidRPr="00F6455E">
        <w:rPr>
          <w:rFonts w:ascii="Times New Roman" w:eastAsia="Times New Roman" w:hAnsi="Times New Roman" w:cs="Times New Roman"/>
          <w:sz w:val="24"/>
          <w:szCs w:val="24"/>
          <w:lang w:eastAsia="sq-AL"/>
        </w:rPr>
        <w:t>Kjo analizë identifikon diferencat ndërmjet rajoneve dhe komunave në aspektin e pranimit të mbështetjes shtetërore për realizimin e projekteve kapitale gjatë vitit 2023. Përmes kësaj analize, bëhet një pasqyrë e pabarazive rajonale, duke shqyrtuar vlerat financiare të investuara për secilin rajon zhvillimor në Kosovë, numrin e projekteve të realizuara, si dhe sektorët që kanë marrë mbështetje më të madhe nga niveli qendror dhe lokal përmes investimeve kapitale. Po ashtu, analiza përfshin informacion mbi komunat që kanë përfituar apo nuk kanë përfituar investime nga nivelet qendrore dhe lokale gjatë vitit 2023;</w:t>
      </w:r>
    </w:p>
    <w:p w:rsidR="00F6455E" w:rsidRPr="00F6455E" w:rsidRDefault="00F6455E" w:rsidP="00D13EDD">
      <w:pPr>
        <w:widowControl w:val="0"/>
        <w:numPr>
          <w:ilvl w:val="0"/>
          <w:numId w:val="2"/>
        </w:numPr>
        <w:autoSpaceDE w:val="0"/>
        <w:autoSpaceDN w:val="0"/>
        <w:spacing w:before="161" w:after="0" w:line="360" w:lineRule="auto"/>
        <w:ind w:right="494"/>
        <w:jc w:val="both"/>
        <w:rPr>
          <w:rFonts w:ascii="Times New Roman" w:eastAsia="TeXGyreAdventor" w:hAnsi="Times New Roman" w:cs="Times New Roman"/>
          <w:sz w:val="24"/>
          <w:szCs w:val="24"/>
        </w:rPr>
      </w:pPr>
      <w:r w:rsidRPr="00F6455E">
        <w:rPr>
          <w:rFonts w:ascii="Times New Roman" w:eastAsia="TeXGyreAdventor" w:hAnsi="Times New Roman" w:cs="Times New Roman"/>
          <w:sz w:val="24"/>
          <w:szCs w:val="24"/>
        </w:rPr>
        <w:t>Bazuar në gjetjet gjatë përpunimit të dhënave sa i përket investimeve kapitale nga niveli qendror</w:t>
      </w:r>
      <w:r w:rsidRPr="00F6455E">
        <w:rPr>
          <w:rFonts w:ascii="Times New Roman" w:eastAsia="TeXGyreAdventor" w:hAnsi="Times New Roman" w:cs="Times New Roman"/>
          <w:sz w:val="24"/>
          <w:szCs w:val="24"/>
          <w:lang w:val="en-US"/>
        </w:rPr>
        <w:t xml:space="preserve"> për vitin 2023</w:t>
      </w:r>
      <w:r w:rsidRPr="00F6455E">
        <w:rPr>
          <w:rFonts w:ascii="Times New Roman" w:eastAsia="TeXGyreAdventor" w:hAnsi="Times New Roman" w:cs="Times New Roman"/>
          <w:sz w:val="24"/>
          <w:szCs w:val="24"/>
        </w:rPr>
        <w:t>,</w:t>
      </w:r>
      <w:r w:rsidRPr="00F6455E">
        <w:rPr>
          <w:rFonts w:ascii="Times New Roman" w:eastAsia="TeXGyreAdventor" w:hAnsi="Times New Roman" w:cs="Times New Roman"/>
          <w:sz w:val="24"/>
          <w:szCs w:val="24"/>
          <w:lang w:val="en-US"/>
        </w:rPr>
        <w:t xml:space="preserve"> dhe bazuar në qëllimin e trajtimit të analizave nga MZHR për të pasqyruar diferencat e investimeve ndermjet rajoneve zhvillimore Qendër, Veri, Perëndim</w:t>
      </w:r>
      <w:r w:rsidRPr="00F6455E">
        <w:rPr>
          <w:rFonts w:ascii="Times New Roman" w:eastAsia="TeXGyreAdventor" w:hAnsi="Times New Roman" w:cs="Times New Roman"/>
          <w:sz w:val="24"/>
          <w:szCs w:val="24"/>
        </w:rPr>
        <w:t xml:space="preserve">, </w:t>
      </w:r>
      <w:r w:rsidRPr="00F6455E">
        <w:rPr>
          <w:rFonts w:ascii="Times New Roman" w:eastAsia="TeXGyreAdventor" w:hAnsi="Times New Roman" w:cs="Times New Roman"/>
          <w:sz w:val="24"/>
          <w:szCs w:val="24"/>
          <w:lang w:val="en-US"/>
        </w:rPr>
        <w:t>Jug</w:t>
      </w:r>
      <w:r w:rsidRPr="00F6455E">
        <w:rPr>
          <w:rFonts w:ascii="Times New Roman" w:eastAsia="TeXGyreAdventor" w:hAnsi="Times New Roman" w:cs="Times New Roman"/>
          <w:sz w:val="24"/>
          <w:szCs w:val="24"/>
        </w:rPr>
        <w:t>, Juglindje, Lindje dhe Jugperëndim,</w:t>
      </w:r>
      <w:r w:rsidRPr="00F6455E">
        <w:rPr>
          <w:rFonts w:ascii="Times New Roman" w:eastAsia="TeXGyreAdventor" w:hAnsi="Times New Roman" w:cs="Times New Roman"/>
          <w:sz w:val="24"/>
          <w:szCs w:val="24"/>
          <w:lang w:val="en-US"/>
        </w:rPr>
        <w:t xml:space="preserve"> konkludojme që nga Niveli Qendro</w:t>
      </w:r>
      <w:r w:rsidRPr="00F6455E">
        <w:rPr>
          <w:rFonts w:ascii="Times New Roman" w:eastAsia="TeXGyreAdventor" w:hAnsi="Times New Roman" w:cs="Times New Roman"/>
          <w:sz w:val="24"/>
          <w:szCs w:val="24"/>
        </w:rPr>
        <w:t>r, siç shihet kemi</w:t>
      </w:r>
      <w:r w:rsidRPr="00F6455E">
        <w:rPr>
          <w:rFonts w:ascii="Times New Roman" w:eastAsia="TeXGyreAdventor" w:hAnsi="Times New Roman" w:cs="Times New Roman"/>
          <w:sz w:val="24"/>
          <w:szCs w:val="24"/>
          <w:lang w:val="en-US"/>
        </w:rPr>
        <w:t xml:space="preserve"> nje diferencë të madhe të shpërndarjes së investimeve kapitale dhe mungesë të gjithpërfshirjes në këto projekte;</w:t>
      </w:r>
    </w:p>
    <w:p w:rsidR="00F6455E" w:rsidRPr="00F6455E" w:rsidRDefault="00F6455E" w:rsidP="00D13EDD">
      <w:pPr>
        <w:widowControl w:val="0"/>
        <w:numPr>
          <w:ilvl w:val="0"/>
          <w:numId w:val="2"/>
        </w:numPr>
        <w:autoSpaceDE w:val="0"/>
        <w:autoSpaceDN w:val="0"/>
        <w:spacing w:before="161" w:after="0" w:line="360" w:lineRule="auto"/>
        <w:ind w:right="494"/>
        <w:jc w:val="both"/>
        <w:rPr>
          <w:rFonts w:ascii="Times New Roman" w:eastAsia="TeXGyreAdventor" w:hAnsi="Times New Roman" w:cs="Times New Roman"/>
          <w:sz w:val="24"/>
          <w:szCs w:val="24"/>
        </w:rPr>
      </w:pPr>
      <w:r w:rsidRPr="00F6455E">
        <w:rPr>
          <w:rFonts w:ascii="Times New Roman" w:eastAsia="TeXGyreAdventor" w:hAnsi="Times New Roman" w:cs="Times New Roman"/>
          <w:sz w:val="24"/>
          <w:szCs w:val="24"/>
        </w:rPr>
        <w:t>Performanca e ministrive bazuar në realizimin e buxhetit të Republikës së Kosovës për vitin 2023, është: MPJD 93% të realizimit, MZHR me 87%, MM me 79%, MMPHI 78%, MPBAP 76%, MAS</w:t>
      </w:r>
      <w:r w:rsidRPr="00F6455E">
        <w:rPr>
          <w:rFonts w:ascii="Times New Roman" w:eastAsia="TeXGyreAdventor" w:hAnsi="Times New Roman" w:cs="Times New Roman"/>
          <w:sz w:val="24"/>
          <w:szCs w:val="24"/>
          <w:lang w:val="en-US"/>
        </w:rPr>
        <w:t>H</w:t>
      </w:r>
      <w:r w:rsidRPr="00F6455E">
        <w:rPr>
          <w:rFonts w:ascii="Times New Roman" w:eastAsia="TeXGyreAdventor" w:hAnsi="Times New Roman" w:cs="Times New Roman"/>
          <w:sz w:val="24"/>
          <w:szCs w:val="24"/>
        </w:rPr>
        <w:t>I 74%, MINTI 70%, MAPL 68%, MBPZHR 64%, MSH 59%, MKRS 54%, ME 53%, MD 51%, MKK 42%, MFPT 32%;</w:t>
      </w:r>
    </w:p>
    <w:p w:rsidR="00F6455E" w:rsidRPr="00F6455E" w:rsidRDefault="00F6455E" w:rsidP="00D13EDD">
      <w:pPr>
        <w:widowControl w:val="0"/>
        <w:numPr>
          <w:ilvl w:val="0"/>
          <w:numId w:val="2"/>
        </w:numPr>
        <w:autoSpaceDE w:val="0"/>
        <w:autoSpaceDN w:val="0"/>
        <w:spacing w:before="161" w:after="0" w:line="360" w:lineRule="auto"/>
        <w:ind w:right="494"/>
        <w:jc w:val="both"/>
        <w:rPr>
          <w:rFonts w:ascii="Times New Roman" w:eastAsia="TeXGyreAdventor" w:hAnsi="Times New Roman" w:cs="Times New Roman"/>
          <w:sz w:val="24"/>
          <w:szCs w:val="24"/>
        </w:rPr>
      </w:pPr>
      <w:r w:rsidRPr="00F6455E">
        <w:rPr>
          <w:rFonts w:ascii="Times New Roman" w:eastAsia="Times New Roman" w:hAnsi="Times New Roman" w:cs="Times New Roman"/>
          <w:sz w:val="24"/>
          <w:szCs w:val="24"/>
          <w:lang w:eastAsia="sq-AL"/>
        </w:rPr>
        <w:t>Investimet kapitale në nivel lokal - komunat të cilat kanë vlerën e investuar më të lartë  për vitin 2023 janë:  Komuna e Prishtinës, e cila bën pjesë në rajonin Qendër, ka pasur përfaqësimin më të lartë në realizimin e projekteve, me një vlerë prej 37,524,475.95 €, pas saj në Rajonin e Zhvillimit të Jugut (RZHJ), Komuna e Prizrenit ka realizuar investime në vlerë prej 19,689,562.62 €,  ndërkaq në Rajonin e Zhvillimit të Perëndimit (RZHP), Komuna e Pejës ka realizuar investime prej 14,509,530.81 € , më pas në Rajonin e Zhvillimit të Jugut Perëndimor (RZHJP), Komuna e Gjakovës ka realizuar investime prej 13,497,467.73 €, ndërsa në Rajonin e Zhvillimit të Lindjes (RZHJL), Komuna e Ferizajt ka arritur një realizim prej 12,815,213.90 €, Komuna e Vushtrrisë, pjesë e Rajonit të Zhvillimit të Veriut (RZHV), ka realizuar investime në vlerë prej 8,076,737.66 euro, ndërsa Komuna e Gjilanit, në Rajonin e Zhvillimit të Lindjes (RZHL), ka realizuar investime prej 6,398,850 €;</w:t>
      </w:r>
    </w:p>
    <w:p w:rsidR="00F6455E" w:rsidRPr="00F6455E" w:rsidRDefault="00F6455E" w:rsidP="00D13EDD">
      <w:pPr>
        <w:widowControl w:val="0"/>
        <w:numPr>
          <w:ilvl w:val="0"/>
          <w:numId w:val="2"/>
        </w:numPr>
        <w:autoSpaceDE w:val="0"/>
        <w:autoSpaceDN w:val="0"/>
        <w:spacing w:before="161" w:after="0" w:line="360" w:lineRule="auto"/>
        <w:ind w:right="494"/>
        <w:jc w:val="both"/>
        <w:rPr>
          <w:rFonts w:ascii="Times New Roman" w:eastAsia="TeXGyreAdventor" w:hAnsi="Times New Roman" w:cs="Times New Roman"/>
          <w:sz w:val="24"/>
          <w:szCs w:val="24"/>
        </w:rPr>
      </w:pPr>
      <w:r w:rsidRPr="00F6455E">
        <w:rPr>
          <w:rFonts w:ascii="Times New Roman" w:eastAsia="TeXGyreAdventor" w:hAnsi="Times New Roman" w:cs="Times New Roman"/>
          <w:sz w:val="24"/>
          <w:szCs w:val="24"/>
        </w:rPr>
        <w:t>Sektorët më të financuar nga niveli qendror janë: autoudhë, rrugë nacionale, shpronësime, objekte arsimore dhe ndërtesa administrative;</w:t>
      </w:r>
    </w:p>
    <w:p w:rsidR="00F6455E" w:rsidRPr="00F6455E" w:rsidRDefault="00F6455E" w:rsidP="00D13EDD">
      <w:pPr>
        <w:widowControl w:val="0"/>
        <w:numPr>
          <w:ilvl w:val="0"/>
          <w:numId w:val="2"/>
        </w:numPr>
        <w:autoSpaceDE w:val="0"/>
        <w:autoSpaceDN w:val="0"/>
        <w:spacing w:before="161" w:after="0" w:line="360" w:lineRule="auto"/>
        <w:ind w:right="494"/>
        <w:jc w:val="both"/>
        <w:rPr>
          <w:rFonts w:ascii="Times New Roman" w:eastAsia="TeXGyreAdventor" w:hAnsi="Times New Roman" w:cs="Times New Roman"/>
          <w:sz w:val="24"/>
          <w:szCs w:val="24"/>
        </w:rPr>
      </w:pPr>
      <w:r w:rsidRPr="00F6455E">
        <w:rPr>
          <w:rFonts w:ascii="Times New Roman" w:eastAsia="TeXGyreAdventor" w:hAnsi="Times New Roman" w:cs="Times New Roman"/>
          <w:sz w:val="24"/>
          <w:szCs w:val="24"/>
        </w:rPr>
        <w:t>Sektorët më të financuar nga niveli lokal  janë: rrugë lokale, objekte arsimore dhe kanalizime;</w:t>
      </w:r>
    </w:p>
    <w:p w:rsidR="00F6455E" w:rsidRPr="00F6455E" w:rsidRDefault="00F6455E" w:rsidP="00530887">
      <w:pPr>
        <w:widowControl w:val="0"/>
        <w:autoSpaceDE w:val="0"/>
        <w:autoSpaceDN w:val="0"/>
        <w:spacing w:after="0" w:line="360" w:lineRule="auto"/>
        <w:ind w:left="1004" w:right="494"/>
        <w:jc w:val="both"/>
        <w:rPr>
          <w:rFonts w:ascii="Times New Roman" w:eastAsia="TeXGyreAdventor" w:hAnsi="Times New Roman" w:cs="Times New Roman"/>
          <w:sz w:val="24"/>
          <w:szCs w:val="24"/>
        </w:rPr>
      </w:pPr>
    </w:p>
    <w:p w:rsidR="00F6455E" w:rsidRPr="00F6455E" w:rsidRDefault="00F6455E" w:rsidP="00D13EDD">
      <w:pPr>
        <w:widowControl w:val="0"/>
        <w:numPr>
          <w:ilvl w:val="0"/>
          <w:numId w:val="2"/>
        </w:numPr>
        <w:autoSpaceDE w:val="0"/>
        <w:autoSpaceDN w:val="0"/>
        <w:spacing w:after="0" w:line="360" w:lineRule="auto"/>
        <w:ind w:right="494"/>
        <w:jc w:val="both"/>
        <w:rPr>
          <w:rFonts w:ascii="Times New Roman" w:eastAsia="TeXGyreAdventor" w:hAnsi="Times New Roman" w:cs="Times New Roman"/>
          <w:sz w:val="24"/>
          <w:szCs w:val="24"/>
        </w:rPr>
      </w:pPr>
      <w:r w:rsidRPr="00F6455E">
        <w:rPr>
          <w:rFonts w:ascii="Times New Roman" w:eastAsia="TeXGyreAdventor" w:hAnsi="Times New Roman" w:cs="Times New Roman"/>
          <w:sz w:val="24"/>
          <w:szCs w:val="24"/>
        </w:rPr>
        <w:t>Investimet nga donatorët në nivelin lokal të planifikuara janë  9,728,761.37, ndërsa vlera e realizimit  arrinë në 5,287,621.59 euro të invetsuara për vitin 2023, në 7 rajonet zhvillimore.</w:t>
      </w:r>
    </w:p>
    <w:p w:rsidR="00B77AD4" w:rsidRDefault="00B77AD4" w:rsidP="00F30AFC">
      <w:pPr>
        <w:spacing w:line="360" w:lineRule="auto"/>
        <w:ind w:right="494"/>
        <w:jc w:val="both"/>
        <w:rPr>
          <w:rFonts w:ascii="Times New Roman" w:hAnsi="Times New Roman" w:cs="Times New Roman"/>
          <w:sz w:val="24"/>
          <w:szCs w:val="24"/>
        </w:rPr>
      </w:pPr>
    </w:p>
    <w:p w:rsidR="00530887" w:rsidRDefault="00530887" w:rsidP="00F30AFC">
      <w:pPr>
        <w:spacing w:line="360" w:lineRule="auto"/>
        <w:ind w:right="494"/>
        <w:jc w:val="both"/>
        <w:rPr>
          <w:rFonts w:ascii="Times New Roman" w:hAnsi="Times New Roman" w:cs="Times New Roman"/>
          <w:sz w:val="24"/>
          <w:szCs w:val="24"/>
        </w:rPr>
      </w:pPr>
    </w:p>
    <w:p w:rsidR="00530887" w:rsidRDefault="00530887" w:rsidP="00F30AFC">
      <w:pPr>
        <w:spacing w:line="360" w:lineRule="auto"/>
        <w:ind w:right="494"/>
        <w:jc w:val="both"/>
        <w:rPr>
          <w:rFonts w:ascii="Times New Roman" w:hAnsi="Times New Roman" w:cs="Times New Roman"/>
          <w:sz w:val="24"/>
          <w:szCs w:val="24"/>
        </w:rPr>
      </w:pPr>
    </w:p>
    <w:p w:rsidR="00530887" w:rsidRDefault="00530887" w:rsidP="00F30AFC">
      <w:pPr>
        <w:spacing w:line="360" w:lineRule="auto"/>
        <w:ind w:right="494"/>
        <w:jc w:val="both"/>
        <w:rPr>
          <w:rFonts w:ascii="Times New Roman" w:hAnsi="Times New Roman" w:cs="Times New Roman"/>
          <w:sz w:val="24"/>
          <w:szCs w:val="24"/>
        </w:rPr>
      </w:pPr>
    </w:p>
    <w:p w:rsidR="00530887" w:rsidRDefault="00530887" w:rsidP="00F30AFC">
      <w:pPr>
        <w:spacing w:line="360" w:lineRule="auto"/>
        <w:ind w:right="494"/>
        <w:jc w:val="both"/>
        <w:rPr>
          <w:rFonts w:ascii="Times New Roman" w:hAnsi="Times New Roman" w:cs="Times New Roman"/>
          <w:sz w:val="24"/>
          <w:szCs w:val="24"/>
        </w:rPr>
      </w:pPr>
    </w:p>
    <w:p w:rsidR="00530887" w:rsidRDefault="00530887" w:rsidP="00F30AFC">
      <w:pPr>
        <w:spacing w:line="360" w:lineRule="auto"/>
        <w:ind w:right="494"/>
        <w:jc w:val="both"/>
        <w:rPr>
          <w:rFonts w:ascii="Times New Roman" w:hAnsi="Times New Roman" w:cs="Times New Roman"/>
          <w:sz w:val="24"/>
          <w:szCs w:val="24"/>
        </w:rPr>
      </w:pPr>
    </w:p>
    <w:p w:rsidR="00530887" w:rsidRDefault="00530887" w:rsidP="00F30AFC">
      <w:pPr>
        <w:spacing w:line="360" w:lineRule="auto"/>
        <w:ind w:right="494"/>
        <w:jc w:val="both"/>
        <w:rPr>
          <w:rFonts w:ascii="Times New Roman" w:hAnsi="Times New Roman" w:cs="Times New Roman"/>
          <w:sz w:val="24"/>
          <w:szCs w:val="24"/>
        </w:rPr>
      </w:pPr>
    </w:p>
    <w:p w:rsidR="00530887" w:rsidRDefault="00530887" w:rsidP="00F30AFC">
      <w:pPr>
        <w:spacing w:line="360" w:lineRule="auto"/>
        <w:ind w:right="494"/>
        <w:jc w:val="both"/>
        <w:rPr>
          <w:rFonts w:ascii="Times New Roman" w:hAnsi="Times New Roman" w:cs="Times New Roman"/>
          <w:sz w:val="24"/>
          <w:szCs w:val="24"/>
        </w:rPr>
      </w:pPr>
    </w:p>
    <w:p w:rsidR="00530887" w:rsidRDefault="00530887" w:rsidP="00F30AFC">
      <w:pPr>
        <w:spacing w:line="360" w:lineRule="auto"/>
        <w:ind w:right="494"/>
        <w:jc w:val="both"/>
        <w:rPr>
          <w:rFonts w:ascii="Times New Roman" w:hAnsi="Times New Roman" w:cs="Times New Roman"/>
          <w:sz w:val="24"/>
          <w:szCs w:val="24"/>
        </w:rPr>
      </w:pPr>
    </w:p>
    <w:p w:rsidR="00530887" w:rsidRDefault="00530887" w:rsidP="00F30AFC">
      <w:pPr>
        <w:spacing w:line="360" w:lineRule="auto"/>
        <w:ind w:right="494"/>
        <w:jc w:val="both"/>
        <w:rPr>
          <w:rFonts w:ascii="Times New Roman" w:hAnsi="Times New Roman" w:cs="Times New Roman"/>
          <w:sz w:val="24"/>
          <w:szCs w:val="24"/>
        </w:rPr>
      </w:pPr>
    </w:p>
    <w:p w:rsidR="00530887" w:rsidRDefault="00530887" w:rsidP="00F30AFC">
      <w:pPr>
        <w:spacing w:line="360" w:lineRule="auto"/>
        <w:ind w:right="494"/>
        <w:jc w:val="both"/>
        <w:rPr>
          <w:rFonts w:ascii="Times New Roman" w:hAnsi="Times New Roman" w:cs="Times New Roman"/>
          <w:sz w:val="24"/>
          <w:szCs w:val="24"/>
        </w:rPr>
      </w:pPr>
    </w:p>
    <w:p w:rsidR="00530887" w:rsidRDefault="00530887" w:rsidP="00F30AFC">
      <w:pPr>
        <w:spacing w:line="360" w:lineRule="auto"/>
        <w:ind w:right="494"/>
        <w:jc w:val="both"/>
        <w:rPr>
          <w:rFonts w:ascii="Times New Roman" w:hAnsi="Times New Roman" w:cs="Times New Roman"/>
          <w:sz w:val="24"/>
          <w:szCs w:val="24"/>
        </w:rPr>
      </w:pPr>
    </w:p>
    <w:p w:rsidR="00530887" w:rsidRDefault="00530887" w:rsidP="00F30AFC">
      <w:pPr>
        <w:spacing w:line="360" w:lineRule="auto"/>
        <w:ind w:right="494"/>
        <w:jc w:val="both"/>
        <w:rPr>
          <w:rFonts w:ascii="Times New Roman" w:hAnsi="Times New Roman" w:cs="Times New Roman"/>
          <w:sz w:val="24"/>
          <w:szCs w:val="24"/>
        </w:rPr>
      </w:pPr>
    </w:p>
    <w:p w:rsidR="00F30AFC" w:rsidRPr="00EE3CB1" w:rsidRDefault="00F30AFC" w:rsidP="00EE3CB1">
      <w:pPr>
        <w:pStyle w:val="Heading1"/>
        <w:rPr>
          <w:rFonts w:ascii="Times New Roman" w:hAnsi="Times New Roman" w:cs="Times New Roman"/>
          <w:b/>
          <w:i/>
          <w:color w:val="000000" w:themeColor="text1"/>
          <w:sz w:val="24"/>
          <w:szCs w:val="24"/>
        </w:rPr>
      </w:pPr>
      <w:bookmarkStart w:id="210" w:name="_Toc150436392"/>
      <w:bookmarkStart w:id="211" w:name="_Toc185318911"/>
      <w:r w:rsidRPr="00EE3CB1">
        <w:rPr>
          <w:rFonts w:ascii="Times New Roman" w:hAnsi="Times New Roman" w:cs="Times New Roman"/>
          <w:b/>
          <w:color w:val="000000" w:themeColor="text1"/>
          <w:sz w:val="24"/>
          <w:szCs w:val="24"/>
        </w:rPr>
        <w:t>REKOMANDIME</w:t>
      </w:r>
      <w:bookmarkEnd w:id="210"/>
      <w:bookmarkEnd w:id="211"/>
    </w:p>
    <w:p w:rsidR="00F30AFC" w:rsidRPr="00904BF4" w:rsidRDefault="00F30AFC" w:rsidP="00530887">
      <w:pPr>
        <w:pStyle w:val="Heading2"/>
        <w:spacing w:line="360" w:lineRule="auto"/>
        <w:rPr>
          <w:rFonts w:ascii="Times New Roman" w:hAnsi="Times New Roman" w:cs="Times New Roman"/>
          <w:b/>
          <w:i/>
          <w:color w:val="auto"/>
        </w:rPr>
      </w:pPr>
    </w:p>
    <w:p w:rsidR="00F30AFC" w:rsidRPr="00504908" w:rsidRDefault="00F30AFC" w:rsidP="00D13EDD">
      <w:pPr>
        <w:pStyle w:val="NoSpacing"/>
        <w:numPr>
          <w:ilvl w:val="0"/>
          <w:numId w:val="8"/>
        </w:numPr>
        <w:spacing w:line="360" w:lineRule="auto"/>
        <w:jc w:val="both"/>
        <w:rPr>
          <w:rFonts w:ascii="Times New Roman" w:hAnsi="Times New Roman" w:cs="Times New Roman"/>
          <w:b/>
          <w:i/>
          <w:sz w:val="24"/>
          <w:szCs w:val="24"/>
        </w:rPr>
      </w:pPr>
      <w:bookmarkStart w:id="212" w:name="_Toc149564582"/>
      <w:bookmarkStart w:id="213" w:name="_Toc150431340"/>
      <w:bookmarkStart w:id="214" w:name="_Toc150436393"/>
      <w:r w:rsidRPr="00504908">
        <w:rPr>
          <w:rFonts w:ascii="Times New Roman" w:hAnsi="Times New Roman" w:cs="Times New Roman"/>
          <w:sz w:val="24"/>
          <w:szCs w:val="24"/>
        </w:rPr>
        <w:t xml:space="preserve">Gjithëpërfshirje </w:t>
      </w:r>
      <w:r w:rsidR="00F6455E" w:rsidRPr="00504908">
        <w:rPr>
          <w:rFonts w:ascii="Times New Roman" w:hAnsi="Times New Roman" w:cs="Times New Roman"/>
          <w:sz w:val="24"/>
          <w:szCs w:val="24"/>
        </w:rPr>
        <w:t xml:space="preserve">dhe balancim </w:t>
      </w:r>
      <w:r w:rsidRPr="00504908">
        <w:rPr>
          <w:rFonts w:ascii="Times New Roman" w:hAnsi="Times New Roman" w:cs="Times New Roman"/>
          <w:sz w:val="24"/>
          <w:szCs w:val="24"/>
        </w:rPr>
        <w:t>të rajoneve</w:t>
      </w:r>
      <w:r w:rsidR="00F6455E" w:rsidRPr="00504908">
        <w:rPr>
          <w:rFonts w:ascii="Times New Roman" w:hAnsi="Times New Roman" w:cs="Times New Roman"/>
          <w:sz w:val="24"/>
          <w:szCs w:val="24"/>
        </w:rPr>
        <w:t xml:space="preserve"> </w:t>
      </w:r>
      <w:r w:rsidRPr="00504908">
        <w:rPr>
          <w:rFonts w:ascii="Times New Roman" w:hAnsi="Times New Roman" w:cs="Times New Roman"/>
          <w:sz w:val="24"/>
          <w:szCs w:val="24"/>
        </w:rPr>
        <w:t>për investime kapitale nga niveli qendror në nivel lokal;</w:t>
      </w:r>
      <w:bookmarkEnd w:id="212"/>
      <w:bookmarkEnd w:id="213"/>
      <w:bookmarkEnd w:id="214"/>
    </w:p>
    <w:p w:rsidR="00504908" w:rsidRPr="00504908" w:rsidRDefault="00504908" w:rsidP="00530887">
      <w:pPr>
        <w:pStyle w:val="NoSpacing"/>
        <w:spacing w:line="360" w:lineRule="auto"/>
        <w:ind w:left="720"/>
        <w:jc w:val="both"/>
        <w:rPr>
          <w:rFonts w:ascii="Times New Roman" w:hAnsi="Times New Roman" w:cs="Times New Roman"/>
          <w:b/>
          <w:i/>
          <w:sz w:val="24"/>
          <w:szCs w:val="24"/>
        </w:rPr>
      </w:pPr>
    </w:p>
    <w:p w:rsidR="00024D78" w:rsidRDefault="00F6455E" w:rsidP="00D13EDD">
      <w:pPr>
        <w:pStyle w:val="NoSpacing"/>
        <w:numPr>
          <w:ilvl w:val="0"/>
          <w:numId w:val="8"/>
        </w:numPr>
        <w:spacing w:line="360" w:lineRule="auto"/>
        <w:jc w:val="both"/>
        <w:rPr>
          <w:rFonts w:ascii="Times New Roman" w:hAnsi="Times New Roman" w:cs="Times New Roman"/>
          <w:sz w:val="24"/>
          <w:szCs w:val="24"/>
        </w:rPr>
      </w:pPr>
      <w:bookmarkStart w:id="215" w:name="_Toc149564583"/>
      <w:bookmarkStart w:id="216" w:name="_Toc150431341"/>
      <w:bookmarkStart w:id="217" w:name="_Toc150436394"/>
      <w:r w:rsidRPr="00504908">
        <w:rPr>
          <w:rFonts w:ascii="Times New Roman" w:hAnsi="Times New Roman" w:cs="Times New Roman"/>
          <w:sz w:val="24"/>
          <w:szCs w:val="24"/>
        </w:rPr>
        <w:t>Gjithëpërshirje dhe b</w:t>
      </w:r>
      <w:r w:rsidR="00F30AFC" w:rsidRPr="00504908">
        <w:rPr>
          <w:rFonts w:ascii="Times New Roman" w:hAnsi="Times New Roman" w:cs="Times New Roman"/>
          <w:sz w:val="24"/>
          <w:szCs w:val="24"/>
        </w:rPr>
        <w:t xml:space="preserve">alancim të shpërndarjes së investimeve kapitale në realizimin e projekteve </w:t>
      </w:r>
    </w:p>
    <w:p w:rsidR="00024D78" w:rsidRDefault="00024D78" w:rsidP="00530887">
      <w:pPr>
        <w:pStyle w:val="ListParagraph"/>
        <w:spacing w:line="360" w:lineRule="auto"/>
        <w:rPr>
          <w:rFonts w:ascii="Times New Roman" w:hAnsi="Times New Roman" w:cs="Times New Roman"/>
          <w:sz w:val="24"/>
          <w:szCs w:val="24"/>
        </w:rPr>
      </w:pPr>
    </w:p>
    <w:p w:rsidR="00F30AFC" w:rsidRDefault="00F6455E" w:rsidP="00530887">
      <w:pPr>
        <w:pStyle w:val="NoSpacing"/>
        <w:spacing w:line="360" w:lineRule="auto"/>
        <w:ind w:left="990"/>
        <w:jc w:val="both"/>
        <w:rPr>
          <w:rFonts w:ascii="Times New Roman" w:hAnsi="Times New Roman" w:cs="Times New Roman"/>
          <w:sz w:val="24"/>
          <w:szCs w:val="24"/>
        </w:rPr>
      </w:pPr>
      <w:r w:rsidRPr="00504908">
        <w:rPr>
          <w:rFonts w:ascii="Times New Roman" w:hAnsi="Times New Roman" w:cs="Times New Roman"/>
          <w:sz w:val="24"/>
          <w:szCs w:val="24"/>
        </w:rPr>
        <w:t xml:space="preserve">në komuna </w:t>
      </w:r>
      <w:r w:rsidR="00F30AFC" w:rsidRPr="00504908">
        <w:rPr>
          <w:rFonts w:ascii="Times New Roman" w:hAnsi="Times New Roman" w:cs="Times New Roman"/>
          <w:sz w:val="24"/>
          <w:szCs w:val="24"/>
        </w:rPr>
        <w:t>bren</w:t>
      </w:r>
      <w:r w:rsidRPr="00504908">
        <w:rPr>
          <w:rFonts w:ascii="Times New Roman" w:hAnsi="Times New Roman" w:cs="Times New Roman"/>
          <w:sz w:val="24"/>
          <w:szCs w:val="24"/>
        </w:rPr>
        <w:t>da rajoneve zhvillimore</w:t>
      </w:r>
      <w:r w:rsidR="00F30AFC" w:rsidRPr="00504908">
        <w:rPr>
          <w:rFonts w:ascii="Times New Roman" w:hAnsi="Times New Roman" w:cs="Times New Roman"/>
          <w:sz w:val="24"/>
          <w:szCs w:val="24"/>
        </w:rPr>
        <w:t>;</w:t>
      </w:r>
      <w:bookmarkEnd w:id="215"/>
      <w:bookmarkEnd w:id="216"/>
      <w:bookmarkEnd w:id="217"/>
    </w:p>
    <w:p w:rsidR="00504908" w:rsidRPr="00504908" w:rsidRDefault="00504908" w:rsidP="00530887">
      <w:pPr>
        <w:pStyle w:val="NoSpacing"/>
        <w:spacing w:line="360" w:lineRule="auto"/>
        <w:jc w:val="both"/>
        <w:rPr>
          <w:rFonts w:ascii="Times New Roman" w:hAnsi="Times New Roman" w:cs="Times New Roman"/>
          <w:sz w:val="24"/>
          <w:szCs w:val="24"/>
        </w:rPr>
      </w:pPr>
    </w:p>
    <w:p w:rsidR="00504908" w:rsidRPr="00504908" w:rsidRDefault="00F6455E" w:rsidP="00D13EDD">
      <w:pPr>
        <w:pStyle w:val="NoSpacing"/>
        <w:numPr>
          <w:ilvl w:val="0"/>
          <w:numId w:val="8"/>
        </w:numPr>
        <w:spacing w:line="360" w:lineRule="auto"/>
        <w:jc w:val="both"/>
        <w:rPr>
          <w:rFonts w:ascii="Times New Roman" w:hAnsi="Times New Roman" w:cs="Times New Roman"/>
          <w:sz w:val="24"/>
          <w:szCs w:val="24"/>
        </w:rPr>
      </w:pPr>
      <w:r w:rsidRPr="00504908">
        <w:rPr>
          <w:rFonts w:ascii="Times New Roman" w:hAnsi="Times New Roman" w:cs="Times New Roman"/>
          <w:sz w:val="24"/>
          <w:szCs w:val="24"/>
        </w:rPr>
        <w:t xml:space="preserve">Identifikimi investimeve kapitale sipas nevojave dhe kërkesave të komunave, për projektet të cilat </w:t>
      </w:r>
    </w:p>
    <w:p w:rsidR="00F6455E" w:rsidRDefault="00F6455E" w:rsidP="00530887">
      <w:pPr>
        <w:pStyle w:val="NoSpacing"/>
        <w:spacing w:line="360" w:lineRule="auto"/>
        <w:ind w:left="720"/>
        <w:jc w:val="both"/>
        <w:rPr>
          <w:rFonts w:ascii="Times New Roman" w:hAnsi="Times New Roman" w:cs="Times New Roman"/>
          <w:sz w:val="24"/>
          <w:szCs w:val="24"/>
        </w:rPr>
      </w:pPr>
      <w:r w:rsidRPr="00504908">
        <w:rPr>
          <w:rFonts w:ascii="Times New Roman" w:hAnsi="Times New Roman" w:cs="Times New Roman"/>
          <w:sz w:val="24"/>
          <w:szCs w:val="24"/>
        </w:rPr>
        <w:t>nuk mund të mbulohen nga të hyrat vetanake të</w:t>
      </w:r>
      <w:r w:rsidR="00504908" w:rsidRPr="00504908">
        <w:rPr>
          <w:rFonts w:ascii="Times New Roman" w:hAnsi="Times New Roman" w:cs="Times New Roman"/>
          <w:sz w:val="24"/>
          <w:szCs w:val="24"/>
        </w:rPr>
        <w:t xml:space="preserve"> komunave</w:t>
      </w:r>
      <w:r w:rsidR="00504908">
        <w:rPr>
          <w:rFonts w:ascii="Times New Roman" w:hAnsi="Times New Roman" w:cs="Times New Roman"/>
          <w:sz w:val="24"/>
          <w:szCs w:val="24"/>
        </w:rPr>
        <w:t>;</w:t>
      </w:r>
    </w:p>
    <w:p w:rsidR="00504908" w:rsidRPr="00504908" w:rsidRDefault="00504908" w:rsidP="00530887">
      <w:pPr>
        <w:pStyle w:val="NoSpacing"/>
        <w:spacing w:line="360" w:lineRule="auto"/>
        <w:ind w:left="720"/>
        <w:jc w:val="both"/>
        <w:rPr>
          <w:rFonts w:ascii="Times New Roman" w:hAnsi="Times New Roman" w:cs="Times New Roman"/>
          <w:sz w:val="24"/>
          <w:szCs w:val="24"/>
        </w:rPr>
      </w:pPr>
    </w:p>
    <w:p w:rsidR="00504908" w:rsidRDefault="00F30AFC" w:rsidP="00D13EDD">
      <w:pPr>
        <w:pStyle w:val="NoSpacing"/>
        <w:numPr>
          <w:ilvl w:val="0"/>
          <w:numId w:val="8"/>
        </w:numPr>
        <w:spacing w:line="360" w:lineRule="auto"/>
        <w:jc w:val="both"/>
        <w:rPr>
          <w:rFonts w:ascii="Times New Roman" w:hAnsi="Times New Roman" w:cs="Times New Roman"/>
          <w:sz w:val="24"/>
          <w:szCs w:val="24"/>
        </w:rPr>
      </w:pPr>
      <w:bookmarkStart w:id="218" w:name="_Toc149564585"/>
      <w:bookmarkStart w:id="219" w:name="_Toc150431343"/>
      <w:bookmarkStart w:id="220" w:name="_Toc150436396"/>
      <w:r w:rsidRPr="00504908">
        <w:rPr>
          <w:rFonts w:ascii="Times New Roman" w:hAnsi="Times New Roman" w:cs="Times New Roman"/>
          <w:sz w:val="24"/>
          <w:szCs w:val="24"/>
        </w:rPr>
        <w:t xml:space="preserve">Rritje të buxhetit </w:t>
      </w:r>
      <w:r w:rsidR="00904BF4" w:rsidRPr="00504908">
        <w:rPr>
          <w:rFonts w:ascii="Times New Roman" w:hAnsi="Times New Roman" w:cs="Times New Roman"/>
          <w:sz w:val="24"/>
          <w:szCs w:val="24"/>
        </w:rPr>
        <w:t xml:space="preserve">në sektorët </w:t>
      </w:r>
      <w:r w:rsidR="00504908" w:rsidRPr="00504908">
        <w:rPr>
          <w:rFonts w:ascii="Times New Roman" w:hAnsi="Times New Roman" w:cs="Times New Roman"/>
          <w:sz w:val="24"/>
          <w:szCs w:val="24"/>
        </w:rPr>
        <w:t xml:space="preserve">specifik </w:t>
      </w:r>
      <w:r w:rsidR="00904BF4" w:rsidRPr="00504908">
        <w:rPr>
          <w:rFonts w:ascii="Times New Roman" w:hAnsi="Times New Roman" w:cs="Times New Roman"/>
          <w:sz w:val="24"/>
          <w:szCs w:val="24"/>
        </w:rPr>
        <w:t xml:space="preserve">me </w:t>
      </w:r>
      <w:r w:rsidR="00504908" w:rsidRPr="00504908">
        <w:rPr>
          <w:rFonts w:ascii="Times New Roman" w:hAnsi="Times New Roman" w:cs="Times New Roman"/>
          <w:sz w:val="24"/>
          <w:szCs w:val="24"/>
        </w:rPr>
        <w:t xml:space="preserve">ndikim dhe </w:t>
      </w:r>
      <w:r w:rsidR="00904BF4" w:rsidRPr="00504908">
        <w:rPr>
          <w:rFonts w:ascii="Times New Roman" w:hAnsi="Times New Roman" w:cs="Times New Roman"/>
          <w:sz w:val="24"/>
          <w:szCs w:val="24"/>
        </w:rPr>
        <w:t>potenci</w:t>
      </w:r>
      <w:r w:rsidR="00504908" w:rsidRPr="00504908">
        <w:rPr>
          <w:rFonts w:ascii="Times New Roman" w:hAnsi="Times New Roman" w:cs="Times New Roman"/>
          <w:sz w:val="24"/>
          <w:szCs w:val="24"/>
        </w:rPr>
        <w:t>al të zhvillimit socio - ekonomik rajonal, siç është turizmi, digjitalizim</w:t>
      </w:r>
      <w:r w:rsidR="00504908">
        <w:rPr>
          <w:rFonts w:ascii="Times New Roman" w:hAnsi="Times New Roman" w:cs="Times New Roman"/>
          <w:sz w:val="24"/>
          <w:szCs w:val="24"/>
        </w:rPr>
        <w:t>, efiçencë e energjisë</w:t>
      </w:r>
      <w:r w:rsidR="00504908" w:rsidRPr="00504908">
        <w:rPr>
          <w:rFonts w:ascii="Times New Roman" w:hAnsi="Times New Roman" w:cs="Times New Roman"/>
          <w:sz w:val="24"/>
          <w:szCs w:val="24"/>
        </w:rPr>
        <w:t>;</w:t>
      </w:r>
      <w:bookmarkEnd w:id="218"/>
      <w:bookmarkEnd w:id="219"/>
      <w:bookmarkEnd w:id="220"/>
    </w:p>
    <w:p w:rsidR="00504908" w:rsidRPr="00504908" w:rsidRDefault="00504908" w:rsidP="00530887">
      <w:pPr>
        <w:pStyle w:val="NoSpacing"/>
        <w:spacing w:line="360" w:lineRule="auto"/>
        <w:jc w:val="both"/>
        <w:rPr>
          <w:rFonts w:ascii="Times New Roman" w:hAnsi="Times New Roman" w:cs="Times New Roman"/>
          <w:sz w:val="24"/>
          <w:szCs w:val="24"/>
        </w:rPr>
      </w:pPr>
    </w:p>
    <w:p w:rsidR="00504908" w:rsidRPr="00504908" w:rsidRDefault="00504908" w:rsidP="00D13EDD">
      <w:pPr>
        <w:pStyle w:val="NoSpacing"/>
        <w:numPr>
          <w:ilvl w:val="0"/>
          <w:numId w:val="8"/>
        </w:numPr>
        <w:spacing w:line="360" w:lineRule="auto"/>
        <w:jc w:val="both"/>
        <w:rPr>
          <w:rFonts w:ascii="Times New Roman" w:eastAsiaTheme="majorEastAsia" w:hAnsi="Times New Roman" w:cs="Times New Roman"/>
          <w:color w:val="000000" w:themeColor="text1"/>
          <w:sz w:val="24"/>
          <w:szCs w:val="24"/>
        </w:rPr>
      </w:pPr>
      <w:r w:rsidRPr="00504908">
        <w:rPr>
          <w:rFonts w:ascii="Times New Roman" w:eastAsia="Times New Roman" w:hAnsi="Times New Roman" w:cs="Times New Roman"/>
          <w:color w:val="000000" w:themeColor="text1"/>
          <w:sz w:val="24"/>
          <w:szCs w:val="24"/>
          <w:lang w:val="en-US"/>
        </w:rPr>
        <w:t>Zhvillimin e infrastrukturës publike, duke krijuar një mjedis të favorshëm dhe të qëndrueshëm për bi</w:t>
      </w:r>
      <w:r>
        <w:rPr>
          <w:rFonts w:ascii="Times New Roman" w:eastAsia="Times New Roman" w:hAnsi="Times New Roman" w:cs="Times New Roman"/>
          <w:color w:val="000000" w:themeColor="text1"/>
          <w:sz w:val="24"/>
          <w:szCs w:val="24"/>
          <w:lang w:val="en-US"/>
        </w:rPr>
        <w:t>zneset dhe investimet private;</w:t>
      </w:r>
    </w:p>
    <w:p w:rsidR="00504908" w:rsidRPr="00504908" w:rsidRDefault="00504908" w:rsidP="00530887">
      <w:pPr>
        <w:pStyle w:val="NoSpacing"/>
        <w:spacing w:line="360" w:lineRule="auto"/>
        <w:jc w:val="both"/>
        <w:rPr>
          <w:rFonts w:ascii="Times New Roman" w:eastAsiaTheme="majorEastAsia" w:hAnsi="Times New Roman" w:cs="Times New Roman"/>
          <w:color w:val="000000" w:themeColor="text1"/>
          <w:sz w:val="24"/>
          <w:szCs w:val="24"/>
        </w:rPr>
      </w:pPr>
    </w:p>
    <w:p w:rsidR="00504908" w:rsidRPr="00504908" w:rsidRDefault="00504908" w:rsidP="00D13EDD">
      <w:pPr>
        <w:pStyle w:val="NoSpacing"/>
        <w:numPr>
          <w:ilvl w:val="0"/>
          <w:numId w:val="8"/>
        </w:numPr>
        <w:spacing w:line="360" w:lineRule="auto"/>
        <w:jc w:val="both"/>
        <w:rPr>
          <w:rFonts w:ascii="Times New Roman" w:eastAsia="Times New Roman" w:hAnsi="Times New Roman" w:cs="Times New Roman"/>
          <w:sz w:val="24"/>
          <w:szCs w:val="24"/>
          <w:lang w:val="en-US"/>
        </w:rPr>
      </w:pPr>
      <w:r w:rsidRPr="00504908">
        <w:rPr>
          <w:rFonts w:ascii="Times New Roman" w:eastAsia="Times New Roman" w:hAnsi="Times New Roman" w:cs="Times New Roman"/>
          <w:sz w:val="24"/>
          <w:szCs w:val="24"/>
          <w:lang w:val="en-US"/>
        </w:rPr>
        <w:t xml:space="preserve">Përmirësimi i infrastrukturës publike, </w:t>
      </w:r>
      <w:r w:rsidR="00B87338">
        <w:rPr>
          <w:rFonts w:ascii="Times New Roman" w:eastAsia="Times New Roman" w:hAnsi="Times New Roman" w:cs="Times New Roman"/>
          <w:sz w:val="24"/>
          <w:szCs w:val="24"/>
          <w:lang w:val="en-US"/>
        </w:rPr>
        <w:t xml:space="preserve">që </w:t>
      </w:r>
      <w:r w:rsidRPr="00504908">
        <w:rPr>
          <w:rFonts w:ascii="Times New Roman" w:eastAsia="Times New Roman" w:hAnsi="Times New Roman" w:cs="Times New Roman"/>
          <w:sz w:val="24"/>
          <w:szCs w:val="24"/>
          <w:lang w:val="en-US"/>
        </w:rPr>
        <w:t>mundëson përmirësimin e transportit, energjisë dhe shërbimeve të tjera publike të cilat ndihmojnë në lidhjen e rajoneve dhe lehtësimin e lëvizjes së mallrave dhe njerëzve, si dhe rritjen e çasjes në shërbime bazë për komuniteti</w:t>
      </w:r>
      <w:r w:rsidR="00B87338">
        <w:rPr>
          <w:rFonts w:ascii="Times New Roman" w:eastAsia="Times New Roman" w:hAnsi="Times New Roman" w:cs="Times New Roman"/>
          <w:sz w:val="24"/>
          <w:szCs w:val="24"/>
          <w:lang w:val="en-US"/>
        </w:rPr>
        <w:t>n, me theks në komunat apo vend</w:t>
      </w:r>
      <w:r w:rsidRPr="00504908">
        <w:rPr>
          <w:rFonts w:ascii="Times New Roman" w:eastAsia="Times New Roman" w:hAnsi="Times New Roman" w:cs="Times New Roman"/>
          <w:sz w:val="24"/>
          <w:szCs w:val="24"/>
          <w:lang w:val="en-US"/>
        </w:rPr>
        <w:t xml:space="preserve">banimet më pak të zhvilluara. </w:t>
      </w:r>
    </w:p>
    <w:p w:rsidR="00F30AFC" w:rsidRDefault="00F30AFC" w:rsidP="00F30AFC">
      <w:pPr>
        <w:spacing w:before="228" w:line="360" w:lineRule="auto"/>
        <w:ind w:left="360" w:right="493"/>
        <w:jc w:val="both"/>
        <w:rPr>
          <w:rFonts w:ascii="Times New Roman" w:hAnsi="Times New Roman" w:cs="Times New Roman"/>
          <w:sz w:val="24"/>
          <w:szCs w:val="24"/>
        </w:rPr>
        <w:sectPr w:rsidR="00F30AFC" w:rsidSect="001A4D25">
          <w:pgSz w:w="12240" w:h="15840"/>
          <w:pgMar w:top="1531" w:right="760" w:bottom="1123" w:left="902" w:header="227" w:footer="567" w:gutter="0"/>
          <w:cols w:space="0"/>
          <w:titlePg/>
          <w:docGrid w:linePitch="299"/>
        </w:sectPr>
      </w:pPr>
    </w:p>
    <w:p w:rsidR="00F30AFC" w:rsidRPr="00771634" w:rsidRDefault="00771634" w:rsidP="001A4D25">
      <w:pPr>
        <w:tabs>
          <w:tab w:val="left" w:pos="5355"/>
        </w:tabs>
        <w:rPr>
          <w:rFonts w:ascii="Times New Roman" w:hAnsi="Times New Roman" w:cs="Times New Roman"/>
          <w:b/>
          <w:sz w:val="24"/>
          <w:szCs w:val="24"/>
        </w:rPr>
      </w:pPr>
      <w:r w:rsidRPr="00771634">
        <w:rPr>
          <w:rFonts w:ascii="Times New Roman" w:hAnsi="Times New Roman" w:cs="Times New Roman"/>
          <w:b/>
          <w:sz w:val="24"/>
          <w:szCs w:val="24"/>
        </w:rPr>
        <w:t>BURIMET E INFORMACIONIT:</w:t>
      </w:r>
    </w:p>
    <w:p w:rsidR="00771634" w:rsidRPr="007A17DE" w:rsidRDefault="00771634" w:rsidP="00D13EDD">
      <w:pPr>
        <w:pStyle w:val="ListParagraph"/>
        <w:numPr>
          <w:ilvl w:val="0"/>
          <w:numId w:val="9"/>
        </w:numPr>
        <w:tabs>
          <w:tab w:val="left" w:pos="5355"/>
        </w:tabs>
        <w:rPr>
          <w:rFonts w:ascii="Times New Roman" w:hAnsi="Times New Roman" w:cs="Times New Roman"/>
          <w:sz w:val="24"/>
          <w:szCs w:val="24"/>
        </w:rPr>
      </w:pPr>
      <w:r w:rsidRPr="007A17DE">
        <w:rPr>
          <w:rFonts w:ascii="Times New Roman" w:hAnsi="Times New Roman" w:cs="Times New Roman"/>
          <w:sz w:val="24"/>
          <w:szCs w:val="24"/>
        </w:rPr>
        <w:t>Raporti</w:t>
      </w:r>
      <w:r w:rsidRPr="007A17DE">
        <w:rPr>
          <w:rFonts w:ascii="Times New Roman" w:hAnsi="Times New Roman" w:cs="Times New Roman"/>
          <w:spacing w:val="-17"/>
          <w:sz w:val="24"/>
          <w:szCs w:val="24"/>
        </w:rPr>
        <w:t xml:space="preserve"> </w:t>
      </w:r>
      <w:r w:rsidRPr="007A17DE">
        <w:rPr>
          <w:rFonts w:ascii="Times New Roman" w:hAnsi="Times New Roman" w:cs="Times New Roman"/>
          <w:sz w:val="24"/>
          <w:szCs w:val="24"/>
        </w:rPr>
        <w:t xml:space="preserve">I </w:t>
      </w:r>
      <w:r w:rsidRPr="007A17DE">
        <w:rPr>
          <w:rFonts w:ascii="Times New Roman" w:hAnsi="Times New Roman" w:cs="Times New Roman"/>
          <w:spacing w:val="-15"/>
          <w:sz w:val="24"/>
          <w:szCs w:val="24"/>
        </w:rPr>
        <w:t xml:space="preserve"> </w:t>
      </w:r>
      <w:r w:rsidRPr="007A17DE">
        <w:rPr>
          <w:rFonts w:ascii="Times New Roman" w:hAnsi="Times New Roman" w:cs="Times New Roman"/>
          <w:sz w:val="24"/>
          <w:szCs w:val="24"/>
        </w:rPr>
        <w:t>Ndarjeve</w:t>
      </w:r>
      <w:r w:rsidRPr="007A17DE">
        <w:rPr>
          <w:rFonts w:ascii="Times New Roman" w:hAnsi="Times New Roman" w:cs="Times New Roman"/>
          <w:spacing w:val="-16"/>
          <w:sz w:val="24"/>
          <w:szCs w:val="24"/>
        </w:rPr>
        <w:t xml:space="preserve"> </w:t>
      </w:r>
      <w:r w:rsidRPr="007A17DE">
        <w:rPr>
          <w:rFonts w:ascii="Times New Roman" w:hAnsi="Times New Roman" w:cs="Times New Roman"/>
          <w:sz w:val="24"/>
          <w:szCs w:val="24"/>
        </w:rPr>
        <w:t>Buxhetore</w:t>
      </w:r>
      <w:r w:rsidRPr="007A17DE">
        <w:rPr>
          <w:rFonts w:ascii="Times New Roman" w:hAnsi="Times New Roman" w:cs="Times New Roman"/>
          <w:spacing w:val="-15"/>
          <w:sz w:val="24"/>
          <w:szCs w:val="24"/>
        </w:rPr>
        <w:t xml:space="preserve"> </w:t>
      </w:r>
      <w:r w:rsidRPr="007A17DE">
        <w:rPr>
          <w:rFonts w:ascii="Times New Roman" w:hAnsi="Times New Roman" w:cs="Times New Roman"/>
          <w:sz w:val="24"/>
          <w:szCs w:val="24"/>
        </w:rPr>
        <w:t>dhe</w:t>
      </w:r>
      <w:r w:rsidRPr="007A17DE">
        <w:rPr>
          <w:rFonts w:ascii="Times New Roman" w:hAnsi="Times New Roman" w:cs="Times New Roman"/>
          <w:spacing w:val="-16"/>
          <w:sz w:val="24"/>
          <w:szCs w:val="24"/>
        </w:rPr>
        <w:t xml:space="preserve"> </w:t>
      </w:r>
      <w:r w:rsidRPr="007A17DE">
        <w:rPr>
          <w:rFonts w:ascii="Times New Roman" w:hAnsi="Times New Roman" w:cs="Times New Roman"/>
          <w:sz w:val="24"/>
          <w:szCs w:val="24"/>
        </w:rPr>
        <w:t>Shpenzimeve të</w:t>
      </w:r>
      <w:r w:rsidRPr="007A17DE">
        <w:rPr>
          <w:rFonts w:ascii="Times New Roman" w:hAnsi="Times New Roman" w:cs="Times New Roman"/>
          <w:spacing w:val="-11"/>
          <w:sz w:val="24"/>
          <w:szCs w:val="24"/>
        </w:rPr>
        <w:t xml:space="preserve"> </w:t>
      </w:r>
      <w:r w:rsidRPr="007A17DE">
        <w:rPr>
          <w:rFonts w:ascii="Times New Roman" w:hAnsi="Times New Roman" w:cs="Times New Roman"/>
          <w:sz w:val="24"/>
          <w:szCs w:val="24"/>
        </w:rPr>
        <w:t>Investimeve</w:t>
      </w:r>
      <w:r w:rsidRPr="007A17DE">
        <w:rPr>
          <w:rFonts w:ascii="Times New Roman" w:hAnsi="Times New Roman" w:cs="Times New Roman"/>
          <w:spacing w:val="-8"/>
          <w:sz w:val="24"/>
          <w:szCs w:val="24"/>
        </w:rPr>
        <w:t xml:space="preserve"> </w:t>
      </w:r>
      <w:r w:rsidRPr="007A17DE">
        <w:rPr>
          <w:rFonts w:ascii="Times New Roman" w:hAnsi="Times New Roman" w:cs="Times New Roman"/>
          <w:sz w:val="24"/>
          <w:szCs w:val="24"/>
        </w:rPr>
        <w:t>Kapitale</w:t>
      </w:r>
      <w:r w:rsidRPr="007A17DE">
        <w:rPr>
          <w:rFonts w:ascii="Times New Roman" w:hAnsi="Times New Roman" w:cs="Times New Roman"/>
          <w:spacing w:val="-8"/>
          <w:sz w:val="24"/>
          <w:szCs w:val="24"/>
        </w:rPr>
        <w:t xml:space="preserve"> </w:t>
      </w:r>
      <w:r w:rsidRPr="007A17DE">
        <w:rPr>
          <w:rFonts w:ascii="Times New Roman" w:hAnsi="Times New Roman" w:cs="Times New Roman"/>
          <w:sz w:val="24"/>
          <w:szCs w:val="24"/>
        </w:rPr>
        <w:t>për</w:t>
      </w:r>
      <w:r w:rsidRPr="007A17DE">
        <w:rPr>
          <w:rFonts w:ascii="Times New Roman" w:hAnsi="Times New Roman" w:cs="Times New Roman"/>
          <w:spacing w:val="-10"/>
          <w:sz w:val="24"/>
          <w:szCs w:val="24"/>
        </w:rPr>
        <w:t xml:space="preserve"> </w:t>
      </w:r>
      <w:r w:rsidRPr="007A17DE">
        <w:rPr>
          <w:rFonts w:ascii="Times New Roman" w:hAnsi="Times New Roman" w:cs="Times New Roman"/>
          <w:sz w:val="24"/>
          <w:szCs w:val="24"/>
        </w:rPr>
        <w:t>vitin 2023, nga Ministria e Financave Punës dhe Transfereve/Departamenti i Thesarit - të dhënat nga Sistemi Informativ i menaxhimit të Financave të Kosovës-SIMFK.</w:t>
      </w:r>
    </w:p>
    <w:p w:rsidR="0099376A" w:rsidRPr="007A17DE" w:rsidRDefault="0099376A" w:rsidP="0099376A">
      <w:pPr>
        <w:pStyle w:val="ListParagraph"/>
        <w:tabs>
          <w:tab w:val="left" w:pos="5355"/>
        </w:tabs>
        <w:ind w:left="720" w:firstLine="0"/>
        <w:rPr>
          <w:rFonts w:ascii="Times New Roman" w:hAnsi="Times New Roman" w:cs="Times New Roman"/>
          <w:sz w:val="24"/>
          <w:szCs w:val="24"/>
        </w:rPr>
      </w:pPr>
    </w:p>
    <w:p w:rsidR="00FC099F" w:rsidRPr="007A17DE" w:rsidRDefault="00FC099F" w:rsidP="00FC099F">
      <w:pPr>
        <w:pStyle w:val="ListParagraph"/>
        <w:numPr>
          <w:ilvl w:val="0"/>
          <w:numId w:val="9"/>
        </w:numPr>
        <w:tabs>
          <w:tab w:val="left" w:pos="851"/>
        </w:tabs>
        <w:spacing w:after="240" w:line="360" w:lineRule="auto"/>
        <w:ind w:right="475"/>
        <w:contextualSpacing/>
        <w:jc w:val="both"/>
        <w:rPr>
          <w:rFonts w:ascii="Times New Roman" w:hAnsi="Times New Roman" w:cs="Times New Roman"/>
          <w:sz w:val="24"/>
          <w:szCs w:val="24"/>
        </w:rPr>
      </w:pPr>
      <w:r w:rsidRPr="007A17DE">
        <w:rPr>
          <w:rFonts w:ascii="Times New Roman" w:hAnsi="Times New Roman" w:cs="Times New Roman"/>
          <w:sz w:val="24"/>
          <w:szCs w:val="24"/>
        </w:rPr>
        <w:t>Udhëzimin</w:t>
      </w:r>
      <w:r w:rsidRPr="007A17DE">
        <w:rPr>
          <w:rFonts w:ascii="Times New Roman" w:hAnsi="Times New Roman" w:cs="Times New Roman"/>
          <w:spacing w:val="-16"/>
          <w:sz w:val="24"/>
          <w:szCs w:val="24"/>
        </w:rPr>
        <w:t xml:space="preserve"> </w:t>
      </w:r>
      <w:r w:rsidRPr="007A17DE">
        <w:rPr>
          <w:rFonts w:ascii="Times New Roman" w:hAnsi="Times New Roman" w:cs="Times New Roman"/>
          <w:sz w:val="24"/>
          <w:szCs w:val="24"/>
        </w:rPr>
        <w:t xml:space="preserve">Administrativ </w:t>
      </w:r>
      <w:r w:rsidR="00820E3F" w:rsidRPr="007A17DE">
        <w:rPr>
          <w:rFonts w:ascii="Times New Roman" w:hAnsi="Times New Roman" w:cs="Times New Roman"/>
          <w:sz w:val="24"/>
          <w:szCs w:val="24"/>
        </w:rPr>
        <w:t>MF-</w:t>
      </w:r>
      <w:r w:rsidRPr="007A17DE">
        <w:rPr>
          <w:rFonts w:ascii="Times New Roman" w:hAnsi="Times New Roman" w:cs="Times New Roman"/>
          <w:sz w:val="24"/>
          <w:szCs w:val="24"/>
        </w:rPr>
        <w:t>Nr.</w:t>
      </w:r>
      <w:r w:rsidRPr="007A17DE">
        <w:rPr>
          <w:rFonts w:ascii="Times New Roman" w:hAnsi="Times New Roman" w:cs="Times New Roman"/>
          <w:spacing w:val="-9"/>
          <w:sz w:val="24"/>
          <w:szCs w:val="24"/>
        </w:rPr>
        <w:t xml:space="preserve"> </w:t>
      </w:r>
      <w:r w:rsidRPr="007A17DE">
        <w:rPr>
          <w:rFonts w:ascii="Times New Roman" w:hAnsi="Times New Roman" w:cs="Times New Roman"/>
          <w:sz w:val="24"/>
          <w:szCs w:val="24"/>
        </w:rPr>
        <w:t>04/2019</w:t>
      </w:r>
      <w:r w:rsidRPr="007A17DE">
        <w:rPr>
          <w:rFonts w:ascii="Times New Roman" w:hAnsi="Times New Roman" w:cs="Times New Roman"/>
          <w:spacing w:val="-8"/>
          <w:sz w:val="24"/>
          <w:szCs w:val="24"/>
        </w:rPr>
        <w:t xml:space="preserve"> </w:t>
      </w:r>
      <w:r w:rsidRPr="007A17DE">
        <w:rPr>
          <w:rFonts w:ascii="Times New Roman" w:hAnsi="Times New Roman" w:cs="Times New Roman"/>
          <w:sz w:val="24"/>
          <w:szCs w:val="24"/>
        </w:rPr>
        <w:t>për</w:t>
      </w:r>
      <w:r w:rsidRPr="007A17DE">
        <w:rPr>
          <w:rFonts w:ascii="Times New Roman" w:hAnsi="Times New Roman" w:cs="Times New Roman"/>
          <w:spacing w:val="-7"/>
          <w:sz w:val="24"/>
          <w:szCs w:val="24"/>
        </w:rPr>
        <w:t xml:space="preserve"> </w:t>
      </w:r>
      <w:r w:rsidRPr="007A17DE">
        <w:rPr>
          <w:rFonts w:ascii="Times New Roman" w:hAnsi="Times New Roman" w:cs="Times New Roman"/>
          <w:sz w:val="24"/>
          <w:szCs w:val="24"/>
        </w:rPr>
        <w:t>Definimin</w:t>
      </w:r>
      <w:r w:rsidRPr="007A17DE">
        <w:rPr>
          <w:rFonts w:ascii="Times New Roman" w:hAnsi="Times New Roman" w:cs="Times New Roman"/>
          <w:spacing w:val="-7"/>
          <w:sz w:val="24"/>
          <w:szCs w:val="24"/>
        </w:rPr>
        <w:t xml:space="preserve"> </w:t>
      </w:r>
      <w:r w:rsidRPr="007A17DE">
        <w:rPr>
          <w:rFonts w:ascii="Times New Roman" w:hAnsi="Times New Roman" w:cs="Times New Roman"/>
          <w:sz w:val="24"/>
          <w:szCs w:val="24"/>
        </w:rPr>
        <w:t>e</w:t>
      </w:r>
      <w:r w:rsidRPr="007A17DE">
        <w:rPr>
          <w:rFonts w:ascii="Times New Roman" w:hAnsi="Times New Roman" w:cs="Times New Roman"/>
          <w:spacing w:val="-8"/>
          <w:sz w:val="24"/>
          <w:szCs w:val="24"/>
        </w:rPr>
        <w:t xml:space="preserve"> </w:t>
      </w:r>
      <w:r w:rsidRPr="007A17DE">
        <w:rPr>
          <w:rFonts w:ascii="Times New Roman" w:hAnsi="Times New Roman" w:cs="Times New Roman"/>
          <w:sz w:val="24"/>
          <w:szCs w:val="24"/>
        </w:rPr>
        <w:t>Projekteve</w:t>
      </w:r>
      <w:r w:rsidRPr="007A17DE">
        <w:rPr>
          <w:rFonts w:ascii="Times New Roman" w:hAnsi="Times New Roman" w:cs="Times New Roman"/>
          <w:spacing w:val="-8"/>
          <w:sz w:val="24"/>
          <w:szCs w:val="24"/>
        </w:rPr>
        <w:t xml:space="preserve"> </w:t>
      </w:r>
      <w:r w:rsidRPr="007A17DE">
        <w:rPr>
          <w:rFonts w:ascii="Times New Roman" w:hAnsi="Times New Roman" w:cs="Times New Roman"/>
          <w:sz w:val="24"/>
          <w:szCs w:val="24"/>
        </w:rPr>
        <w:t>Kapitale</w:t>
      </w:r>
      <w:r w:rsidRPr="007A17DE">
        <w:rPr>
          <w:rFonts w:ascii="Times New Roman" w:hAnsi="Times New Roman" w:cs="Times New Roman"/>
          <w:spacing w:val="-8"/>
          <w:sz w:val="24"/>
          <w:szCs w:val="24"/>
        </w:rPr>
        <w:t xml:space="preserve"> </w:t>
      </w:r>
      <w:r w:rsidRPr="007A17DE">
        <w:rPr>
          <w:rFonts w:ascii="Times New Roman" w:hAnsi="Times New Roman" w:cs="Times New Roman"/>
          <w:sz w:val="24"/>
          <w:szCs w:val="24"/>
        </w:rPr>
        <w:t>dhe</w:t>
      </w:r>
      <w:r w:rsidRPr="007A17DE">
        <w:rPr>
          <w:rFonts w:ascii="Times New Roman" w:hAnsi="Times New Roman" w:cs="Times New Roman"/>
          <w:spacing w:val="-7"/>
          <w:sz w:val="24"/>
          <w:szCs w:val="24"/>
        </w:rPr>
        <w:t xml:space="preserve"> </w:t>
      </w:r>
      <w:r w:rsidRPr="007A17DE">
        <w:rPr>
          <w:rFonts w:ascii="Times New Roman" w:hAnsi="Times New Roman" w:cs="Times New Roman"/>
          <w:sz w:val="24"/>
          <w:szCs w:val="24"/>
        </w:rPr>
        <w:t>Klasifikimin</w:t>
      </w:r>
      <w:r w:rsidRPr="007A17DE">
        <w:rPr>
          <w:rFonts w:ascii="Times New Roman" w:hAnsi="Times New Roman" w:cs="Times New Roman"/>
          <w:spacing w:val="-8"/>
          <w:sz w:val="24"/>
          <w:szCs w:val="24"/>
        </w:rPr>
        <w:t xml:space="preserve"> </w:t>
      </w:r>
      <w:r w:rsidRPr="007A17DE">
        <w:rPr>
          <w:rFonts w:ascii="Times New Roman" w:hAnsi="Times New Roman" w:cs="Times New Roman"/>
          <w:sz w:val="24"/>
          <w:szCs w:val="24"/>
        </w:rPr>
        <w:t>e</w:t>
      </w:r>
      <w:r w:rsidRPr="007A17DE">
        <w:rPr>
          <w:rFonts w:ascii="Times New Roman" w:hAnsi="Times New Roman" w:cs="Times New Roman"/>
          <w:spacing w:val="-8"/>
          <w:sz w:val="24"/>
          <w:szCs w:val="24"/>
        </w:rPr>
        <w:t xml:space="preserve"> </w:t>
      </w:r>
      <w:r w:rsidRPr="007A17DE">
        <w:rPr>
          <w:rFonts w:ascii="Times New Roman" w:hAnsi="Times New Roman" w:cs="Times New Roman"/>
          <w:sz w:val="24"/>
          <w:szCs w:val="24"/>
        </w:rPr>
        <w:t>Shpenzimeve</w:t>
      </w:r>
      <w:r w:rsidRPr="007A17DE">
        <w:rPr>
          <w:rFonts w:ascii="Times New Roman" w:hAnsi="Times New Roman" w:cs="Times New Roman"/>
          <w:spacing w:val="-8"/>
          <w:sz w:val="24"/>
          <w:szCs w:val="24"/>
        </w:rPr>
        <w:t xml:space="preserve"> </w:t>
      </w:r>
      <w:r w:rsidRPr="007A17DE">
        <w:rPr>
          <w:rFonts w:ascii="Times New Roman" w:hAnsi="Times New Roman" w:cs="Times New Roman"/>
          <w:sz w:val="24"/>
          <w:szCs w:val="24"/>
        </w:rPr>
        <w:t>të</w:t>
      </w:r>
      <w:r w:rsidRPr="007A17DE">
        <w:rPr>
          <w:rFonts w:ascii="Times New Roman" w:hAnsi="Times New Roman" w:cs="Times New Roman"/>
          <w:spacing w:val="-7"/>
          <w:sz w:val="24"/>
          <w:szCs w:val="24"/>
        </w:rPr>
        <w:t xml:space="preserve"> </w:t>
      </w:r>
      <w:r w:rsidRPr="007A17DE">
        <w:rPr>
          <w:rFonts w:ascii="Times New Roman" w:hAnsi="Times New Roman" w:cs="Times New Roman"/>
          <w:sz w:val="24"/>
          <w:szCs w:val="24"/>
        </w:rPr>
        <w:t>Projekteve Kapitale.</w:t>
      </w:r>
    </w:p>
    <w:p w:rsidR="007A17DE" w:rsidRPr="007A17DE" w:rsidRDefault="007A17DE" w:rsidP="007A17DE">
      <w:pPr>
        <w:pStyle w:val="ListParagraph"/>
        <w:rPr>
          <w:rFonts w:ascii="Times New Roman" w:hAnsi="Times New Roman" w:cs="Times New Roman"/>
          <w:sz w:val="24"/>
          <w:szCs w:val="24"/>
        </w:rPr>
      </w:pPr>
    </w:p>
    <w:p w:rsidR="007A17DE" w:rsidRPr="007A17DE" w:rsidRDefault="007A17DE" w:rsidP="00FC099F">
      <w:pPr>
        <w:pStyle w:val="ListParagraph"/>
        <w:numPr>
          <w:ilvl w:val="0"/>
          <w:numId w:val="9"/>
        </w:numPr>
        <w:tabs>
          <w:tab w:val="left" w:pos="851"/>
        </w:tabs>
        <w:spacing w:after="240" w:line="360" w:lineRule="auto"/>
        <w:ind w:right="475"/>
        <w:contextualSpacing/>
        <w:jc w:val="both"/>
        <w:rPr>
          <w:rFonts w:ascii="Times New Roman" w:hAnsi="Times New Roman" w:cs="Times New Roman"/>
          <w:sz w:val="24"/>
          <w:szCs w:val="24"/>
        </w:rPr>
      </w:pPr>
      <w:r w:rsidRPr="007A17DE">
        <w:rPr>
          <w:rFonts w:ascii="Times New Roman" w:hAnsi="Times New Roman" w:cs="Times New Roman"/>
          <w:sz w:val="24"/>
          <w:szCs w:val="24"/>
        </w:rPr>
        <w:t>Udhëzimi administrativ MF-Nr. 06/2019 për kriteret përzgjedhëse dhe prioritizimin e projekteve kapitale</w:t>
      </w:r>
      <w:r w:rsidR="006A431C">
        <w:rPr>
          <w:rFonts w:ascii="Times New Roman" w:hAnsi="Times New Roman" w:cs="Times New Roman"/>
          <w:sz w:val="24"/>
          <w:szCs w:val="24"/>
        </w:rPr>
        <w:t xml:space="preserve"> </w:t>
      </w:r>
      <w:r w:rsidRPr="007A17DE">
        <w:rPr>
          <w:rFonts w:ascii="Times New Roman" w:hAnsi="Times New Roman" w:cs="Times New Roman"/>
          <w:sz w:val="24"/>
          <w:szCs w:val="24"/>
        </w:rPr>
        <w:t>Ministria e Financave;</w:t>
      </w:r>
    </w:p>
    <w:p w:rsidR="00FC099F" w:rsidRDefault="00FC099F" w:rsidP="00FC099F">
      <w:pPr>
        <w:pStyle w:val="ListParagraph"/>
        <w:numPr>
          <w:ilvl w:val="0"/>
          <w:numId w:val="9"/>
        </w:numPr>
        <w:tabs>
          <w:tab w:val="left" w:pos="5355"/>
        </w:tabs>
        <w:rPr>
          <w:rFonts w:ascii="Times New Roman" w:hAnsi="Times New Roman" w:cs="Times New Roman"/>
          <w:sz w:val="24"/>
          <w:szCs w:val="24"/>
        </w:rPr>
      </w:pPr>
      <w:r w:rsidRPr="007A17DE">
        <w:rPr>
          <w:rFonts w:ascii="Times New Roman" w:hAnsi="Times New Roman" w:cs="Times New Roman"/>
          <w:sz w:val="24"/>
          <w:szCs w:val="24"/>
        </w:rPr>
        <w:t>Të dhënat</w:t>
      </w:r>
      <w:r w:rsidR="00820E3F" w:rsidRPr="007A17DE">
        <w:rPr>
          <w:rFonts w:ascii="Times New Roman" w:hAnsi="Times New Roman" w:cs="Times New Roman"/>
          <w:sz w:val="24"/>
          <w:szCs w:val="24"/>
        </w:rPr>
        <w:t xml:space="preserve"> </w:t>
      </w:r>
      <w:r w:rsidRPr="007A17DE">
        <w:rPr>
          <w:rFonts w:ascii="Times New Roman" w:hAnsi="Times New Roman" w:cs="Times New Roman"/>
          <w:sz w:val="24"/>
          <w:szCs w:val="24"/>
        </w:rPr>
        <w:t>(preliminare) Regjistrimi  i popullësisë</w:t>
      </w:r>
      <w:r w:rsidR="00820E3F" w:rsidRPr="007A17DE">
        <w:rPr>
          <w:rFonts w:ascii="Times New Roman" w:hAnsi="Times New Roman" w:cs="Times New Roman"/>
          <w:sz w:val="24"/>
          <w:szCs w:val="24"/>
        </w:rPr>
        <w:t xml:space="preserve">- </w:t>
      </w:r>
      <w:r w:rsidRPr="007A17DE">
        <w:rPr>
          <w:rFonts w:ascii="Times New Roman" w:hAnsi="Times New Roman" w:cs="Times New Roman"/>
          <w:sz w:val="24"/>
          <w:szCs w:val="24"/>
        </w:rPr>
        <w:t xml:space="preserve"> Agjencia e Statistikave të Kosovës;</w:t>
      </w:r>
    </w:p>
    <w:p w:rsidR="006A431C" w:rsidRDefault="006A431C" w:rsidP="006A431C">
      <w:pPr>
        <w:pStyle w:val="ListParagraph"/>
        <w:tabs>
          <w:tab w:val="left" w:pos="5355"/>
        </w:tabs>
        <w:ind w:left="720" w:firstLine="0"/>
        <w:rPr>
          <w:rFonts w:ascii="Times New Roman" w:hAnsi="Times New Roman" w:cs="Times New Roman"/>
          <w:sz w:val="24"/>
          <w:szCs w:val="24"/>
        </w:rPr>
      </w:pPr>
    </w:p>
    <w:p w:rsidR="00D41451" w:rsidRPr="007A17DE" w:rsidRDefault="00D41451" w:rsidP="00FC099F">
      <w:pPr>
        <w:pStyle w:val="ListParagraph"/>
        <w:numPr>
          <w:ilvl w:val="0"/>
          <w:numId w:val="9"/>
        </w:numPr>
        <w:tabs>
          <w:tab w:val="left" w:pos="5355"/>
        </w:tabs>
        <w:rPr>
          <w:rFonts w:ascii="Times New Roman" w:hAnsi="Times New Roman" w:cs="Times New Roman"/>
          <w:sz w:val="24"/>
          <w:szCs w:val="24"/>
        </w:rPr>
      </w:pPr>
      <w:r>
        <w:rPr>
          <w:rFonts w:ascii="Times New Roman" w:hAnsi="Times New Roman" w:cs="Times New Roman"/>
          <w:sz w:val="24"/>
          <w:szCs w:val="24"/>
        </w:rPr>
        <w:t xml:space="preserve">Të dhënat nga </w:t>
      </w:r>
      <w:r w:rsidR="006A431C">
        <w:rPr>
          <w:rFonts w:ascii="Times New Roman" w:hAnsi="Times New Roman" w:cs="Times New Roman"/>
          <w:sz w:val="24"/>
          <w:szCs w:val="24"/>
        </w:rPr>
        <w:t>niveli qendror dhe niveli lokal.</w:t>
      </w:r>
    </w:p>
    <w:p w:rsidR="00FC099F" w:rsidRPr="007A17DE" w:rsidRDefault="00FC099F" w:rsidP="00FC099F">
      <w:pPr>
        <w:pStyle w:val="ListParagraph"/>
        <w:rPr>
          <w:rFonts w:ascii="Times New Roman" w:hAnsi="Times New Roman" w:cs="Times New Roman"/>
          <w:sz w:val="24"/>
          <w:szCs w:val="24"/>
        </w:rPr>
      </w:pPr>
    </w:p>
    <w:p w:rsidR="00851676" w:rsidRPr="00851676" w:rsidRDefault="00851676" w:rsidP="00851676">
      <w:pPr>
        <w:pStyle w:val="ListParagraph"/>
        <w:rPr>
          <w:rFonts w:ascii="Times New Roman" w:hAnsi="Times New Roman" w:cs="Times New Roman"/>
        </w:rPr>
      </w:pPr>
    </w:p>
    <w:p w:rsidR="00771634" w:rsidRPr="0099376A" w:rsidRDefault="00771634" w:rsidP="001A4D25">
      <w:pPr>
        <w:tabs>
          <w:tab w:val="left" w:pos="5355"/>
        </w:tabs>
        <w:rPr>
          <w:rFonts w:ascii="Times New Roman" w:hAnsi="Times New Roman" w:cs="Times New Roman"/>
          <w:sz w:val="24"/>
          <w:szCs w:val="24"/>
        </w:rPr>
      </w:pPr>
    </w:p>
    <w:p w:rsidR="00771634" w:rsidRPr="00771634" w:rsidRDefault="00771634" w:rsidP="001A4D25">
      <w:pPr>
        <w:tabs>
          <w:tab w:val="left" w:pos="5355"/>
        </w:tabs>
        <w:rPr>
          <w:rFonts w:ascii="Times New Roman" w:hAnsi="Times New Roman" w:cs="Times New Roman"/>
          <w:sz w:val="24"/>
          <w:szCs w:val="24"/>
        </w:rPr>
      </w:pPr>
    </w:p>
    <w:sectPr w:rsidR="00771634" w:rsidRPr="00771634" w:rsidSect="00297ED4">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25028" w:rsidRDefault="00625028" w:rsidP="00F532BF">
      <w:r>
        <w:separator/>
      </w:r>
    </w:p>
  </w:endnote>
  <w:endnote w:type="continuationSeparator" w:id="0">
    <w:p w:rsidR="00625028" w:rsidRDefault="00625028" w:rsidP="00F532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eXGyreAdventor">
    <w:altName w:val="Cambria"/>
    <w:charset w:val="00"/>
    <w:family w:val="auto"/>
    <w:pitch w:val="variable"/>
  </w:font>
  <w:font w:name="Segoe UI">
    <w:panose1 w:val="020B0502040204020203"/>
    <w:charset w:val="00"/>
    <w:family w:val="swiss"/>
    <w:pitch w:val="variable"/>
    <w:sig w:usb0="E4002EFF" w:usb1="C000E47F" w:usb2="00000009" w:usb3="00000000" w:csb0="000001FF" w:csb1="00000000"/>
  </w:font>
  <w:font w:name="Carlito">
    <w:altName w:val="Arial"/>
    <w:charset w:val="00"/>
    <w:family w:val="swiss"/>
    <w:pitch w:val="variable"/>
    <w:sig w:usb0="E10002FF" w:usb1="5000ECFF" w:usb2="00000009"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Montserrat Classic">
    <w:altName w:val="Times New Roman"/>
    <w:panose1 w:val="00000000000000000000"/>
    <w:charset w:val="00"/>
    <w:family w:val="roman"/>
    <w:notTrueType/>
    <w:pitch w:val="default"/>
  </w:font>
  <w:font w:name="Horizon">
    <w:altName w:val="Times New Roman"/>
    <w:panose1 w:val="00000000000000000000"/>
    <w:charset w:val="00"/>
    <w:family w:val="roman"/>
    <w:notTrueType/>
    <w:pitch w:val="default"/>
  </w:font>
  <w:font w:name="Now">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3585096"/>
      <w:docPartObj>
        <w:docPartGallery w:val="Page Numbers (Bottom of Page)"/>
        <w:docPartUnique/>
      </w:docPartObj>
    </w:sdtPr>
    <w:sdtEndPr>
      <w:rPr>
        <w:noProof/>
      </w:rPr>
    </w:sdtEndPr>
    <w:sdtContent>
      <w:p w:rsidR="004C09A1" w:rsidRDefault="004C09A1" w:rsidP="00EB710A">
        <w:pPr>
          <w:pStyle w:val="Footer"/>
          <w:jc w:val="center"/>
        </w:pPr>
        <w:r>
          <w:fldChar w:fldCharType="begin"/>
        </w:r>
        <w:r>
          <w:instrText xml:space="preserve"> PAGE   \* MERGEFORMAT </w:instrText>
        </w:r>
        <w:r>
          <w:fldChar w:fldCharType="separate"/>
        </w:r>
        <w:r w:rsidR="00632FB6">
          <w:rPr>
            <w:noProof/>
          </w:rPr>
          <w:t>1</w:t>
        </w:r>
        <w:r>
          <w:rPr>
            <w:noProof/>
          </w:rPr>
          <w:fldChar w:fldCharType="end"/>
        </w:r>
      </w:p>
    </w:sdtContent>
  </w:sdt>
  <w:p w:rsidR="004C09A1" w:rsidRDefault="004C09A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3377244"/>
      <w:docPartObj>
        <w:docPartGallery w:val="Page Numbers (Bottom of Page)"/>
        <w:docPartUnique/>
      </w:docPartObj>
    </w:sdtPr>
    <w:sdtEndPr>
      <w:rPr>
        <w:noProof/>
      </w:rPr>
    </w:sdtEndPr>
    <w:sdtContent>
      <w:p w:rsidR="004C09A1" w:rsidRDefault="004C09A1">
        <w:pPr>
          <w:pStyle w:val="Footer"/>
          <w:jc w:val="right"/>
        </w:pPr>
        <w:r>
          <w:fldChar w:fldCharType="begin"/>
        </w:r>
        <w:r>
          <w:instrText xml:space="preserve"> PAGE   \* MERGEFORMAT </w:instrText>
        </w:r>
        <w:r>
          <w:fldChar w:fldCharType="separate"/>
        </w:r>
        <w:r w:rsidR="00632FB6">
          <w:rPr>
            <w:noProof/>
          </w:rPr>
          <w:t>52</w:t>
        </w:r>
        <w:r>
          <w:rPr>
            <w:noProof/>
          </w:rPr>
          <w:fldChar w:fldCharType="end"/>
        </w:r>
      </w:p>
    </w:sdtContent>
  </w:sdt>
  <w:p w:rsidR="004C09A1" w:rsidRDefault="004C09A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9769083"/>
      <w:docPartObj>
        <w:docPartGallery w:val="Page Numbers (Bottom of Page)"/>
        <w:docPartUnique/>
      </w:docPartObj>
    </w:sdtPr>
    <w:sdtEndPr>
      <w:rPr>
        <w:noProof/>
      </w:rPr>
    </w:sdtEndPr>
    <w:sdtContent>
      <w:p w:rsidR="004C09A1" w:rsidRDefault="004C09A1">
        <w:pPr>
          <w:pStyle w:val="Footer"/>
          <w:jc w:val="right"/>
        </w:pPr>
        <w:r>
          <w:fldChar w:fldCharType="begin"/>
        </w:r>
        <w:r>
          <w:instrText xml:space="preserve"> PAGE   \* MERGEFORMAT </w:instrText>
        </w:r>
        <w:r>
          <w:fldChar w:fldCharType="separate"/>
        </w:r>
        <w:r w:rsidR="00632FB6">
          <w:rPr>
            <w:noProof/>
          </w:rPr>
          <w:t>60</w:t>
        </w:r>
        <w:r>
          <w:rPr>
            <w:noProof/>
          </w:rPr>
          <w:fldChar w:fldCharType="end"/>
        </w:r>
      </w:p>
    </w:sdtContent>
  </w:sdt>
  <w:p w:rsidR="004C09A1" w:rsidRPr="00C34049" w:rsidRDefault="004C09A1" w:rsidP="00C34049">
    <w:pPr>
      <w:pStyle w:val="Heading2"/>
      <w:jc w:val="center"/>
      <w:rPr>
        <w:rFonts w:ascii="Times New Roman" w:hAnsi="Times New Roman" w:cs="Times New Roman"/>
        <w:i/>
        <w:iC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25028" w:rsidRDefault="00625028" w:rsidP="00F532BF">
      <w:r>
        <w:separator/>
      </w:r>
    </w:p>
  </w:footnote>
  <w:footnote w:type="continuationSeparator" w:id="0">
    <w:p w:rsidR="00625028" w:rsidRDefault="00625028" w:rsidP="00F532B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09A1" w:rsidRDefault="004C09A1">
    <w:pPr>
      <w:pStyle w:val="Header"/>
    </w:pPr>
    <w:r>
      <w:rPr>
        <w:noProof/>
        <w:lang w:val="en-US"/>
      </w:rPr>
      <mc:AlternateContent>
        <mc:Choice Requires="wps">
          <w:drawing>
            <wp:anchor distT="0" distB="0" distL="118745" distR="118745" simplePos="0" relativeHeight="251659264" behindDoc="1" locked="0" layoutInCell="1" allowOverlap="0" wp14:anchorId="1D95D02D" wp14:editId="176007BF">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5950039" cy="270457"/>
              <wp:effectExtent l="0" t="0" r="0" b="0"/>
              <wp:wrapSquare wrapText="bothSides"/>
              <wp:docPr id="197" name="Rectangle 200"/>
              <wp:cNvGraphicFramePr/>
              <a:graphic xmlns:a="http://schemas.openxmlformats.org/drawingml/2006/main">
                <a:graphicData uri="http://schemas.microsoft.com/office/word/2010/wordprocessingShape">
                  <wps:wsp>
                    <wps:cNvSpPr/>
                    <wps:spPr>
                      <a:xfrm>
                        <a:off x="0" y="0"/>
                        <a:ext cx="5950039" cy="2704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C09A1" w:rsidRDefault="004C09A1" w:rsidP="00F532BF">
                          <w:pPr>
                            <w:pStyle w:val="Title"/>
                            <w:tabs>
                              <w:tab w:val="left" w:pos="987"/>
                              <w:tab w:val="center" w:pos="5290"/>
                            </w:tabs>
                            <w:rPr>
                              <w:caps w:val="0"/>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xmlns:w16se="http://schemas.microsoft.com/office/word/2015/wordml/symex" xmlns:cx="http://schemas.microsoft.com/office/drawing/2014/chartex">
          <w:pict>
            <v:rect w14:anchorId="69FA92F9" id="Rectangle 200" o:spid="_x0000_s1030"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" o:allowoverlap="f" filled="f" stroked="f" strokeweight="1pt">
              <v:textbox style="mso-fit-shape-to-text:t">
                <w:txbxContent>
                  <w:p w:rsidR="004C09A1" w:rsidRDefault="004C09A1" w:rsidP="00F532BF">
                    <w:pPr>
                      <w:pStyle w:val="Title"/>
                      <w:tabs>
                        <w:tab w:val="left" w:pos="987"/>
                        <w:tab w:val="center" w:pos="5290"/>
                      </w:tabs>
                      <w:rPr>
                        <w:caps w:val="0"/>
                        <w:color w:val="FFFFFF" w:themeColor="background1"/>
                      </w:rPr>
                    </w:pPr>
                  </w:p>
                </w:txbxContent>
              </v:textbox>
              <w10:wrap type="square" anchorx="margin"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9305E8"/>
    <w:multiLevelType w:val="multilevel"/>
    <w:tmpl w:val="83EEAE9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CB63812"/>
    <w:multiLevelType w:val="hybridMultilevel"/>
    <w:tmpl w:val="E42C076A"/>
    <w:lvl w:ilvl="0" w:tplc="085E6D48">
      <w:start w:val="1"/>
      <w:numFmt w:val="decimalZero"/>
      <w:lvlText w:val="%1"/>
      <w:lvlJc w:val="left"/>
      <w:pPr>
        <w:ind w:left="720" w:hanging="360"/>
      </w:pPr>
      <w:rPr>
        <w:rFonts w:ascii="Book Antiqua" w:eastAsia="Calibri" w:hAnsi="Book Antiqua" w:cstheme="min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D370A21"/>
    <w:multiLevelType w:val="hybridMultilevel"/>
    <w:tmpl w:val="7B201458"/>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3">
    <w:nsid w:val="20882CC6"/>
    <w:multiLevelType w:val="multilevel"/>
    <w:tmpl w:val="E55825BC"/>
    <w:lvl w:ilvl="0">
      <w:start w:val="1"/>
      <w:numFmt w:val="decimal"/>
      <w:lvlText w:val="%1."/>
      <w:lvlJc w:val="left"/>
      <w:pPr>
        <w:tabs>
          <w:tab w:val="num" w:pos="450"/>
        </w:tabs>
        <w:ind w:left="450" w:hanging="360"/>
      </w:pPr>
    </w:lvl>
    <w:lvl w:ilvl="1" w:tentative="1">
      <w:start w:val="1"/>
      <w:numFmt w:val="decimal"/>
      <w:lvlText w:val="%2."/>
      <w:lvlJc w:val="left"/>
      <w:pPr>
        <w:tabs>
          <w:tab w:val="num" w:pos="1170"/>
        </w:tabs>
        <w:ind w:left="1170" w:hanging="360"/>
      </w:pPr>
    </w:lvl>
    <w:lvl w:ilvl="2" w:tentative="1">
      <w:start w:val="1"/>
      <w:numFmt w:val="decimal"/>
      <w:lvlText w:val="%3."/>
      <w:lvlJc w:val="left"/>
      <w:pPr>
        <w:tabs>
          <w:tab w:val="num" w:pos="1890"/>
        </w:tabs>
        <w:ind w:left="1890" w:hanging="360"/>
      </w:pPr>
    </w:lvl>
    <w:lvl w:ilvl="3" w:tentative="1">
      <w:start w:val="1"/>
      <w:numFmt w:val="decimal"/>
      <w:lvlText w:val="%4."/>
      <w:lvlJc w:val="left"/>
      <w:pPr>
        <w:tabs>
          <w:tab w:val="num" w:pos="2610"/>
        </w:tabs>
        <w:ind w:left="2610" w:hanging="360"/>
      </w:pPr>
    </w:lvl>
    <w:lvl w:ilvl="4" w:tentative="1">
      <w:start w:val="1"/>
      <w:numFmt w:val="decimal"/>
      <w:lvlText w:val="%5."/>
      <w:lvlJc w:val="left"/>
      <w:pPr>
        <w:tabs>
          <w:tab w:val="num" w:pos="3330"/>
        </w:tabs>
        <w:ind w:left="3330" w:hanging="360"/>
      </w:pPr>
    </w:lvl>
    <w:lvl w:ilvl="5" w:tentative="1">
      <w:start w:val="1"/>
      <w:numFmt w:val="decimal"/>
      <w:lvlText w:val="%6."/>
      <w:lvlJc w:val="left"/>
      <w:pPr>
        <w:tabs>
          <w:tab w:val="num" w:pos="4050"/>
        </w:tabs>
        <w:ind w:left="4050" w:hanging="360"/>
      </w:pPr>
    </w:lvl>
    <w:lvl w:ilvl="6" w:tentative="1">
      <w:start w:val="1"/>
      <w:numFmt w:val="decimal"/>
      <w:lvlText w:val="%7."/>
      <w:lvlJc w:val="left"/>
      <w:pPr>
        <w:tabs>
          <w:tab w:val="num" w:pos="4770"/>
        </w:tabs>
        <w:ind w:left="4770" w:hanging="360"/>
      </w:pPr>
    </w:lvl>
    <w:lvl w:ilvl="7" w:tentative="1">
      <w:start w:val="1"/>
      <w:numFmt w:val="decimal"/>
      <w:lvlText w:val="%8."/>
      <w:lvlJc w:val="left"/>
      <w:pPr>
        <w:tabs>
          <w:tab w:val="num" w:pos="5490"/>
        </w:tabs>
        <w:ind w:left="5490" w:hanging="360"/>
      </w:pPr>
    </w:lvl>
    <w:lvl w:ilvl="8" w:tentative="1">
      <w:start w:val="1"/>
      <w:numFmt w:val="decimal"/>
      <w:lvlText w:val="%9."/>
      <w:lvlJc w:val="left"/>
      <w:pPr>
        <w:tabs>
          <w:tab w:val="num" w:pos="6210"/>
        </w:tabs>
        <w:ind w:left="6210" w:hanging="360"/>
      </w:pPr>
    </w:lvl>
  </w:abstractNum>
  <w:abstractNum w:abstractNumId="4">
    <w:nsid w:val="254D3439"/>
    <w:multiLevelType w:val="multilevel"/>
    <w:tmpl w:val="429CD4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A326F6B"/>
    <w:multiLevelType w:val="hybridMultilevel"/>
    <w:tmpl w:val="67523A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D2B5185"/>
    <w:multiLevelType w:val="multilevel"/>
    <w:tmpl w:val="2F16B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FB3032B"/>
    <w:multiLevelType w:val="hybridMultilevel"/>
    <w:tmpl w:val="77CEB654"/>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8">
    <w:nsid w:val="46DD4D47"/>
    <w:multiLevelType w:val="hybridMultilevel"/>
    <w:tmpl w:val="6674FFF8"/>
    <w:lvl w:ilvl="0" w:tplc="C5A4B06E">
      <w:start w:val="1"/>
      <w:numFmt w:val="decimalZero"/>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9">
    <w:nsid w:val="4C825FD7"/>
    <w:multiLevelType w:val="hybridMultilevel"/>
    <w:tmpl w:val="5EBE363E"/>
    <w:lvl w:ilvl="0" w:tplc="73E8EF26">
      <w:start w:val="1"/>
      <w:numFmt w:val="decimal"/>
      <w:lvlText w:val="%1."/>
      <w:lvlJc w:val="left"/>
      <w:pPr>
        <w:ind w:left="990" w:hanging="360"/>
      </w:pPr>
      <w:rPr>
        <w:rFonts w:hint="default"/>
        <w:b w:val="0"/>
        <w:i/>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0">
    <w:nsid w:val="565C54C3"/>
    <w:multiLevelType w:val="hybridMultilevel"/>
    <w:tmpl w:val="1D688948"/>
    <w:lvl w:ilvl="0" w:tplc="04090005">
      <w:start w:val="1"/>
      <w:numFmt w:val="bullet"/>
      <w:lvlText w:val=""/>
      <w:lvlJc w:val="left"/>
      <w:pPr>
        <w:ind w:left="1004" w:hanging="360"/>
      </w:pPr>
      <w:rPr>
        <w:rFonts w:ascii="Wingdings" w:hAnsi="Wingdings" w:hint="default"/>
      </w:rPr>
    </w:lvl>
    <w:lvl w:ilvl="1" w:tplc="04090019">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1">
    <w:nsid w:val="5F4A6C0E"/>
    <w:multiLevelType w:val="multilevel"/>
    <w:tmpl w:val="414AF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A5C0B7E"/>
    <w:multiLevelType w:val="hybridMultilevel"/>
    <w:tmpl w:val="36640F3E"/>
    <w:lvl w:ilvl="0" w:tplc="CA1E87D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0"/>
  </w:num>
  <w:num w:numId="3">
    <w:abstractNumId w:val="1"/>
  </w:num>
  <w:num w:numId="4">
    <w:abstractNumId w:val="11"/>
  </w:num>
  <w:num w:numId="5">
    <w:abstractNumId w:val="7"/>
  </w:num>
  <w:num w:numId="6">
    <w:abstractNumId w:val="8"/>
  </w:num>
  <w:num w:numId="7">
    <w:abstractNumId w:val="12"/>
  </w:num>
  <w:num w:numId="8">
    <w:abstractNumId w:val="9"/>
  </w:num>
  <w:num w:numId="9">
    <w:abstractNumId w:val="2"/>
  </w:num>
  <w:num w:numId="10">
    <w:abstractNumId w:val="6"/>
  </w:num>
  <w:num w:numId="11">
    <w:abstractNumId w:val="3"/>
  </w:num>
  <w:num w:numId="12">
    <w:abstractNumId w:val="4"/>
  </w:num>
  <w:num w:numId="13">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7"/>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02D0"/>
    <w:rsid w:val="00003553"/>
    <w:rsid w:val="00003C12"/>
    <w:rsid w:val="00003EDB"/>
    <w:rsid w:val="000047CB"/>
    <w:rsid w:val="00004FA8"/>
    <w:rsid w:val="0000709D"/>
    <w:rsid w:val="000115B5"/>
    <w:rsid w:val="00011731"/>
    <w:rsid w:val="00011BC3"/>
    <w:rsid w:val="00012773"/>
    <w:rsid w:val="00013885"/>
    <w:rsid w:val="00013E51"/>
    <w:rsid w:val="00014D3C"/>
    <w:rsid w:val="00016BAB"/>
    <w:rsid w:val="00020543"/>
    <w:rsid w:val="00021FCA"/>
    <w:rsid w:val="000237A6"/>
    <w:rsid w:val="00023F53"/>
    <w:rsid w:val="0002428B"/>
    <w:rsid w:val="00024D78"/>
    <w:rsid w:val="00024DB7"/>
    <w:rsid w:val="00025180"/>
    <w:rsid w:val="0002572D"/>
    <w:rsid w:val="00025A2A"/>
    <w:rsid w:val="00026458"/>
    <w:rsid w:val="00031EAA"/>
    <w:rsid w:val="00034745"/>
    <w:rsid w:val="00035F1A"/>
    <w:rsid w:val="00036285"/>
    <w:rsid w:val="00037CDA"/>
    <w:rsid w:val="00040383"/>
    <w:rsid w:val="00041A61"/>
    <w:rsid w:val="0004215E"/>
    <w:rsid w:val="00042B25"/>
    <w:rsid w:val="0004313C"/>
    <w:rsid w:val="00043CF6"/>
    <w:rsid w:val="0004455E"/>
    <w:rsid w:val="0004593A"/>
    <w:rsid w:val="000468E3"/>
    <w:rsid w:val="00046FF7"/>
    <w:rsid w:val="00050EF4"/>
    <w:rsid w:val="0005387C"/>
    <w:rsid w:val="0005418A"/>
    <w:rsid w:val="00055870"/>
    <w:rsid w:val="00055BCD"/>
    <w:rsid w:val="000602AC"/>
    <w:rsid w:val="000603F2"/>
    <w:rsid w:val="0006187A"/>
    <w:rsid w:val="00064DAB"/>
    <w:rsid w:val="00066670"/>
    <w:rsid w:val="00071066"/>
    <w:rsid w:val="00071B8E"/>
    <w:rsid w:val="00073417"/>
    <w:rsid w:val="00075A8A"/>
    <w:rsid w:val="000767D7"/>
    <w:rsid w:val="00077126"/>
    <w:rsid w:val="000809FE"/>
    <w:rsid w:val="00082466"/>
    <w:rsid w:val="000845A0"/>
    <w:rsid w:val="00084DE2"/>
    <w:rsid w:val="00087B95"/>
    <w:rsid w:val="00087BE2"/>
    <w:rsid w:val="000900F3"/>
    <w:rsid w:val="00091F0F"/>
    <w:rsid w:val="00092CE3"/>
    <w:rsid w:val="00093C10"/>
    <w:rsid w:val="00097A67"/>
    <w:rsid w:val="000A3F47"/>
    <w:rsid w:val="000A5CBC"/>
    <w:rsid w:val="000A5DF1"/>
    <w:rsid w:val="000A7408"/>
    <w:rsid w:val="000B2307"/>
    <w:rsid w:val="000B3218"/>
    <w:rsid w:val="000B5B19"/>
    <w:rsid w:val="000B5C42"/>
    <w:rsid w:val="000B6950"/>
    <w:rsid w:val="000B71F1"/>
    <w:rsid w:val="000C12AF"/>
    <w:rsid w:val="000C14B5"/>
    <w:rsid w:val="000C4856"/>
    <w:rsid w:val="000C667B"/>
    <w:rsid w:val="000C6CB9"/>
    <w:rsid w:val="000C7CD1"/>
    <w:rsid w:val="000D026C"/>
    <w:rsid w:val="000D2975"/>
    <w:rsid w:val="000D2D63"/>
    <w:rsid w:val="000D358A"/>
    <w:rsid w:val="000D47CE"/>
    <w:rsid w:val="000D48B5"/>
    <w:rsid w:val="000D4B63"/>
    <w:rsid w:val="000D584D"/>
    <w:rsid w:val="000D67E5"/>
    <w:rsid w:val="000D6FC3"/>
    <w:rsid w:val="000D7BA2"/>
    <w:rsid w:val="000E005E"/>
    <w:rsid w:val="000E00C3"/>
    <w:rsid w:val="000E01C2"/>
    <w:rsid w:val="000E0334"/>
    <w:rsid w:val="000E0B4B"/>
    <w:rsid w:val="000E160F"/>
    <w:rsid w:val="000E308E"/>
    <w:rsid w:val="000F04E1"/>
    <w:rsid w:val="000F27A7"/>
    <w:rsid w:val="000F38D2"/>
    <w:rsid w:val="000F4174"/>
    <w:rsid w:val="000F573C"/>
    <w:rsid w:val="0010023C"/>
    <w:rsid w:val="00101127"/>
    <w:rsid w:val="00101233"/>
    <w:rsid w:val="00101C70"/>
    <w:rsid w:val="00102FD5"/>
    <w:rsid w:val="00103287"/>
    <w:rsid w:val="001046A5"/>
    <w:rsid w:val="00105895"/>
    <w:rsid w:val="00105DDF"/>
    <w:rsid w:val="00107BCC"/>
    <w:rsid w:val="00111C67"/>
    <w:rsid w:val="00111CFD"/>
    <w:rsid w:val="00116F35"/>
    <w:rsid w:val="00123194"/>
    <w:rsid w:val="00123205"/>
    <w:rsid w:val="0012399E"/>
    <w:rsid w:val="00123B27"/>
    <w:rsid w:val="00123D55"/>
    <w:rsid w:val="00124030"/>
    <w:rsid w:val="00125904"/>
    <w:rsid w:val="00125ABA"/>
    <w:rsid w:val="00130687"/>
    <w:rsid w:val="00134775"/>
    <w:rsid w:val="00134C8C"/>
    <w:rsid w:val="00137FBE"/>
    <w:rsid w:val="00142210"/>
    <w:rsid w:val="00143159"/>
    <w:rsid w:val="00144EAE"/>
    <w:rsid w:val="00144F19"/>
    <w:rsid w:val="00145473"/>
    <w:rsid w:val="00145B57"/>
    <w:rsid w:val="00147775"/>
    <w:rsid w:val="001514B6"/>
    <w:rsid w:val="001523C3"/>
    <w:rsid w:val="00152665"/>
    <w:rsid w:val="00152914"/>
    <w:rsid w:val="00152B59"/>
    <w:rsid w:val="00153221"/>
    <w:rsid w:val="001540EB"/>
    <w:rsid w:val="00154D70"/>
    <w:rsid w:val="00160901"/>
    <w:rsid w:val="00161630"/>
    <w:rsid w:val="0016311A"/>
    <w:rsid w:val="0016407C"/>
    <w:rsid w:val="001655A9"/>
    <w:rsid w:val="00165F85"/>
    <w:rsid w:val="00166B3C"/>
    <w:rsid w:val="00167454"/>
    <w:rsid w:val="00170F77"/>
    <w:rsid w:val="001712C0"/>
    <w:rsid w:val="00171501"/>
    <w:rsid w:val="00171DA5"/>
    <w:rsid w:val="001731B9"/>
    <w:rsid w:val="001732FD"/>
    <w:rsid w:val="00173FEC"/>
    <w:rsid w:val="00175810"/>
    <w:rsid w:val="00175EBC"/>
    <w:rsid w:val="00181742"/>
    <w:rsid w:val="0018181C"/>
    <w:rsid w:val="0018255B"/>
    <w:rsid w:val="001827F7"/>
    <w:rsid w:val="00182F62"/>
    <w:rsid w:val="0018650A"/>
    <w:rsid w:val="00190500"/>
    <w:rsid w:val="00191FE8"/>
    <w:rsid w:val="00192D78"/>
    <w:rsid w:val="00193008"/>
    <w:rsid w:val="001A1B89"/>
    <w:rsid w:val="001A3295"/>
    <w:rsid w:val="001A34D0"/>
    <w:rsid w:val="001A407C"/>
    <w:rsid w:val="001A4D25"/>
    <w:rsid w:val="001A52D7"/>
    <w:rsid w:val="001A70FD"/>
    <w:rsid w:val="001B00C2"/>
    <w:rsid w:val="001B0366"/>
    <w:rsid w:val="001B4E4E"/>
    <w:rsid w:val="001B605D"/>
    <w:rsid w:val="001B719E"/>
    <w:rsid w:val="001C2DED"/>
    <w:rsid w:val="001C301E"/>
    <w:rsid w:val="001C47C6"/>
    <w:rsid w:val="001C4FF3"/>
    <w:rsid w:val="001D0638"/>
    <w:rsid w:val="001D1207"/>
    <w:rsid w:val="001D4FCB"/>
    <w:rsid w:val="001D5253"/>
    <w:rsid w:val="001D5993"/>
    <w:rsid w:val="001D67EF"/>
    <w:rsid w:val="001D76F6"/>
    <w:rsid w:val="001D7EB1"/>
    <w:rsid w:val="001E3C31"/>
    <w:rsid w:val="001E3D0B"/>
    <w:rsid w:val="001E60A6"/>
    <w:rsid w:val="001E7FCC"/>
    <w:rsid w:val="001F158F"/>
    <w:rsid w:val="001F1653"/>
    <w:rsid w:val="001F2CC0"/>
    <w:rsid w:val="001F5F3F"/>
    <w:rsid w:val="002045F5"/>
    <w:rsid w:val="00205DD5"/>
    <w:rsid w:val="0020669D"/>
    <w:rsid w:val="00207B42"/>
    <w:rsid w:val="00212689"/>
    <w:rsid w:val="00213740"/>
    <w:rsid w:val="002137B3"/>
    <w:rsid w:val="002139C4"/>
    <w:rsid w:val="00213BF5"/>
    <w:rsid w:val="00215587"/>
    <w:rsid w:val="00215824"/>
    <w:rsid w:val="00216965"/>
    <w:rsid w:val="00216D2E"/>
    <w:rsid w:val="0021788F"/>
    <w:rsid w:val="002236B7"/>
    <w:rsid w:val="00223B15"/>
    <w:rsid w:val="00224C30"/>
    <w:rsid w:val="002257FD"/>
    <w:rsid w:val="00226D6F"/>
    <w:rsid w:val="0022700B"/>
    <w:rsid w:val="00231A88"/>
    <w:rsid w:val="00232A7C"/>
    <w:rsid w:val="00232D77"/>
    <w:rsid w:val="002337B0"/>
    <w:rsid w:val="00233C7B"/>
    <w:rsid w:val="00233EA2"/>
    <w:rsid w:val="00234211"/>
    <w:rsid w:val="00235165"/>
    <w:rsid w:val="00237754"/>
    <w:rsid w:val="002403E5"/>
    <w:rsid w:val="002424DE"/>
    <w:rsid w:val="00243C8D"/>
    <w:rsid w:val="00247D0A"/>
    <w:rsid w:val="00250D80"/>
    <w:rsid w:val="00254059"/>
    <w:rsid w:val="002551D4"/>
    <w:rsid w:val="00255A8F"/>
    <w:rsid w:val="00256CD4"/>
    <w:rsid w:val="00260C19"/>
    <w:rsid w:val="00261452"/>
    <w:rsid w:val="00261A09"/>
    <w:rsid w:val="00261FE9"/>
    <w:rsid w:val="0026284E"/>
    <w:rsid w:val="0026434C"/>
    <w:rsid w:val="0026443F"/>
    <w:rsid w:val="00264AA9"/>
    <w:rsid w:val="002662C5"/>
    <w:rsid w:val="0026664C"/>
    <w:rsid w:val="00267F09"/>
    <w:rsid w:val="0027200A"/>
    <w:rsid w:val="00273643"/>
    <w:rsid w:val="00274E52"/>
    <w:rsid w:val="00275CD6"/>
    <w:rsid w:val="002765C1"/>
    <w:rsid w:val="00276F8B"/>
    <w:rsid w:val="00277A0C"/>
    <w:rsid w:val="002814BD"/>
    <w:rsid w:val="002846C0"/>
    <w:rsid w:val="00286210"/>
    <w:rsid w:val="00286D91"/>
    <w:rsid w:val="002873BE"/>
    <w:rsid w:val="0029305A"/>
    <w:rsid w:val="00296615"/>
    <w:rsid w:val="00296B0D"/>
    <w:rsid w:val="002970BD"/>
    <w:rsid w:val="00297125"/>
    <w:rsid w:val="00297394"/>
    <w:rsid w:val="002975B4"/>
    <w:rsid w:val="00297ED4"/>
    <w:rsid w:val="002A154C"/>
    <w:rsid w:val="002A1CD4"/>
    <w:rsid w:val="002A2B10"/>
    <w:rsid w:val="002A35D4"/>
    <w:rsid w:val="002A3B70"/>
    <w:rsid w:val="002A493D"/>
    <w:rsid w:val="002A65A8"/>
    <w:rsid w:val="002A69E5"/>
    <w:rsid w:val="002B1BB3"/>
    <w:rsid w:val="002B3184"/>
    <w:rsid w:val="002B33A6"/>
    <w:rsid w:val="002B54CC"/>
    <w:rsid w:val="002B6671"/>
    <w:rsid w:val="002B772B"/>
    <w:rsid w:val="002B7EFB"/>
    <w:rsid w:val="002C06B6"/>
    <w:rsid w:val="002C2951"/>
    <w:rsid w:val="002C440B"/>
    <w:rsid w:val="002C7AC9"/>
    <w:rsid w:val="002D0C51"/>
    <w:rsid w:val="002D0DF1"/>
    <w:rsid w:val="002D106A"/>
    <w:rsid w:val="002D223E"/>
    <w:rsid w:val="002D38BB"/>
    <w:rsid w:val="002D7EC4"/>
    <w:rsid w:val="002E005D"/>
    <w:rsid w:val="002E1BFC"/>
    <w:rsid w:val="002E30CF"/>
    <w:rsid w:val="002E44DC"/>
    <w:rsid w:val="002E49EA"/>
    <w:rsid w:val="002E792F"/>
    <w:rsid w:val="002E7962"/>
    <w:rsid w:val="002F1CF7"/>
    <w:rsid w:val="002F212D"/>
    <w:rsid w:val="002F2925"/>
    <w:rsid w:val="002F2ACB"/>
    <w:rsid w:val="002F2C8F"/>
    <w:rsid w:val="002F35DF"/>
    <w:rsid w:val="002F4B13"/>
    <w:rsid w:val="002F58A9"/>
    <w:rsid w:val="00300917"/>
    <w:rsid w:val="00303A23"/>
    <w:rsid w:val="00304198"/>
    <w:rsid w:val="00307A3A"/>
    <w:rsid w:val="003101F1"/>
    <w:rsid w:val="00313D1F"/>
    <w:rsid w:val="00314866"/>
    <w:rsid w:val="00315259"/>
    <w:rsid w:val="00315F2B"/>
    <w:rsid w:val="003168C7"/>
    <w:rsid w:val="00316E6B"/>
    <w:rsid w:val="00320A60"/>
    <w:rsid w:val="00321B2D"/>
    <w:rsid w:val="00322074"/>
    <w:rsid w:val="00323821"/>
    <w:rsid w:val="00325CB8"/>
    <w:rsid w:val="00326EDF"/>
    <w:rsid w:val="0032717D"/>
    <w:rsid w:val="003274CC"/>
    <w:rsid w:val="00330867"/>
    <w:rsid w:val="003310CB"/>
    <w:rsid w:val="003319D9"/>
    <w:rsid w:val="003333FA"/>
    <w:rsid w:val="00333890"/>
    <w:rsid w:val="003345FE"/>
    <w:rsid w:val="003358FB"/>
    <w:rsid w:val="00335E48"/>
    <w:rsid w:val="00341043"/>
    <w:rsid w:val="003422A3"/>
    <w:rsid w:val="0034340E"/>
    <w:rsid w:val="0034373D"/>
    <w:rsid w:val="00343C72"/>
    <w:rsid w:val="0034448B"/>
    <w:rsid w:val="0034692F"/>
    <w:rsid w:val="0034729F"/>
    <w:rsid w:val="00347AEC"/>
    <w:rsid w:val="00347D00"/>
    <w:rsid w:val="003506C5"/>
    <w:rsid w:val="0035164D"/>
    <w:rsid w:val="003528A6"/>
    <w:rsid w:val="00353116"/>
    <w:rsid w:val="003550CD"/>
    <w:rsid w:val="0035512D"/>
    <w:rsid w:val="003553F8"/>
    <w:rsid w:val="00355414"/>
    <w:rsid w:val="00356B23"/>
    <w:rsid w:val="00356D36"/>
    <w:rsid w:val="003610D9"/>
    <w:rsid w:val="00361EE3"/>
    <w:rsid w:val="00362611"/>
    <w:rsid w:val="00362865"/>
    <w:rsid w:val="0036320E"/>
    <w:rsid w:val="0036431E"/>
    <w:rsid w:val="00364865"/>
    <w:rsid w:val="003658D8"/>
    <w:rsid w:val="00367E85"/>
    <w:rsid w:val="0037010E"/>
    <w:rsid w:val="00370E2A"/>
    <w:rsid w:val="00373B38"/>
    <w:rsid w:val="0037489A"/>
    <w:rsid w:val="003763F9"/>
    <w:rsid w:val="00376B4D"/>
    <w:rsid w:val="00384770"/>
    <w:rsid w:val="003849AA"/>
    <w:rsid w:val="00385D70"/>
    <w:rsid w:val="00391E73"/>
    <w:rsid w:val="00392530"/>
    <w:rsid w:val="0039387D"/>
    <w:rsid w:val="00394089"/>
    <w:rsid w:val="003943C0"/>
    <w:rsid w:val="00394703"/>
    <w:rsid w:val="0039511D"/>
    <w:rsid w:val="00396535"/>
    <w:rsid w:val="003979CE"/>
    <w:rsid w:val="003A143E"/>
    <w:rsid w:val="003A2ACA"/>
    <w:rsid w:val="003A3A35"/>
    <w:rsid w:val="003A3DA8"/>
    <w:rsid w:val="003A4099"/>
    <w:rsid w:val="003A5F42"/>
    <w:rsid w:val="003A6179"/>
    <w:rsid w:val="003A617B"/>
    <w:rsid w:val="003A76BA"/>
    <w:rsid w:val="003B2146"/>
    <w:rsid w:val="003B4759"/>
    <w:rsid w:val="003B4B87"/>
    <w:rsid w:val="003B5057"/>
    <w:rsid w:val="003B531E"/>
    <w:rsid w:val="003B56AD"/>
    <w:rsid w:val="003C0335"/>
    <w:rsid w:val="003C0A8D"/>
    <w:rsid w:val="003C338D"/>
    <w:rsid w:val="003C5637"/>
    <w:rsid w:val="003C5A1A"/>
    <w:rsid w:val="003C6E68"/>
    <w:rsid w:val="003C7504"/>
    <w:rsid w:val="003D01F3"/>
    <w:rsid w:val="003D1ECE"/>
    <w:rsid w:val="003D26E6"/>
    <w:rsid w:val="003D3AFC"/>
    <w:rsid w:val="003D4A6C"/>
    <w:rsid w:val="003D71E3"/>
    <w:rsid w:val="003D7DB0"/>
    <w:rsid w:val="003E04A4"/>
    <w:rsid w:val="003E0CA1"/>
    <w:rsid w:val="003E0F2C"/>
    <w:rsid w:val="003E1433"/>
    <w:rsid w:val="003E3751"/>
    <w:rsid w:val="003E5ACF"/>
    <w:rsid w:val="003E66C0"/>
    <w:rsid w:val="003F083A"/>
    <w:rsid w:val="003F1570"/>
    <w:rsid w:val="003F345A"/>
    <w:rsid w:val="003F365D"/>
    <w:rsid w:val="003F7248"/>
    <w:rsid w:val="0040093A"/>
    <w:rsid w:val="00400CB9"/>
    <w:rsid w:val="0040264C"/>
    <w:rsid w:val="0040413D"/>
    <w:rsid w:val="00407EDD"/>
    <w:rsid w:val="004101FB"/>
    <w:rsid w:val="00410B24"/>
    <w:rsid w:val="00413935"/>
    <w:rsid w:val="004139D7"/>
    <w:rsid w:val="0041484A"/>
    <w:rsid w:val="00414969"/>
    <w:rsid w:val="00415311"/>
    <w:rsid w:val="0041787C"/>
    <w:rsid w:val="00420606"/>
    <w:rsid w:val="00421095"/>
    <w:rsid w:val="00421315"/>
    <w:rsid w:val="00422278"/>
    <w:rsid w:val="00422FBE"/>
    <w:rsid w:val="0042424C"/>
    <w:rsid w:val="004257F7"/>
    <w:rsid w:val="00427CB0"/>
    <w:rsid w:val="00427DE1"/>
    <w:rsid w:val="0043326F"/>
    <w:rsid w:val="00433E91"/>
    <w:rsid w:val="00434370"/>
    <w:rsid w:val="004400A1"/>
    <w:rsid w:val="00440456"/>
    <w:rsid w:val="00441103"/>
    <w:rsid w:val="00441DC9"/>
    <w:rsid w:val="0044305E"/>
    <w:rsid w:val="00443A2D"/>
    <w:rsid w:val="00443BFA"/>
    <w:rsid w:val="00444F52"/>
    <w:rsid w:val="00446D5E"/>
    <w:rsid w:val="00447226"/>
    <w:rsid w:val="0044741B"/>
    <w:rsid w:val="004476DE"/>
    <w:rsid w:val="00456E9A"/>
    <w:rsid w:val="00457512"/>
    <w:rsid w:val="0045765B"/>
    <w:rsid w:val="0046029B"/>
    <w:rsid w:val="004631FC"/>
    <w:rsid w:val="00464110"/>
    <w:rsid w:val="00464ABD"/>
    <w:rsid w:val="00465319"/>
    <w:rsid w:val="00465E08"/>
    <w:rsid w:val="00467E6F"/>
    <w:rsid w:val="0047137C"/>
    <w:rsid w:val="00472683"/>
    <w:rsid w:val="00473877"/>
    <w:rsid w:val="00474947"/>
    <w:rsid w:val="00480635"/>
    <w:rsid w:val="00482406"/>
    <w:rsid w:val="004868DC"/>
    <w:rsid w:val="00486C52"/>
    <w:rsid w:val="004873D9"/>
    <w:rsid w:val="00487DE1"/>
    <w:rsid w:val="004901B0"/>
    <w:rsid w:val="00490AC0"/>
    <w:rsid w:val="00495E50"/>
    <w:rsid w:val="004964B1"/>
    <w:rsid w:val="00496508"/>
    <w:rsid w:val="004971F7"/>
    <w:rsid w:val="004A06E8"/>
    <w:rsid w:val="004A1A2D"/>
    <w:rsid w:val="004A2266"/>
    <w:rsid w:val="004A36CE"/>
    <w:rsid w:val="004A6A42"/>
    <w:rsid w:val="004A72F1"/>
    <w:rsid w:val="004B05B1"/>
    <w:rsid w:val="004B36E0"/>
    <w:rsid w:val="004B3C76"/>
    <w:rsid w:val="004B5148"/>
    <w:rsid w:val="004B548D"/>
    <w:rsid w:val="004B5AD1"/>
    <w:rsid w:val="004B5AD2"/>
    <w:rsid w:val="004C00F9"/>
    <w:rsid w:val="004C09A1"/>
    <w:rsid w:val="004C4770"/>
    <w:rsid w:val="004C70A8"/>
    <w:rsid w:val="004D0C31"/>
    <w:rsid w:val="004D2419"/>
    <w:rsid w:val="004D40E2"/>
    <w:rsid w:val="004D4A8B"/>
    <w:rsid w:val="004D5831"/>
    <w:rsid w:val="004D5847"/>
    <w:rsid w:val="004D710D"/>
    <w:rsid w:val="004E00F3"/>
    <w:rsid w:val="004E0602"/>
    <w:rsid w:val="004E1A4C"/>
    <w:rsid w:val="004E50A9"/>
    <w:rsid w:val="004E667B"/>
    <w:rsid w:val="004E6F8D"/>
    <w:rsid w:val="004E7A25"/>
    <w:rsid w:val="004F22BA"/>
    <w:rsid w:val="004F23FC"/>
    <w:rsid w:val="004F34C8"/>
    <w:rsid w:val="004F388E"/>
    <w:rsid w:val="004F5E5D"/>
    <w:rsid w:val="004F67B2"/>
    <w:rsid w:val="004F7204"/>
    <w:rsid w:val="004F7428"/>
    <w:rsid w:val="004F7697"/>
    <w:rsid w:val="00500EBA"/>
    <w:rsid w:val="00503096"/>
    <w:rsid w:val="00503733"/>
    <w:rsid w:val="00503925"/>
    <w:rsid w:val="00503DA6"/>
    <w:rsid w:val="00504908"/>
    <w:rsid w:val="0050567E"/>
    <w:rsid w:val="00505F86"/>
    <w:rsid w:val="005067E9"/>
    <w:rsid w:val="0051066B"/>
    <w:rsid w:val="00512BC4"/>
    <w:rsid w:val="0051432C"/>
    <w:rsid w:val="00514DCA"/>
    <w:rsid w:val="005152F4"/>
    <w:rsid w:val="0052317E"/>
    <w:rsid w:val="00523A1C"/>
    <w:rsid w:val="00523B76"/>
    <w:rsid w:val="00524CBA"/>
    <w:rsid w:val="005250F0"/>
    <w:rsid w:val="005256F3"/>
    <w:rsid w:val="00525963"/>
    <w:rsid w:val="00525FB5"/>
    <w:rsid w:val="005266F4"/>
    <w:rsid w:val="005300F9"/>
    <w:rsid w:val="00530276"/>
    <w:rsid w:val="00530887"/>
    <w:rsid w:val="0053133E"/>
    <w:rsid w:val="005325E2"/>
    <w:rsid w:val="0053424B"/>
    <w:rsid w:val="005347E2"/>
    <w:rsid w:val="00534BC2"/>
    <w:rsid w:val="0053540E"/>
    <w:rsid w:val="005355C1"/>
    <w:rsid w:val="005400D6"/>
    <w:rsid w:val="00541C4C"/>
    <w:rsid w:val="00542108"/>
    <w:rsid w:val="0054210B"/>
    <w:rsid w:val="005428D1"/>
    <w:rsid w:val="00543118"/>
    <w:rsid w:val="00546FAF"/>
    <w:rsid w:val="005502E3"/>
    <w:rsid w:val="0055267E"/>
    <w:rsid w:val="0055460A"/>
    <w:rsid w:val="00560363"/>
    <w:rsid w:val="0056468E"/>
    <w:rsid w:val="0056519A"/>
    <w:rsid w:val="00565A51"/>
    <w:rsid w:val="00567E97"/>
    <w:rsid w:val="0057008A"/>
    <w:rsid w:val="00571729"/>
    <w:rsid w:val="00572DC6"/>
    <w:rsid w:val="0057365A"/>
    <w:rsid w:val="00576D94"/>
    <w:rsid w:val="00577AB5"/>
    <w:rsid w:val="005804FF"/>
    <w:rsid w:val="00587022"/>
    <w:rsid w:val="00587C0C"/>
    <w:rsid w:val="00587D65"/>
    <w:rsid w:val="005904DF"/>
    <w:rsid w:val="00590F29"/>
    <w:rsid w:val="00591D3A"/>
    <w:rsid w:val="00593AB9"/>
    <w:rsid w:val="005941F6"/>
    <w:rsid w:val="005943F9"/>
    <w:rsid w:val="005950A4"/>
    <w:rsid w:val="0059608B"/>
    <w:rsid w:val="005A0E85"/>
    <w:rsid w:val="005A1300"/>
    <w:rsid w:val="005A33E0"/>
    <w:rsid w:val="005A405A"/>
    <w:rsid w:val="005A45B0"/>
    <w:rsid w:val="005A67FD"/>
    <w:rsid w:val="005B6F2F"/>
    <w:rsid w:val="005B767F"/>
    <w:rsid w:val="005C396C"/>
    <w:rsid w:val="005C52EB"/>
    <w:rsid w:val="005D2913"/>
    <w:rsid w:val="005D3CE4"/>
    <w:rsid w:val="005D46AB"/>
    <w:rsid w:val="005D52DB"/>
    <w:rsid w:val="005D6522"/>
    <w:rsid w:val="005E0169"/>
    <w:rsid w:val="005E0D65"/>
    <w:rsid w:val="005E3796"/>
    <w:rsid w:val="005E37E1"/>
    <w:rsid w:val="005E38D2"/>
    <w:rsid w:val="005E5189"/>
    <w:rsid w:val="005E5CFA"/>
    <w:rsid w:val="005E6F16"/>
    <w:rsid w:val="005E73A8"/>
    <w:rsid w:val="005F0F7B"/>
    <w:rsid w:val="005F19DF"/>
    <w:rsid w:val="005F27D6"/>
    <w:rsid w:val="005F4471"/>
    <w:rsid w:val="005F79A1"/>
    <w:rsid w:val="006005DD"/>
    <w:rsid w:val="006067FE"/>
    <w:rsid w:val="006105DF"/>
    <w:rsid w:val="00610C9E"/>
    <w:rsid w:val="006138F7"/>
    <w:rsid w:val="006139AF"/>
    <w:rsid w:val="00613FD3"/>
    <w:rsid w:val="00617B41"/>
    <w:rsid w:val="00620FCA"/>
    <w:rsid w:val="00621D93"/>
    <w:rsid w:val="00625028"/>
    <w:rsid w:val="00625761"/>
    <w:rsid w:val="006259EF"/>
    <w:rsid w:val="0062685F"/>
    <w:rsid w:val="00626E02"/>
    <w:rsid w:val="006303B6"/>
    <w:rsid w:val="00630911"/>
    <w:rsid w:val="00631884"/>
    <w:rsid w:val="00631FC9"/>
    <w:rsid w:val="00632FB6"/>
    <w:rsid w:val="00633B39"/>
    <w:rsid w:val="006344F5"/>
    <w:rsid w:val="006366E1"/>
    <w:rsid w:val="0064034E"/>
    <w:rsid w:val="00642A5B"/>
    <w:rsid w:val="00643B91"/>
    <w:rsid w:val="0065183E"/>
    <w:rsid w:val="00652925"/>
    <w:rsid w:val="006529D9"/>
    <w:rsid w:val="00653F04"/>
    <w:rsid w:val="00654B03"/>
    <w:rsid w:val="00654BCD"/>
    <w:rsid w:val="00655264"/>
    <w:rsid w:val="006553CB"/>
    <w:rsid w:val="00655B21"/>
    <w:rsid w:val="0065779F"/>
    <w:rsid w:val="00660E47"/>
    <w:rsid w:val="00663185"/>
    <w:rsid w:val="00663C42"/>
    <w:rsid w:val="00664B6B"/>
    <w:rsid w:val="00667AF1"/>
    <w:rsid w:val="00670C25"/>
    <w:rsid w:val="00671C89"/>
    <w:rsid w:val="00671EE2"/>
    <w:rsid w:val="0067319C"/>
    <w:rsid w:val="006770E8"/>
    <w:rsid w:val="00677D9A"/>
    <w:rsid w:val="0068047B"/>
    <w:rsid w:val="006809B4"/>
    <w:rsid w:val="006827B4"/>
    <w:rsid w:val="006846A7"/>
    <w:rsid w:val="00693302"/>
    <w:rsid w:val="00696C8C"/>
    <w:rsid w:val="006A2960"/>
    <w:rsid w:val="006A2995"/>
    <w:rsid w:val="006A2DA6"/>
    <w:rsid w:val="006A2E48"/>
    <w:rsid w:val="006A38D2"/>
    <w:rsid w:val="006A431C"/>
    <w:rsid w:val="006A58DF"/>
    <w:rsid w:val="006A6111"/>
    <w:rsid w:val="006A6B3C"/>
    <w:rsid w:val="006A7868"/>
    <w:rsid w:val="006B2270"/>
    <w:rsid w:val="006B2E76"/>
    <w:rsid w:val="006B4A76"/>
    <w:rsid w:val="006B4C91"/>
    <w:rsid w:val="006B5D72"/>
    <w:rsid w:val="006B6951"/>
    <w:rsid w:val="006C0722"/>
    <w:rsid w:val="006C0B8A"/>
    <w:rsid w:val="006C0C77"/>
    <w:rsid w:val="006C195C"/>
    <w:rsid w:val="006C2928"/>
    <w:rsid w:val="006C3DF2"/>
    <w:rsid w:val="006C5E7F"/>
    <w:rsid w:val="006C67A6"/>
    <w:rsid w:val="006D118E"/>
    <w:rsid w:val="006D12A4"/>
    <w:rsid w:val="006D1759"/>
    <w:rsid w:val="006D2E8F"/>
    <w:rsid w:val="006D63E7"/>
    <w:rsid w:val="006D6553"/>
    <w:rsid w:val="006D7287"/>
    <w:rsid w:val="006E0881"/>
    <w:rsid w:val="006E157B"/>
    <w:rsid w:val="006E17B4"/>
    <w:rsid w:val="006E1C2B"/>
    <w:rsid w:val="006E1E74"/>
    <w:rsid w:val="006E24D5"/>
    <w:rsid w:val="006E3001"/>
    <w:rsid w:val="006E3B0E"/>
    <w:rsid w:val="006E40AA"/>
    <w:rsid w:val="006E46B8"/>
    <w:rsid w:val="006F58BD"/>
    <w:rsid w:val="006F6975"/>
    <w:rsid w:val="006F7BB0"/>
    <w:rsid w:val="00702658"/>
    <w:rsid w:val="00705D5B"/>
    <w:rsid w:val="0070793A"/>
    <w:rsid w:val="00712813"/>
    <w:rsid w:val="007138FA"/>
    <w:rsid w:val="00714CC1"/>
    <w:rsid w:val="00723853"/>
    <w:rsid w:val="007239A9"/>
    <w:rsid w:val="00723E7D"/>
    <w:rsid w:val="00724809"/>
    <w:rsid w:val="00724A5E"/>
    <w:rsid w:val="007258D3"/>
    <w:rsid w:val="00733C9F"/>
    <w:rsid w:val="00736224"/>
    <w:rsid w:val="00736B3D"/>
    <w:rsid w:val="0074055A"/>
    <w:rsid w:val="00740A98"/>
    <w:rsid w:val="00740AB5"/>
    <w:rsid w:val="00741CD2"/>
    <w:rsid w:val="007429C3"/>
    <w:rsid w:val="00742D9B"/>
    <w:rsid w:val="00744A2D"/>
    <w:rsid w:val="007462F4"/>
    <w:rsid w:val="0074765C"/>
    <w:rsid w:val="007501F8"/>
    <w:rsid w:val="00753825"/>
    <w:rsid w:val="00754811"/>
    <w:rsid w:val="00754B93"/>
    <w:rsid w:val="007550F0"/>
    <w:rsid w:val="007554EA"/>
    <w:rsid w:val="00755DCB"/>
    <w:rsid w:val="00755FB9"/>
    <w:rsid w:val="007575CF"/>
    <w:rsid w:val="00761422"/>
    <w:rsid w:val="0076363B"/>
    <w:rsid w:val="00763E1E"/>
    <w:rsid w:val="007664FF"/>
    <w:rsid w:val="00767A8A"/>
    <w:rsid w:val="007705B0"/>
    <w:rsid w:val="00771634"/>
    <w:rsid w:val="0077213D"/>
    <w:rsid w:val="00773C44"/>
    <w:rsid w:val="00774A19"/>
    <w:rsid w:val="00775542"/>
    <w:rsid w:val="00777981"/>
    <w:rsid w:val="00780109"/>
    <w:rsid w:val="007831F7"/>
    <w:rsid w:val="00786856"/>
    <w:rsid w:val="007873DC"/>
    <w:rsid w:val="0079025F"/>
    <w:rsid w:val="007909AF"/>
    <w:rsid w:val="00790E40"/>
    <w:rsid w:val="00793BE6"/>
    <w:rsid w:val="00797FDF"/>
    <w:rsid w:val="007A0459"/>
    <w:rsid w:val="007A07BB"/>
    <w:rsid w:val="007A0F64"/>
    <w:rsid w:val="007A17DE"/>
    <w:rsid w:val="007A215F"/>
    <w:rsid w:val="007A2C18"/>
    <w:rsid w:val="007A5B81"/>
    <w:rsid w:val="007A5D99"/>
    <w:rsid w:val="007A6A1D"/>
    <w:rsid w:val="007A6A38"/>
    <w:rsid w:val="007B08DE"/>
    <w:rsid w:val="007B16AC"/>
    <w:rsid w:val="007B2027"/>
    <w:rsid w:val="007B37D7"/>
    <w:rsid w:val="007B4B71"/>
    <w:rsid w:val="007B55EA"/>
    <w:rsid w:val="007C1666"/>
    <w:rsid w:val="007C2239"/>
    <w:rsid w:val="007C28F6"/>
    <w:rsid w:val="007C324D"/>
    <w:rsid w:val="007C50F3"/>
    <w:rsid w:val="007C5724"/>
    <w:rsid w:val="007C5EBF"/>
    <w:rsid w:val="007D2778"/>
    <w:rsid w:val="007D61BF"/>
    <w:rsid w:val="007D75E9"/>
    <w:rsid w:val="007E1B46"/>
    <w:rsid w:val="007E36AB"/>
    <w:rsid w:val="007E37A0"/>
    <w:rsid w:val="007E3B63"/>
    <w:rsid w:val="007E56CE"/>
    <w:rsid w:val="007E66B7"/>
    <w:rsid w:val="007F0690"/>
    <w:rsid w:val="007F2B67"/>
    <w:rsid w:val="007F7206"/>
    <w:rsid w:val="007F7389"/>
    <w:rsid w:val="0080358A"/>
    <w:rsid w:val="00804DE3"/>
    <w:rsid w:val="00804EE5"/>
    <w:rsid w:val="00805FFE"/>
    <w:rsid w:val="00807099"/>
    <w:rsid w:val="0081160A"/>
    <w:rsid w:val="00811D49"/>
    <w:rsid w:val="008127C8"/>
    <w:rsid w:val="00812C2F"/>
    <w:rsid w:val="008132E5"/>
    <w:rsid w:val="00813469"/>
    <w:rsid w:val="0081767B"/>
    <w:rsid w:val="00817F9E"/>
    <w:rsid w:val="00820035"/>
    <w:rsid w:val="0082004D"/>
    <w:rsid w:val="00820E3F"/>
    <w:rsid w:val="008213E1"/>
    <w:rsid w:val="00822193"/>
    <w:rsid w:val="008221CF"/>
    <w:rsid w:val="00830026"/>
    <w:rsid w:val="00832FFF"/>
    <w:rsid w:val="008334E8"/>
    <w:rsid w:val="00833F5F"/>
    <w:rsid w:val="00833F78"/>
    <w:rsid w:val="008344FC"/>
    <w:rsid w:val="00834913"/>
    <w:rsid w:val="008362C3"/>
    <w:rsid w:val="00837962"/>
    <w:rsid w:val="0084049B"/>
    <w:rsid w:val="00840EBA"/>
    <w:rsid w:val="008418B2"/>
    <w:rsid w:val="008419C6"/>
    <w:rsid w:val="00842479"/>
    <w:rsid w:val="008429B4"/>
    <w:rsid w:val="00844EBB"/>
    <w:rsid w:val="00846F9E"/>
    <w:rsid w:val="00850117"/>
    <w:rsid w:val="00850888"/>
    <w:rsid w:val="00851676"/>
    <w:rsid w:val="00851B7C"/>
    <w:rsid w:val="00852EC5"/>
    <w:rsid w:val="00857455"/>
    <w:rsid w:val="008575DD"/>
    <w:rsid w:val="00857F1A"/>
    <w:rsid w:val="008610D2"/>
    <w:rsid w:val="0086114C"/>
    <w:rsid w:val="00861F66"/>
    <w:rsid w:val="00862102"/>
    <w:rsid w:val="00863578"/>
    <w:rsid w:val="00863726"/>
    <w:rsid w:val="00864879"/>
    <w:rsid w:val="00866A2E"/>
    <w:rsid w:val="0087160D"/>
    <w:rsid w:val="00871FD9"/>
    <w:rsid w:val="008720DA"/>
    <w:rsid w:val="008724A4"/>
    <w:rsid w:val="0087308E"/>
    <w:rsid w:val="008753DB"/>
    <w:rsid w:val="00877FC2"/>
    <w:rsid w:val="00883D06"/>
    <w:rsid w:val="00886CF6"/>
    <w:rsid w:val="00886F06"/>
    <w:rsid w:val="00887DDA"/>
    <w:rsid w:val="00891770"/>
    <w:rsid w:val="008939F4"/>
    <w:rsid w:val="008949DB"/>
    <w:rsid w:val="008A0D45"/>
    <w:rsid w:val="008A3FA6"/>
    <w:rsid w:val="008A4F8D"/>
    <w:rsid w:val="008A5490"/>
    <w:rsid w:val="008A5AA6"/>
    <w:rsid w:val="008A5C88"/>
    <w:rsid w:val="008A6D55"/>
    <w:rsid w:val="008A7DF8"/>
    <w:rsid w:val="008B0222"/>
    <w:rsid w:val="008B24AD"/>
    <w:rsid w:val="008B66D0"/>
    <w:rsid w:val="008C02B9"/>
    <w:rsid w:val="008C02D0"/>
    <w:rsid w:val="008C03D9"/>
    <w:rsid w:val="008C0793"/>
    <w:rsid w:val="008C0BE4"/>
    <w:rsid w:val="008C190A"/>
    <w:rsid w:val="008C350D"/>
    <w:rsid w:val="008C37C8"/>
    <w:rsid w:val="008C3B96"/>
    <w:rsid w:val="008C4DFC"/>
    <w:rsid w:val="008C5985"/>
    <w:rsid w:val="008C64FB"/>
    <w:rsid w:val="008C78C4"/>
    <w:rsid w:val="008D0D03"/>
    <w:rsid w:val="008D1D1D"/>
    <w:rsid w:val="008D27B1"/>
    <w:rsid w:val="008D2B5C"/>
    <w:rsid w:val="008D39BF"/>
    <w:rsid w:val="008D3D1D"/>
    <w:rsid w:val="008D494F"/>
    <w:rsid w:val="008D4B32"/>
    <w:rsid w:val="008E0D9F"/>
    <w:rsid w:val="008E27F4"/>
    <w:rsid w:val="008E2CF4"/>
    <w:rsid w:val="008E44EE"/>
    <w:rsid w:val="008E4A2F"/>
    <w:rsid w:val="008E6DA9"/>
    <w:rsid w:val="008F1004"/>
    <w:rsid w:val="008F1AF7"/>
    <w:rsid w:val="008F2201"/>
    <w:rsid w:val="008F351A"/>
    <w:rsid w:val="00900613"/>
    <w:rsid w:val="009007EA"/>
    <w:rsid w:val="00900A03"/>
    <w:rsid w:val="00904BF4"/>
    <w:rsid w:val="00910665"/>
    <w:rsid w:val="00913A4D"/>
    <w:rsid w:val="0091426B"/>
    <w:rsid w:val="00914829"/>
    <w:rsid w:val="00917FA9"/>
    <w:rsid w:val="00920005"/>
    <w:rsid w:val="00920294"/>
    <w:rsid w:val="00920C6F"/>
    <w:rsid w:val="00926721"/>
    <w:rsid w:val="00930AAC"/>
    <w:rsid w:val="0093118D"/>
    <w:rsid w:val="00934C30"/>
    <w:rsid w:val="00936203"/>
    <w:rsid w:val="00937266"/>
    <w:rsid w:val="00940E83"/>
    <w:rsid w:val="00942D1F"/>
    <w:rsid w:val="0094369F"/>
    <w:rsid w:val="00945EED"/>
    <w:rsid w:val="0095115F"/>
    <w:rsid w:val="0095334C"/>
    <w:rsid w:val="00953DDD"/>
    <w:rsid w:val="00956B74"/>
    <w:rsid w:val="00960654"/>
    <w:rsid w:val="00960739"/>
    <w:rsid w:val="0096185D"/>
    <w:rsid w:val="00963149"/>
    <w:rsid w:val="009642F7"/>
    <w:rsid w:val="00965803"/>
    <w:rsid w:val="00966C01"/>
    <w:rsid w:val="00966F55"/>
    <w:rsid w:val="00967159"/>
    <w:rsid w:val="00967A89"/>
    <w:rsid w:val="00970654"/>
    <w:rsid w:val="0097295C"/>
    <w:rsid w:val="009732D7"/>
    <w:rsid w:val="009751AE"/>
    <w:rsid w:val="00975329"/>
    <w:rsid w:val="00977AA2"/>
    <w:rsid w:val="00985140"/>
    <w:rsid w:val="00985601"/>
    <w:rsid w:val="009929DA"/>
    <w:rsid w:val="00993055"/>
    <w:rsid w:val="0099376A"/>
    <w:rsid w:val="00996C90"/>
    <w:rsid w:val="009972E0"/>
    <w:rsid w:val="009976B3"/>
    <w:rsid w:val="009A3291"/>
    <w:rsid w:val="009A3992"/>
    <w:rsid w:val="009A3AD3"/>
    <w:rsid w:val="009A4490"/>
    <w:rsid w:val="009A6938"/>
    <w:rsid w:val="009B0C8B"/>
    <w:rsid w:val="009B13B5"/>
    <w:rsid w:val="009B2C30"/>
    <w:rsid w:val="009B5C2C"/>
    <w:rsid w:val="009B60BA"/>
    <w:rsid w:val="009C65C8"/>
    <w:rsid w:val="009C6E14"/>
    <w:rsid w:val="009D091C"/>
    <w:rsid w:val="009D0A52"/>
    <w:rsid w:val="009D1D24"/>
    <w:rsid w:val="009D2509"/>
    <w:rsid w:val="009D2517"/>
    <w:rsid w:val="009D340A"/>
    <w:rsid w:val="009D4201"/>
    <w:rsid w:val="009D4342"/>
    <w:rsid w:val="009D5B59"/>
    <w:rsid w:val="009D5D27"/>
    <w:rsid w:val="009D6646"/>
    <w:rsid w:val="009D76D3"/>
    <w:rsid w:val="009E3F11"/>
    <w:rsid w:val="009E4009"/>
    <w:rsid w:val="009E4183"/>
    <w:rsid w:val="009E7745"/>
    <w:rsid w:val="009F0A77"/>
    <w:rsid w:val="009F0F3D"/>
    <w:rsid w:val="009F1340"/>
    <w:rsid w:val="009F50EE"/>
    <w:rsid w:val="00A01AEC"/>
    <w:rsid w:val="00A02C65"/>
    <w:rsid w:val="00A030B3"/>
    <w:rsid w:val="00A03A5F"/>
    <w:rsid w:val="00A03C04"/>
    <w:rsid w:val="00A04406"/>
    <w:rsid w:val="00A07819"/>
    <w:rsid w:val="00A11276"/>
    <w:rsid w:val="00A1215C"/>
    <w:rsid w:val="00A1269D"/>
    <w:rsid w:val="00A14A05"/>
    <w:rsid w:val="00A25621"/>
    <w:rsid w:val="00A25B44"/>
    <w:rsid w:val="00A2614D"/>
    <w:rsid w:val="00A2655B"/>
    <w:rsid w:val="00A304D5"/>
    <w:rsid w:val="00A335CF"/>
    <w:rsid w:val="00A3415B"/>
    <w:rsid w:val="00A35523"/>
    <w:rsid w:val="00A36D39"/>
    <w:rsid w:val="00A36F58"/>
    <w:rsid w:val="00A37AC8"/>
    <w:rsid w:val="00A427D7"/>
    <w:rsid w:val="00A44E07"/>
    <w:rsid w:val="00A47944"/>
    <w:rsid w:val="00A53C74"/>
    <w:rsid w:val="00A54E8B"/>
    <w:rsid w:val="00A55C01"/>
    <w:rsid w:val="00A56253"/>
    <w:rsid w:val="00A57AA6"/>
    <w:rsid w:val="00A64EE7"/>
    <w:rsid w:val="00A6614B"/>
    <w:rsid w:val="00A71C45"/>
    <w:rsid w:val="00A72F85"/>
    <w:rsid w:val="00A73317"/>
    <w:rsid w:val="00A7339F"/>
    <w:rsid w:val="00A804C2"/>
    <w:rsid w:val="00A810D3"/>
    <w:rsid w:val="00A84A82"/>
    <w:rsid w:val="00A85990"/>
    <w:rsid w:val="00A86780"/>
    <w:rsid w:val="00A878AF"/>
    <w:rsid w:val="00A87AC6"/>
    <w:rsid w:val="00A905F4"/>
    <w:rsid w:val="00A912C3"/>
    <w:rsid w:val="00A926F8"/>
    <w:rsid w:val="00A970EE"/>
    <w:rsid w:val="00A979A1"/>
    <w:rsid w:val="00AA00DD"/>
    <w:rsid w:val="00AA07AC"/>
    <w:rsid w:val="00AA198D"/>
    <w:rsid w:val="00AA1BEC"/>
    <w:rsid w:val="00AA2531"/>
    <w:rsid w:val="00AA3348"/>
    <w:rsid w:val="00AA406A"/>
    <w:rsid w:val="00AA4FC1"/>
    <w:rsid w:val="00AA71EC"/>
    <w:rsid w:val="00AB2314"/>
    <w:rsid w:val="00AB24DB"/>
    <w:rsid w:val="00AB24DD"/>
    <w:rsid w:val="00AC4587"/>
    <w:rsid w:val="00AC63D2"/>
    <w:rsid w:val="00AD0AFA"/>
    <w:rsid w:val="00AD10A6"/>
    <w:rsid w:val="00AD1547"/>
    <w:rsid w:val="00AD52DD"/>
    <w:rsid w:val="00AD6162"/>
    <w:rsid w:val="00AE216E"/>
    <w:rsid w:val="00AE3001"/>
    <w:rsid w:val="00AE4E7B"/>
    <w:rsid w:val="00AE547E"/>
    <w:rsid w:val="00AE5D32"/>
    <w:rsid w:val="00AF0E80"/>
    <w:rsid w:val="00AF2399"/>
    <w:rsid w:val="00AF2F0D"/>
    <w:rsid w:val="00AF31C3"/>
    <w:rsid w:val="00AF4E59"/>
    <w:rsid w:val="00AF5635"/>
    <w:rsid w:val="00AF7ADF"/>
    <w:rsid w:val="00B02729"/>
    <w:rsid w:val="00B038D5"/>
    <w:rsid w:val="00B055F4"/>
    <w:rsid w:val="00B06200"/>
    <w:rsid w:val="00B063A6"/>
    <w:rsid w:val="00B067B7"/>
    <w:rsid w:val="00B0696F"/>
    <w:rsid w:val="00B12881"/>
    <w:rsid w:val="00B15316"/>
    <w:rsid w:val="00B1607E"/>
    <w:rsid w:val="00B16172"/>
    <w:rsid w:val="00B16A9E"/>
    <w:rsid w:val="00B16E04"/>
    <w:rsid w:val="00B17F09"/>
    <w:rsid w:val="00B2265A"/>
    <w:rsid w:val="00B229A1"/>
    <w:rsid w:val="00B22CD5"/>
    <w:rsid w:val="00B2406A"/>
    <w:rsid w:val="00B242ED"/>
    <w:rsid w:val="00B24E00"/>
    <w:rsid w:val="00B24FC6"/>
    <w:rsid w:val="00B268A6"/>
    <w:rsid w:val="00B30292"/>
    <w:rsid w:val="00B317C7"/>
    <w:rsid w:val="00B32875"/>
    <w:rsid w:val="00B350AD"/>
    <w:rsid w:val="00B37AD2"/>
    <w:rsid w:val="00B41B13"/>
    <w:rsid w:val="00B42DB4"/>
    <w:rsid w:val="00B43B75"/>
    <w:rsid w:val="00B45302"/>
    <w:rsid w:val="00B46B41"/>
    <w:rsid w:val="00B473BB"/>
    <w:rsid w:val="00B515C5"/>
    <w:rsid w:val="00B54168"/>
    <w:rsid w:val="00B55532"/>
    <w:rsid w:val="00B562FF"/>
    <w:rsid w:val="00B566D1"/>
    <w:rsid w:val="00B61674"/>
    <w:rsid w:val="00B635AF"/>
    <w:rsid w:val="00B63C7F"/>
    <w:rsid w:val="00B651A5"/>
    <w:rsid w:val="00B668B1"/>
    <w:rsid w:val="00B66C62"/>
    <w:rsid w:val="00B66E3B"/>
    <w:rsid w:val="00B67709"/>
    <w:rsid w:val="00B71657"/>
    <w:rsid w:val="00B71DA3"/>
    <w:rsid w:val="00B7275F"/>
    <w:rsid w:val="00B72989"/>
    <w:rsid w:val="00B7451C"/>
    <w:rsid w:val="00B773BB"/>
    <w:rsid w:val="00B77AD4"/>
    <w:rsid w:val="00B81F36"/>
    <w:rsid w:val="00B822E6"/>
    <w:rsid w:val="00B83298"/>
    <w:rsid w:val="00B85865"/>
    <w:rsid w:val="00B86091"/>
    <w:rsid w:val="00B862ED"/>
    <w:rsid w:val="00B86D60"/>
    <w:rsid w:val="00B87338"/>
    <w:rsid w:val="00B87A80"/>
    <w:rsid w:val="00B87C62"/>
    <w:rsid w:val="00B87CBF"/>
    <w:rsid w:val="00B90AF7"/>
    <w:rsid w:val="00B92D12"/>
    <w:rsid w:val="00B92F69"/>
    <w:rsid w:val="00B94060"/>
    <w:rsid w:val="00B9561C"/>
    <w:rsid w:val="00B963E2"/>
    <w:rsid w:val="00BA146A"/>
    <w:rsid w:val="00BB1424"/>
    <w:rsid w:val="00BB3B87"/>
    <w:rsid w:val="00BC199D"/>
    <w:rsid w:val="00BC31E4"/>
    <w:rsid w:val="00BC49F3"/>
    <w:rsid w:val="00BC5B95"/>
    <w:rsid w:val="00BC704A"/>
    <w:rsid w:val="00BD3497"/>
    <w:rsid w:val="00BD3F92"/>
    <w:rsid w:val="00BD4DDF"/>
    <w:rsid w:val="00BE10CF"/>
    <w:rsid w:val="00BE6DBE"/>
    <w:rsid w:val="00BE7EC9"/>
    <w:rsid w:val="00BF132C"/>
    <w:rsid w:val="00BF13BE"/>
    <w:rsid w:val="00BF4F93"/>
    <w:rsid w:val="00BF7317"/>
    <w:rsid w:val="00BF750C"/>
    <w:rsid w:val="00BF78E1"/>
    <w:rsid w:val="00C02444"/>
    <w:rsid w:val="00C02FFA"/>
    <w:rsid w:val="00C07FAF"/>
    <w:rsid w:val="00C101BB"/>
    <w:rsid w:val="00C1132F"/>
    <w:rsid w:val="00C13F44"/>
    <w:rsid w:val="00C15CB0"/>
    <w:rsid w:val="00C20C19"/>
    <w:rsid w:val="00C25066"/>
    <w:rsid w:val="00C260AC"/>
    <w:rsid w:val="00C31C12"/>
    <w:rsid w:val="00C31D16"/>
    <w:rsid w:val="00C327FA"/>
    <w:rsid w:val="00C33DCA"/>
    <w:rsid w:val="00C34049"/>
    <w:rsid w:val="00C3459B"/>
    <w:rsid w:val="00C3602E"/>
    <w:rsid w:val="00C3722A"/>
    <w:rsid w:val="00C37DC7"/>
    <w:rsid w:val="00C37E62"/>
    <w:rsid w:val="00C43693"/>
    <w:rsid w:val="00C44082"/>
    <w:rsid w:val="00C44130"/>
    <w:rsid w:val="00C5023E"/>
    <w:rsid w:val="00C545EE"/>
    <w:rsid w:val="00C54F7B"/>
    <w:rsid w:val="00C55F0D"/>
    <w:rsid w:val="00C628ED"/>
    <w:rsid w:val="00C640F5"/>
    <w:rsid w:val="00C6576E"/>
    <w:rsid w:val="00C661FD"/>
    <w:rsid w:val="00C66D87"/>
    <w:rsid w:val="00C670B4"/>
    <w:rsid w:val="00C70DAC"/>
    <w:rsid w:val="00C751B6"/>
    <w:rsid w:val="00C806DC"/>
    <w:rsid w:val="00C83DAC"/>
    <w:rsid w:val="00C84876"/>
    <w:rsid w:val="00C904D5"/>
    <w:rsid w:val="00C91D02"/>
    <w:rsid w:val="00C92264"/>
    <w:rsid w:val="00C94921"/>
    <w:rsid w:val="00C962C6"/>
    <w:rsid w:val="00C9698B"/>
    <w:rsid w:val="00CA107D"/>
    <w:rsid w:val="00CA24CA"/>
    <w:rsid w:val="00CA3A49"/>
    <w:rsid w:val="00CA3F31"/>
    <w:rsid w:val="00CA5F35"/>
    <w:rsid w:val="00CA6D02"/>
    <w:rsid w:val="00CB0371"/>
    <w:rsid w:val="00CB17C0"/>
    <w:rsid w:val="00CB2A50"/>
    <w:rsid w:val="00CB3F52"/>
    <w:rsid w:val="00CB59DE"/>
    <w:rsid w:val="00CC18B6"/>
    <w:rsid w:val="00CC1BFF"/>
    <w:rsid w:val="00CC2560"/>
    <w:rsid w:val="00CC2D54"/>
    <w:rsid w:val="00CC3952"/>
    <w:rsid w:val="00CC3F9F"/>
    <w:rsid w:val="00CC422A"/>
    <w:rsid w:val="00CC472D"/>
    <w:rsid w:val="00CC533D"/>
    <w:rsid w:val="00CC547A"/>
    <w:rsid w:val="00CC5E0A"/>
    <w:rsid w:val="00CC6FFA"/>
    <w:rsid w:val="00CD1D6D"/>
    <w:rsid w:val="00CD27C7"/>
    <w:rsid w:val="00CE2AF2"/>
    <w:rsid w:val="00CE3102"/>
    <w:rsid w:val="00CE37C9"/>
    <w:rsid w:val="00CE422B"/>
    <w:rsid w:val="00CE52B2"/>
    <w:rsid w:val="00CE6485"/>
    <w:rsid w:val="00CF005D"/>
    <w:rsid w:val="00CF32D0"/>
    <w:rsid w:val="00CF390A"/>
    <w:rsid w:val="00CF6AB3"/>
    <w:rsid w:val="00CF6F2E"/>
    <w:rsid w:val="00CF78CD"/>
    <w:rsid w:val="00D01450"/>
    <w:rsid w:val="00D018F9"/>
    <w:rsid w:val="00D02D20"/>
    <w:rsid w:val="00D02D70"/>
    <w:rsid w:val="00D02E36"/>
    <w:rsid w:val="00D03396"/>
    <w:rsid w:val="00D0481E"/>
    <w:rsid w:val="00D06E7D"/>
    <w:rsid w:val="00D07652"/>
    <w:rsid w:val="00D13EDD"/>
    <w:rsid w:val="00D14EA3"/>
    <w:rsid w:val="00D164BC"/>
    <w:rsid w:val="00D168C5"/>
    <w:rsid w:val="00D179E0"/>
    <w:rsid w:val="00D17FDE"/>
    <w:rsid w:val="00D2223D"/>
    <w:rsid w:val="00D2307E"/>
    <w:rsid w:val="00D23CD5"/>
    <w:rsid w:val="00D249D0"/>
    <w:rsid w:val="00D25BA1"/>
    <w:rsid w:val="00D27D04"/>
    <w:rsid w:val="00D3277E"/>
    <w:rsid w:val="00D32BE9"/>
    <w:rsid w:val="00D33F0A"/>
    <w:rsid w:val="00D347FE"/>
    <w:rsid w:val="00D351A9"/>
    <w:rsid w:val="00D3559E"/>
    <w:rsid w:val="00D35843"/>
    <w:rsid w:val="00D377EE"/>
    <w:rsid w:val="00D41451"/>
    <w:rsid w:val="00D425EC"/>
    <w:rsid w:val="00D43635"/>
    <w:rsid w:val="00D43693"/>
    <w:rsid w:val="00D4627C"/>
    <w:rsid w:val="00D4706E"/>
    <w:rsid w:val="00D47391"/>
    <w:rsid w:val="00D50BF6"/>
    <w:rsid w:val="00D50DB5"/>
    <w:rsid w:val="00D52278"/>
    <w:rsid w:val="00D55C60"/>
    <w:rsid w:val="00D5604F"/>
    <w:rsid w:val="00D56426"/>
    <w:rsid w:val="00D56741"/>
    <w:rsid w:val="00D56E23"/>
    <w:rsid w:val="00D57F7A"/>
    <w:rsid w:val="00D6234C"/>
    <w:rsid w:val="00D64130"/>
    <w:rsid w:val="00D64740"/>
    <w:rsid w:val="00D64834"/>
    <w:rsid w:val="00D6688C"/>
    <w:rsid w:val="00D67DDA"/>
    <w:rsid w:val="00D7019E"/>
    <w:rsid w:val="00D71820"/>
    <w:rsid w:val="00D728EE"/>
    <w:rsid w:val="00D72FCE"/>
    <w:rsid w:val="00D75A2D"/>
    <w:rsid w:val="00D8111D"/>
    <w:rsid w:val="00D81F60"/>
    <w:rsid w:val="00D82275"/>
    <w:rsid w:val="00D8227B"/>
    <w:rsid w:val="00D8390F"/>
    <w:rsid w:val="00D8550D"/>
    <w:rsid w:val="00D86DE6"/>
    <w:rsid w:val="00D92962"/>
    <w:rsid w:val="00DA0763"/>
    <w:rsid w:val="00DA1395"/>
    <w:rsid w:val="00DA1DF8"/>
    <w:rsid w:val="00DA22BE"/>
    <w:rsid w:val="00DA28EC"/>
    <w:rsid w:val="00DA2D49"/>
    <w:rsid w:val="00DA4124"/>
    <w:rsid w:val="00DA45E9"/>
    <w:rsid w:val="00DA484C"/>
    <w:rsid w:val="00DA4A33"/>
    <w:rsid w:val="00DA5DAF"/>
    <w:rsid w:val="00DA734A"/>
    <w:rsid w:val="00DB076A"/>
    <w:rsid w:val="00DB153F"/>
    <w:rsid w:val="00DB1D8D"/>
    <w:rsid w:val="00DB2972"/>
    <w:rsid w:val="00DB4428"/>
    <w:rsid w:val="00DB51FB"/>
    <w:rsid w:val="00DB6F0E"/>
    <w:rsid w:val="00DB7A81"/>
    <w:rsid w:val="00DC1804"/>
    <w:rsid w:val="00DC1F0F"/>
    <w:rsid w:val="00DC2EAF"/>
    <w:rsid w:val="00DC316E"/>
    <w:rsid w:val="00DC4352"/>
    <w:rsid w:val="00DC5F18"/>
    <w:rsid w:val="00DD1E38"/>
    <w:rsid w:val="00DD291A"/>
    <w:rsid w:val="00DD5E1A"/>
    <w:rsid w:val="00DD70D2"/>
    <w:rsid w:val="00DD7DE5"/>
    <w:rsid w:val="00DE08D2"/>
    <w:rsid w:val="00DE3978"/>
    <w:rsid w:val="00DE644B"/>
    <w:rsid w:val="00DE6856"/>
    <w:rsid w:val="00DF0199"/>
    <w:rsid w:val="00DF02FE"/>
    <w:rsid w:val="00DF1F6C"/>
    <w:rsid w:val="00DF2008"/>
    <w:rsid w:val="00DF27CA"/>
    <w:rsid w:val="00DF5FFD"/>
    <w:rsid w:val="00DF6370"/>
    <w:rsid w:val="00DF72B7"/>
    <w:rsid w:val="00E00E47"/>
    <w:rsid w:val="00E05EE4"/>
    <w:rsid w:val="00E070A0"/>
    <w:rsid w:val="00E206E6"/>
    <w:rsid w:val="00E217A4"/>
    <w:rsid w:val="00E224F3"/>
    <w:rsid w:val="00E2527B"/>
    <w:rsid w:val="00E25CB0"/>
    <w:rsid w:val="00E27CA8"/>
    <w:rsid w:val="00E31CB3"/>
    <w:rsid w:val="00E352BB"/>
    <w:rsid w:val="00E401D7"/>
    <w:rsid w:val="00E40BD4"/>
    <w:rsid w:val="00E41CD0"/>
    <w:rsid w:val="00E428FB"/>
    <w:rsid w:val="00E44077"/>
    <w:rsid w:val="00E447FF"/>
    <w:rsid w:val="00E47E32"/>
    <w:rsid w:val="00E50C50"/>
    <w:rsid w:val="00E50F98"/>
    <w:rsid w:val="00E512A7"/>
    <w:rsid w:val="00E529DB"/>
    <w:rsid w:val="00E52D11"/>
    <w:rsid w:val="00E549D4"/>
    <w:rsid w:val="00E57394"/>
    <w:rsid w:val="00E633FA"/>
    <w:rsid w:val="00E66F8E"/>
    <w:rsid w:val="00E6759B"/>
    <w:rsid w:val="00E713F0"/>
    <w:rsid w:val="00E716F4"/>
    <w:rsid w:val="00E74314"/>
    <w:rsid w:val="00E74613"/>
    <w:rsid w:val="00E74ABF"/>
    <w:rsid w:val="00E74F4C"/>
    <w:rsid w:val="00E8195A"/>
    <w:rsid w:val="00E819D2"/>
    <w:rsid w:val="00E82DF7"/>
    <w:rsid w:val="00E85AB1"/>
    <w:rsid w:val="00E85E1A"/>
    <w:rsid w:val="00E87385"/>
    <w:rsid w:val="00E8752F"/>
    <w:rsid w:val="00E87545"/>
    <w:rsid w:val="00E87EE4"/>
    <w:rsid w:val="00E92A05"/>
    <w:rsid w:val="00E931AA"/>
    <w:rsid w:val="00E93A9E"/>
    <w:rsid w:val="00E94163"/>
    <w:rsid w:val="00E94324"/>
    <w:rsid w:val="00E95155"/>
    <w:rsid w:val="00E952D1"/>
    <w:rsid w:val="00E97A61"/>
    <w:rsid w:val="00EA0F50"/>
    <w:rsid w:val="00EA51C1"/>
    <w:rsid w:val="00EA5852"/>
    <w:rsid w:val="00EA5A3D"/>
    <w:rsid w:val="00EA603B"/>
    <w:rsid w:val="00EA6709"/>
    <w:rsid w:val="00EA76E9"/>
    <w:rsid w:val="00EA77D8"/>
    <w:rsid w:val="00EB0ECD"/>
    <w:rsid w:val="00EB6C9A"/>
    <w:rsid w:val="00EB710A"/>
    <w:rsid w:val="00EC02E2"/>
    <w:rsid w:val="00EC0463"/>
    <w:rsid w:val="00EC357B"/>
    <w:rsid w:val="00EC4C8E"/>
    <w:rsid w:val="00EC4CBD"/>
    <w:rsid w:val="00EC5BC0"/>
    <w:rsid w:val="00EC6060"/>
    <w:rsid w:val="00ED03CC"/>
    <w:rsid w:val="00ED1FAC"/>
    <w:rsid w:val="00ED3B0C"/>
    <w:rsid w:val="00ED736F"/>
    <w:rsid w:val="00EE1A13"/>
    <w:rsid w:val="00EE20C2"/>
    <w:rsid w:val="00EE23C0"/>
    <w:rsid w:val="00EE246D"/>
    <w:rsid w:val="00EE3175"/>
    <w:rsid w:val="00EE3CB1"/>
    <w:rsid w:val="00EE684F"/>
    <w:rsid w:val="00EF115B"/>
    <w:rsid w:val="00EF5332"/>
    <w:rsid w:val="00EF5F30"/>
    <w:rsid w:val="00EF5FDE"/>
    <w:rsid w:val="00EF63AE"/>
    <w:rsid w:val="00F004C8"/>
    <w:rsid w:val="00F0233C"/>
    <w:rsid w:val="00F053A1"/>
    <w:rsid w:val="00F061F9"/>
    <w:rsid w:val="00F10AE8"/>
    <w:rsid w:val="00F12487"/>
    <w:rsid w:val="00F14AD3"/>
    <w:rsid w:val="00F1510C"/>
    <w:rsid w:val="00F15E9F"/>
    <w:rsid w:val="00F20536"/>
    <w:rsid w:val="00F20D3E"/>
    <w:rsid w:val="00F21181"/>
    <w:rsid w:val="00F2170D"/>
    <w:rsid w:val="00F21ACE"/>
    <w:rsid w:val="00F21C28"/>
    <w:rsid w:val="00F23B15"/>
    <w:rsid w:val="00F2432E"/>
    <w:rsid w:val="00F250DC"/>
    <w:rsid w:val="00F25714"/>
    <w:rsid w:val="00F30702"/>
    <w:rsid w:val="00F30AFC"/>
    <w:rsid w:val="00F324E7"/>
    <w:rsid w:val="00F32F97"/>
    <w:rsid w:val="00F348BF"/>
    <w:rsid w:val="00F35ED8"/>
    <w:rsid w:val="00F400EA"/>
    <w:rsid w:val="00F436EF"/>
    <w:rsid w:val="00F46CE1"/>
    <w:rsid w:val="00F46FB3"/>
    <w:rsid w:val="00F515E9"/>
    <w:rsid w:val="00F532BF"/>
    <w:rsid w:val="00F542B2"/>
    <w:rsid w:val="00F5483D"/>
    <w:rsid w:val="00F56AA2"/>
    <w:rsid w:val="00F5708A"/>
    <w:rsid w:val="00F6122D"/>
    <w:rsid w:val="00F63B08"/>
    <w:rsid w:val="00F6455E"/>
    <w:rsid w:val="00F653B3"/>
    <w:rsid w:val="00F65EF6"/>
    <w:rsid w:val="00F67550"/>
    <w:rsid w:val="00F70057"/>
    <w:rsid w:val="00F72603"/>
    <w:rsid w:val="00F73634"/>
    <w:rsid w:val="00F74872"/>
    <w:rsid w:val="00F754C1"/>
    <w:rsid w:val="00F76130"/>
    <w:rsid w:val="00F77A03"/>
    <w:rsid w:val="00F8268E"/>
    <w:rsid w:val="00F8268F"/>
    <w:rsid w:val="00F84819"/>
    <w:rsid w:val="00F87409"/>
    <w:rsid w:val="00F920F9"/>
    <w:rsid w:val="00F9489C"/>
    <w:rsid w:val="00F95936"/>
    <w:rsid w:val="00FA25C3"/>
    <w:rsid w:val="00FA3993"/>
    <w:rsid w:val="00FA510E"/>
    <w:rsid w:val="00FA588E"/>
    <w:rsid w:val="00FA5FD0"/>
    <w:rsid w:val="00FA77B8"/>
    <w:rsid w:val="00FA78B9"/>
    <w:rsid w:val="00FA7B9B"/>
    <w:rsid w:val="00FB2A53"/>
    <w:rsid w:val="00FB4793"/>
    <w:rsid w:val="00FB69D2"/>
    <w:rsid w:val="00FB6A6B"/>
    <w:rsid w:val="00FB7E92"/>
    <w:rsid w:val="00FC099F"/>
    <w:rsid w:val="00FC0FC3"/>
    <w:rsid w:val="00FC1C69"/>
    <w:rsid w:val="00FC2255"/>
    <w:rsid w:val="00FC29C0"/>
    <w:rsid w:val="00FC2EA6"/>
    <w:rsid w:val="00FC333B"/>
    <w:rsid w:val="00FC682B"/>
    <w:rsid w:val="00FC6CC1"/>
    <w:rsid w:val="00FD02B9"/>
    <w:rsid w:val="00FD068F"/>
    <w:rsid w:val="00FD2598"/>
    <w:rsid w:val="00FD3682"/>
    <w:rsid w:val="00FD42B4"/>
    <w:rsid w:val="00FD4390"/>
    <w:rsid w:val="00FE0841"/>
    <w:rsid w:val="00FE6295"/>
    <w:rsid w:val="00FF0470"/>
    <w:rsid w:val="00FF141C"/>
    <w:rsid w:val="00FF393B"/>
    <w:rsid w:val="00FF4852"/>
    <w:rsid w:val="00FF59F5"/>
    <w:rsid w:val="00FF719C"/>
    <w:rsid w:val="00FF77A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A33F79C-EACF-4BF5-A88C-1D5D9C58AB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sq-A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67E5"/>
  </w:style>
  <w:style w:type="paragraph" w:styleId="Heading1">
    <w:name w:val="heading 1"/>
    <w:basedOn w:val="Normal"/>
    <w:next w:val="Normal"/>
    <w:link w:val="Heading1Char"/>
    <w:uiPriority w:val="9"/>
    <w:qFormat/>
    <w:rsid w:val="000D67E5"/>
    <w:pPr>
      <w:keepNext/>
      <w:keepLines/>
      <w:spacing w:before="400" w:after="40" w:line="240" w:lineRule="auto"/>
      <w:outlineLvl w:val="0"/>
    </w:pPr>
    <w:rPr>
      <w:rFonts w:asciiTheme="majorHAnsi" w:eastAsiaTheme="majorEastAsia" w:hAnsiTheme="majorHAnsi" w:cstheme="majorBidi"/>
      <w:color w:val="855309" w:themeColor="accent1" w:themeShade="80"/>
      <w:sz w:val="36"/>
      <w:szCs w:val="36"/>
    </w:rPr>
  </w:style>
  <w:style w:type="paragraph" w:styleId="Heading2">
    <w:name w:val="heading 2"/>
    <w:basedOn w:val="Normal"/>
    <w:next w:val="Normal"/>
    <w:link w:val="Heading2Char"/>
    <w:uiPriority w:val="1"/>
    <w:unhideWhenUsed/>
    <w:qFormat/>
    <w:rsid w:val="000D67E5"/>
    <w:pPr>
      <w:keepNext/>
      <w:keepLines/>
      <w:spacing w:before="40" w:after="0" w:line="240" w:lineRule="auto"/>
      <w:outlineLvl w:val="1"/>
    </w:pPr>
    <w:rPr>
      <w:rFonts w:asciiTheme="majorHAnsi" w:eastAsiaTheme="majorEastAsia" w:hAnsiTheme="majorHAnsi" w:cstheme="majorBidi"/>
      <w:color w:val="C77C0E" w:themeColor="accent1" w:themeShade="BF"/>
      <w:sz w:val="32"/>
      <w:szCs w:val="32"/>
    </w:rPr>
  </w:style>
  <w:style w:type="paragraph" w:styleId="Heading3">
    <w:name w:val="heading 3"/>
    <w:basedOn w:val="Normal"/>
    <w:next w:val="Normal"/>
    <w:link w:val="Heading3Char"/>
    <w:uiPriority w:val="9"/>
    <w:unhideWhenUsed/>
    <w:qFormat/>
    <w:rsid w:val="000D67E5"/>
    <w:pPr>
      <w:keepNext/>
      <w:keepLines/>
      <w:spacing w:before="40" w:after="0" w:line="240" w:lineRule="auto"/>
      <w:outlineLvl w:val="2"/>
    </w:pPr>
    <w:rPr>
      <w:rFonts w:asciiTheme="majorHAnsi" w:eastAsiaTheme="majorEastAsia" w:hAnsiTheme="majorHAnsi" w:cstheme="majorBidi"/>
      <w:color w:val="C77C0E" w:themeColor="accent1" w:themeShade="BF"/>
      <w:sz w:val="28"/>
      <w:szCs w:val="28"/>
    </w:rPr>
  </w:style>
  <w:style w:type="paragraph" w:styleId="Heading4">
    <w:name w:val="heading 4"/>
    <w:basedOn w:val="Normal"/>
    <w:next w:val="Normal"/>
    <w:link w:val="Heading4Char"/>
    <w:uiPriority w:val="9"/>
    <w:semiHidden/>
    <w:unhideWhenUsed/>
    <w:qFormat/>
    <w:rsid w:val="000D67E5"/>
    <w:pPr>
      <w:keepNext/>
      <w:keepLines/>
      <w:spacing w:before="40" w:after="0"/>
      <w:outlineLvl w:val="3"/>
    </w:pPr>
    <w:rPr>
      <w:rFonts w:asciiTheme="majorHAnsi" w:eastAsiaTheme="majorEastAsia" w:hAnsiTheme="majorHAnsi" w:cstheme="majorBidi"/>
      <w:color w:val="C77C0E" w:themeColor="accent1" w:themeShade="BF"/>
      <w:sz w:val="24"/>
      <w:szCs w:val="24"/>
    </w:rPr>
  </w:style>
  <w:style w:type="paragraph" w:styleId="Heading5">
    <w:name w:val="heading 5"/>
    <w:basedOn w:val="Normal"/>
    <w:next w:val="Normal"/>
    <w:link w:val="Heading5Char"/>
    <w:uiPriority w:val="9"/>
    <w:semiHidden/>
    <w:unhideWhenUsed/>
    <w:qFormat/>
    <w:rsid w:val="000D67E5"/>
    <w:pPr>
      <w:keepNext/>
      <w:keepLines/>
      <w:spacing w:before="40" w:after="0"/>
      <w:outlineLvl w:val="4"/>
    </w:pPr>
    <w:rPr>
      <w:rFonts w:asciiTheme="majorHAnsi" w:eastAsiaTheme="majorEastAsia" w:hAnsiTheme="majorHAnsi" w:cstheme="majorBidi"/>
      <w:caps/>
      <w:color w:val="C77C0E" w:themeColor="accent1" w:themeShade="BF"/>
    </w:rPr>
  </w:style>
  <w:style w:type="paragraph" w:styleId="Heading6">
    <w:name w:val="heading 6"/>
    <w:basedOn w:val="Normal"/>
    <w:next w:val="Normal"/>
    <w:link w:val="Heading6Char"/>
    <w:uiPriority w:val="9"/>
    <w:semiHidden/>
    <w:unhideWhenUsed/>
    <w:qFormat/>
    <w:rsid w:val="000D67E5"/>
    <w:pPr>
      <w:keepNext/>
      <w:keepLines/>
      <w:spacing w:before="40" w:after="0"/>
      <w:outlineLvl w:val="5"/>
    </w:pPr>
    <w:rPr>
      <w:rFonts w:asciiTheme="majorHAnsi" w:eastAsiaTheme="majorEastAsia" w:hAnsiTheme="majorHAnsi" w:cstheme="majorBidi"/>
      <w:i/>
      <w:iCs/>
      <w:caps/>
      <w:color w:val="855309" w:themeColor="accent1" w:themeShade="80"/>
    </w:rPr>
  </w:style>
  <w:style w:type="paragraph" w:styleId="Heading7">
    <w:name w:val="heading 7"/>
    <w:basedOn w:val="Normal"/>
    <w:next w:val="Normal"/>
    <w:link w:val="Heading7Char"/>
    <w:uiPriority w:val="9"/>
    <w:semiHidden/>
    <w:unhideWhenUsed/>
    <w:qFormat/>
    <w:rsid w:val="000D67E5"/>
    <w:pPr>
      <w:keepNext/>
      <w:keepLines/>
      <w:spacing w:before="40" w:after="0"/>
      <w:outlineLvl w:val="6"/>
    </w:pPr>
    <w:rPr>
      <w:rFonts w:asciiTheme="majorHAnsi" w:eastAsiaTheme="majorEastAsia" w:hAnsiTheme="majorHAnsi" w:cstheme="majorBidi"/>
      <w:b/>
      <w:bCs/>
      <w:color w:val="855309" w:themeColor="accent1" w:themeShade="80"/>
    </w:rPr>
  </w:style>
  <w:style w:type="paragraph" w:styleId="Heading8">
    <w:name w:val="heading 8"/>
    <w:basedOn w:val="Normal"/>
    <w:next w:val="Normal"/>
    <w:link w:val="Heading8Char"/>
    <w:uiPriority w:val="9"/>
    <w:semiHidden/>
    <w:unhideWhenUsed/>
    <w:qFormat/>
    <w:rsid w:val="000D67E5"/>
    <w:pPr>
      <w:keepNext/>
      <w:keepLines/>
      <w:spacing w:before="40" w:after="0"/>
      <w:outlineLvl w:val="7"/>
    </w:pPr>
    <w:rPr>
      <w:rFonts w:asciiTheme="majorHAnsi" w:eastAsiaTheme="majorEastAsia" w:hAnsiTheme="majorHAnsi" w:cstheme="majorBidi"/>
      <w:b/>
      <w:bCs/>
      <w:i/>
      <w:iCs/>
      <w:color w:val="855309" w:themeColor="accent1" w:themeShade="80"/>
    </w:rPr>
  </w:style>
  <w:style w:type="paragraph" w:styleId="Heading9">
    <w:name w:val="heading 9"/>
    <w:basedOn w:val="Normal"/>
    <w:next w:val="Normal"/>
    <w:link w:val="Heading9Char"/>
    <w:uiPriority w:val="9"/>
    <w:semiHidden/>
    <w:unhideWhenUsed/>
    <w:qFormat/>
    <w:rsid w:val="000D67E5"/>
    <w:pPr>
      <w:keepNext/>
      <w:keepLines/>
      <w:spacing w:before="40" w:after="0"/>
      <w:outlineLvl w:val="8"/>
    </w:pPr>
    <w:rPr>
      <w:rFonts w:asciiTheme="majorHAnsi" w:eastAsiaTheme="majorEastAsia" w:hAnsiTheme="majorHAnsi" w:cstheme="majorBidi"/>
      <w:i/>
      <w:iCs/>
      <w:color w:val="85530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32BF"/>
    <w:pPr>
      <w:tabs>
        <w:tab w:val="center" w:pos="4513"/>
        <w:tab w:val="right" w:pos="9026"/>
      </w:tabs>
    </w:pPr>
  </w:style>
  <w:style w:type="character" w:customStyle="1" w:styleId="HeaderChar">
    <w:name w:val="Header Char"/>
    <w:basedOn w:val="DefaultParagraphFont"/>
    <w:link w:val="Header"/>
    <w:uiPriority w:val="99"/>
    <w:rsid w:val="00F532BF"/>
  </w:style>
  <w:style w:type="paragraph" w:styleId="Footer">
    <w:name w:val="footer"/>
    <w:basedOn w:val="Normal"/>
    <w:link w:val="FooterChar"/>
    <w:uiPriority w:val="99"/>
    <w:unhideWhenUsed/>
    <w:rsid w:val="00F532BF"/>
    <w:pPr>
      <w:tabs>
        <w:tab w:val="center" w:pos="4513"/>
        <w:tab w:val="right" w:pos="9026"/>
      </w:tabs>
    </w:pPr>
  </w:style>
  <w:style w:type="character" w:customStyle="1" w:styleId="FooterChar">
    <w:name w:val="Footer Char"/>
    <w:basedOn w:val="DefaultParagraphFont"/>
    <w:link w:val="Footer"/>
    <w:uiPriority w:val="99"/>
    <w:rsid w:val="00F532BF"/>
  </w:style>
  <w:style w:type="paragraph" w:styleId="Title">
    <w:name w:val="Title"/>
    <w:basedOn w:val="Normal"/>
    <w:next w:val="Normal"/>
    <w:link w:val="TitleChar"/>
    <w:uiPriority w:val="1"/>
    <w:qFormat/>
    <w:rsid w:val="000D67E5"/>
    <w:pPr>
      <w:spacing w:after="0" w:line="204" w:lineRule="auto"/>
      <w:contextualSpacing/>
    </w:pPr>
    <w:rPr>
      <w:rFonts w:asciiTheme="majorHAnsi" w:eastAsiaTheme="majorEastAsia" w:hAnsiTheme="majorHAnsi" w:cstheme="majorBidi"/>
      <w:caps/>
      <w:color w:val="4E3B30" w:themeColor="text2"/>
      <w:spacing w:val="-15"/>
      <w:sz w:val="72"/>
      <w:szCs w:val="72"/>
    </w:rPr>
  </w:style>
  <w:style w:type="character" w:customStyle="1" w:styleId="TitleChar">
    <w:name w:val="Title Char"/>
    <w:basedOn w:val="DefaultParagraphFont"/>
    <w:link w:val="Title"/>
    <w:uiPriority w:val="1"/>
    <w:rsid w:val="000D67E5"/>
    <w:rPr>
      <w:rFonts w:asciiTheme="majorHAnsi" w:eastAsiaTheme="majorEastAsia" w:hAnsiTheme="majorHAnsi" w:cstheme="majorBidi"/>
      <w:caps/>
      <w:color w:val="4E3B30" w:themeColor="text2"/>
      <w:spacing w:val="-15"/>
      <w:sz w:val="72"/>
      <w:szCs w:val="72"/>
    </w:rPr>
  </w:style>
  <w:style w:type="character" w:customStyle="1" w:styleId="Heading1Char">
    <w:name w:val="Heading 1 Char"/>
    <w:basedOn w:val="DefaultParagraphFont"/>
    <w:link w:val="Heading1"/>
    <w:uiPriority w:val="9"/>
    <w:rsid w:val="000D67E5"/>
    <w:rPr>
      <w:rFonts w:asciiTheme="majorHAnsi" w:eastAsiaTheme="majorEastAsia" w:hAnsiTheme="majorHAnsi" w:cstheme="majorBidi"/>
      <w:color w:val="855309" w:themeColor="accent1" w:themeShade="80"/>
      <w:sz w:val="36"/>
      <w:szCs w:val="36"/>
    </w:rPr>
  </w:style>
  <w:style w:type="character" w:customStyle="1" w:styleId="Heading2Char">
    <w:name w:val="Heading 2 Char"/>
    <w:basedOn w:val="DefaultParagraphFont"/>
    <w:link w:val="Heading2"/>
    <w:uiPriority w:val="1"/>
    <w:rsid w:val="000D67E5"/>
    <w:rPr>
      <w:rFonts w:asciiTheme="majorHAnsi" w:eastAsiaTheme="majorEastAsia" w:hAnsiTheme="majorHAnsi" w:cstheme="majorBidi"/>
      <w:color w:val="C77C0E" w:themeColor="accent1" w:themeShade="BF"/>
      <w:sz w:val="32"/>
      <w:szCs w:val="32"/>
    </w:rPr>
  </w:style>
  <w:style w:type="paragraph" w:styleId="NormalWeb">
    <w:name w:val="Normal (Web)"/>
    <w:basedOn w:val="Normal"/>
    <w:uiPriority w:val="99"/>
    <w:unhideWhenUsed/>
    <w:rsid w:val="007A6A38"/>
    <w:rPr>
      <w:rFonts w:ascii="Times New Roman" w:hAnsi="Times New Roman" w:cs="Times New Roman"/>
      <w:sz w:val="24"/>
      <w:szCs w:val="24"/>
    </w:rPr>
  </w:style>
  <w:style w:type="table" w:styleId="ListTable6Colorful">
    <w:name w:val="List Table 6 Colorful"/>
    <w:basedOn w:val="TableNormal"/>
    <w:uiPriority w:val="51"/>
    <w:rsid w:val="00B83298"/>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CommentReference">
    <w:name w:val="annotation reference"/>
    <w:basedOn w:val="DefaultParagraphFont"/>
    <w:uiPriority w:val="99"/>
    <w:semiHidden/>
    <w:unhideWhenUsed/>
    <w:rsid w:val="00E85E1A"/>
    <w:rPr>
      <w:sz w:val="16"/>
      <w:szCs w:val="16"/>
    </w:rPr>
  </w:style>
  <w:style w:type="paragraph" w:styleId="CommentText">
    <w:name w:val="annotation text"/>
    <w:basedOn w:val="Normal"/>
    <w:link w:val="CommentTextChar"/>
    <w:uiPriority w:val="99"/>
    <w:semiHidden/>
    <w:unhideWhenUsed/>
    <w:rsid w:val="00E85E1A"/>
    <w:rPr>
      <w:sz w:val="20"/>
      <w:szCs w:val="20"/>
    </w:rPr>
  </w:style>
  <w:style w:type="character" w:customStyle="1" w:styleId="CommentTextChar">
    <w:name w:val="Comment Text Char"/>
    <w:basedOn w:val="DefaultParagraphFont"/>
    <w:link w:val="CommentText"/>
    <w:uiPriority w:val="99"/>
    <w:semiHidden/>
    <w:rsid w:val="00E85E1A"/>
    <w:rPr>
      <w:rFonts w:ascii="TeXGyreAdventor" w:eastAsia="TeXGyreAdventor" w:hAnsi="TeXGyreAdventor" w:cs="TeXGyreAdvento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E85E1A"/>
    <w:rPr>
      <w:b/>
      <w:bCs/>
    </w:rPr>
  </w:style>
  <w:style w:type="character" w:customStyle="1" w:styleId="CommentSubjectChar">
    <w:name w:val="Comment Subject Char"/>
    <w:basedOn w:val="CommentTextChar"/>
    <w:link w:val="CommentSubject"/>
    <w:uiPriority w:val="99"/>
    <w:semiHidden/>
    <w:rsid w:val="00E85E1A"/>
    <w:rPr>
      <w:rFonts w:ascii="TeXGyreAdventor" w:eastAsia="TeXGyreAdventor" w:hAnsi="TeXGyreAdventor" w:cs="TeXGyreAdventor"/>
      <w:b/>
      <w:bCs/>
      <w:kern w:val="0"/>
      <w:sz w:val="20"/>
      <w:szCs w:val="20"/>
      <w14:ligatures w14:val="none"/>
    </w:rPr>
  </w:style>
  <w:style w:type="paragraph" w:styleId="BalloonText">
    <w:name w:val="Balloon Text"/>
    <w:basedOn w:val="Normal"/>
    <w:link w:val="BalloonTextChar"/>
    <w:uiPriority w:val="99"/>
    <w:semiHidden/>
    <w:unhideWhenUsed/>
    <w:rsid w:val="00E85E1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5E1A"/>
    <w:rPr>
      <w:rFonts w:ascii="Segoe UI" w:eastAsia="TeXGyreAdventor" w:hAnsi="Segoe UI" w:cs="Segoe UI"/>
      <w:kern w:val="0"/>
      <w:sz w:val="18"/>
      <w:szCs w:val="18"/>
      <w14:ligatures w14:val="none"/>
    </w:rPr>
  </w:style>
  <w:style w:type="table" w:styleId="ListTable4-Accent3">
    <w:name w:val="List Table 4 Accent 3"/>
    <w:basedOn w:val="TableNormal"/>
    <w:uiPriority w:val="49"/>
    <w:rsid w:val="009732D7"/>
    <w:pPr>
      <w:spacing w:after="0" w:line="240" w:lineRule="auto"/>
    </w:pPr>
    <w:tblPr>
      <w:tblStyleRowBandSize w:val="1"/>
      <w:tblStyleColBandSize w:val="1"/>
      <w:tblInd w:w="0" w:type="dxa"/>
      <w:tbl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insideH w:val="single" w:sz="4" w:space="0" w:color="D2B9B2"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B58B80" w:themeColor="accent3"/>
          <w:left w:val="single" w:sz="4" w:space="0" w:color="B58B80" w:themeColor="accent3"/>
          <w:bottom w:val="single" w:sz="4" w:space="0" w:color="B58B80" w:themeColor="accent3"/>
          <w:right w:val="single" w:sz="4" w:space="0" w:color="B58B80" w:themeColor="accent3"/>
          <w:insideH w:val="nil"/>
        </w:tcBorders>
        <w:shd w:val="clear" w:color="auto" w:fill="B58B80" w:themeFill="accent3"/>
      </w:tcPr>
    </w:tblStylePr>
    <w:tblStylePr w:type="lastRow">
      <w:rPr>
        <w:b/>
        <w:bCs/>
      </w:rPr>
      <w:tblPr/>
      <w:tcPr>
        <w:tcBorders>
          <w:top w:val="double" w:sz="4" w:space="0" w:color="D2B9B2" w:themeColor="accent3" w:themeTint="99"/>
        </w:tcBorders>
      </w:tcPr>
    </w:tblStylePr>
    <w:tblStylePr w:type="firstCol">
      <w:rPr>
        <w:b/>
        <w:bCs/>
      </w:rPr>
    </w:tblStylePr>
    <w:tblStylePr w:type="lastCol">
      <w:rPr>
        <w:b/>
        <w:bCs/>
      </w:rPr>
    </w:tblStylePr>
    <w:tblStylePr w:type="band1Vert">
      <w:tblPr/>
      <w:tcPr>
        <w:shd w:val="clear" w:color="auto" w:fill="F0E7E5" w:themeFill="accent3" w:themeFillTint="33"/>
      </w:tcPr>
    </w:tblStylePr>
    <w:tblStylePr w:type="band1Horz">
      <w:tblPr/>
      <w:tcPr>
        <w:shd w:val="clear" w:color="auto" w:fill="F0E7E5" w:themeFill="accent3" w:themeFillTint="33"/>
      </w:tcPr>
    </w:tblStylePr>
  </w:style>
  <w:style w:type="table" w:styleId="ListTable6Colorful-Accent3">
    <w:name w:val="List Table 6 Colorful Accent 3"/>
    <w:basedOn w:val="TableNormal"/>
    <w:uiPriority w:val="51"/>
    <w:rsid w:val="009732D7"/>
    <w:pPr>
      <w:spacing w:after="0" w:line="240" w:lineRule="auto"/>
    </w:pPr>
    <w:rPr>
      <w:color w:val="926155" w:themeColor="accent3" w:themeShade="BF"/>
    </w:rPr>
    <w:tblPr>
      <w:tblStyleRowBandSize w:val="1"/>
      <w:tblStyleColBandSize w:val="1"/>
      <w:tblInd w:w="0" w:type="dxa"/>
      <w:tblBorders>
        <w:top w:val="single" w:sz="4" w:space="0" w:color="B58B80" w:themeColor="accent3"/>
        <w:bottom w:val="single" w:sz="4" w:space="0" w:color="B58B80" w:themeColor="accent3"/>
      </w:tblBorders>
      <w:tblCellMar>
        <w:top w:w="0" w:type="dxa"/>
        <w:left w:w="108" w:type="dxa"/>
        <w:bottom w:w="0" w:type="dxa"/>
        <w:right w:w="108" w:type="dxa"/>
      </w:tblCellMar>
    </w:tblPr>
    <w:tblStylePr w:type="firstRow">
      <w:rPr>
        <w:b/>
        <w:bCs/>
      </w:rPr>
      <w:tblPr/>
      <w:tcPr>
        <w:tcBorders>
          <w:bottom w:val="single" w:sz="4" w:space="0" w:color="B58B80" w:themeColor="accent3"/>
        </w:tcBorders>
      </w:tcPr>
    </w:tblStylePr>
    <w:tblStylePr w:type="lastRow">
      <w:rPr>
        <w:b/>
        <w:bCs/>
      </w:rPr>
      <w:tblPr/>
      <w:tcPr>
        <w:tcBorders>
          <w:top w:val="double" w:sz="4" w:space="0" w:color="B58B80" w:themeColor="accent3"/>
        </w:tcBorders>
      </w:tcPr>
    </w:tblStylePr>
    <w:tblStylePr w:type="firstCol">
      <w:rPr>
        <w:b/>
        <w:bCs/>
      </w:rPr>
    </w:tblStylePr>
    <w:tblStylePr w:type="lastCol">
      <w:rPr>
        <w:b/>
        <w:bCs/>
      </w:rPr>
    </w:tblStylePr>
    <w:tblStylePr w:type="band1Vert">
      <w:tblPr/>
      <w:tcPr>
        <w:shd w:val="clear" w:color="auto" w:fill="F0E7E5" w:themeFill="accent3" w:themeFillTint="33"/>
      </w:tcPr>
    </w:tblStylePr>
    <w:tblStylePr w:type="band1Horz">
      <w:tblPr/>
      <w:tcPr>
        <w:shd w:val="clear" w:color="auto" w:fill="F0E7E5" w:themeFill="accent3" w:themeFillTint="33"/>
      </w:tcPr>
    </w:tblStylePr>
  </w:style>
  <w:style w:type="table" w:styleId="ListTable4">
    <w:name w:val="List Table 4"/>
    <w:basedOn w:val="TableNormal"/>
    <w:uiPriority w:val="49"/>
    <w:rsid w:val="009732D7"/>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9732D7"/>
    <w:pPr>
      <w:spacing w:after="0" w:line="240" w:lineRule="auto"/>
    </w:pPr>
    <w:tblPr>
      <w:tblStyleRowBandSize w:val="1"/>
      <w:tblStyleColBandSize w:val="1"/>
      <w:tblInd w:w="0" w:type="dxa"/>
      <w:tblBorders>
        <w:top w:val="single" w:sz="4" w:space="0" w:color="F6C681" w:themeColor="accent1" w:themeTint="99"/>
        <w:left w:val="single" w:sz="4" w:space="0" w:color="F6C681" w:themeColor="accent1" w:themeTint="99"/>
        <w:bottom w:val="single" w:sz="4" w:space="0" w:color="F6C681" w:themeColor="accent1" w:themeTint="99"/>
        <w:right w:val="single" w:sz="4" w:space="0" w:color="F6C681" w:themeColor="accent1" w:themeTint="99"/>
        <w:insideH w:val="single" w:sz="4" w:space="0" w:color="F6C681"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0A22E" w:themeColor="accent1"/>
          <w:left w:val="single" w:sz="4" w:space="0" w:color="F0A22E" w:themeColor="accent1"/>
          <w:bottom w:val="single" w:sz="4" w:space="0" w:color="F0A22E" w:themeColor="accent1"/>
          <w:right w:val="single" w:sz="4" w:space="0" w:color="F0A22E" w:themeColor="accent1"/>
          <w:insideH w:val="nil"/>
        </w:tcBorders>
        <w:shd w:val="clear" w:color="auto" w:fill="F0A22E" w:themeFill="accent1"/>
      </w:tcPr>
    </w:tblStylePr>
    <w:tblStylePr w:type="lastRow">
      <w:rPr>
        <w:b/>
        <w:bCs/>
      </w:rPr>
      <w:tblPr/>
      <w:tcPr>
        <w:tcBorders>
          <w:top w:val="double" w:sz="4" w:space="0" w:color="F6C681" w:themeColor="accent1" w:themeTint="99"/>
        </w:tcBorders>
      </w:tcPr>
    </w:tblStylePr>
    <w:tblStylePr w:type="firstCol">
      <w:rPr>
        <w:b/>
        <w:bCs/>
      </w:rPr>
    </w:tblStylePr>
    <w:tblStylePr w:type="lastCol">
      <w:rPr>
        <w:b/>
        <w:bCs/>
      </w:rPr>
    </w:tblStylePr>
    <w:tblStylePr w:type="band1Vert">
      <w:tblPr/>
      <w:tcPr>
        <w:shd w:val="clear" w:color="auto" w:fill="FCECD5" w:themeFill="accent1" w:themeFillTint="33"/>
      </w:tcPr>
    </w:tblStylePr>
    <w:tblStylePr w:type="band1Horz">
      <w:tblPr/>
      <w:tcPr>
        <w:shd w:val="clear" w:color="auto" w:fill="FCECD5" w:themeFill="accent1" w:themeFillTint="33"/>
      </w:tcPr>
    </w:tblStylePr>
  </w:style>
  <w:style w:type="table" w:styleId="ListTable4-Accent2">
    <w:name w:val="List Table 4 Accent 2"/>
    <w:basedOn w:val="TableNormal"/>
    <w:uiPriority w:val="49"/>
    <w:rsid w:val="009732D7"/>
    <w:pPr>
      <w:spacing w:after="0" w:line="240" w:lineRule="auto"/>
    </w:pPr>
    <w:tblPr>
      <w:tblStyleRowBandSize w:val="1"/>
      <w:tblStyleColBandSize w:val="1"/>
      <w:tblInd w:w="0" w:type="dxa"/>
      <w:tblBorders>
        <w:top w:val="single" w:sz="4" w:space="0" w:color="CBA092" w:themeColor="accent2" w:themeTint="99"/>
        <w:left w:val="single" w:sz="4" w:space="0" w:color="CBA092" w:themeColor="accent2" w:themeTint="99"/>
        <w:bottom w:val="single" w:sz="4" w:space="0" w:color="CBA092" w:themeColor="accent2" w:themeTint="99"/>
        <w:right w:val="single" w:sz="4" w:space="0" w:color="CBA092" w:themeColor="accent2" w:themeTint="99"/>
        <w:insideH w:val="single" w:sz="4" w:space="0" w:color="CBA092"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644E" w:themeColor="accent2"/>
          <w:left w:val="single" w:sz="4" w:space="0" w:color="A5644E" w:themeColor="accent2"/>
          <w:bottom w:val="single" w:sz="4" w:space="0" w:color="A5644E" w:themeColor="accent2"/>
          <w:right w:val="single" w:sz="4" w:space="0" w:color="A5644E" w:themeColor="accent2"/>
          <w:insideH w:val="nil"/>
        </w:tcBorders>
        <w:shd w:val="clear" w:color="auto" w:fill="A5644E" w:themeFill="accent2"/>
      </w:tcPr>
    </w:tblStylePr>
    <w:tblStylePr w:type="lastRow">
      <w:rPr>
        <w:b/>
        <w:bCs/>
      </w:rPr>
      <w:tblPr/>
      <w:tcPr>
        <w:tcBorders>
          <w:top w:val="double" w:sz="4" w:space="0" w:color="CBA092" w:themeColor="accent2" w:themeTint="99"/>
        </w:tcBorders>
      </w:tcPr>
    </w:tblStylePr>
    <w:tblStylePr w:type="firstCol">
      <w:rPr>
        <w:b/>
        <w:bCs/>
      </w:rPr>
    </w:tblStylePr>
    <w:tblStylePr w:type="lastCol">
      <w:rPr>
        <w:b/>
        <w:bCs/>
      </w:rPr>
    </w:tblStylePr>
    <w:tblStylePr w:type="band1Vert">
      <w:tblPr/>
      <w:tcPr>
        <w:shd w:val="clear" w:color="auto" w:fill="EDDFDA" w:themeFill="accent2" w:themeFillTint="33"/>
      </w:tcPr>
    </w:tblStylePr>
    <w:tblStylePr w:type="band1Horz">
      <w:tblPr/>
      <w:tcPr>
        <w:shd w:val="clear" w:color="auto" w:fill="EDDFDA" w:themeFill="accent2" w:themeFillTint="33"/>
      </w:tcPr>
    </w:tblStylePr>
  </w:style>
  <w:style w:type="table" w:styleId="ListTable5Dark-Accent5">
    <w:name w:val="List Table 5 Dark Accent 5"/>
    <w:basedOn w:val="TableNormal"/>
    <w:uiPriority w:val="50"/>
    <w:rsid w:val="009732D7"/>
    <w:pPr>
      <w:spacing w:after="0" w:line="240" w:lineRule="auto"/>
    </w:pPr>
    <w:rPr>
      <w:color w:val="FFFFFF" w:themeColor="background1"/>
    </w:rPr>
    <w:tblPr>
      <w:tblStyleRowBandSize w:val="1"/>
      <w:tblStyleColBandSize w:val="1"/>
      <w:tblInd w:w="0" w:type="dxa"/>
      <w:tblBorders>
        <w:top w:val="single" w:sz="24" w:space="0" w:color="A19574" w:themeColor="accent5"/>
        <w:left w:val="single" w:sz="24" w:space="0" w:color="A19574" w:themeColor="accent5"/>
        <w:bottom w:val="single" w:sz="24" w:space="0" w:color="A19574" w:themeColor="accent5"/>
        <w:right w:val="single" w:sz="24" w:space="0" w:color="A19574" w:themeColor="accent5"/>
      </w:tblBorders>
      <w:tblCellMar>
        <w:top w:w="0" w:type="dxa"/>
        <w:left w:w="108" w:type="dxa"/>
        <w:bottom w:w="0" w:type="dxa"/>
        <w:right w:w="108" w:type="dxa"/>
      </w:tblCellMar>
    </w:tblPr>
    <w:tcPr>
      <w:shd w:val="clear" w:color="auto" w:fill="A1957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Accent1">
    <w:name w:val="List Table 6 Colorful Accent 1"/>
    <w:basedOn w:val="TableNormal"/>
    <w:uiPriority w:val="51"/>
    <w:rsid w:val="009732D7"/>
    <w:pPr>
      <w:spacing w:after="0" w:line="240" w:lineRule="auto"/>
    </w:pPr>
    <w:rPr>
      <w:color w:val="C77C0E" w:themeColor="accent1" w:themeShade="BF"/>
    </w:rPr>
    <w:tblPr>
      <w:tblStyleRowBandSize w:val="1"/>
      <w:tblStyleColBandSize w:val="1"/>
      <w:tblInd w:w="0" w:type="dxa"/>
      <w:tblBorders>
        <w:top w:val="single" w:sz="4" w:space="0" w:color="F0A22E" w:themeColor="accent1"/>
        <w:bottom w:val="single" w:sz="4" w:space="0" w:color="F0A22E" w:themeColor="accent1"/>
      </w:tblBorders>
      <w:tblCellMar>
        <w:top w:w="0" w:type="dxa"/>
        <w:left w:w="108" w:type="dxa"/>
        <w:bottom w:w="0" w:type="dxa"/>
        <w:right w:w="108" w:type="dxa"/>
      </w:tblCellMar>
    </w:tblPr>
    <w:tblStylePr w:type="firstRow">
      <w:rPr>
        <w:b/>
        <w:bCs/>
      </w:rPr>
      <w:tblPr/>
      <w:tcPr>
        <w:tcBorders>
          <w:bottom w:val="single" w:sz="4" w:space="0" w:color="F0A22E" w:themeColor="accent1"/>
        </w:tcBorders>
      </w:tcPr>
    </w:tblStylePr>
    <w:tblStylePr w:type="lastRow">
      <w:rPr>
        <w:b/>
        <w:bCs/>
      </w:rPr>
      <w:tblPr/>
      <w:tcPr>
        <w:tcBorders>
          <w:top w:val="double" w:sz="4" w:space="0" w:color="F0A22E" w:themeColor="accent1"/>
        </w:tcBorders>
      </w:tcPr>
    </w:tblStylePr>
    <w:tblStylePr w:type="firstCol">
      <w:rPr>
        <w:b/>
        <w:bCs/>
      </w:rPr>
    </w:tblStylePr>
    <w:tblStylePr w:type="lastCol">
      <w:rPr>
        <w:b/>
        <w:bCs/>
      </w:rPr>
    </w:tblStylePr>
    <w:tblStylePr w:type="band1Vert">
      <w:tblPr/>
      <w:tcPr>
        <w:shd w:val="clear" w:color="auto" w:fill="FCECD5" w:themeFill="accent1" w:themeFillTint="33"/>
      </w:tcPr>
    </w:tblStylePr>
    <w:tblStylePr w:type="band1Horz">
      <w:tblPr/>
      <w:tcPr>
        <w:shd w:val="clear" w:color="auto" w:fill="FCECD5" w:themeFill="accent1" w:themeFillTint="33"/>
      </w:tcPr>
    </w:tblStylePr>
  </w:style>
  <w:style w:type="table" w:styleId="GridTable6Colorful-Accent3">
    <w:name w:val="Grid Table 6 Colorful Accent 3"/>
    <w:basedOn w:val="TableNormal"/>
    <w:uiPriority w:val="51"/>
    <w:rsid w:val="009732D7"/>
    <w:pPr>
      <w:spacing w:after="0" w:line="240" w:lineRule="auto"/>
    </w:pPr>
    <w:rPr>
      <w:color w:val="926155" w:themeColor="accent3" w:themeShade="BF"/>
    </w:rPr>
    <w:tblPr>
      <w:tblStyleRowBandSize w:val="1"/>
      <w:tblStyleColBandSize w:val="1"/>
      <w:tblInd w:w="0" w:type="dxa"/>
      <w:tbl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insideH w:val="single" w:sz="4" w:space="0" w:color="D2B9B2" w:themeColor="accent3" w:themeTint="99"/>
        <w:insideV w:val="single" w:sz="4" w:space="0" w:color="D2B9B2" w:themeColor="accent3" w:themeTint="99"/>
      </w:tblBorders>
      <w:tblCellMar>
        <w:top w:w="0" w:type="dxa"/>
        <w:left w:w="108" w:type="dxa"/>
        <w:bottom w:w="0" w:type="dxa"/>
        <w:right w:w="108" w:type="dxa"/>
      </w:tblCellMar>
    </w:tblPr>
    <w:tblStylePr w:type="firstRow">
      <w:rPr>
        <w:b/>
        <w:bCs/>
      </w:rPr>
      <w:tblPr/>
      <w:tcPr>
        <w:tcBorders>
          <w:bottom w:val="single" w:sz="12" w:space="0" w:color="D2B9B2" w:themeColor="accent3" w:themeTint="99"/>
        </w:tcBorders>
      </w:tcPr>
    </w:tblStylePr>
    <w:tblStylePr w:type="lastRow">
      <w:rPr>
        <w:b/>
        <w:bCs/>
      </w:rPr>
      <w:tblPr/>
      <w:tcPr>
        <w:tcBorders>
          <w:top w:val="double" w:sz="4" w:space="0" w:color="D2B9B2" w:themeColor="accent3" w:themeTint="99"/>
        </w:tcBorders>
      </w:tcPr>
    </w:tblStylePr>
    <w:tblStylePr w:type="firstCol">
      <w:rPr>
        <w:b/>
        <w:bCs/>
      </w:rPr>
    </w:tblStylePr>
    <w:tblStylePr w:type="lastCol">
      <w:rPr>
        <w:b/>
        <w:bCs/>
      </w:rPr>
    </w:tblStylePr>
    <w:tblStylePr w:type="band1Vert">
      <w:tblPr/>
      <w:tcPr>
        <w:shd w:val="clear" w:color="auto" w:fill="F0E7E5" w:themeFill="accent3" w:themeFillTint="33"/>
      </w:tcPr>
    </w:tblStylePr>
    <w:tblStylePr w:type="band1Horz">
      <w:tblPr/>
      <w:tcPr>
        <w:shd w:val="clear" w:color="auto" w:fill="F0E7E5" w:themeFill="accent3" w:themeFillTint="33"/>
      </w:tcPr>
    </w:tblStylePr>
  </w:style>
  <w:style w:type="table" w:styleId="GridTable6Colorful">
    <w:name w:val="Grid Table 6 Colorful"/>
    <w:basedOn w:val="TableNormal"/>
    <w:uiPriority w:val="51"/>
    <w:rsid w:val="009732D7"/>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3">
    <w:name w:val="Grid Table 2 Accent 3"/>
    <w:basedOn w:val="TableNormal"/>
    <w:uiPriority w:val="47"/>
    <w:rsid w:val="009732D7"/>
    <w:pPr>
      <w:spacing w:after="0" w:line="240" w:lineRule="auto"/>
    </w:pPr>
    <w:tblPr>
      <w:tblStyleRowBandSize w:val="1"/>
      <w:tblStyleColBandSize w:val="1"/>
      <w:tblInd w:w="0" w:type="dxa"/>
      <w:tblBorders>
        <w:top w:val="single" w:sz="2" w:space="0" w:color="D2B9B2" w:themeColor="accent3" w:themeTint="99"/>
        <w:bottom w:val="single" w:sz="2" w:space="0" w:color="D2B9B2" w:themeColor="accent3" w:themeTint="99"/>
        <w:insideH w:val="single" w:sz="2" w:space="0" w:color="D2B9B2" w:themeColor="accent3" w:themeTint="99"/>
        <w:insideV w:val="single" w:sz="2" w:space="0" w:color="D2B9B2" w:themeColor="accent3" w:themeTint="99"/>
      </w:tblBorders>
      <w:tblCellMar>
        <w:top w:w="0" w:type="dxa"/>
        <w:left w:w="108" w:type="dxa"/>
        <w:bottom w:w="0" w:type="dxa"/>
        <w:right w:w="108" w:type="dxa"/>
      </w:tblCellMar>
    </w:tblPr>
    <w:tblStylePr w:type="firstRow">
      <w:rPr>
        <w:b/>
        <w:bCs/>
      </w:rPr>
      <w:tblPr/>
      <w:tcPr>
        <w:tcBorders>
          <w:top w:val="nil"/>
          <w:bottom w:val="single" w:sz="12" w:space="0" w:color="D2B9B2" w:themeColor="accent3" w:themeTint="99"/>
          <w:insideH w:val="nil"/>
          <w:insideV w:val="nil"/>
        </w:tcBorders>
        <w:shd w:val="clear" w:color="auto" w:fill="FFFFFF" w:themeFill="background1"/>
      </w:tcPr>
    </w:tblStylePr>
    <w:tblStylePr w:type="lastRow">
      <w:rPr>
        <w:b/>
        <w:bCs/>
      </w:rPr>
      <w:tblPr/>
      <w:tcPr>
        <w:tcBorders>
          <w:top w:val="double" w:sz="2" w:space="0" w:color="D2B9B2"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0E7E5" w:themeFill="accent3" w:themeFillTint="33"/>
      </w:tcPr>
    </w:tblStylePr>
    <w:tblStylePr w:type="band1Horz">
      <w:tblPr/>
      <w:tcPr>
        <w:shd w:val="clear" w:color="auto" w:fill="F0E7E5" w:themeFill="accent3" w:themeFillTint="33"/>
      </w:tcPr>
    </w:tblStylePr>
  </w:style>
  <w:style w:type="table" w:styleId="GridTable3">
    <w:name w:val="Grid Table 3"/>
    <w:basedOn w:val="TableNormal"/>
    <w:uiPriority w:val="48"/>
    <w:rsid w:val="009732D7"/>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2">
    <w:name w:val="Grid Table 2"/>
    <w:basedOn w:val="TableNormal"/>
    <w:uiPriority w:val="47"/>
    <w:rsid w:val="009732D7"/>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Accent6">
    <w:name w:val="Grid Table 1 Light Accent 6"/>
    <w:basedOn w:val="TableNormal"/>
    <w:uiPriority w:val="46"/>
    <w:rsid w:val="009732D7"/>
    <w:pPr>
      <w:spacing w:after="0" w:line="240" w:lineRule="auto"/>
    </w:pPr>
    <w:tblPr>
      <w:tblStyleRowBandSize w:val="1"/>
      <w:tblStyleColBandSize w:val="1"/>
      <w:tblInd w:w="0" w:type="dxa"/>
      <w:tblBorders>
        <w:top w:val="single" w:sz="4" w:space="0" w:color="EBC7A3" w:themeColor="accent6" w:themeTint="66"/>
        <w:left w:val="single" w:sz="4" w:space="0" w:color="EBC7A3" w:themeColor="accent6" w:themeTint="66"/>
        <w:bottom w:val="single" w:sz="4" w:space="0" w:color="EBC7A3" w:themeColor="accent6" w:themeTint="66"/>
        <w:right w:val="single" w:sz="4" w:space="0" w:color="EBC7A3" w:themeColor="accent6" w:themeTint="66"/>
        <w:insideH w:val="single" w:sz="4" w:space="0" w:color="EBC7A3" w:themeColor="accent6" w:themeTint="66"/>
        <w:insideV w:val="single" w:sz="4" w:space="0" w:color="EBC7A3" w:themeColor="accent6" w:themeTint="66"/>
      </w:tblBorders>
      <w:tblCellMar>
        <w:top w:w="0" w:type="dxa"/>
        <w:left w:w="108" w:type="dxa"/>
        <w:bottom w:w="0" w:type="dxa"/>
        <w:right w:w="108" w:type="dxa"/>
      </w:tblCellMar>
    </w:tblPr>
    <w:tblStylePr w:type="firstRow">
      <w:rPr>
        <w:b/>
        <w:bCs/>
      </w:rPr>
      <w:tblPr/>
      <w:tcPr>
        <w:tcBorders>
          <w:bottom w:val="single" w:sz="12" w:space="0" w:color="E2AB76" w:themeColor="accent6" w:themeTint="99"/>
        </w:tcBorders>
      </w:tcPr>
    </w:tblStylePr>
    <w:tblStylePr w:type="lastRow">
      <w:rPr>
        <w:b/>
        <w:bCs/>
      </w:rPr>
      <w:tblPr/>
      <w:tcPr>
        <w:tcBorders>
          <w:top w:val="double" w:sz="2" w:space="0" w:color="E2AB76" w:themeColor="accent6"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2045F5"/>
    <w:pPr>
      <w:spacing w:after="0" w:line="240" w:lineRule="auto"/>
    </w:pPr>
    <w:tblPr>
      <w:tblStyleRowBandSize w:val="1"/>
      <w:tblStyleColBandSize w:val="1"/>
      <w:tblInd w:w="0" w:type="dxa"/>
      <w:tblBorders>
        <w:top w:val="single" w:sz="2" w:space="0" w:color="F6C681" w:themeColor="accent1" w:themeTint="99"/>
        <w:bottom w:val="single" w:sz="2" w:space="0" w:color="F6C681" w:themeColor="accent1" w:themeTint="99"/>
        <w:insideH w:val="single" w:sz="2" w:space="0" w:color="F6C681" w:themeColor="accent1" w:themeTint="99"/>
        <w:insideV w:val="single" w:sz="2" w:space="0" w:color="F6C681" w:themeColor="accent1" w:themeTint="99"/>
      </w:tblBorders>
      <w:tblCellMar>
        <w:top w:w="0" w:type="dxa"/>
        <w:left w:w="108" w:type="dxa"/>
        <w:bottom w:w="0" w:type="dxa"/>
        <w:right w:w="108" w:type="dxa"/>
      </w:tblCellMar>
    </w:tblPr>
    <w:tblStylePr w:type="firstRow">
      <w:rPr>
        <w:b/>
        <w:bCs/>
      </w:rPr>
      <w:tblPr/>
      <w:tcPr>
        <w:tcBorders>
          <w:top w:val="nil"/>
          <w:bottom w:val="single" w:sz="12" w:space="0" w:color="F6C681" w:themeColor="accent1" w:themeTint="99"/>
          <w:insideH w:val="nil"/>
          <w:insideV w:val="nil"/>
        </w:tcBorders>
        <w:shd w:val="clear" w:color="auto" w:fill="FFFFFF" w:themeFill="background1"/>
      </w:tcPr>
    </w:tblStylePr>
    <w:tblStylePr w:type="lastRow">
      <w:rPr>
        <w:b/>
        <w:bCs/>
      </w:rPr>
      <w:tblPr/>
      <w:tcPr>
        <w:tcBorders>
          <w:top w:val="double" w:sz="2" w:space="0" w:color="F6C68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ECD5" w:themeFill="accent1" w:themeFillTint="33"/>
      </w:tcPr>
    </w:tblStylePr>
    <w:tblStylePr w:type="band1Horz">
      <w:tblPr/>
      <w:tcPr>
        <w:shd w:val="clear" w:color="auto" w:fill="FCECD5" w:themeFill="accent1" w:themeFillTint="33"/>
      </w:tcPr>
    </w:tblStylePr>
  </w:style>
  <w:style w:type="table" w:styleId="GridTable1Light-Accent1">
    <w:name w:val="Grid Table 1 Light Accent 1"/>
    <w:basedOn w:val="TableNormal"/>
    <w:uiPriority w:val="46"/>
    <w:rsid w:val="002045F5"/>
    <w:pPr>
      <w:spacing w:after="0" w:line="240" w:lineRule="auto"/>
    </w:pPr>
    <w:tblPr>
      <w:tblStyleRowBandSize w:val="1"/>
      <w:tblStyleColBandSize w:val="1"/>
      <w:tblInd w:w="0" w:type="dxa"/>
      <w:tblBorders>
        <w:top w:val="single" w:sz="4" w:space="0" w:color="F9D9AB" w:themeColor="accent1" w:themeTint="66"/>
        <w:left w:val="single" w:sz="4" w:space="0" w:color="F9D9AB" w:themeColor="accent1" w:themeTint="66"/>
        <w:bottom w:val="single" w:sz="4" w:space="0" w:color="F9D9AB" w:themeColor="accent1" w:themeTint="66"/>
        <w:right w:val="single" w:sz="4" w:space="0" w:color="F9D9AB" w:themeColor="accent1" w:themeTint="66"/>
        <w:insideH w:val="single" w:sz="4" w:space="0" w:color="F9D9AB" w:themeColor="accent1" w:themeTint="66"/>
        <w:insideV w:val="single" w:sz="4" w:space="0" w:color="F9D9AB" w:themeColor="accent1" w:themeTint="66"/>
      </w:tblBorders>
      <w:tblCellMar>
        <w:top w:w="0" w:type="dxa"/>
        <w:left w:w="108" w:type="dxa"/>
        <w:bottom w:w="0" w:type="dxa"/>
        <w:right w:w="108" w:type="dxa"/>
      </w:tblCellMar>
    </w:tblPr>
    <w:tblStylePr w:type="firstRow">
      <w:rPr>
        <w:b/>
        <w:bCs/>
      </w:rPr>
      <w:tblPr/>
      <w:tcPr>
        <w:tcBorders>
          <w:bottom w:val="single" w:sz="12" w:space="0" w:color="F6C681" w:themeColor="accent1" w:themeTint="99"/>
        </w:tcBorders>
      </w:tcPr>
    </w:tblStylePr>
    <w:tblStylePr w:type="lastRow">
      <w:rPr>
        <w:b/>
        <w:bCs/>
      </w:rPr>
      <w:tblPr/>
      <w:tcPr>
        <w:tcBorders>
          <w:top w:val="double" w:sz="2" w:space="0" w:color="F6C681" w:themeColor="accent1" w:themeTint="99"/>
        </w:tcBorders>
      </w:tcPr>
    </w:tblStylePr>
    <w:tblStylePr w:type="firstCol">
      <w:rPr>
        <w:b/>
        <w:bCs/>
      </w:rPr>
    </w:tblStylePr>
    <w:tblStylePr w:type="lastCol">
      <w:rPr>
        <w:b/>
        <w:bCs/>
      </w:rPr>
    </w:tblStylePr>
  </w:style>
  <w:style w:type="table" w:styleId="ListTable4-Accent6">
    <w:name w:val="List Table 4 Accent 6"/>
    <w:basedOn w:val="TableNormal"/>
    <w:uiPriority w:val="49"/>
    <w:rsid w:val="002045F5"/>
    <w:pPr>
      <w:spacing w:after="0" w:line="240" w:lineRule="auto"/>
    </w:pPr>
    <w:tblPr>
      <w:tblStyleRowBandSize w:val="1"/>
      <w:tblStyleColBandSize w:val="1"/>
      <w:tblInd w:w="0" w:type="dxa"/>
      <w:tblBorders>
        <w:top w:val="single" w:sz="4" w:space="0" w:color="E2AB76" w:themeColor="accent6" w:themeTint="99"/>
        <w:left w:val="single" w:sz="4" w:space="0" w:color="E2AB76" w:themeColor="accent6" w:themeTint="99"/>
        <w:bottom w:val="single" w:sz="4" w:space="0" w:color="E2AB76" w:themeColor="accent6" w:themeTint="99"/>
        <w:right w:val="single" w:sz="4" w:space="0" w:color="E2AB76" w:themeColor="accent6" w:themeTint="99"/>
        <w:insideH w:val="single" w:sz="4" w:space="0" w:color="E2AB76"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17529" w:themeColor="accent6"/>
          <w:left w:val="single" w:sz="4" w:space="0" w:color="C17529" w:themeColor="accent6"/>
          <w:bottom w:val="single" w:sz="4" w:space="0" w:color="C17529" w:themeColor="accent6"/>
          <w:right w:val="single" w:sz="4" w:space="0" w:color="C17529" w:themeColor="accent6"/>
          <w:insideH w:val="nil"/>
        </w:tcBorders>
        <w:shd w:val="clear" w:color="auto" w:fill="C17529" w:themeFill="accent6"/>
      </w:tcPr>
    </w:tblStylePr>
    <w:tblStylePr w:type="lastRow">
      <w:rPr>
        <w:b/>
        <w:bCs/>
      </w:rPr>
      <w:tblPr/>
      <w:tcPr>
        <w:tcBorders>
          <w:top w:val="double" w:sz="4" w:space="0" w:color="E2AB76" w:themeColor="accent6" w:themeTint="99"/>
        </w:tcBorders>
      </w:tcPr>
    </w:tblStylePr>
    <w:tblStylePr w:type="firstCol">
      <w:rPr>
        <w:b/>
        <w:bCs/>
      </w:rPr>
    </w:tblStylePr>
    <w:tblStylePr w:type="lastCol">
      <w:rPr>
        <w:b/>
        <w:bCs/>
      </w:rPr>
    </w:tblStylePr>
    <w:tblStylePr w:type="band1Vert">
      <w:tblPr/>
      <w:tcPr>
        <w:shd w:val="clear" w:color="auto" w:fill="F5E3D1" w:themeFill="accent6" w:themeFillTint="33"/>
      </w:tcPr>
    </w:tblStylePr>
    <w:tblStylePr w:type="band1Horz">
      <w:tblPr/>
      <w:tcPr>
        <w:shd w:val="clear" w:color="auto" w:fill="F5E3D1" w:themeFill="accent6" w:themeFillTint="33"/>
      </w:tcPr>
    </w:tblStylePr>
  </w:style>
  <w:style w:type="table" w:styleId="GridTable6Colorful-Accent5">
    <w:name w:val="Grid Table 6 Colorful Accent 5"/>
    <w:basedOn w:val="TableNormal"/>
    <w:uiPriority w:val="51"/>
    <w:rsid w:val="002045F5"/>
    <w:pPr>
      <w:spacing w:after="0" w:line="240" w:lineRule="auto"/>
    </w:pPr>
    <w:rPr>
      <w:color w:val="7B7053" w:themeColor="accent5" w:themeShade="BF"/>
    </w:rPr>
    <w:tblPr>
      <w:tblStyleRowBandSize w:val="1"/>
      <w:tblStyleColBandSize w:val="1"/>
      <w:tblInd w:w="0" w:type="dxa"/>
      <w:tblBorders>
        <w:top w:val="single" w:sz="4" w:space="0" w:color="C6BFAB" w:themeColor="accent5" w:themeTint="99"/>
        <w:left w:val="single" w:sz="4" w:space="0" w:color="C6BFAB" w:themeColor="accent5" w:themeTint="99"/>
        <w:bottom w:val="single" w:sz="4" w:space="0" w:color="C6BFAB" w:themeColor="accent5" w:themeTint="99"/>
        <w:right w:val="single" w:sz="4" w:space="0" w:color="C6BFAB" w:themeColor="accent5" w:themeTint="99"/>
        <w:insideH w:val="single" w:sz="4" w:space="0" w:color="C6BFAB" w:themeColor="accent5" w:themeTint="99"/>
        <w:insideV w:val="single" w:sz="4" w:space="0" w:color="C6BFAB" w:themeColor="accent5" w:themeTint="99"/>
      </w:tblBorders>
      <w:tblCellMar>
        <w:top w:w="0" w:type="dxa"/>
        <w:left w:w="108" w:type="dxa"/>
        <w:bottom w:w="0" w:type="dxa"/>
        <w:right w:w="108" w:type="dxa"/>
      </w:tblCellMar>
    </w:tblPr>
    <w:tblStylePr w:type="firstRow">
      <w:rPr>
        <w:b/>
        <w:bCs/>
      </w:rPr>
      <w:tblPr/>
      <w:tcPr>
        <w:tcBorders>
          <w:bottom w:val="single" w:sz="12" w:space="0" w:color="C6BFAB" w:themeColor="accent5" w:themeTint="99"/>
        </w:tcBorders>
      </w:tcPr>
    </w:tblStylePr>
    <w:tblStylePr w:type="lastRow">
      <w:rPr>
        <w:b/>
        <w:bCs/>
      </w:rPr>
      <w:tblPr/>
      <w:tcPr>
        <w:tcBorders>
          <w:top w:val="double" w:sz="4" w:space="0" w:color="C6BFAB" w:themeColor="accent5" w:themeTint="99"/>
        </w:tcBorders>
      </w:tcPr>
    </w:tblStylePr>
    <w:tblStylePr w:type="firstCol">
      <w:rPr>
        <w:b/>
        <w:bCs/>
      </w:rPr>
    </w:tblStylePr>
    <w:tblStylePr w:type="lastCol">
      <w:rPr>
        <w:b/>
        <w:bCs/>
      </w:rPr>
    </w:tblStylePr>
    <w:tblStylePr w:type="band1Vert">
      <w:tblPr/>
      <w:tcPr>
        <w:shd w:val="clear" w:color="auto" w:fill="ECE9E3" w:themeFill="accent5" w:themeFillTint="33"/>
      </w:tcPr>
    </w:tblStylePr>
    <w:tblStylePr w:type="band1Horz">
      <w:tblPr/>
      <w:tcPr>
        <w:shd w:val="clear" w:color="auto" w:fill="ECE9E3" w:themeFill="accent5" w:themeFillTint="33"/>
      </w:tcPr>
    </w:tblStylePr>
  </w:style>
  <w:style w:type="paragraph" w:styleId="Caption">
    <w:name w:val="caption"/>
    <w:basedOn w:val="Normal"/>
    <w:next w:val="Normal"/>
    <w:uiPriority w:val="35"/>
    <w:unhideWhenUsed/>
    <w:qFormat/>
    <w:rsid w:val="000D67E5"/>
    <w:pPr>
      <w:spacing w:line="240" w:lineRule="auto"/>
    </w:pPr>
    <w:rPr>
      <w:b/>
      <w:bCs/>
      <w:smallCaps/>
      <w:color w:val="4E3B30" w:themeColor="text2"/>
    </w:rPr>
  </w:style>
  <w:style w:type="paragraph" w:styleId="BodyText">
    <w:name w:val="Body Text"/>
    <w:basedOn w:val="Normal"/>
    <w:link w:val="BodyTextChar"/>
    <w:uiPriority w:val="1"/>
    <w:qFormat/>
    <w:rsid w:val="00092CE3"/>
  </w:style>
  <w:style w:type="character" w:customStyle="1" w:styleId="BodyTextChar">
    <w:name w:val="Body Text Char"/>
    <w:basedOn w:val="DefaultParagraphFont"/>
    <w:link w:val="BodyText"/>
    <w:uiPriority w:val="1"/>
    <w:rsid w:val="00092CE3"/>
    <w:rPr>
      <w:rFonts w:ascii="TeXGyreAdventor" w:eastAsia="TeXGyreAdventor" w:hAnsi="TeXGyreAdventor" w:cs="TeXGyreAdventor"/>
      <w:kern w:val="0"/>
      <w14:ligatures w14:val="none"/>
    </w:rPr>
  </w:style>
  <w:style w:type="table" w:styleId="TableGrid">
    <w:name w:val="Table Grid"/>
    <w:basedOn w:val="TableNormal"/>
    <w:uiPriority w:val="39"/>
    <w:rsid w:val="006257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4-Accent5">
    <w:name w:val="Grid Table 4 Accent 5"/>
    <w:basedOn w:val="TableNormal"/>
    <w:uiPriority w:val="49"/>
    <w:rsid w:val="00733C9F"/>
    <w:pPr>
      <w:spacing w:after="0" w:line="240" w:lineRule="auto"/>
    </w:pPr>
    <w:tblPr>
      <w:tblStyleRowBandSize w:val="1"/>
      <w:tblStyleColBandSize w:val="1"/>
      <w:tblInd w:w="0" w:type="dxa"/>
      <w:tblBorders>
        <w:top w:val="single" w:sz="4" w:space="0" w:color="C6BFAB" w:themeColor="accent5" w:themeTint="99"/>
        <w:left w:val="single" w:sz="4" w:space="0" w:color="C6BFAB" w:themeColor="accent5" w:themeTint="99"/>
        <w:bottom w:val="single" w:sz="4" w:space="0" w:color="C6BFAB" w:themeColor="accent5" w:themeTint="99"/>
        <w:right w:val="single" w:sz="4" w:space="0" w:color="C6BFAB" w:themeColor="accent5" w:themeTint="99"/>
        <w:insideH w:val="single" w:sz="4" w:space="0" w:color="C6BFAB" w:themeColor="accent5" w:themeTint="99"/>
        <w:insideV w:val="single" w:sz="4" w:space="0" w:color="C6BFA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19574" w:themeColor="accent5"/>
          <w:left w:val="single" w:sz="4" w:space="0" w:color="A19574" w:themeColor="accent5"/>
          <w:bottom w:val="single" w:sz="4" w:space="0" w:color="A19574" w:themeColor="accent5"/>
          <w:right w:val="single" w:sz="4" w:space="0" w:color="A19574" w:themeColor="accent5"/>
          <w:insideH w:val="nil"/>
          <w:insideV w:val="nil"/>
        </w:tcBorders>
        <w:shd w:val="clear" w:color="auto" w:fill="A19574" w:themeFill="accent5"/>
      </w:tcPr>
    </w:tblStylePr>
    <w:tblStylePr w:type="lastRow">
      <w:rPr>
        <w:b/>
        <w:bCs/>
      </w:rPr>
      <w:tblPr/>
      <w:tcPr>
        <w:tcBorders>
          <w:top w:val="double" w:sz="4" w:space="0" w:color="A19574" w:themeColor="accent5"/>
        </w:tcBorders>
      </w:tcPr>
    </w:tblStylePr>
    <w:tblStylePr w:type="firstCol">
      <w:rPr>
        <w:b/>
        <w:bCs/>
      </w:rPr>
    </w:tblStylePr>
    <w:tblStylePr w:type="lastCol">
      <w:rPr>
        <w:b/>
        <w:bCs/>
      </w:rPr>
    </w:tblStylePr>
    <w:tblStylePr w:type="band1Vert">
      <w:tblPr/>
      <w:tcPr>
        <w:shd w:val="clear" w:color="auto" w:fill="ECE9E3" w:themeFill="accent5" w:themeFillTint="33"/>
      </w:tcPr>
    </w:tblStylePr>
    <w:tblStylePr w:type="band1Horz">
      <w:tblPr/>
      <w:tcPr>
        <w:shd w:val="clear" w:color="auto" w:fill="ECE9E3" w:themeFill="accent5" w:themeFillTint="33"/>
      </w:tcPr>
    </w:tblStylePr>
  </w:style>
  <w:style w:type="character" w:customStyle="1" w:styleId="Heading3Char">
    <w:name w:val="Heading 3 Char"/>
    <w:basedOn w:val="DefaultParagraphFont"/>
    <w:link w:val="Heading3"/>
    <w:uiPriority w:val="9"/>
    <w:rsid w:val="000D67E5"/>
    <w:rPr>
      <w:rFonts w:asciiTheme="majorHAnsi" w:eastAsiaTheme="majorEastAsia" w:hAnsiTheme="majorHAnsi" w:cstheme="majorBidi"/>
      <w:color w:val="C77C0E" w:themeColor="accent1" w:themeShade="BF"/>
      <w:sz w:val="28"/>
      <w:szCs w:val="28"/>
    </w:rPr>
  </w:style>
  <w:style w:type="character" w:customStyle="1" w:styleId="Heading4Char">
    <w:name w:val="Heading 4 Char"/>
    <w:basedOn w:val="DefaultParagraphFont"/>
    <w:link w:val="Heading4"/>
    <w:uiPriority w:val="9"/>
    <w:semiHidden/>
    <w:rsid w:val="000D67E5"/>
    <w:rPr>
      <w:rFonts w:asciiTheme="majorHAnsi" w:eastAsiaTheme="majorEastAsia" w:hAnsiTheme="majorHAnsi" w:cstheme="majorBidi"/>
      <w:color w:val="C77C0E" w:themeColor="accent1" w:themeShade="BF"/>
      <w:sz w:val="24"/>
      <w:szCs w:val="24"/>
    </w:rPr>
  </w:style>
  <w:style w:type="character" w:customStyle="1" w:styleId="Heading5Char">
    <w:name w:val="Heading 5 Char"/>
    <w:basedOn w:val="DefaultParagraphFont"/>
    <w:link w:val="Heading5"/>
    <w:uiPriority w:val="9"/>
    <w:semiHidden/>
    <w:rsid w:val="000D67E5"/>
    <w:rPr>
      <w:rFonts w:asciiTheme="majorHAnsi" w:eastAsiaTheme="majorEastAsia" w:hAnsiTheme="majorHAnsi" w:cstheme="majorBidi"/>
      <w:caps/>
      <w:color w:val="C77C0E" w:themeColor="accent1" w:themeShade="BF"/>
    </w:rPr>
  </w:style>
  <w:style w:type="character" w:customStyle="1" w:styleId="Heading6Char">
    <w:name w:val="Heading 6 Char"/>
    <w:basedOn w:val="DefaultParagraphFont"/>
    <w:link w:val="Heading6"/>
    <w:uiPriority w:val="9"/>
    <w:semiHidden/>
    <w:rsid w:val="000D67E5"/>
    <w:rPr>
      <w:rFonts w:asciiTheme="majorHAnsi" w:eastAsiaTheme="majorEastAsia" w:hAnsiTheme="majorHAnsi" w:cstheme="majorBidi"/>
      <w:i/>
      <w:iCs/>
      <w:caps/>
      <w:color w:val="855309" w:themeColor="accent1" w:themeShade="80"/>
    </w:rPr>
  </w:style>
  <w:style w:type="character" w:customStyle="1" w:styleId="Heading7Char">
    <w:name w:val="Heading 7 Char"/>
    <w:basedOn w:val="DefaultParagraphFont"/>
    <w:link w:val="Heading7"/>
    <w:uiPriority w:val="9"/>
    <w:semiHidden/>
    <w:rsid w:val="000D67E5"/>
    <w:rPr>
      <w:rFonts w:asciiTheme="majorHAnsi" w:eastAsiaTheme="majorEastAsia" w:hAnsiTheme="majorHAnsi" w:cstheme="majorBidi"/>
      <w:b/>
      <w:bCs/>
      <w:color w:val="855309" w:themeColor="accent1" w:themeShade="80"/>
    </w:rPr>
  </w:style>
  <w:style w:type="character" w:customStyle="1" w:styleId="Heading8Char">
    <w:name w:val="Heading 8 Char"/>
    <w:basedOn w:val="DefaultParagraphFont"/>
    <w:link w:val="Heading8"/>
    <w:uiPriority w:val="9"/>
    <w:semiHidden/>
    <w:rsid w:val="000D67E5"/>
    <w:rPr>
      <w:rFonts w:asciiTheme="majorHAnsi" w:eastAsiaTheme="majorEastAsia" w:hAnsiTheme="majorHAnsi" w:cstheme="majorBidi"/>
      <w:b/>
      <w:bCs/>
      <w:i/>
      <w:iCs/>
      <w:color w:val="855309" w:themeColor="accent1" w:themeShade="80"/>
    </w:rPr>
  </w:style>
  <w:style w:type="character" w:customStyle="1" w:styleId="Heading9Char">
    <w:name w:val="Heading 9 Char"/>
    <w:basedOn w:val="DefaultParagraphFont"/>
    <w:link w:val="Heading9"/>
    <w:uiPriority w:val="9"/>
    <w:semiHidden/>
    <w:rsid w:val="000D67E5"/>
    <w:rPr>
      <w:rFonts w:asciiTheme="majorHAnsi" w:eastAsiaTheme="majorEastAsia" w:hAnsiTheme="majorHAnsi" w:cstheme="majorBidi"/>
      <w:i/>
      <w:iCs/>
      <w:color w:val="855309" w:themeColor="accent1" w:themeShade="80"/>
    </w:rPr>
  </w:style>
  <w:style w:type="paragraph" w:styleId="Subtitle">
    <w:name w:val="Subtitle"/>
    <w:basedOn w:val="Normal"/>
    <w:next w:val="Normal"/>
    <w:link w:val="SubtitleChar"/>
    <w:uiPriority w:val="11"/>
    <w:qFormat/>
    <w:rsid w:val="000D67E5"/>
    <w:pPr>
      <w:numPr>
        <w:ilvl w:val="1"/>
      </w:numPr>
      <w:spacing w:after="240" w:line="240" w:lineRule="auto"/>
    </w:pPr>
    <w:rPr>
      <w:rFonts w:asciiTheme="majorHAnsi" w:eastAsiaTheme="majorEastAsia" w:hAnsiTheme="majorHAnsi" w:cstheme="majorBidi"/>
      <w:color w:val="F0A22E" w:themeColor="accent1"/>
      <w:sz w:val="28"/>
      <w:szCs w:val="28"/>
    </w:rPr>
  </w:style>
  <w:style w:type="character" w:customStyle="1" w:styleId="SubtitleChar">
    <w:name w:val="Subtitle Char"/>
    <w:basedOn w:val="DefaultParagraphFont"/>
    <w:link w:val="Subtitle"/>
    <w:uiPriority w:val="11"/>
    <w:rsid w:val="000D67E5"/>
    <w:rPr>
      <w:rFonts w:asciiTheme="majorHAnsi" w:eastAsiaTheme="majorEastAsia" w:hAnsiTheme="majorHAnsi" w:cstheme="majorBidi"/>
      <w:color w:val="F0A22E" w:themeColor="accent1"/>
      <w:sz w:val="28"/>
      <w:szCs w:val="28"/>
    </w:rPr>
  </w:style>
  <w:style w:type="character" w:styleId="Strong">
    <w:name w:val="Strong"/>
    <w:basedOn w:val="DefaultParagraphFont"/>
    <w:uiPriority w:val="22"/>
    <w:qFormat/>
    <w:rsid w:val="000D67E5"/>
    <w:rPr>
      <w:b/>
      <w:bCs/>
    </w:rPr>
  </w:style>
  <w:style w:type="character" w:styleId="Emphasis">
    <w:name w:val="Emphasis"/>
    <w:basedOn w:val="DefaultParagraphFont"/>
    <w:uiPriority w:val="20"/>
    <w:qFormat/>
    <w:rsid w:val="000D67E5"/>
    <w:rPr>
      <w:i/>
      <w:iCs/>
    </w:rPr>
  </w:style>
  <w:style w:type="paragraph" w:styleId="NoSpacing">
    <w:name w:val="No Spacing"/>
    <w:link w:val="NoSpacingChar"/>
    <w:uiPriority w:val="1"/>
    <w:qFormat/>
    <w:rsid w:val="000D67E5"/>
    <w:pPr>
      <w:spacing w:after="0" w:line="240" w:lineRule="auto"/>
    </w:pPr>
  </w:style>
  <w:style w:type="paragraph" w:styleId="Quote">
    <w:name w:val="Quote"/>
    <w:basedOn w:val="Normal"/>
    <w:next w:val="Normal"/>
    <w:link w:val="QuoteChar"/>
    <w:uiPriority w:val="29"/>
    <w:qFormat/>
    <w:rsid w:val="000D67E5"/>
    <w:pPr>
      <w:spacing w:before="120" w:after="120"/>
      <w:ind w:left="720"/>
    </w:pPr>
    <w:rPr>
      <w:color w:val="4E3B30" w:themeColor="text2"/>
      <w:sz w:val="24"/>
      <w:szCs w:val="24"/>
    </w:rPr>
  </w:style>
  <w:style w:type="character" w:customStyle="1" w:styleId="QuoteChar">
    <w:name w:val="Quote Char"/>
    <w:basedOn w:val="DefaultParagraphFont"/>
    <w:link w:val="Quote"/>
    <w:uiPriority w:val="29"/>
    <w:rsid w:val="000D67E5"/>
    <w:rPr>
      <w:color w:val="4E3B30" w:themeColor="text2"/>
      <w:sz w:val="24"/>
      <w:szCs w:val="24"/>
    </w:rPr>
  </w:style>
  <w:style w:type="paragraph" w:styleId="IntenseQuote">
    <w:name w:val="Intense Quote"/>
    <w:basedOn w:val="Normal"/>
    <w:next w:val="Normal"/>
    <w:link w:val="IntenseQuoteChar"/>
    <w:uiPriority w:val="30"/>
    <w:qFormat/>
    <w:rsid w:val="000D67E5"/>
    <w:pPr>
      <w:spacing w:before="100" w:beforeAutospacing="1" w:after="240" w:line="240" w:lineRule="auto"/>
      <w:ind w:left="720"/>
      <w:jc w:val="center"/>
    </w:pPr>
    <w:rPr>
      <w:rFonts w:asciiTheme="majorHAnsi" w:eastAsiaTheme="majorEastAsia" w:hAnsiTheme="majorHAnsi" w:cstheme="majorBidi"/>
      <w:color w:val="4E3B30" w:themeColor="text2"/>
      <w:spacing w:val="-6"/>
      <w:sz w:val="32"/>
      <w:szCs w:val="32"/>
    </w:rPr>
  </w:style>
  <w:style w:type="character" w:customStyle="1" w:styleId="IntenseQuoteChar">
    <w:name w:val="Intense Quote Char"/>
    <w:basedOn w:val="DefaultParagraphFont"/>
    <w:link w:val="IntenseQuote"/>
    <w:uiPriority w:val="30"/>
    <w:rsid w:val="000D67E5"/>
    <w:rPr>
      <w:rFonts w:asciiTheme="majorHAnsi" w:eastAsiaTheme="majorEastAsia" w:hAnsiTheme="majorHAnsi" w:cstheme="majorBidi"/>
      <w:color w:val="4E3B30" w:themeColor="text2"/>
      <w:spacing w:val="-6"/>
      <w:sz w:val="32"/>
      <w:szCs w:val="32"/>
    </w:rPr>
  </w:style>
  <w:style w:type="character" w:styleId="SubtleEmphasis">
    <w:name w:val="Subtle Emphasis"/>
    <w:basedOn w:val="DefaultParagraphFont"/>
    <w:uiPriority w:val="19"/>
    <w:qFormat/>
    <w:rsid w:val="000D67E5"/>
    <w:rPr>
      <w:i/>
      <w:iCs/>
      <w:color w:val="595959" w:themeColor="text1" w:themeTint="A6"/>
    </w:rPr>
  </w:style>
  <w:style w:type="character" w:styleId="IntenseEmphasis">
    <w:name w:val="Intense Emphasis"/>
    <w:basedOn w:val="DefaultParagraphFont"/>
    <w:uiPriority w:val="21"/>
    <w:qFormat/>
    <w:rsid w:val="000D67E5"/>
    <w:rPr>
      <w:b/>
      <w:bCs/>
      <w:i/>
      <w:iCs/>
    </w:rPr>
  </w:style>
  <w:style w:type="character" w:styleId="SubtleReference">
    <w:name w:val="Subtle Reference"/>
    <w:basedOn w:val="DefaultParagraphFont"/>
    <w:uiPriority w:val="31"/>
    <w:qFormat/>
    <w:rsid w:val="000D67E5"/>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0D67E5"/>
    <w:rPr>
      <w:b/>
      <w:bCs/>
      <w:smallCaps/>
      <w:color w:val="4E3B30" w:themeColor="text2"/>
      <w:u w:val="single"/>
    </w:rPr>
  </w:style>
  <w:style w:type="character" w:styleId="BookTitle">
    <w:name w:val="Book Title"/>
    <w:basedOn w:val="DefaultParagraphFont"/>
    <w:uiPriority w:val="33"/>
    <w:qFormat/>
    <w:rsid w:val="000D67E5"/>
    <w:rPr>
      <w:b/>
      <w:bCs/>
      <w:smallCaps/>
      <w:spacing w:val="10"/>
    </w:rPr>
  </w:style>
  <w:style w:type="paragraph" w:styleId="TOCHeading">
    <w:name w:val="TOC Heading"/>
    <w:basedOn w:val="Heading1"/>
    <w:next w:val="Normal"/>
    <w:uiPriority w:val="39"/>
    <w:unhideWhenUsed/>
    <w:qFormat/>
    <w:rsid w:val="000D67E5"/>
    <w:pPr>
      <w:outlineLvl w:val="9"/>
    </w:pPr>
  </w:style>
  <w:style w:type="character" w:styleId="Hyperlink">
    <w:name w:val="Hyperlink"/>
    <w:basedOn w:val="DefaultParagraphFont"/>
    <w:uiPriority w:val="99"/>
    <w:unhideWhenUsed/>
    <w:rsid w:val="00E217A4"/>
    <w:rPr>
      <w:color w:val="0563C1"/>
      <w:u w:val="single"/>
    </w:rPr>
  </w:style>
  <w:style w:type="character" w:styleId="FollowedHyperlink">
    <w:name w:val="FollowedHyperlink"/>
    <w:basedOn w:val="DefaultParagraphFont"/>
    <w:uiPriority w:val="99"/>
    <w:semiHidden/>
    <w:unhideWhenUsed/>
    <w:rsid w:val="00E217A4"/>
    <w:rPr>
      <w:color w:val="954F72"/>
      <w:u w:val="single"/>
    </w:rPr>
  </w:style>
  <w:style w:type="paragraph" w:customStyle="1" w:styleId="msonormal0">
    <w:name w:val="msonormal"/>
    <w:basedOn w:val="Normal"/>
    <w:rsid w:val="00E217A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ont5">
    <w:name w:val="font5"/>
    <w:basedOn w:val="Normal"/>
    <w:rsid w:val="00E217A4"/>
    <w:pPr>
      <w:spacing w:before="100" w:beforeAutospacing="1" w:after="100" w:afterAutospacing="1" w:line="240" w:lineRule="auto"/>
    </w:pPr>
    <w:rPr>
      <w:rFonts w:ascii="Times New Roman" w:eastAsia="Times New Roman" w:hAnsi="Times New Roman" w:cs="Times New Roman"/>
      <w:b/>
      <w:bCs/>
      <w:color w:val="000000"/>
      <w:sz w:val="20"/>
      <w:szCs w:val="20"/>
      <w:lang w:val="en-US"/>
    </w:rPr>
  </w:style>
  <w:style w:type="paragraph" w:customStyle="1" w:styleId="font6">
    <w:name w:val="font6"/>
    <w:basedOn w:val="Normal"/>
    <w:rsid w:val="00E217A4"/>
    <w:pPr>
      <w:spacing w:before="100" w:beforeAutospacing="1" w:after="100" w:afterAutospacing="1" w:line="240" w:lineRule="auto"/>
    </w:pPr>
    <w:rPr>
      <w:rFonts w:ascii="Times New Roman" w:eastAsia="Times New Roman" w:hAnsi="Times New Roman" w:cs="Times New Roman"/>
      <w:i/>
      <w:iCs/>
      <w:color w:val="000000"/>
      <w:sz w:val="20"/>
      <w:szCs w:val="20"/>
      <w:lang w:val="en-US"/>
    </w:rPr>
  </w:style>
  <w:style w:type="paragraph" w:customStyle="1" w:styleId="font7">
    <w:name w:val="font7"/>
    <w:basedOn w:val="Normal"/>
    <w:rsid w:val="00E217A4"/>
    <w:pPr>
      <w:spacing w:before="100" w:beforeAutospacing="1" w:after="100" w:afterAutospacing="1" w:line="240" w:lineRule="auto"/>
    </w:pPr>
    <w:rPr>
      <w:rFonts w:ascii="Times New Roman" w:eastAsia="Times New Roman" w:hAnsi="Times New Roman" w:cs="Times New Roman"/>
      <w:color w:val="000000"/>
      <w:sz w:val="20"/>
      <w:szCs w:val="20"/>
      <w:lang w:val="en-US"/>
    </w:rPr>
  </w:style>
  <w:style w:type="paragraph" w:customStyle="1" w:styleId="font8">
    <w:name w:val="font8"/>
    <w:basedOn w:val="Normal"/>
    <w:rsid w:val="00E217A4"/>
    <w:pPr>
      <w:spacing w:before="100" w:beforeAutospacing="1" w:after="100" w:afterAutospacing="1" w:line="240" w:lineRule="auto"/>
    </w:pPr>
    <w:rPr>
      <w:rFonts w:ascii="Times New Roman" w:eastAsia="Times New Roman" w:hAnsi="Times New Roman" w:cs="Times New Roman"/>
      <w:b/>
      <w:bCs/>
      <w:i/>
      <w:iCs/>
      <w:color w:val="000000"/>
      <w:sz w:val="20"/>
      <w:szCs w:val="20"/>
      <w:lang w:val="en-US"/>
    </w:rPr>
  </w:style>
  <w:style w:type="paragraph" w:customStyle="1" w:styleId="xl65">
    <w:name w:val="xl65"/>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val="en-US"/>
    </w:rPr>
  </w:style>
  <w:style w:type="paragraph" w:customStyle="1" w:styleId="xl66">
    <w:name w:val="xl66"/>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val="en-US"/>
    </w:rPr>
  </w:style>
  <w:style w:type="paragraph" w:customStyle="1" w:styleId="xl67">
    <w:name w:val="xl67"/>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val="en-US"/>
    </w:rPr>
  </w:style>
  <w:style w:type="paragraph" w:customStyle="1" w:styleId="xl68">
    <w:name w:val="xl68"/>
    <w:basedOn w:val="Normal"/>
    <w:rsid w:val="00E217A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i/>
      <w:iCs/>
      <w:color w:val="000000"/>
      <w:sz w:val="20"/>
      <w:szCs w:val="20"/>
      <w:lang w:val="en-US"/>
    </w:rPr>
  </w:style>
  <w:style w:type="paragraph" w:customStyle="1" w:styleId="xl69">
    <w:name w:val="xl69"/>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val="en-US"/>
    </w:rPr>
  </w:style>
  <w:style w:type="paragraph" w:customStyle="1" w:styleId="xl70">
    <w:name w:val="xl70"/>
    <w:basedOn w:val="Normal"/>
    <w:rsid w:val="00E217A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pPr>
    <w:rPr>
      <w:rFonts w:ascii="Times New Roman" w:eastAsia="Times New Roman" w:hAnsi="Times New Roman" w:cs="Times New Roman"/>
      <w:b/>
      <w:bCs/>
      <w:i/>
      <w:iCs/>
      <w:color w:val="000000"/>
      <w:sz w:val="20"/>
      <w:szCs w:val="20"/>
      <w:lang w:val="en-US"/>
    </w:rPr>
  </w:style>
  <w:style w:type="paragraph" w:customStyle="1" w:styleId="xl71">
    <w:name w:val="xl71"/>
    <w:basedOn w:val="Normal"/>
    <w:rsid w:val="00E217A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pPr>
    <w:rPr>
      <w:rFonts w:ascii="Book Antiqua" w:eastAsia="Times New Roman" w:hAnsi="Book Antiqua" w:cs="Times New Roman"/>
      <w:b/>
      <w:bCs/>
      <w:i/>
      <w:iCs/>
      <w:sz w:val="20"/>
      <w:szCs w:val="20"/>
      <w:lang w:val="en-US"/>
    </w:rPr>
  </w:style>
  <w:style w:type="paragraph" w:customStyle="1" w:styleId="xl72">
    <w:name w:val="xl72"/>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val="en-US"/>
    </w:rPr>
  </w:style>
  <w:style w:type="paragraph" w:customStyle="1" w:styleId="xl73">
    <w:name w:val="xl73"/>
    <w:basedOn w:val="Normal"/>
    <w:rsid w:val="00E217A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pPr>
    <w:rPr>
      <w:rFonts w:ascii="Times New Roman" w:eastAsia="Times New Roman" w:hAnsi="Times New Roman" w:cs="Times New Roman"/>
      <w:b/>
      <w:bCs/>
      <w:i/>
      <w:iCs/>
      <w:color w:val="000000"/>
      <w:sz w:val="20"/>
      <w:szCs w:val="20"/>
      <w:lang w:val="en-US"/>
    </w:rPr>
  </w:style>
  <w:style w:type="paragraph" w:customStyle="1" w:styleId="xl74">
    <w:name w:val="xl74"/>
    <w:basedOn w:val="Normal"/>
    <w:rsid w:val="00E217A4"/>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pPr>
    <w:rPr>
      <w:rFonts w:ascii="Times New Roman" w:eastAsia="Times New Roman" w:hAnsi="Times New Roman" w:cs="Times New Roman"/>
      <w:color w:val="000000"/>
      <w:sz w:val="20"/>
      <w:szCs w:val="20"/>
      <w:lang w:val="en-US"/>
    </w:rPr>
  </w:style>
  <w:style w:type="paragraph" w:customStyle="1" w:styleId="xl75">
    <w:name w:val="xl75"/>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76">
    <w:name w:val="xl76"/>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77">
    <w:name w:val="xl77"/>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val="en-US"/>
    </w:rPr>
  </w:style>
  <w:style w:type="paragraph" w:customStyle="1" w:styleId="xl78">
    <w:name w:val="xl78"/>
    <w:basedOn w:val="Normal"/>
    <w:rsid w:val="00E217A4"/>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right"/>
    </w:pPr>
    <w:rPr>
      <w:rFonts w:ascii="Times New Roman" w:eastAsia="Times New Roman" w:hAnsi="Times New Roman" w:cs="Times New Roman"/>
      <w:color w:val="000000"/>
      <w:sz w:val="20"/>
      <w:szCs w:val="20"/>
      <w:lang w:val="en-US"/>
    </w:rPr>
  </w:style>
  <w:style w:type="paragraph" w:customStyle="1" w:styleId="xl79">
    <w:name w:val="xl79"/>
    <w:basedOn w:val="Normal"/>
    <w:rsid w:val="00E217A4"/>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pPr>
    <w:rPr>
      <w:rFonts w:ascii="Times New Roman" w:eastAsia="Times New Roman" w:hAnsi="Times New Roman" w:cs="Times New Roman"/>
      <w:color w:val="000000"/>
      <w:sz w:val="20"/>
      <w:szCs w:val="20"/>
      <w:lang w:val="en-US"/>
    </w:rPr>
  </w:style>
  <w:style w:type="paragraph" w:customStyle="1" w:styleId="xl80">
    <w:name w:val="xl80"/>
    <w:basedOn w:val="Normal"/>
    <w:rsid w:val="00E217A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rPr>
  </w:style>
  <w:style w:type="paragraph" w:customStyle="1" w:styleId="xl81">
    <w:name w:val="xl81"/>
    <w:basedOn w:val="Normal"/>
    <w:rsid w:val="00E217A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rPr>
  </w:style>
  <w:style w:type="paragraph" w:customStyle="1" w:styleId="xl82">
    <w:name w:val="xl82"/>
    <w:basedOn w:val="Normal"/>
    <w:rsid w:val="00E217A4"/>
    <w:pPr>
      <w:pBdr>
        <w:top w:val="single" w:sz="4" w:space="0" w:color="auto"/>
        <w:bottom w:val="single" w:sz="4" w:space="0" w:color="auto"/>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rPr>
  </w:style>
  <w:style w:type="paragraph" w:customStyle="1" w:styleId="xl83">
    <w:name w:val="xl83"/>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val="en-US"/>
    </w:rPr>
  </w:style>
  <w:style w:type="paragraph" w:customStyle="1" w:styleId="xl84">
    <w:name w:val="xl84"/>
    <w:basedOn w:val="Normal"/>
    <w:rsid w:val="00E217A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pPr>
    <w:rPr>
      <w:rFonts w:ascii="Times New Roman" w:eastAsia="Times New Roman" w:hAnsi="Times New Roman" w:cs="Times New Roman"/>
      <w:b/>
      <w:bCs/>
      <w:i/>
      <w:iCs/>
      <w:sz w:val="20"/>
      <w:szCs w:val="20"/>
      <w:lang w:val="en-US"/>
    </w:rPr>
  </w:style>
  <w:style w:type="paragraph" w:customStyle="1" w:styleId="xl85">
    <w:name w:val="xl85"/>
    <w:basedOn w:val="Normal"/>
    <w:rsid w:val="00E217A4"/>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rPr>
  </w:style>
  <w:style w:type="paragraph" w:customStyle="1" w:styleId="xl86">
    <w:name w:val="xl86"/>
    <w:basedOn w:val="Normal"/>
    <w:rsid w:val="00E217A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val="en-US"/>
    </w:rPr>
  </w:style>
  <w:style w:type="paragraph" w:customStyle="1" w:styleId="xl87">
    <w:name w:val="xl87"/>
    <w:basedOn w:val="Normal"/>
    <w:rsid w:val="00E217A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88">
    <w:name w:val="xl88"/>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89">
    <w:name w:val="xl89"/>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val="en-US"/>
    </w:rPr>
  </w:style>
  <w:style w:type="paragraph" w:customStyle="1" w:styleId="xl90">
    <w:name w:val="xl90"/>
    <w:basedOn w:val="Normal"/>
    <w:rsid w:val="00E217A4"/>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91">
    <w:name w:val="xl91"/>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92">
    <w:name w:val="xl92"/>
    <w:basedOn w:val="Normal"/>
    <w:rsid w:val="00E217A4"/>
    <w:pPr>
      <w:pBdr>
        <w:top w:val="single" w:sz="4" w:space="0" w:color="auto"/>
        <w:left w:val="single" w:sz="4" w:space="0" w:color="auto"/>
        <w:bottom w:val="single" w:sz="4" w:space="0" w:color="auto"/>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rPr>
  </w:style>
  <w:style w:type="paragraph" w:customStyle="1" w:styleId="xl93">
    <w:name w:val="xl93"/>
    <w:basedOn w:val="Normal"/>
    <w:rsid w:val="00E217A4"/>
    <w:pPr>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94">
    <w:name w:val="xl94"/>
    <w:basedOn w:val="Normal"/>
    <w:rsid w:val="00E217A4"/>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95">
    <w:name w:val="xl95"/>
    <w:basedOn w:val="Normal"/>
    <w:rsid w:val="00E217A4"/>
    <w:pPr>
      <w:pBdr>
        <w:top w:val="single" w:sz="4" w:space="0" w:color="auto"/>
        <w:bottom w:val="single" w:sz="4" w:space="0" w:color="auto"/>
        <w:right w:val="single" w:sz="4" w:space="0" w:color="auto"/>
      </w:pBdr>
      <w:shd w:val="clear" w:color="000000" w:fill="FCE4D6"/>
      <w:spacing w:before="100" w:beforeAutospacing="1" w:after="100" w:afterAutospacing="1" w:line="240" w:lineRule="auto"/>
      <w:jc w:val="right"/>
    </w:pPr>
    <w:rPr>
      <w:rFonts w:ascii="Times New Roman" w:eastAsia="Times New Roman" w:hAnsi="Times New Roman" w:cs="Times New Roman"/>
      <w:color w:val="000000"/>
      <w:sz w:val="20"/>
      <w:szCs w:val="20"/>
      <w:lang w:val="en-US"/>
    </w:rPr>
  </w:style>
  <w:style w:type="paragraph" w:customStyle="1" w:styleId="xl96">
    <w:name w:val="xl96"/>
    <w:basedOn w:val="Normal"/>
    <w:rsid w:val="00E217A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97">
    <w:name w:val="xl97"/>
    <w:basedOn w:val="Normal"/>
    <w:rsid w:val="00E217A4"/>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color w:val="000000"/>
      <w:sz w:val="20"/>
      <w:szCs w:val="20"/>
      <w:lang w:val="en-US"/>
    </w:rPr>
  </w:style>
  <w:style w:type="paragraph" w:customStyle="1" w:styleId="xl98">
    <w:name w:val="xl98"/>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val="en-US"/>
    </w:rPr>
  </w:style>
  <w:style w:type="paragraph" w:customStyle="1" w:styleId="xl99">
    <w:name w:val="xl99"/>
    <w:basedOn w:val="Normal"/>
    <w:rsid w:val="00E217A4"/>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right"/>
    </w:pPr>
    <w:rPr>
      <w:rFonts w:ascii="Times New Roman" w:eastAsia="Times New Roman" w:hAnsi="Times New Roman" w:cs="Times New Roman"/>
      <w:color w:val="000000"/>
      <w:sz w:val="20"/>
      <w:szCs w:val="20"/>
      <w:lang w:val="en-US"/>
    </w:rPr>
  </w:style>
  <w:style w:type="paragraph" w:customStyle="1" w:styleId="xl100">
    <w:name w:val="xl100"/>
    <w:basedOn w:val="Normal"/>
    <w:rsid w:val="00E217A4"/>
    <w:pPr>
      <w:pBdr>
        <w:top w:val="single" w:sz="4" w:space="0" w:color="auto"/>
        <w:bottom w:val="single" w:sz="4" w:space="0" w:color="auto"/>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rPr>
  </w:style>
  <w:style w:type="paragraph" w:customStyle="1" w:styleId="xl101">
    <w:name w:val="xl101"/>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val="en-US"/>
    </w:rPr>
  </w:style>
  <w:style w:type="paragraph" w:customStyle="1" w:styleId="xl102">
    <w:name w:val="xl102"/>
    <w:basedOn w:val="Normal"/>
    <w:rsid w:val="00E217A4"/>
    <w:pPr>
      <w:pBdr>
        <w:top w:val="single" w:sz="4" w:space="0" w:color="auto"/>
        <w:bottom w:val="single" w:sz="4" w:space="0" w:color="auto"/>
      </w:pBd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rPr>
  </w:style>
  <w:style w:type="paragraph" w:customStyle="1" w:styleId="xl103">
    <w:name w:val="xl103"/>
    <w:basedOn w:val="Normal"/>
    <w:rsid w:val="00E217A4"/>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Book Antiqua" w:eastAsia="Times New Roman" w:hAnsi="Book Antiqua" w:cs="Times New Roman"/>
      <w:b/>
      <w:bCs/>
      <w:i/>
      <w:iCs/>
      <w:sz w:val="20"/>
      <w:szCs w:val="20"/>
      <w:lang w:val="en-US"/>
    </w:rPr>
  </w:style>
  <w:style w:type="paragraph" w:customStyle="1" w:styleId="xl104">
    <w:name w:val="xl104"/>
    <w:basedOn w:val="Normal"/>
    <w:rsid w:val="00E217A4"/>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Times New Roman" w:eastAsia="Times New Roman" w:hAnsi="Times New Roman" w:cs="Times New Roman"/>
      <w:b/>
      <w:bCs/>
      <w:i/>
      <w:iCs/>
      <w:color w:val="000000"/>
      <w:sz w:val="20"/>
      <w:szCs w:val="20"/>
      <w:lang w:val="en-US"/>
    </w:rPr>
  </w:style>
  <w:style w:type="paragraph" w:customStyle="1" w:styleId="xl105">
    <w:name w:val="xl105"/>
    <w:basedOn w:val="Normal"/>
    <w:rsid w:val="00E217A4"/>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color w:val="000000"/>
      <w:sz w:val="20"/>
      <w:szCs w:val="20"/>
      <w:lang w:val="en-US"/>
    </w:rPr>
  </w:style>
  <w:style w:type="paragraph" w:customStyle="1" w:styleId="xl106">
    <w:name w:val="xl106"/>
    <w:basedOn w:val="Normal"/>
    <w:rsid w:val="00E217A4"/>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color w:val="000000"/>
      <w:sz w:val="20"/>
      <w:szCs w:val="20"/>
      <w:lang w:val="en-US"/>
    </w:rPr>
  </w:style>
  <w:style w:type="paragraph" w:customStyle="1" w:styleId="xl107">
    <w:name w:val="xl107"/>
    <w:basedOn w:val="Normal"/>
    <w:rsid w:val="00E217A4"/>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color w:val="000000"/>
      <w:sz w:val="20"/>
      <w:szCs w:val="20"/>
      <w:lang w:val="en-US"/>
    </w:rPr>
  </w:style>
  <w:style w:type="paragraph" w:customStyle="1" w:styleId="xl108">
    <w:name w:val="xl108"/>
    <w:basedOn w:val="Normal"/>
    <w:rsid w:val="00E217A4"/>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right"/>
      <w:textAlignment w:val="center"/>
    </w:pPr>
    <w:rPr>
      <w:rFonts w:ascii="Times New Roman" w:eastAsia="Times New Roman" w:hAnsi="Times New Roman" w:cs="Times New Roman"/>
      <w:b/>
      <w:bCs/>
      <w:i/>
      <w:iCs/>
      <w:color w:val="000000"/>
      <w:sz w:val="20"/>
      <w:szCs w:val="20"/>
      <w:lang w:val="en-US"/>
    </w:rPr>
  </w:style>
  <w:style w:type="paragraph" w:customStyle="1" w:styleId="xl109">
    <w:name w:val="xl109"/>
    <w:basedOn w:val="Normal"/>
    <w:rsid w:val="00E217A4"/>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Book Antiqua" w:eastAsia="Times New Roman" w:hAnsi="Book Antiqua" w:cs="Times New Roman"/>
      <w:b/>
      <w:bCs/>
      <w:i/>
      <w:iCs/>
      <w:sz w:val="20"/>
      <w:szCs w:val="20"/>
      <w:lang w:val="en-US"/>
    </w:rPr>
  </w:style>
  <w:style w:type="paragraph" w:customStyle="1" w:styleId="xl110">
    <w:name w:val="xl110"/>
    <w:basedOn w:val="Normal"/>
    <w:rsid w:val="00E217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val="en-US"/>
    </w:rPr>
  </w:style>
  <w:style w:type="paragraph" w:customStyle="1" w:styleId="xl111">
    <w:name w:val="xl111"/>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val="en-US"/>
    </w:rPr>
  </w:style>
  <w:style w:type="paragraph" w:customStyle="1" w:styleId="xl112">
    <w:name w:val="xl112"/>
    <w:basedOn w:val="Normal"/>
    <w:rsid w:val="00E217A4"/>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val="en-US"/>
    </w:rPr>
  </w:style>
  <w:style w:type="paragraph" w:customStyle="1" w:styleId="xl113">
    <w:name w:val="xl113"/>
    <w:basedOn w:val="Normal"/>
    <w:rsid w:val="00E217A4"/>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right"/>
    </w:pPr>
    <w:rPr>
      <w:rFonts w:ascii="Times New Roman" w:eastAsia="Times New Roman" w:hAnsi="Times New Roman" w:cs="Times New Roman"/>
      <w:sz w:val="20"/>
      <w:szCs w:val="20"/>
      <w:lang w:val="en-US"/>
    </w:rPr>
  </w:style>
  <w:style w:type="paragraph" w:customStyle="1" w:styleId="xl114">
    <w:name w:val="xl114"/>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val="en-US"/>
    </w:rPr>
  </w:style>
  <w:style w:type="paragraph" w:customStyle="1" w:styleId="xl115">
    <w:name w:val="xl115"/>
    <w:basedOn w:val="Normal"/>
    <w:rsid w:val="00E217A4"/>
    <w:pPr>
      <w:shd w:val="clear" w:color="000000" w:fill="FCE4D6"/>
      <w:spacing w:before="100" w:beforeAutospacing="1" w:after="100" w:afterAutospacing="1" w:line="240" w:lineRule="auto"/>
      <w:jc w:val="right"/>
    </w:pPr>
    <w:rPr>
      <w:rFonts w:ascii="Times New Roman" w:eastAsia="Times New Roman" w:hAnsi="Times New Roman" w:cs="Times New Roman"/>
      <w:sz w:val="20"/>
      <w:szCs w:val="20"/>
      <w:lang w:val="en-US"/>
    </w:rPr>
  </w:style>
  <w:style w:type="paragraph" w:customStyle="1" w:styleId="xl116">
    <w:name w:val="xl116"/>
    <w:basedOn w:val="Normal"/>
    <w:rsid w:val="00E217A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pPr>
    <w:rPr>
      <w:rFonts w:ascii="Times New Roman" w:eastAsia="Times New Roman" w:hAnsi="Times New Roman" w:cs="Times New Roman"/>
      <w:b/>
      <w:bCs/>
      <w:i/>
      <w:iCs/>
      <w:color w:val="000000"/>
      <w:sz w:val="20"/>
      <w:szCs w:val="20"/>
      <w:lang w:val="en-US"/>
    </w:rPr>
  </w:style>
  <w:style w:type="paragraph" w:customStyle="1" w:styleId="xl117">
    <w:name w:val="xl117"/>
    <w:basedOn w:val="Normal"/>
    <w:rsid w:val="00E217A4"/>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Times New Roman" w:eastAsia="Times New Roman" w:hAnsi="Times New Roman" w:cs="Times New Roman"/>
      <w:b/>
      <w:bCs/>
      <w:i/>
      <w:iCs/>
      <w:color w:val="000000"/>
      <w:sz w:val="20"/>
      <w:szCs w:val="20"/>
      <w:lang w:val="en-US"/>
    </w:rPr>
  </w:style>
  <w:style w:type="paragraph" w:customStyle="1" w:styleId="xl118">
    <w:name w:val="xl118"/>
    <w:basedOn w:val="Normal"/>
    <w:rsid w:val="00E217A4"/>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Times New Roman" w:eastAsia="Times New Roman" w:hAnsi="Times New Roman" w:cs="Times New Roman"/>
      <w:b/>
      <w:bCs/>
      <w:i/>
      <w:iCs/>
      <w:color w:val="000000"/>
      <w:sz w:val="20"/>
      <w:szCs w:val="20"/>
      <w:lang w:val="en-US"/>
    </w:rPr>
  </w:style>
  <w:style w:type="paragraph" w:customStyle="1" w:styleId="xl119">
    <w:name w:val="xl119"/>
    <w:basedOn w:val="Normal"/>
    <w:rsid w:val="00E217A4"/>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sz w:val="20"/>
      <w:szCs w:val="20"/>
      <w:lang w:val="en-US"/>
    </w:rPr>
  </w:style>
  <w:style w:type="paragraph" w:customStyle="1" w:styleId="xl120">
    <w:name w:val="xl120"/>
    <w:basedOn w:val="Normal"/>
    <w:rsid w:val="00E217A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121">
    <w:name w:val="xl121"/>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122">
    <w:name w:val="xl122"/>
    <w:basedOn w:val="Normal"/>
    <w:rsid w:val="00E217A4"/>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Times New Roman" w:eastAsia="Times New Roman" w:hAnsi="Times New Roman" w:cs="Times New Roman"/>
      <w:b/>
      <w:bCs/>
      <w:i/>
      <w:iCs/>
      <w:color w:val="000000"/>
      <w:sz w:val="20"/>
      <w:szCs w:val="20"/>
      <w:lang w:val="en-US"/>
    </w:rPr>
  </w:style>
  <w:style w:type="paragraph" w:customStyle="1" w:styleId="xl123">
    <w:name w:val="xl123"/>
    <w:basedOn w:val="Normal"/>
    <w:rsid w:val="00E217A4"/>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Book Antiqua" w:eastAsia="Times New Roman" w:hAnsi="Book Antiqua" w:cs="Times New Roman"/>
      <w:b/>
      <w:bCs/>
      <w:i/>
      <w:iCs/>
      <w:sz w:val="20"/>
      <w:szCs w:val="20"/>
      <w:lang w:val="en-US"/>
    </w:rPr>
  </w:style>
  <w:style w:type="paragraph" w:customStyle="1" w:styleId="xl124">
    <w:name w:val="xl124"/>
    <w:basedOn w:val="Normal"/>
    <w:rsid w:val="00E217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val="en-US"/>
    </w:rPr>
  </w:style>
  <w:style w:type="paragraph" w:customStyle="1" w:styleId="xl125">
    <w:name w:val="xl125"/>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val="en-US"/>
    </w:rPr>
  </w:style>
  <w:style w:type="paragraph" w:customStyle="1" w:styleId="xl126">
    <w:name w:val="xl126"/>
    <w:basedOn w:val="Normal"/>
    <w:rsid w:val="00E217A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val="en-US"/>
    </w:rPr>
  </w:style>
  <w:style w:type="paragraph" w:customStyle="1" w:styleId="xl127">
    <w:name w:val="xl127"/>
    <w:basedOn w:val="Normal"/>
    <w:rsid w:val="00E217A4"/>
    <w:pPr>
      <w:pBdr>
        <w:top w:val="single" w:sz="4" w:space="0" w:color="auto"/>
        <w:bottom w:val="single" w:sz="4" w:space="0" w:color="auto"/>
        <w:right w:val="single" w:sz="4" w:space="0" w:color="auto"/>
      </w:pBdr>
      <w:shd w:val="clear" w:color="000000" w:fill="FCE4D6"/>
      <w:spacing w:before="100" w:beforeAutospacing="1" w:after="100" w:afterAutospacing="1" w:line="240" w:lineRule="auto"/>
      <w:jc w:val="right"/>
    </w:pPr>
    <w:rPr>
      <w:rFonts w:ascii="Times New Roman" w:eastAsia="Times New Roman" w:hAnsi="Times New Roman" w:cs="Times New Roman"/>
      <w:sz w:val="20"/>
      <w:szCs w:val="20"/>
      <w:lang w:val="en-US"/>
    </w:rPr>
  </w:style>
  <w:style w:type="paragraph" w:customStyle="1" w:styleId="xl128">
    <w:name w:val="xl128"/>
    <w:basedOn w:val="Normal"/>
    <w:rsid w:val="00E217A4"/>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right"/>
    </w:pPr>
    <w:rPr>
      <w:rFonts w:ascii="Times New Roman" w:eastAsia="Times New Roman" w:hAnsi="Times New Roman" w:cs="Times New Roman"/>
      <w:sz w:val="20"/>
      <w:szCs w:val="20"/>
      <w:lang w:val="en-US"/>
    </w:rPr>
  </w:style>
  <w:style w:type="paragraph" w:customStyle="1" w:styleId="xl129">
    <w:name w:val="xl129"/>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i/>
      <w:iCs/>
      <w:sz w:val="20"/>
      <w:szCs w:val="20"/>
      <w:lang w:val="en-US"/>
    </w:rPr>
  </w:style>
  <w:style w:type="paragraph" w:customStyle="1" w:styleId="xl130">
    <w:name w:val="xl130"/>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131">
    <w:name w:val="xl131"/>
    <w:basedOn w:val="Normal"/>
    <w:rsid w:val="00E217A4"/>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132">
    <w:name w:val="xl132"/>
    <w:basedOn w:val="Normal"/>
    <w:rsid w:val="00E217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133">
    <w:name w:val="xl133"/>
    <w:basedOn w:val="Normal"/>
    <w:rsid w:val="00E217A4"/>
    <w:pPr>
      <w:shd w:val="clear" w:color="000000" w:fill="FFFFFF"/>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134">
    <w:name w:val="xl134"/>
    <w:basedOn w:val="Normal"/>
    <w:rsid w:val="00E217A4"/>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pPr>
    <w:rPr>
      <w:rFonts w:ascii="Times New Roman" w:eastAsia="Times New Roman" w:hAnsi="Times New Roman" w:cs="Times New Roman"/>
      <w:color w:val="000000"/>
      <w:sz w:val="20"/>
      <w:szCs w:val="20"/>
      <w:lang w:val="en-US"/>
    </w:rPr>
  </w:style>
  <w:style w:type="paragraph" w:customStyle="1" w:styleId="xl135">
    <w:name w:val="xl135"/>
    <w:basedOn w:val="Normal"/>
    <w:rsid w:val="00E217A4"/>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pPr>
    <w:rPr>
      <w:rFonts w:ascii="Times New Roman" w:eastAsia="Times New Roman" w:hAnsi="Times New Roman" w:cs="Times New Roman"/>
      <w:i/>
      <w:iCs/>
      <w:sz w:val="20"/>
      <w:szCs w:val="20"/>
      <w:lang w:val="en-US"/>
    </w:rPr>
  </w:style>
  <w:style w:type="paragraph" w:customStyle="1" w:styleId="xl136">
    <w:name w:val="xl136"/>
    <w:basedOn w:val="Normal"/>
    <w:rsid w:val="00E217A4"/>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137">
    <w:name w:val="xl137"/>
    <w:basedOn w:val="Normal"/>
    <w:rsid w:val="00E217A4"/>
    <w:pPr>
      <w:shd w:val="clear" w:color="000000" w:fill="FCE4D6"/>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138">
    <w:name w:val="xl138"/>
    <w:basedOn w:val="Normal"/>
    <w:rsid w:val="00E217A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pPr>
    <w:rPr>
      <w:rFonts w:ascii="Times New Roman" w:eastAsia="Times New Roman" w:hAnsi="Times New Roman" w:cs="Times New Roman"/>
      <w:b/>
      <w:bCs/>
      <w:sz w:val="24"/>
      <w:szCs w:val="24"/>
      <w:lang w:val="en-US"/>
    </w:rPr>
  </w:style>
  <w:style w:type="paragraph" w:customStyle="1" w:styleId="xl139">
    <w:name w:val="xl139"/>
    <w:basedOn w:val="Normal"/>
    <w:rsid w:val="00E217A4"/>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rPr>
  </w:style>
  <w:style w:type="paragraph" w:customStyle="1" w:styleId="xl140">
    <w:name w:val="xl140"/>
    <w:basedOn w:val="Normal"/>
    <w:rsid w:val="00E217A4"/>
    <w:pPr>
      <w:pBdr>
        <w:top w:val="single" w:sz="4" w:space="0" w:color="auto"/>
        <w:left w:val="single" w:sz="4" w:space="0" w:color="auto"/>
        <w:right w:val="single" w:sz="4" w:space="0" w:color="auto"/>
      </w:pBdr>
      <w:shd w:val="clear" w:color="000000" w:fill="E2EFDA"/>
      <w:spacing w:before="100" w:beforeAutospacing="1" w:after="100" w:afterAutospacing="1" w:line="240" w:lineRule="auto"/>
      <w:textAlignment w:val="top"/>
    </w:pPr>
    <w:rPr>
      <w:rFonts w:ascii="Times New Roman" w:eastAsia="Times New Roman" w:hAnsi="Times New Roman" w:cs="Times New Roman"/>
      <w:i/>
      <w:iCs/>
      <w:color w:val="000000"/>
      <w:sz w:val="20"/>
      <w:szCs w:val="20"/>
      <w:lang w:val="en-US"/>
    </w:rPr>
  </w:style>
  <w:style w:type="paragraph" w:customStyle="1" w:styleId="xl141">
    <w:name w:val="xl141"/>
    <w:basedOn w:val="Normal"/>
    <w:rsid w:val="00E217A4"/>
    <w:pPr>
      <w:pBdr>
        <w:left w:val="single" w:sz="4" w:space="0" w:color="auto"/>
        <w:right w:val="single" w:sz="4" w:space="0" w:color="auto"/>
      </w:pBdr>
      <w:shd w:val="clear" w:color="000000" w:fill="E2EFDA"/>
      <w:spacing w:before="100" w:beforeAutospacing="1" w:after="100" w:afterAutospacing="1" w:line="240" w:lineRule="auto"/>
      <w:textAlignment w:val="top"/>
    </w:pPr>
    <w:rPr>
      <w:rFonts w:ascii="Times New Roman" w:eastAsia="Times New Roman" w:hAnsi="Times New Roman" w:cs="Times New Roman"/>
      <w:i/>
      <w:iCs/>
      <w:color w:val="000000"/>
      <w:sz w:val="20"/>
      <w:szCs w:val="20"/>
      <w:lang w:val="en-US"/>
    </w:rPr>
  </w:style>
  <w:style w:type="paragraph" w:customStyle="1" w:styleId="xl142">
    <w:name w:val="xl142"/>
    <w:basedOn w:val="Normal"/>
    <w:rsid w:val="00E217A4"/>
    <w:pPr>
      <w:pBdr>
        <w:top w:val="single" w:sz="4" w:space="0" w:color="auto"/>
        <w:left w:val="single" w:sz="4" w:space="0" w:color="auto"/>
        <w:right w:val="single" w:sz="4"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i/>
      <w:iCs/>
      <w:color w:val="000000"/>
      <w:sz w:val="20"/>
      <w:szCs w:val="20"/>
      <w:lang w:val="en-US"/>
    </w:rPr>
  </w:style>
  <w:style w:type="paragraph" w:customStyle="1" w:styleId="xl143">
    <w:name w:val="xl143"/>
    <w:basedOn w:val="Normal"/>
    <w:rsid w:val="00E217A4"/>
    <w:pPr>
      <w:pBdr>
        <w:left w:val="single" w:sz="4" w:space="0" w:color="auto"/>
        <w:right w:val="single" w:sz="4"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i/>
      <w:iCs/>
      <w:color w:val="000000"/>
      <w:sz w:val="20"/>
      <w:szCs w:val="20"/>
      <w:lang w:val="en-US"/>
    </w:rPr>
  </w:style>
  <w:style w:type="paragraph" w:customStyle="1" w:styleId="xl144">
    <w:name w:val="xl144"/>
    <w:basedOn w:val="Normal"/>
    <w:rsid w:val="00E217A4"/>
    <w:pPr>
      <w:pBdr>
        <w:top w:val="single" w:sz="4" w:space="0" w:color="auto"/>
        <w:left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rPr>
  </w:style>
  <w:style w:type="paragraph" w:customStyle="1" w:styleId="xl145">
    <w:name w:val="xl145"/>
    <w:basedOn w:val="Normal"/>
    <w:rsid w:val="00E217A4"/>
    <w:pPr>
      <w:pBdr>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rPr>
  </w:style>
  <w:style w:type="paragraph" w:customStyle="1" w:styleId="xl146">
    <w:name w:val="xl146"/>
    <w:basedOn w:val="Normal"/>
    <w:rsid w:val="00E217A4"/>
    <w:pPr>
      <w:pBdr>
        <w:top w:val="single" w:sz="4" w:space="0" w:color="auto"/>
        <w:left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rPr>
  </w:style>
  <w:style w:type="paragraph" w:customStyle="1" w:styleId="xl147">
    <w:name w:val="xl147"/>
    <w:basedOn w:val="Normal"/>
    <w:rsid w:val="00E217A4"/>
    <w:pPr>
      <w:pBdr>
        <w:top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rPr>
  </w:style>
  <w:style w:type="paragraph" w:customStyle="1" w:styleId="xl148">
    <w:name w:val="xl148"/>
    <w:basedOn w:val="Normal"/>
    <w:rsid w:val="00E217A4"/>
    <w:pPr>
      <w:pBdr>
        <w:top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rPr>
  </w:style>
  <w:style w:type="paragraph" w:customStyle="1" w:styleId="xl149">
    <w:name w:val="xl149"/>
    <w:basedOn w:val="Normal"/>
    <w:rsid w:val="00E217A4"/>
    <w:pPr>
      <w:pBdr>
        <w:top w:val="single" w:sz="4" w:space="0" w:color="auto"/>
        <w:left w:val="single" w:sz="4" w:space="0" w:color="auto"/>
        <w:right w:val="single" w:sz="4" w:space="0" w:color="auto"/>
      </w:pBdr>
      <w:shd w:val="clear" w:color="000000" w:fill="E2EFDA"/>
      <w:spacing w:before="100" w:beforeAutospacing="1" w:after="100" w:afterAutospacing="1" w:line="240" w:lineRule="auto"/>
      <w:textAlignment w:val="top"/>
    </w:pPr>
    <w:rPr>
      <w:rFonts w:ascii="Times New Roman" w:eastAsia="Times New Roman" w:hAnsi="Times New Roman" w:cs="Times New Roman"/>
      <w:b/>
      <w:bCs/>
      <w:i/>
      <w:iCs/>
      <w:color w:val="000000"/>
      <w:sz w:val="20"/>
      <w:szCs w:val="20"/>
      <w:lang w:val="en-US"/>
    </w:rPr>
  </w:style>
  <w:style w:type="paragraph" w:customStyle="1" w:styleId="xl150">
    <w:name w:val="xl150"/>
    <w:basedOn w:val="Normal"/>
    <w:rsid w:val="00E217A4"/>
    <w:pPr>
      <w:pBdr>
        <w:left w:val="single" w:sz="4" w:space="0" w:color="auto"/>
        <w:right w:val="single" w:sz="4" w:space="0" w:color="auto"/>
      </w:pBdr>
      <w:shd w:val="clear" w:color="000000" w:fill="E2EFDA"/>
      <w:spacing w:before="100" w:beforeAutospacing="1" w:after="100" w:afterAutospacing="1" w:line="240" w:lineRule="auto"/>
      <w:textAlignment w:val="top"/>
    </w:pPr>
    <w:rPr>
      <w:rFonts w:ascii="Times New Roman" w:eastAsia="Times New Roman" w:hAnsi="Times New Roman" w:cs="Times New Roman"/>
      <w:b/>
      <w:bCs/>
      <w:i/>
      <w:iCs/>
      <w:color w:val="000000"/>
      <w:sz w:val="20"/>
      <w:szCs w:val="20"/>
      <w:lang w:val="en-US"/>
    </w:rPr>
  </w:style>
  <w:style w:type="paragraph" w:customStyle="1" w:styleId="xl151">
    <w:name w:val="xl151"/>
    <w:basedOn w:val="Normal"/>
    <w:rsid w:val="00E217A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i/>
      <w:iCs/>
      <w:color w:val="000000"/>
      <w:sz w:val="20"/>
      <w:szCs w:val="20"/>
      <w:lang w:val="en-US"/>
    </w:rPr>
  </w:style>
  <w:style w:type="paragraph" w:customStyle="1" w:styleId="xl152">
    <w:name w:val="xl152"/>
    <w:basedOn w:val="Normal"/>
    <w:rsid w:val="00E217A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i/>
      <w:iCs/>
      <w:color w:val="000000"/>
      <w:sz w:val="20"/>
      <w:szCs w:val="20"/>
      <w:lang w:val="en-US"/>
    </w:rPr>
  </w:style>
  <w:style w:type="paragraph" w:customStyle="1" w:styleId="xl153">
    <w:name w:val="xl153"/>
    <w:basedOn w:val="Normal"/>
    <w:rsid w:val="00E217A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i/>
      <w:iCs/>
      <w:color w:val="000000"/>
      <w:sz w:val="20"/>
      <w:szCs w:val="20"/>
      <w:lang w:val="en-US"/>
    </w:rPr>
  </w:style>
  <w:style w:type="paragraph" w:customStyle="1" w:styleId="xl154">
    <w:name w:val="xl154"/>
    <w:basedOn w:val="Normal"/>
    <w:rsid w:val="00E217A4"/>
    <w:pPr>
      <w:pBdr>
        <w:left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rPr>
  </w:style>
  <w:style w:type="paragraph" w:customStyle="1" w:styleId="xl155">
    <w:name w:val="xl155"/>
    <w:basedOn w:val="Normal"/>
    <w:rsid w:val="00E217A4"/>
    <w:pPr>
      <w:pBdr>
        <w:top w:val="single" w:sz="4" w:space="0" w:color="auto"/>
        <w:left w:val="single" w:sz="4" w:space="0" w:color="auto"/>
        <w:right w:val="single" w:sz="4"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rPr>
  </w:style>
  <w:style w:type="paragraph" w:customStyle="1" w:styleId="xl156">
    <w:name w:val="xl156"/>
    <w:basedOn w:val="Normal"/>
    <w:rsid w:val="00E217A4"/>
    <w:pPr>
      <w:pBdr>
        <w:left w:val="single" w:sz="4" w:space="0" w:color="auto"/>
        <w:right w:val="single" w:sz="4"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rPr>
  </w:style>
  <w:style w:type="paragraph" w:customStyle="1" w:styleId="xl157">
    <w:name w:val="xl157"/>
    <w:basedOn w:val="Normal"/>
    <w:rsid w:val="00E217A4"/>
    <w:pPr>
      <w:pBdr>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i/>
      <w:iCs/>
      <w:color w:val="000000"/>
      <w:sz w:val="20"/>
      <w:szCs w:val="20"/>
      <w:lang w:val="en-US"/>
    </w:rPr>
  </w:style>
  <w:style w:type="paragraph" w:customStyle="1" w:styleId="xl158">
    <w:name w:val="xl158"/>
    <w:basedOn w:val="Normal"/>
    <w:rsid w:val="00E217A4"/>
    <w:pPr>
      <w:pBdr>
        <w:top w:val="single" w:sz="4" w:space="0" w:color="auto"/>
        <w:left w:val="single" w:sz="4" w:space="0" w:color="auto"/>
        <w:bottom w:val="single" w:sz="4" w:space="0" w:color="auto"/>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rPr>
  </w:style>
  <w:style w:type="paragraph" w:customStyle="1" w:styleId="xl159">
    <w:name w:val="xl159"/>
    <w:basedOn w:val="Normal"/>
    <w:rsid w:val="00E217A4"/>
    <w:pPr>
      <w:pBdr>
        <w:top w:val="single" w:sz="4" w:space="0" w:color="auto"/>
        <w:left w:val="single" w:sz="4" w:space="0" w:color="auto"/>
        <w:right w:val="single" w:sz="4"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b/>
      <w:bCs/>
      <w:i/>
      <w:iCs/>
      <w:color w:val="000000"/>
      <w:sz w:val="20"/>
      <w:szCs w:val="20"/>
      <w:lang w:val="en-US"/>
    </w:rPr>
  </w:style>
  <w:style w:type="paragraph" w:customStyle="1" w:styleId="xl160">
    <w:name w:val="xl160"/>
    <w:basedOn w:val="Normal"/>
    <w:rsid w:val="00E217A4"/>
    <w:pPr>
      <w:pBdr>
        <w:left w:val="single" w:sz="4" w:space="0" w:color="auto"/>
        <w:right w:val="single" w:sz="4"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b/>
      <w:bCs/>
      <w:i/>
      <w:iCs/>
      <w:color w:val="000000"/>
      <w:sz w:val="20"/>
      <w:szCs w:val="20"/>
      <w:lang w:val="en-US"/>
    </w:rPr>
  </w:style>
  <w:style w:type="paragraph" w:customStyle="1" w:styleId="xl161">
    <w:name w:val="xl161"/>
    <w:basedOn w:val="Normal"/>
    <w:rsid w:val="00E217A4"/>
    <w:pPr>
      <w:pBdr>
        <w:top w:val="single" w:sz="4" w:space="0" w:color="auto"/>
        <w:left w:val="single" w:sz="4" w:space="0" w:color="auto"/>
        <w:right w:val="single" w:sz="4" w:space="0" w:color="auto"/>
      </w:pBdr>
      <w:shd w:val="clear" w:color="000000" w:fill="E2EFDA"/>
      <w:spacing w:before="100" w:beforeAutospacing="1" w:after="100" w:afterAutospacing="1" w:line="240" w:lineRule="auto"/>
      <w:textAlignment w:val="top"/>
    </w:pPr>
    <w:rPr>
      <w:rFonts w:ascii="Times New Roman" w:eastAsia="Times New Roman" w:hAnsi="Times New Roman" w:cs="Times New Roman"/>
      <w:b/>
      <w:bCs/>
      <w:color w:val="000000"/>
      <w:sz w:val="20"/>
      <w:szCs w:val="20"/>
      <w:lang w:val="en-US"/>
    </w:rPr>
  </w:style>
  <w:style w:type="paragraph" w:customStyle="1" w:styleId="xl162">
    <w:name w:val="xl162"/>
    <w:basedOn w:val="Normal"/>
    <w:rsid w:val="00E217A4"/>
    <w:pPr>
      <w:pBdr>
        <w:left w:val="single" w:sz="4" w:space="0" w:color="auto"/>
        <w:right w:val="single" w:sz="4" w:space="0" w:color="auto"/>
      </w:pBdr>
      <w:shd w:val="clear" w:color="000000" w:fill="E2EFDA"/>
      <w:spacing w:before="100" w:beforeAutospacing="1" w:after="100" w:afterAutospacing="1" w:line="240" w:lineRule="auto"/>
      <w:textAlignment w:val="top"/>
    </w:pPr>
    <w:rPr>
      <w:rFonts w:ascii="Times New Roman" w:eastAsia="Times New Roman" w:hAnsi="Times New Roman" w:cs="Times New Roman"/>
      <w:b/>
      <w:bCs/>
      <w:color w:val="000000"/>
      <w:sz w:val="20"/>
      <w:szCs w:val="20"/>
      <w:lang w:val="en-US"/>
    </w:rPr>
  </w:style>
  <w:style w:type="paragraph" w:customStyle="1" w:styleId="xl163">
    <w:name w:val="xl163"/>
    <w:basedOn w:val="Normal"/>
    <w:rsid w:val="00E217A4"/>
    <w:pPr>
      <w:pBdr>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b/>
      <w:bCs/>
      <w:i/>
      <w:iCs/>
      <w:color w:val="000000"/>
      <w:sz w:val="20"/>
      <w:szCs w:val="20"/>
      <w:lang w:val="en-US"/>
    </w:rPr>
  </w:style>
  <w:style w:type="paragraph" w:customStyle="1" w:styleId="xl164">
    <w:name w:val="xl164"/>
    <w:basedOn w:val="Normal"/>
    <w:rsid w:val="00E217A4"/>
    <w:pPr>
      <w:pBdr>
        <w:top w:val="single" w:sz="4" w:space="0" w:color="auto"/>
        <w:left w:val="single" w:sz="4" w:space="0" w:color="auto"/>
        <w:right w:val="single" w:sz="4" w:space="0" w:color="auto"/>
      </w:pBdr>
      <w:shd w:val="clear" w:color="000000" w:fill="E2EFDA"/>
      <w:spacing w:before="100" w:beforeAutospacing="1" w:after="100" w:afterAutospacing="1" w:line="240" w:lineRule="auto"/>
      <w:textAlignment w:val="top"/>
    </w:pPr>
    <w:rPr>
      <w:rFonts w:ascii="Times New Roman" w:eastAsia="Times New Roman" w:hAnsi="Times New Roman" w:cs="Times New Roman"/>
      <w:color w:val="000000"/>
      <w:sz w:val="20"/>
      <w:szCs w:val="20"/>
      <w:lang w:val="en-US"/>
    </w:rPr>
  </w:style>
  <w:style w:type="paragraph" w:customStyle="1" w:styleId="xl165">
    <w:name w:val="xl165"/>
    <w:basedOn w:val="Normal"/>
    <w:rsid w:val="00E217A4"/>
    <w:pPr>
      <w:pBdr>
        <w:left w:val="single" w:sz="4" w:space="0" w:color="auto"/>
        <w:right w:val="single" w:sz="4" w:space="0" w:color="auto"/>
      </w:pBdr>
      <w:shd w:val="clear" w:color="000000" w:fill="E2EFDA"/>
      <w:spacing w:before="100" w:beforeAutospacing="1" w:after="100" w:afterAutospacing="1" w:line="240" w:lineRule="auto"/>
      <w:textAlignment w:val="top"/>
    </w:pPr>
    <w:rPr>
      <w:rFonts w:ascii="Times New Roman" w:eastAsia="Times New Roman" w:hAnsi="Times New Roman" w:cs="Times New Roman"/>
      <w:color w:val="000000"/>
      <w:sz w:val="20"/>
      <w:szCs w:val="20"/>
      <w:lang w:val="en-US"/>
    </w:rPr>
  </w:style>
  <w:style w:type="paragraph" w:customStyle="1" w:styleId="xl166">
    <w:name w:val="xl166"/>
    <w:basedOn w:val="Normal"/>
    <w:rsid w:val="00E217A4"/>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i/>
      <w:iCs/>
      <w:color w:val="000000"/>
      <w:sz w:val="20"/>
      <w:szCs w:val="20"/>
      <w:lang w:val="en-US"/>
    </w:rPr>
  </w:style>
  <w:style w:type="paragraph" w:customStyle="1" w:styleId="xl167">
    <w:name w:val="xl167"/>
    <w:basedOn w:val="Normal"/>
    <w:rsid w:val="00E217A4"/>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i/>
      <w:iCs/>
      <w:color w:val="000000"/>
      <w:sz w:val="20"/>
      <w:szCs w:val="20"/>
      <w:lang w:val="en-US"/>
    </w:rPr>
  </w:style>
  <w:style w:type="paragraph" w:customStyle="1" w:styleId="xl168">
    <w:name w:val="xl168"/>
    <w:basedOn w:val="Normal"/>
    <w:rsid w:val="00E217A4"/>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i/>
      <w:iCs/>
      <w:color w:val="000000"/>
      <w:sz w:val="20"/>
      <w:szCs w:val="20"/>
      <w:lang w:val="en-US"/>
    </w:rPr>
  </w:style>
  <w:style w:type="paragraph" w:customStyle="1" w:styleId="xl169">
    <w:name w:val="xl169"/>
    <w:basedOn w:val="Normal"/>
    <w:rsid w:val="00E217A4"/>
    <w:pPr>
      <w:pBdr>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rPr>
  </w:style>
  <w:style w:type="paragraph" w:customStyle="1" w:styleId="xl170">
    <w:name w:val="xl170"/>
    <w:basedOn w:val="Normal"/>
    <w:rsid w:val="00E217A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i/>
      <w:iCs/>
      <w:color w:val="000000"/>
      <w:sz w:val="20"/>
      <w:szCs w:val="20"/>
      <w:lang w:val="en-US"/>
    </w:rPr>
  </w:style>
  <w:style w:type="paragraph" w:customStyle="1" w:styleId="xl171">
    <w:name w:val="xl171"/>
    <w:basedOn w:val="Normal"/>
    <w:rsid w:val="00E217A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i/>
      <w:iCs/>
      <w:color w:val="000000"/>
      <w:sz w:val="20"/>
      <w:szCs w:val="20"/>
      <w:lang w:val="en-US"/>
    </w:rPr>
  </w:style>
  <w:style w:type="paragraph" w:customStyle="1" w:styleId="xl172">
    <w:name w:val="xl172"/>
    <w:basedOn w:val="Normal"/>
    <w:rsid w:val="00E217A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i/>
      <w:iCs/>
      <w:color w:val="000000"/>
      <w:sz w:val="20"/>
      <w:szCs w:val="20"/>
      <w:lang w:val="en-US"/>
    </w:rPr>
  </w:style>
  <w:style w:type="paragraph" w:customStyle="1" w:styleId="xl173">
    <w:name w:val="xl173"/>
    <w:basedOn w:val="Normal"/>
    <w:rsid w:val="00E217A4"/>
    <w:pPr>
      <w:pBdr>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top"/>
    </w:pPr>
    <w:rPr>
      <w:rFonts w:ascii="Times New Roman" w:eastAsia="Times New Roman" w:hAnsi="Times New Roman" w:cs="Times New Roman"/>
      <w:i/>
      <w:iCs/>
      <w:color w:val="000000"/>
      <w:sz w:val="20"/>
      <w:szCs w:val="20"/>
      <w:lang w:val="en-US"/>
    </w:rPr>
  </w:style>
  <w:style w:type="paragraph" w:styleId="ListParagraph">
    <w:name w:val="List Paragraph"/>
    <w:basedOn w:val="Normal"/>
    <w:uiPriority w:val="34"/>
    <w:qFormat/>
    <w:rsid w:val="00AF2399"/>
    <w:pPr>
      <w:widowControl w:val="0"/>
      <w:autoSpaceDE w:val="0"/>
      <w:autoSpaceDN w:val="0"/>
      <w:spacing w:after="0" w:line="240" w:lineRule="auto"/>
      <w:ind w:left="1080" w:hanging="361"/>
    </w:pPr>
    <w:rPr>
      <w:rFonts w:ascii="TeXGyreAdventor" w:eastAsia="TeXGyreAdventor" w:hAnsi="TeXGyreAdventor" w:cs="TeXGyreAdventor"/>
    </w:rPr>
  </w:style>
  <w:style w:type="paragraph" w:styleId="TOC1">
    <w:name w:val="toc 1"/>
    <w:basedOn w:val="Normal"/>
    <w:uiPriority w:val="39"/>
    <w:qFormat/>
    <w:rsid w:val="00AA2531"/>
    <w:pPr>
      <w:widowControl w:val="0"/>
      <w:autoSpaceDE w:val="0"/>
      <w:autoSpaceDN w:val="0"/>
      <w:spacing w:before="360" w:after="0" w:line="240" w:lineRule="auto"/>
    </w:pPr>
    <w:rPr>
      <w:rFonts w:asciiTheme="majorHAnsi" w:eastAsia="TeXGyreAdventor" w:hAnsiTheme="majorHAnsi" w:cs="TeXGyreAdventor"/>
      <w:b/>
      <w:bCs/>
      <w:caps/>
      <w:sz w:val="24"/>
      <w:szCs w:val="24"/>
    </w:rPr>
  </w:style>
  <w:style w:type="paragraph" w:customStyle="1" w:styleId="TableParagraph">
    <w:name w:val="Table Paragraph"/>
    <w:basedOn w:val="Normal"/>
    <w:uiPriority w:val="1"/>
    <w:qFormat/>
    <w:rsid w:val="00AA2531"/>
    <w:pPr>
      <w:widowControl w:val="0"/>
      <w:autoSpaceDE w:val="0"/>
      <w:autoSpaceDN w:val="0"/>
      <w:spacing w:after="0" w:line="240" w:lineRule="auto"/>
    </w:pPr>
    <w:rPr>
      <w:rFonts w:ascii="Carlito" w:eastAsia="Carlito" w:hAnsi="Carlito" w:cs="Carlito"/>
    </w:rPr>
  </w:style>
  <w:style w:type="table" w:customStyle="1" w:styleId="GridTable1Light-Accent31">
    <w:name w:val="Grid Table 1 Light - Accent 31"/>
    <w:basedOn w:val="TableNormal"/>
    <w:uiPriority w:val="46"/>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E1D0CC" w:themeColor="accent3" w:themeTint="66"/>
        <w:left w:val="single" w:sz="4" w:space="0" w:color="E1D0CC" w:themeColor="accent3" w:themeTint="66"/>
        <w:bottom w:val="single" w:sz="4" w:space="0" w:color="E1D0CC" w:themeColor="accent3" w:themeTint="66"/>
        <w:right w:val="single" w:sz="4" w:space="0" w:color="E1D0CC" w:themeColor="accent3" w:themeTint="66"/>
        <w:insideH w:val="single" w:sz="4" w:space="0" w:color="E1D0CC" w:themeColor="accent3" w:themeTint="66"/>
        <w:insideV w:val="single" w:sz="4" w:space="0" w:color="E1D0CC" w:themeColor="accent3" w:themeTint="66"/>
      </w:tblBorders>
      <w:tblCellMar>
        <w:top w:w="0" w:type="dxa"/>
        <w:left w:w="108" w:type="dxa"/>
        <w:bottom w:w="0" w:type="dxa"/>
        <w:right w:w="108" w:type="dxa"/>
      </w:tblCellMar>
    </w:tblPr>
    <w:tblStylePr w:type="firstRow">
      <w:rPr>
        <w:b/>
        <w:bCs/>
      </w:rPr>
      <w:tblPr/>
      <w:tcPr>
        <w:tcBorders>
          <w:bottom w:val="single" w:sz="12" w:space="0" w:color="D2B9B2" w:themeColor="accent3" w:themeTint="99"/>
        </w:tcBorders>
      </w:tcPr>
    </w:tblStylePr>
    <w:tblStylePr w:type="lastRow">
      <w:rPr>
        <w:b/>
        <w:bCs/>
      </w:rPr>
      <w:tblPr/>
      <w:tcPr>
        <w:tcBorders>
          <w:top w:val="double" w:sz="2" w:space="0" w:color="D2B9B2" w:themeColor="accent3" w:themeTint="99"/>
        </w:tcBorders>
      </w:tcPr>
    </w:tblStylePr>
    <w:tblStylePr w:type="firstCol">
      <w:rPr>
        <w:b/>
        <w:bCs/>
      </w:rPr>
    </w:tblStylePr>
    <w:tblStylePr w:type="lastCol">
      <w:rPr>
        <w:b/>
        <w:bCs/>
      </w:rPr>
    </w:tblStylePr>
  </w:style>
  <w:style w:type="table" w:customStyle="1" w:styleId="GridTable4-Accent61">
    <w:name w:val="Grid Table 4 - Accent 61"/>
    <w:basedOn w:val="TableNormal"/>
    <w:next w:val="GridTable4-Accent62"/>
    <w:uiPriority w:val="49"/>
    <w:rsid w:val="00AA2531"/>
    <w:pPr>
      <w:spacing w:after="0" w:line="240" w:lineRule="auto"/>
    </w:pPr>
    <w:rPr>
      <w:rFonts w:eastAsia="MS Mincho"/>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62">
    <w:name w:val="Grid Table 4 - Accent 62"/>
    <w:basedOn w:val="TableNormal"/>
    <w:uiPriority w:val="49"/>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E2AB76" w:themeColor="accent6" w:themeTint="99"/>
        <w:left w:val="single" w:sz="4" w:space="0" w:color="E2AB76" w:themeColor="accent6" w:themeTint="99"/>
        <w:bottom w:val="single" w:sz="4" w:space="0" w:color="E2AB76" w:themeColor="accent6" w:themeTint="99"/>
        <w:right w:val="single" w:sz="4" w:space="0" w:color="E2AB76" w:themeColor="accent6" w:themeTint="99"/>
        <w:insideH w:val="single" w:sz="4" w:space="0" w:color="E2AB76" w:themeColor="accent6" w:themeTint="99"/>
        <w:insideV w:val="single" w:sz="4" w:space="0" w:color="E2AB76"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17529" w:themeColor="accent6"/>
          <w:left w:val="single" w:sz="4" w:space="0" w:color="C17529" w:themeColor="accent6"/>
          <w:bottom w:val="single" w:sz="4" w:space="0" w:color="C17529" w:themeColor="accent6"/>
          <w:right w:val="single" w:sz="4" w:space="0" w:color="C17529" w:themeColor="accent6"/>
          <w:insideH w:val="nil"/>
          <w:insideV w:val="nil"/>
        </w:tcBorders>
        <w:shd w:val="clear" w:color="auto" w:fill="C17529" w:themeFill="accent6"/>
      </w:tcPr>
    </w:tblStylePr>
    <w:tblStylePr w:type="lastRow">
      <w:rPr>
        <w:b/>
        <w:bCs/>
      </w:rPr>
      <w:tblPr/>
      <w:tcPr>
        <w:tcBorders>
          <w:top w:val="double" w:sz="4" w:space="0" w:color="C17529" w:themeColor="accent6"/>
        </w:tcBorders>
      </w:tcPr>
    </w:tblStylePr>
    <w:tblStylePr w:type="firstCol">
      <w:rPr>
        <w:b/>
        <w:bCs/>
      </w:rPr>
    </w:tblStylePr>
    <w:tblStylePr w:type="lastCol">
      <w:rPr>
        <w:b/>
        <w:bCs/>
      </w:rPr>
    </w:tblStylePr>
    <w:tblStylePr w:type="band1Vert">
      <w:tblPr/>
      <w:tcPr>
        <w:shd w:val="clear" w:color="auto" w:fill="F5E3D1" w:themeFill="accent6" w:themeFillTint="33"/>
      </w:tcPr>
    </w:tblStylePr>
    <w:tblStylePr w:type="band1Horz">
      <w:tblPr/>
      <w:tcPr>
        <w:shd w:val="clear" w:color="auto" w:fill="F5E3D1" w:themeFill="accent6" w:themeFillTint="33"/>
      </w:tcPr>
    </w:tblStylePr>
  </w:style>
  <w:style w:type="table" w:customStyle="1" w:styleId="GridTable4-Accent621">
    <w:name w:val="Grid Table 4 - Accent 621"/>
    <w:basedOn w:val="TableNormal"/>
    <w:next w:val="GridTable4-Accent62"/>
    <w:uiPriority w:val="49"/>
    <w:rsid w:val="00AA2531"/>
    <w:pPr>
      <w:spacing w:after="0" w:line="240" w:lineRule="auto"/>
    </w:pPr>
    <w:rPr>
      <w:rFonts w:eastAsia="MS Mincho"/>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63">
    <w:name w:val="Grid Table 4 - Accent 63"/>
    <w:basedOn w:val="TableNormal"/>
    <w:next w:val="GridTable4-Accent62"/>
    <w:uiPriority w:val="49"/>
    <w:rsid w:val="00AA2531"/>
    <w:pPr>
      <w:spacing w:after="0" w:line="240" w:lineRule="auto"/>
    </w:pPr>
    <w:rPr>
      <w:rFonts w:eastAsia="MS Mincho"/>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64">
    <w:name w:val="Grid Table 4 - Accent 64"/>
    <w:basedOn w:val="TableNormal"/>
    <w:next w:val="GridTable4-Accent62"/>
    <w:uiPriority w:val="49"/>
    <w:rsid w:val="00AA2531"/>
    <w:pPr>
      <w:spacing w:after="0" w:line="240" w:lineRule="auto"/>
    </w:pPr>
    <w:rPr>
      <w:rFonts w:eastAsia="MS Mincho"/>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customStyle="1" w:styleId="footnotedescription">
    <w:name w:val="footnote description"/>
    <w:next w:val="Normal"/>
    <w:link w:val="footnotedescriptionChar"/>
    <w:hidden/>
    <w:rsid w:val="00AA2531"/>
    <w:pPr>
      <w:spacing w:after="67" w:line="240" w:lineRule="auto"/>
      <w:ind w:left="92"/>
    </w:pPr>
    <w:rPr>
      <w:rFonts w:ascii="Calibri" w:eastAsia="Calibri" w:hAnsi="Calibri" w:cs="Calibri"/>
      <w:color w:val="0000FF"/>
      <w:sz w:val="16"/>
      <w:u w:val="single" w:color="0000FF"/>
      <w:lang w:val="bs-Latn-BA" w:eastAsia="bs-Latn-BA"/>
    </w:rPr>
  </w:style>
  <w:style w:type="character" w:customStyle="1" w:styleId="footnotedescriptionChar">
    <w:name w:val="footnote description Char"/>
    <w:link w:val="footnotedescription"/>
    <w:rsid w:val="00AA2531"/>
    <w:rPr>
      <w:rFonts w:ascii="Calibri" w:eastAsia="Calibri" w:hAnsi="Calibri" w:cs="Calibri"/>
      <w:color w:val="0000FF"/>
      <w:sz w:val="16"/>
      <w:u w:val="single" w:color="0000FF"/>
      <w:lang w:val="bs-Latn-BA" w:eastAsia="bs-Latn-BA"/>
    </w:rPr>
  </w:style>
  <w:style w:type="character" w:customStyle="1" w:styleId="footnotemark">
    <w:name w:val="footnote mark"/>
    <w:hidden/>
    <w:rsid w:val="00AA2531"/>
    <w:rPr>
      <w:rFonts w:ascii="Calibri" w:eastAsia="Calibri" w:hAnsi="Calibri" w:cs="Calibri"/>
      <w:color w:val="000000"/>
      <w:sz w:val="20"/>
      <w:vertAlign w:val="superscript"/>
    </w:rPr>
  </w:style>
  <w:style w:type="table" w:customStyle="1" w:styleId="TableGrid0">
    <w:name w:val="TableGrid"/>
    <w:rsid w:val="00AA2531"/>
    <w:pPr>
      <w:spacing w:after="0" w:line="240" w:lineRule="auto"/>
    </w:pPr>
    <w:rPr>
      <w:lang w:val="bs-Latn-BA" w:eastAsia="bs-Latn-BA"/>
    </w:rPr>
    <w:tblPr>
      <w:tblCellMar>
        <w:top w:w="0" w:type="dxa"/>
        <w:left w:w="0" w:type="dxa"/>
        <w:bottom w:w="0" w:type="dxa"/>
        <w:right w:w="0" w:type="dxa"/>
      </w:tblCellMar>
    </w:tblPr>
  </w:style>
  <w:style w:type="character" w:customStyle="1" w:styleId="NoSpacingChar">
    <w:name w:val="No Spacing Char"/>
    <w:basedOn w:val="DefaultParagraphFont"/>
    <w:link w:val="NoSpacing"/>
    <w:uiPriority w:val="1"/>
    <w:rsid w:val="00AA2531"/>
  </w:style>
  <w:style w:type="table" w:customStyle="1" w:styleId="GridTable4-Accent11">
    <w:name w:val="Grid Table 4 - Accent 11"/>
    <w:basedOn w:val="TableNormal"/>
    <w:uiPriority w:val="49"/>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F6C681" w:themeColor="accent1" w:themeTint="99"/>
        <w:left w:val="single" w:sz="4" w:space="0" w:color="F6C681" w:themeColor="accent1" w:themeTint="99"/>
        <w:bottom w:val="single" w:sz="4" w:space="0" w:color="F6C681" w:themeColor="accent1" w:themeTint="99"/>
        <w:right w:val="single" w:sz="4" w:space="0" w:color="F6C681" w:themeColor="accent1" w:themeTint="99"/>
        <w:insideH w:val="single" w:sz="4" w:space="0" w:color="F6C681" w:themeColor="accent1" w:themeTint="99"/>
        <w:insideV w:val="single" w:sz="4" w:space="0" w:color="F6C681"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0A22E" w:themeColor="accent1"/>
          <w:left w:val="single" w:sz="4" w:space="0" w:color="F0A22E" w:themeColor="accent1"/>
          <w:bottom w:val="single" w:sz="4" w:space="0" w:color="F0A22E" w:themeColor="accent1"/>
          <w:right w:val="single" w:sz="4" w:space="0" w:color="F0A22E" w:themeColor="accent1"/>
          <w:insideH w:val="nil"/>
          <w:insideV w:val="nil"/>
        </w:tcBorders>
        <w:shd w:val="clear" w:color="auto" w:fill="F0A22E" w:themeFill="accent1"/>
      </w:tcPr>
    </w:tblStylePr>
    <w:tblStylePr w:type="lastRow">
      <w:rPr>
        <w:b/>
        <w:bCs/>
      </w:rPr>
      <w:tblPr/>
      <w:tcPr>
        <w:tcBorders>
          <w:top w:val="double" w:sz="4" w:space="0" w:color="F0A22E" w:themeColor="accent1"/>
        </w:tcBorders>
      </w:tcPr>
    </w:tblStylePr>
    <w:tblStylePr w:type="firstCol">
      <w:rPr>
        <w:b/>
        <w:bCs/>
      </w:rPr>
    </w:tblStylePr>
    <w:tblStylePr w:type="lastCol">
      <w:rPr>
        <w:b/>
        <w:bCs/>
      </w:rPr>
    </w:tblStylePr>
    <w:tblStylePr w:type="band1Vert">
      <w:tblPr/>
      <w:tcPr>
        <w:shd w:val="clear" w:color="auto" w:fill="FCECD5" w:themeFill="accent1" w:themeFillTint="33"/>
      </w:tcPr>
    </w:tblStylePr>
    <w:tblStylePr w:type="band1Horz">
      <w:tblPr/>
      <w:tcPr>
        <w:shd w:val="clear" w:color="auto" w:fill="FCECD5" w:themeFill="accent1" w:themeFillTint="33"/>
      </w:tcPr>
    </w:tblStylePr>
  </w:style>
  <w:style w:type="table" w:customStyle="1" w:styleId="GridTable1Light-Accent11">
    <w:name w:val="Grid Table 1 Light - Accent 11"/>
    <w:basedOn w:val="TableNormal"/>
    <w:uiPriority w:val="46"/>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F9D9AB" w:themeColor="accent1" w:themeTint="66"/>
        <w:left w:val="single" w:sz="4" w:space="0" w:color="F9D9AB" w:themeColor="accent1" w:themeTint="66"/>
        <w:bottom w:val="single" w:sz="4" w:space="0" w:color="F9D9AB" w:themeColor="accent1" w:themeTint="66"/>
        <w:right w:val="single" w:sz="4" w:space="0" w:color="F9D9AB" w:themeColor="accent1" w:themeTint="66"/>
        <w:insideH w:val="single" w:sz="4" w:space="0" w:color="F9D9AB" w:themeColor="accent1" w:themeTint="66"/>
        <w:insideV w:val="single" w:sz="4" w:space="0" w:color="F9D9AB" w:themeColor="accent1" w:themeTint="66"/>
      </w:tblBorders>
      <w:tblCellMar>
        <w:top w:w="0" w:type="dxa"/>
        <w:left w:w="108" w:type="dxa"/>
        <w:bottom w:w="0" w:type="dxa"/>
        <w:right w:w="108" w:type="dxa"/>
      </w:tblCellMar>
    </w:tblPr>
    <w:tblStylePr w:type="firstRow">
      <w:rPr>
        <w:b/>
        <w:bCs/>
      </w:rPr>
      <w:tblPr/>
      <w:tcPr>
        <w:tcBorders>
          <w:bottom w:val="single" w:sz="12" w:space="0" w:color="F6C681" w:themeColor="accent1" w:themeTint="99"/>
        </w:tcBorders>
      </w:tcPr>
    </w:tblStylePr>
    <w:tblStylePr w:type="lastRow">
      <w:rPr>
        <w:b/>
        <w:bCs/>
      </w:rPr>
      <w:tblPr/>
      <w:tcPr>
        <w:tcBorders>
          <w:top w:val="double" w:sz="2" w:space="0" w:color="F6C681" w:themeColor="accent1" w:themeTint="99"/>
        </w:tcBorders>
      </w:tcPr>
    </w:tblStylePr>
    <w:tblStylePr w:type="firstCol">
      <w:rPr>
        <w:b/>
        <w:bCs/>
      </w:rPr>
    </w:tblStylePr>
    <w:tblStylePr w:type="lastCol">
      <w:rPr>
        <w:b/>
        <w:bCs/>
      </w:rPr>
    </w:tblStylePr>
  </w:style>
  <w:style w:type="table" w:customStyle="1" w:styleId="GridTable5Dark-Accent11">
    <w:name w:val="Grid Table 5 Dark - Accent 11"/>
    <w:basedOn w:val="TableNormal"/>
    <w:uiPriority w:val="50"/>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CECD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A22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A22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A22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A22E" w:themeFill="accent1"/>
      </w:tcPr>
    </w:tblStylePr>
    <w:tblStylePr w:type="band1Vert">
      <w:tblPr/>
      <w:tcPr>
        <w:shd w:val="clear" w:color="auto" w:fill="F9D9AB" w:themeFill="accent1" w:themeFillTint="66"/>
      </w:tcPr>
    </w:tblStylePr>
    <w:tblStylePr w:type="band1Horz">
      <w:tblPr/>
      <w:tcPr>
        <w:shd w:val="clear" w:color="auto" w:fill="F9D9AB" w:themeFill="accent1" w:themeFillTint="66"/>
      </w:tcPr>
    </w:tblStylePr>
  </w:style>
  <w:style w:type="paragraph" w:styleId="TOC2">
    <w:name w:val="toc 2"/>
    <w:basedOn w:val="Normal"/>
    <w:next w:val="Normal"/>
    <w:autoRedefine/>
    <w:uiPriority w:val="39"/>
    <w:unhideWhenUsed/>
    <w:rsid w:val="00AA2531"/>
    <w:pPr>
      <w:widowControl w:val="0"/>
      <w:tabs>
        <w:tab w:val="right" w:leader="dot" w:pos="10700"/>
      </w:tabs>
      <w:autoSpaceDE w:val="0"/>
      <w:autoSpaceDN w:val="0"/>
      <w:spacing w:before="240" w:after="0" w:line="240" w:lineRule="auto"/>
    </w:pPr>
    <w:rPr>
      <w:rFonts w:ascii="Times New Roman" w:eastAsia="TeXGyreAdventor" w:hAnsi="Times New Roman" w:cs="Times New Roman"/>
      <w:b/>
      <w:bCs/>
      <w:i/>
      <w:noProof/>
      <w:sz w:val="20"/>
      <w:szCs w:val="20"/>
    </w:rPr>
  </w:style>
  <w:style w:type="table" w:customStyle="1" w:styleId="GridTable1Light-Accent51">
    <w:name w:val="Grid Table 1 Light - Accent 51"/>
    <w:basedOn w:val="TableNormal"/>
    <w:uiPriority w:val="46"/>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D9D4C7" w:themeColor="accent5" w:themeTint="66"/>
        <w:left w:val="single" w:sz="4" w:space="0" w:color="D9D4C7" w:themeColor="accent5" w:themeTint="66"/>
        <w:bottom w:val="single" w:sz="4" w:space="0" w:color="D9D4C7" w:themeColor="accent5" w:themeTint="66"/>
        <w:right w:val="single" w:sz="4" w:space="0" w:color="D9D4C7" w:themeColor="accent5" w:themeTint="66"/>
        <w:insideH w:val="single" w:sz="4" w:space="0" w:color="D9D4C7" w:themeColor="accent5" w:themeTint="66"/>
        <w:insideV w:val="single" w:sz="4" w:space="0" w:color="D9D4C7" w:themeColor="accent5" w:themeTint="66"/>
      </w:tblBorders>
      <w:tblCellMar>
        <w:top w:w="0" w:type="dxa"/>
        <w:left w:w="108" w:type="dxa"/>
        <w:bottom w:w="0" w:type="dxa"/>
        <w:right w:w="108" w:type="dxa"/>
      </w:tblCellMar>
    </w:tblPr>
    <w:tblStylePr w:type="firstRow">
      <w:rPr>
        <w:b/>
        <w:bCs/>
      </w:rPr>
      <w:tblPr/>
      <w:tcPr>
        <w:tcBorders>
          <w:bottom w:val="single" w:sz="12" w:space="0" w:color="C6BFAB" w:themeColor="accent5" w:themeTint="99"/>
        </w:tcBorders>
      </w:tcPr>
    </w:tblStylePr>
    <w:tblStylePr w:type="lastRow">
      <w:rPr>
        <w:b/>
        <w:bCs/>
      </w:rPr>
      <w:tblPr/>
      <w:tcPr>
        <w:tcBorders>
          <w:top w:val="double" w:sz="2" w:space="0" w:color="C6BFAB" w:themeColor="accent5" w:themeTint="99"/>
        </w:tcBorders>
      </w:tcPr>
    </w:tblStylePr>
    <w:tblStylePr w:type="firstCol">
      <w:rPr>
        <w:b/>
        <w:bCs/>
      </w:rPr>
    </w:tblStylePr>
    <w:tblStylePr w:type="lastCol">
      <w:rPr>
        <w:b/>
        <w:bCs/>
      </w:rPr>
    </w:tblStylePr>
  </w:style>
  <w:style w:type="table" w:customStyle="1" w:styleId="GridTable4-Accent51">
    <w:name w:val="Grid Table 4 - Accent 51"/>
    <w:basedOn w:val="TableNormal"/>
    <w:uiPriority w:val="49"/>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C6BFAB" w:themeColor="accent5" w:themeTint="99"/>
        <w:left w:val="single" w:sz="4" w:space="0" w:color="C6BFAB" w:themeColor="accent5" w:themeTint="99"/>
        <w:bottom w:val="single" w:sz="4" w:space="0" w:color="C6BFAB" w:themeColor="accent5" w:themeTint="99"/>
        <w:right w:val="single" w:sz="4" w:space="0" w:color="C6BFAB" w:themeColor="accent5" w:themeTint="99"/>
        <w:insideH w:val="single" w:sz="4" w:space="0" w:color="C6BFAB" w:themeColor="accent5" w:themeTint="99"/>
        <w:insideV w:val="single" w:sz="4" w:space="0" w:color="C6BFA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19574" w:themeColor="accent5"/>
          <w:left w:val="single" w:sz="4" w:space="0" w:color="A19574" w:themeColor="accent5"/>
          <w:bottom w:val="single" w:sz="4" w:space="0" w:color="A19574" w:themeColor="accent5"/>
          <w:right w:val="single" w:sz="4" w:space="0" w:color="A19574" w:themeColor="accent5"/>
          <w:insideH w:val="nil"/>
          <w:insideV w:val="nil"/>
        </w:tcBorders>
        <w:shd w:val="clear" w:color="auto" w:fill="A19574" w:themeFill="accent5"/>
      </w:tcPr>
    </w:tblStylePr>
    <w:tblStylePr w:type="lastRow">
      <w:rPr>
        <w:b/>
        <w:bCs/>
      </w:rPr>
      <w:tblPr/>
      <w:tcPr>
        <w:tcBorders>
          <w:top w:val="double" w:sz="4" w:space="0" w:color="A19574" w:themeColor="accent5"/>
        </w:tcBorders>
      </w:tcPr>
    </w:tblStylePr>
    <w:tblStylePr w:type="firstCol">
      <w:rPr>
        <w:b/>
        <w:bCs/>
      </w:rPr>
    </w:tblStylePr>
    <w:tblStylePr w:type="lastCol">
      <w:rPr>
        <w:b/>
        <w:bCs/>
      </w:rPr>
    </w:tblStylePr>
    <w:tblStylePr w:type="band1Vert">
      <w:tblPr/>
      <w:tcPr>
        <w:shd w:val="clear" w:color="auto" w:fill="ECE9E3" w:themeFill="accent5" w:themeFillTint="33"/>
      </w:tcPr>
    </w:tblStylePr>
    <w:tblStylePr w:type="band1Horz">
      <w:tblPr/>
      <w:tcPr>
        <w:shd w:val="clear" w:color="auto" w:fill="ECE9E3" w:themeFill="accent5" w:themeFillTint="33"/>
      </w:tcPr>
    </w:tblStylePr>
  </w:style>
  <w:style w:type="table" w:customStyle="1" w:styleId="GridTable5Dark-Accent51">
    <w:name w:val="Grid Table 5 Dark - Accent 51"/>
    <w:basedOn w:val="TableNormal"/>
    <w:uiPriority w:val="50"/>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CE9E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1957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1957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1957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19574" w:themeFill="accent5"/>
      </w:tcPr>
    </w:tblStylePr>
    <w:tblStylePr w:type="band1Vert">
      <w:tblPr/>
      <w:tcPr>
        <w:shd w:val="clear" w:color="auto" w:fill="D9D4C7" w:themeFill="accent5" w:themeFillTint="66"/>
      </w:tcPr>
    </w:tblStylePr>
    <w:tblStylePr w:type="band1Horz">
      <w:tblPr/>
      <w:tcPr>
        <w:shd w:val="clear" w:color="auto" w:fill="D9D4C7" w:themeFill="accent5" w:themeFillTint="66"/>
      </w:tcPr>
    </w:tblStylePr>
  </w:style>
  <w:style w:type="table" w:customStyle="1" w:styleId="GridTable5Dark-Accent12">
    <w:name w:val="Grid Table 5 Dark - Accent 12"/>
    <w:basedOn w:val="TableNormal"/>
    <w:uiPriority w:val="50"/>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CECD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A22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A22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A22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A22E" w:themeFill="accent1"/>
      </w:tcPr>
    </w:tblStylePr>
    <w:tblStylePr w:type="band1Vert">
      <w:tblPr/>
      <w:tcPr>
        <w:shd w:val="clear" w:color="auto" w:fill="F9D9AB" w:themeFill="accent1" w:themeFillTint="66"/>
      </w:tcPr>
    </w:tblStylePr>
    <w:tblStylePr w:type="band1Horz">
      <w:tblPr/>
      <w:tcPr>
        <w:shd w:val="clear" w:color="auto" w:fill="F9D9AB" w:themeFill="accent1" w:themeFillTint="66"/>
      </w:tcPr>
    </w:tblStylePr>
  </w:style>
  <w:style w:type="table" w:customStyle="1" w:styleId="ListTable4-Accent51">
    <w:name w:val="List Table 4 - Accent 51"/>
    <w:basedOn w:val="TableNormal"/>
    <w:uiPriority w:val="49"/>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C6BFAB" w:themeColor="accent5" w:themeTint="99"/>
        <w:left w:val="single" w:sz="4" w:space="0" w:color="C6BFAB" w:themeColor="accent5" w:themeTint="99"/>
        <w:bottom w:val="single" w:sz="4" w:space="0" w:color="C6BFAB" w:themeColor="accent5" w:themeTint="99"/>
        <w:right w:val="single" w:sz="4" w:space="0" w:color="C6BFAB" w:themeColor="accent5" w:themeTint="99"/>
        <w:insideH w:val="single" w:sz="4" w:space="0" w:color="C6BFA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19574" w:themeColor="accent5"/>
          <w:left w:val="single" w:sz="4" w:space="0" w:color="A19574" w:themeColor="accent5"/>
          <w:bottom w:val="single" w:sz="4" w:space="0" w:color="A19574" w:themeColor="accent5"/>
          <w:right w:val="single" w:sz="4" w:space="0" w:color="A19574" w:themeColor="accent5"/>
          <w:insideH w:val="nil"/>
        </w:tcBorders>
        <w:shd w:val="clear" w:color="auto" w:fill="A19574" w:themeFill="accent5"/>
      </w:tcPr>
    </w:tblStylePr>
    <w:tblStylePr w:type="lastRow">
      <w:rPr>
        <w:b/>
        <w:bCs/>
      </w:rPr>
      <w:tblPr/>
      <w:tcPr>
        <w:tcBorders>
          <w:top w:val="double" w:sz="4" w:space="0" w:color="C6BFAB" w:themeColor="accent5" w:themeTint="99"/>
        </w:tcBorders>
      </w:tcPr>
    </w:tblStylePr>
    <w:tblStylePr w:type="firstCol">
      <w:rPr>
        <w:b/>
        <w:bCs/>
      </w:rPr>
    </w:tblStylePr>
    <w:tblStylePr w:type="lastCol">
      <w:rPr>
        <w:b/>
        <w:bCs/>
      </w:rPr>
    </w:tblStylePr>
    <w:tblStylePr w:type="band1Vert">
      <w:tblPr/>
      <w:tcPr>
        <w:shd w:val="clear" w:color="auto" w:fill="ECE9E3" w:themeFill="accent5" w:themeFillTint="33"/>
      </w:tcPr>
    </w:tblStylePr>
    <w:tblStylePr w:type="band1Horz">
      <w:tblPr/>
      <w:tcPr>
        <w:shd w:val="clear" w:color="auto" w:fill="ECE9E3" w:themeFill="accent5" w:themeFillTint="33"/>
      </w:tcPr>
    </w:tblStylePr>
  </w:style>
  <w:style w:type="table" w:customStyle="1" w:styleId="GridTable2-Accent51">
    <w:name w:val="Grid Table 2 - Accent 51"/>
    <w:basedOn w:val="TableNormal"/>
    <w:uiPriority w:val="47"/>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2" w:space="0" w:color="C6BFAB" w:themeColor="accent5" w:themeTint="99"/>
        <w:bottom w:val="single" w:sz="2" w:space="0" w:color="C6BFAB" w:themeColor="accent5" w:themeTint="99"/>
        <w:insideH w:val="single" w:sz="2" w:space="0" w:color="C6BFAB" w:themeColor="accent5" w:themeTint="99"/>
        <w:insideV w:val="single" w:sz="2" w:space="0" w:color="C6BFAB" w:themeColor="accent5" w:themeTint="99"/>
      </w:tblBorders>
      <w:tblCellMar>
        <w:top w:w="0" w:type="dxa"/>
        <w:left w:w="108" w:type="dxa"/>
        <w:bottom w:w="0" w:type="dxa"/>
        <w:right w:w="108" w:type="dxa"/>
      </w:tblCellMar>
    </w:tblPr>
    <w:tblStylePr w:type="firstRow">
      <w:rPr>
        <w:b/>
        <w:bCs/>
      </w:rPr>
      <w:tblPr/>
      <w:tcPr>
        <w:tcBorders>
          <w:top w:val="nil"/>
          <w:bottom w:val="single" w:sz="12" w:space="0" w:color="C6BFAB" w:themeColor="accent5" w:themeTint="99"/>
          <w:insideH w:val="nil"/>
          <w:insideV w:val="nil"/>
        </w:tcBorders>
        <w:shd w:val="clear" w:color="auto" w:fill="FFFFFF" w:themeFill="background1"/>
      </w:tcPr>
    </w:tblStylePr>
    <w:tblStylePr w:type="lastRow">
      <w:rPr>
        <w:b/>
        <w:bCs/>
      </w:rPr>
      <w:tblPr/>
      <w:tcPr>
        <w:tcBorders>
          <w:top w:val="double" w:sz="2" w:space="0" w:color="C6BFA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CE9E3" w:themeFill="accent5" w:themeFillTint="33"/>
      </w:tcPr>
    </w:tblStylePr>
    <w:tblStylePr w:type="band1Horz">
      <w:tblPr/>
      <w:tcPr>
        <w:shd w:val="clear" w:color="auto" w:fill="ECE9E3" w:themeFill="accent5" w:themeFillTint="33"/>
      </w:tcPr>
    </w:tblStylePr>
  </w:style>
  <w:style w:type="table" w:customStyle="1" w:styleId="ListTable4-Accent31">
    <w:name w:val="List Table 4 - Accent 31"/>
    <w:basedOn w:val="TableNormal"/>
    <w:uiPriority w:val="49"/>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insideH w:val="single" w:sz="4" w:space="0" w:color="D2B9B2"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B58B80" w:themeColor="accent3"/>
          <w:left w:val="single" w:sz="4" w:space="0" w:color="B58B80" w:themeColor="accent3"/>
          <w:bottom w:val="single" w:sz="4" w:space="0" w:color="B58B80" w:themeColor="accent3"/>
          <w:right w:val="single" w:sz="4" w:space="0" w:color="B58B80" w:themeColor="accent3"/>
          <w:insideH w:val="nil"/>
        </w:tcBorders>
        <w:shd w:val="clear" w:color="auto" w:fill="B58B80" w:themeFill="accent3"/>
      </w:tcPr>
    </w:tblStylePr>
    <w:tblStylePr w:type="lastRow">
      <w:rPr>
        <w:b/>
        <w:bCs/>
      </w:rPr>
      <w:tblPr/>
      <w:tcPr>
        <w:tcBorders>
          <w:top w:val="double" w:sz="4" w:space="0" w:color="D2B9B2" w:themeColor="accent3" w:themeTint="99"/>
        </w:tcBorders>
      </w:tcPr>
    </w:tblStylePr>
    <w:tblStylePr w:type="firstCol">
      <w:rPr>
        <w:b/>
        <w:bCs/>
      </w:rPr>
    </w:tblStylePr>
    <w:tblStylePr w:type="lastCol">
      <w:rPr>
        <w:b/>
        <w:bCs/>
      </w:rPr>
    </w:tblStylePr>
    <w:tblStylePr w:type="band1Vert">
      <w:tblPr/>
      <w:tcPr>
        <w:shd w:val="clear" w:color="auto" w:fill="F0E7E5" w:themeFill="accent3" w:themeFillTint="33"/>
      </w:tcPr>
    </w:tblStylePr>
    <w:tblStylePr w:type="band1Horz">
      <w:tblPr/>
      <w:tcPr>
        <w:shd w:val="clear" w:color="auto" w:fill="F0E7E5" w:themeFill="accent3" w:themeFillTint="33"/>
      </w:tcPr>
    </w:tblStylePr>
  </w:style>
  <w:style w:type="table" w:customStyle="1" w:styleId="ListTable3-Accent31">
    <w:name w:val="List Table 3 - Accent 31"/>
    <w:basedOn w:val="TableNormal"/>
    <w:uiPriority w:val="48"/>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B58B80" w:themeColor="accent3"/>
        <w:left w:val="single" w:sz="4" w:space="0" w:color="B58B80" w:themeColor="accent3"/>
        <w:bottom w:val="single" w:sz="4" w:space="0" w:color="B58B80" w:themeColor="accent3"/>
        <w:right w:val="single" w:sz="4" w:space="0" w:color="B58B80" w:themeColor="accent3"/>
      </w:tblBorders>
      <w:tblCellMar>
        <w:top w:w="0" w:type="dxa"/>
        <w:left w:w="108" w:type="dxa"/>
        <w:bottom w:w="0" w:type="dxa"/>
        <w:right w:w="108" w:type="dxa"/>
      </w:tblCellMar>
    </w:tblPr>
    <w:tblStylePr w:type="firstRow">
      <w:rPr>
        <w:b/>
        <w:bCs/>
        <w:color w:val="FFFFFF" w:themeColor="background1"/>
      </w:rPr>
      <w:tblPr/>
      <w:tcPr>
        <w:shd w:val="clear" w:color="auto" w:fill="B58B80" w:themeFill="accent3"/>
      </w:tcPr>
    </w:tblStylePr>
    <w:tblStylePr w:type="lastRow">
      <w:rPr>
        <w:b/>
        <w:bCs/>
      </w:rPr>
      <w:tblPr/>
      <w:tcPr>
        <w:tcBorders>
          <w:top w:val="double" w:sz="4" w:space="0" w:color="B58B8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58B80" w:themeColor="accent3"/>
          <w:right w:val="single" w:sz="4" w:space="0" w:color="B58B80" w:themeColor="accent3"/>
        </w:tcBorders>
      </w:tcPr>
    </w:tblStylePr>
    <w:tblStylePr w:type="band1Horz">
      <w:tblPr/>
      <w:tcPr>
        <w:tcBorders>
          <w:top w:val="single" w:sz="4" w:space="0" w:color="B58B80" w:themeColor="accent3"/>
          <w:bottom w:val="single" w:sz="4" w:space="0" w:color="B58B8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58B80" w:themeColor="accent3"/>
          <w:left w:val="nil"/>
        </w:tcBorders>
      </w:tcPr>
    </w:tblStylePr>
    <w:tblStylePr w:type="swCell">
      <w:tblPr/>
      <w:tcPr>
        <w:tcBorders>
          <w:top w:val="double" w:sz="4" w:space="0" w:color="B58B80" w:themeColor="accent3"/>
          <w:right w:val="nil"/>
        </w:tcBorders>
      </w:tcPr>
    </w:tblStylePr>
  </w:style>
  <w:style w:type="table" w:customStyle="1" w:styleId="GridTable4-Accent31">
    <w:name w:val="Grid Table 4 - Accent 31"/>
    <w:basedOn w:val="TableNormal"/>
    <w:uiPriority w:val="49"/>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insideH w:val="single" w:sz="4" w:space="0" w:color="D2B9B2" w:themeColor="accent3" w:themeTint="99"/>
        <w:insideV w:val="single" w:sz="4" w:space="0" w:color="D2B9B2"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B58B80" w:themeColor="accent3"/>
          <w:left w:val="single" w:sz="4" w:space="0" w:color="B58B80" w:themeColor="accent3"/>
          <w:bottom w:val="single" w:sz="4" w:space="0" w:color="B58B80" w:themeColor="accent3"/>
          <w:right w:val="single" w:sz="4" w:space="0" w:color="B58B80" w:themeColor="accent3"/>
          <w:insideH w:val="nil"/>
          <w:insideV w:val="nil"/>
        </w:tcBorders>
        <w:shd w:val="clear" w:color="auto" w:fill="B58B80" w:themeFill="accent3"/>
      </w:tcPr>
    </w:tblStylePr>
    <w:tblStylePr w:type="lastRow">
      <w:rPr>
        <w:b/>
        <w:bCs/>
      </w:rPr>
      <w:tblPr/>
      <w:tcPr>
        <w:tcBorders>
          <w:top w:val="double" w:sz="4" w:space="0" w:color="B58B80" w:themeColor="accent3"/>
        </w:tcBorders>
      </w:tcPr>
    </w:tblStylePr>
    <w:tblStylePr w:type="firstCol">
      <w:rPr>
        <w:b/>
        <w:bCs/>
      </w:rPr>
    </w:tblStylePr>
    <w:tblStylePr w:type="lastCol">
      <w:rPr>
        <w:b/>
        <w:bCs/>
      </w:rPr>
    </w:tblStylePr>
    <w:tblStylePr w:type="band1Vert">
      <w:tblPr/>
      <w:tcPr>
        <w:shd w:val="clear" w:color="auto" w:fill="F0E7E5" w:themeFill="accent3" w:themeFillTint="33"/>
      </w:tcPr>
    </w:tblStylePr>
    <w:tblStylePr w:type="band1Horz">
      <w:tblPr/>
      <w:tcPr>
        <w:shd w:val="clear" w:color="auto" w:fill="F0E7E5" w:themeFill="accent3" w:themeFillTint="33"/>
      </w:tcPr>
    </w:tblStylePr>
  </w:style>
  <w:style w:type="table" w:customStyle="1" w:styleId="GridTable1Light-Accent32">
    <w:name w:val="Grid Table 1 Light - Accent 32"/>
    <w:basedOn w:val="TableNormal"/>
    <w:uiPriority w:val="46"/>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E1D0CC" w:themeColor="accent3" w:themeTint="66"/>
        <w:left w:val="single" w:sz="4" w:space="0" w:color="E1D0CC" w:themeColor="accent3" w:themeTint="66"/>
        <w:bottom w:val="single" w:sz="4" w:space="0" w:color="E1D0CC" w:themeColor="accent3" w:themeTint="66"/>
        <w:right w:val="single" w:sz="4" w:space="0" w:color="E1D0CC" w:themeColor="accent3" w:themeTint="66"/>
        <w:insideH w:val="single" w:sz="4" w:space="0" w:color="E1D0CC" w:themeColor="accent3" w:themeTint="66"/>
        <w:insideV w:val="single" w:sz="4" w:space="0" w:color="E1D0CC" w:themeColor="accent3" w:themeTint="66"/>
      </w:tblBorders>
      <w:tblCellMar>
        <w:top w:w="0" w:type="dxa"/>
        <w:left w:w="108" w:type="dxa"/>
        <w:bottom w:w="0" w:type="dxa"/>
        <w:right w:w="108" w:type="dxa"/>
      </w:tblCellMar>
    </w:tblPr>
    <w:tblStylePr w:type="firstRow">
      <w:rPr>
        <w:b/>
        <w:bCs/>
      </w:rPr>
      <w:tblPr/>
      <w:tcPr>
        <w:tcBorders>
          <w:bottom w:val="single" w:sz="12" w:space="0" w:color="D2B9B2" w:themeColor="accent3" w:themeTint="99"/>
        </w:tcBorders>
      </w:tcPr>
    </w:tblStylePr>
    <w:tblStylePr w:type="lastRow">
      <w:rPr>
        <w:b/>
        <w:bCs/>
      </w:rPr>
      <w:tblPr/>
      <w:tcPr>
        <w:tcBorders>
          <w:top w:val="double" w:sz="2" w:space="0" w:color="D2B9B2" w:themeColor="accent3" w:themeTint="99"/>
        </w:tcBorders>
      </w:tcPr>
    </w:tblStylePr>
    <w:tblStylePr w:type="firstCol">
      <w:rPr>
        <w:b/>
        <w:bCs/>
      </w:rPr>
    </w:tblStylePr>
    <w:tblStylePr w:type="lastCol">
      <w:rPr>
        <w:b/>
        <w:bCs/>
      </w:rPr>
    </w:tblStylePr>
  </w:style>
  <w:style w:type="table" w:customStyle="1" w:styleId="GridTable3-Accent31">
    <w:name w:val="Grid Table 3 - Accent 31"/>
    <w:basedOn w:val="TableNormal"/>
    <w:uiPriority w:val="48"/>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insideH w:val="single" w:sz="4" w:space="0" w:color="D2B9B2" w:themeColor="accent3" w:themeTint="99"/>
        <w:insideV w:val="single" w:sz="4" w:space="0" w:color="D2B9B2"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E7E5" w:themeFill="accent3" w:themeFillTint="33"/>
      </w:tcPr>
    </w:tblStylePr>
    <w:tblStylePr w:type="band1Horz">
      <w:tblPr/>
      <w:tcPr>
        <w:shd w:val="clear" w:color="auto" w:fill="F0E7E5" w:themeFill="accent3" w:themeFillTint="33"/>
      </w:tcPr>
    </w:tblStylePr>
    <w:tblStylePr w:type="neCell">
      <w:tblPr/>
      <w:tcPr>
        <w:tcBorders>
          <w:bottom w:val="single" w:sz="4" w:space="0" w:color="D2B9B2" w:themeColor="accent3" w:themeTint="99"/>
        </w:tcBorders>
      </w:tcPr>
    </w:tblStylePr>
    <w:tblStylePr w:type="nwCell">
      <w:tblPr/>
      <w:tcPr>
        <w:tcBorders>
          <w:bottom w:val="single" w:sz="4" w:space="0" w:color="D2B9B2" w:themeColor="accent3" w:themeTint="99"/>
        </w:tcBorders>
      </w:tcPr>
    </w:tblStylePr>
    <w:tblStylePr w:type="seCell">
      <w:tblPr/>
      <w:tcPr>
        <w:tcBorders>
          <w:top w:val="single" w:sz="4" w:space="0" w:color="D2B9B2" w:themeColor="accent3" w:themeTint="99"/>
        </w:tcBorders>
      </w:tcPr>
    </w:tblStylePr>
    <w:tblStylePr w:type="swCell">
      <w:tblPr/>
      <w:tcPr>
        <w:tcBorders>
          <w:top w:val="single" w:sz="4" w:space="0" w:color="D2B9B2" w:themeColor="accent3" w:themeTint="99"/>
        </w:tcBorders>
      </w:tcPr>
    </w:tblStylePr>
  </w:style>
  <w:style w:type="table" w:customStyle="1" w:styleId="GridTable2-Accent31">
    <w:name w:val="Grid Table 2 - Accent 31"/>
    <w:basedOn w:val="TableNormal"/>
    <w:uiPriority w:val="47"/>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2" w:space="0" w:color="D2B9B2" w:themeColor="accent3" w:themeTint="99"/>
        <w:bottom w:val="single" w:sz="2" w:space="0" w:color="D2B9B2" w:themeColor="accent3" w:themeTint="99"/>
        <w:insideH w:val="single" w:sz="2" w:space="0" w:color="D2B9B2" w:themeColor="accent3" w:themeTint="99"/>
        <w:insideV w:val="single" w:sz="2" w:space="0" w:color="D2B9B2" w:themeColor="accent3" w:themeTint="99"/>
      </w:tblBorders>
      <w:tblCellMar>
        <w:top w:w="0" w:type="dxa"/>
        <w:left w:w="108" w:type="dxa"/>
        <w:bottom w:w="0" w:type="dxa"/>
        <w:right w:w="108" w:type="dxa"/>
      </w:tblCellMar>
    </w:tblPr>
    <w:tblStylePr w:type="firstRow">
      <w:rPr>
        <w:b/>
        <w:bCs/>
      </w:rPr>
      <w:tblPr/>
      <w:tcPr>
        <w:tcBorders>
          <w:top w:val="nil"/>
          <w:bottom w:val="single" w:sz="12" w:space="0" w:color="D2B9B2" w:themeColor="accent3" w:themeTint="99"/>
          <w:insideH w:val="nil"/>
          <w:insideV w:val="nil"/>
        </w:tcBorders>
        <w:shd w:val="clear" w:color="auto" w:fill="FFFFFF" w:themeFill="background1"/>
      </w:tcPr>
    </w:tblStylePr>
    <w:tblStylePr w:type="lastRow">
      <w:rPr>
        <w:b/>
        <w:bCs/>
      </w:rPr>
      <w:tblPr/>
      <w:tcPr>
        <w:tcBorders>
          <w:top w:val="double" w:sz="2" w:space="0" w:color="D2B9B2"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0E7E5" w:themeFill="accent3" w:themeFillTint="33"/>
      </w:tcPr>
    </w:tblStylePr>
    <w:tblStylePr w:type="band1Horz">
      <w:tblPr/>
      <w:tcPr>
        <w:shd w:val="clear" w:color="auto" w:fill="F0E7E5" w:themeFill="accent3" w:themeFillTint="33"/>
      </w:tcPr>
    </w:tblStylePr>
  </w:style>
  <w:style w:type="table" w:customStyle="1" w:styleId="GridTable3-Accent61">
    <w:name w:val="Grid Table 3 - Accent 61"/>
    <w:basedOn w:val="TableNormal"/>
    <w:uiPriority w:val="48"/>
    <w:rsid w:val="00AA2531"/>
    <w:pPr>
      <w:spacing w:after="0" w:line="240" w:lineRule="auto"/>
    </w:pPr>
    <w:rPr>
      <w:rFonts w:eastAsia="MS Mincho"/>
      <w:lang w:val="en-US"/>
    </w:rPr>
    <w:tblPr>
      <w:tblStyleRowBandSize w:val="1"/>
      <w:tblStyleColBandSize w:val="1"/>
      <w:tblInd w:w="0" w:type="dxa"/>
      <w:tblBorders>
        <w:top w:val="single" w:sz="4" w:space="0" w:color="E2AB76" w:themeColor="accent6" w:themeTint="99"/>
        <w:left w:val="single" w:sz="4" w:space="0" w:color="E2AB76" w:themeColor="accent6" w:themeTint="99"/>
        <w:bottom w:val="single" w:sz="4" w:space="0" w:color="E2AB76" w:themeColor="accent6" w:themeTint="99"/>
        <w:right w:val="single" w:sz="4" w:space="0" w:color="E2AB76" w:themeColor="accent6" w:themeTint="99"/>
        <w:insideH w:val="single" w:sz="4" w:space="0" w:color="E2AB76" w:themeColor="accent6" w:themeTint="99"/>
        <w:insideV w:val="single" w:sz="4" w:space="0" w:color="E2AB76"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E3D1" w:themeFill="accent6" w:themeFillTint="33"/>
      </w:tcPr>
    </w:tblStylePr>
    <w:tblStylePr w:type="band1Horz">
      <w:tblPr/>
      <w:tcPr>
        <w:shd w:val="clear" w:color="auto" w:fill="F5E3D1" w:themeFill="accent6" w:themeFillTint="33"/>
      </w:tcPr>
    </w:tblStylePr>
    <w:tblStylePr w:type="neCell">
      <w:tblPr/>
      <w:tcPr>
        <w:tcBorders>
          <w:bottom w:val="single" w:sz="4" w:space="0" w:color="E2AB76" w:themeColor="accent6" w:themeTint="99"/>
        </w:tcBorders>
      </w:tcPr>
    </w:tblStylePr>
    <w:tblStylePr w:type="nwCell">
      <w:tblPr/>
      <w:tcPr>
        <w:tcBorders>
          <w:bottom w:val="single" w:sz="4" w:space="0" w:color="E2AB76" w:themeColor="accent6" w:themeTint="99"/>
        </w:tcBorders>
      </w:tcPr>
    </w:tblStylePr>
    <w:tblStylePr w:type="seCell">
      <w:tblPr/>
      <w:tcPr>
        <w:tcBorders>
          <w:top w:val="single" w:sz="4" w:space="0" w:color="E2AB76" w:themeColor="accent6" w:themeTint="99"/>
        </w:tcBorders>
      </w:tcPr>
    </w:tblStylePr>
    <w:tblStylePr w:type="swCell">
      <w:tblPr/>
      <w:tcPr>
        <w:tcBorders>
          <w:top w:val="single" w:sz="4" w:space="0" w:color="E2AB76" w:themeColor="accent6" w:themeTint="99"/>
        </w:tcBorders>
      </w:tcPr>
    </w:tblStylePr>
  </w:style>
  <w:style w:type="table" w:customStyle="1" w:styleId="GridTable4-Accent65">
    <w:name w:val="Grid Table 4 - Accent 65"/>
    <w:basedOn w:val="TableNormal"/>
    <w:uiPriority w:val="49"/>
    <w:rsid w:val="00AA2531"/>
    <w:pPr>
      <w:spacing w:after="0" w:line="240" w:lineRule="auto"/>
    </w:pPr>
    <w:rPr>
      <w:rFonts w:eastAsia="MS Mincho"/>
      <w:lang w:val="en-US"/>
    </w:rPr>
    <w:tblPr>
      <w:tblStyleRowBandSize w:val="1"/>
      <w:tblStyleColBandSize w:val="1"/>
      <w:tblInd w:w="0" w:type="dxa"/>
      <w:tblBorders>
        <w:top w:val="single" w:sz="4" w:space="0" w:color="E2AB76" w:themeColor="accent6" w:themeTint="99"/>
        <w:left w:val="single" w:sz="4" w:space="0" w:color="E2AB76" w:themeColor="accent6" w:themeTint="99"/>
        <w:bottom w:val="single" w:sz="4" w:space="0" w:color="E2AB76" w:themeColor="accent6" w:themeTint="99"/>
        <w:right w:val="single" w:sz="4" w:space="0" w:color="E2AB76" w:themeColor="accent6" w:themeTint="99"/>
        <w:insideH w:val="single" w:sz="4" w:space="0" w:color="E2AB76" w:themeColor="accent6" w:themeTint="99"/>
        <w:insideV w:val="single" w:sz="4" w:space="0" w:color="E2AB76"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17529" w:themeColor="accent6"/>
          <w:left w:val="single" w:sz="4" w:space="0" w:color="C17529" w:themeColor="accent6"/>
          <w:bottom w:val="single" w:sz="4" w:space="0" w:color="C17529" w:themeColor="accent6"/>
          <w:right w:val="single" w:sz="4" w:space="0" w:color="C17529" w:themeColor="accent6"/>
          <w:insideH w:val="nil"/>
          <w:insideV w:val="nil"/>
        </w:tcBorders>
        <w:shd w:val="clear" w:color="auto" w:fill="C17529" w:themeFill="accent6"/>
      </w:tcPr>
    </w:tblStylePr>
    <w:tblStylePr w:type="lastRow">
      <w:rPr>
        <w:b/>
        <w:bCs/>
      </w:rPr>
      <w:tblPr/>
      <w:tcPr>
        <w:tcBorders>
          <w:top w:val="double" w:sz="4" w:space="0" w:color="C17529" w:themeColor="accent6"/>
        </w:tcBorders>
      </w:tcPr>
    </w:tblStylePr>
    <w:tblStylePr w:type="firstCol">
      <w:rPr>
        <w:b/>
        <w:bCs/>
      </w:rPr>
    </w:tblStylePr>
    <w:tblStylePr w:type="lastCol">
      <w:rPr>
        <w:b/>
        <w:bCs/>
      </w:rPr>
    </w:tblStylePr>
    <w:tblStylePr w:type="band1Vert">
      <w:tblPr/>
      <w:tcPr>
        <w:shd w:val="clear" w:color="auto" w:fill="F5E3D1" w:themeFill="accent6" w:themeFillTint="33"/>
      </w:tcPr>
    </w:tblStylePr>
    <w:tblStylePr w:type="band1Horz">
      <w:tblPr/>
      <w:tcPr>
        <w:shd w:val="clear" w:color="auto" w:fill="F5E3D1" w:themeFill="accent6" w:themeFillTint="33"/>
      </w:tcPr>
    </w:tblStylePr>
  </w:style>
  <w:style w:type="table" w:customStyle="1" w:styleId="GridTable4-Accent41">
    <w:name w:val="Grid Table 4 - Accent 41"/>
    <w:basedOn w:val="TableNormal"/>
    <w:uiPriority w:val="49"/>
    <w:rsid w:val="00AA2531"/>
    <w:pPr>
      <w:spacing w:after="0" w:line="240" w:lineRule="auto"/>
    </w:pPr>
    <w:rPr>
      <w:rFonts w:eastAsia="MS Mincho"/>
      <w:lang w:val="en-US"/>
    </w:rPr>
    <w:tblPr>
      <w:tblStyleRowBandSize w:val="1"/>
      <w:tblStyleColBandSize w:val="1"/>
      <w:tblInd w:w="0" w:type="dxa"/>
      <w:tblBorders>
        <w:top w:val="single" w:sz="4" w:space="0" w:color="DBC1A7" w:themeColor="accent4" w:themeTint="99"/>
        <w:left w:val="single" w:sz="4" w:space="0" w:color="DBC1A7" w:themeColor="accent4" w:themeTint="99"/>
        <w:bottom w:val="single" w:sz="4" w:space="0" w:color="DBC1A7" w:themeColor="accent4" w:themeTint="99"/>
        <w:right w:val="single" w:sz="4" w:space="0" w:color="DBC1A7" w:themeColor="accent4" w:themeTint="99"/>
        <w:insideH w:val="single" w:sz="4" w:space="0" w:color="DBC1A7" w:themeColor="accent4" w:themeTint="99"/>
        <w:insideV w:val="single" w:sz="4" w:space="0" w:color="DBC1A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3986D" w:themeColor="accent4"/>
          <w:left w:val="single" w:sz="4" w:space="0" w:color="C3986D" w:themeColor="accent4"/>
          <w:bottom w:val="single" w:sz="4" w:space="0" w:color="C3986D" w:themeColor="accent4"/>
          <w:right w:val="single" w:sz="4" w:space="0" w:color="C3986D" w:themeColor="accent4"/>
          <w:insideH w:val="nil"/>
          <w:insideV w:val="nil"/>
        </w:tcBorders>
        <w:shd w:val="clear" w:color="auto" w:fill="C3986D" w:themeFill="accent4"/>
      </w:tcPr>
    </w:tblStylePr>
    <w:tblStylePr w:type="lastRow">
      <w:rPr>
        <w:b/>
        <w:bCs/>
      </w:rPr>
      <w:tblPr/>
      <w:tcPr>
        <w:tcBorders>
          <w:top w:val="double" w:sz="4" w:space="0" w:color="C3986D" w:themeColor="accent4"/>
        </w:tcBorders>
      </w:tcPr>
    </w:tblStylePr>
    <w:tblStylePr w:type="firstCol">
      <w:rPr>
        <w:b/>
        <w:bCs/>
      </w:rPr>
    </w:tblStylePr>
    <w:tblStylePr w:type="lastCol">
      <w:rPr>
        <w:b/>
        <w:bCs/>
      </w:rPr>
    </w:tblStylePr>
    <w:tblStylePr w:type="band1Vert">
      <w:tblPr/>
      <w:tcPr>
        <w:shd w:val="clear" w:color="auto" w:fill="F3EAE1" w:themeFill="accent4" w:themeFillTint="33"/>
      </w:tcPr>
    </w:tblStylePr>
    <w:tblStylePr w:type="band1Horz">
      <w:tblPr/>
      <w:tcPr>
        <w:shd w:val="clear" w:color="auto" w:fill="F3EAE1" w:themeFill="accent4" w:themeFillTint="33"/>
      </w:tcPr>
    </w:tblStylePr>
  </w:style>
  <w:style w:type="table" w:customStyle="1" w:styleId="GridTable6Colorful-Accent21">
    <w:name w:val="Grid Table 6 Colorful - Accent 21"/>
    <w:basedOn w:val="TableNormal"/>
    <w:uiPriority w:val="51"/>
    <w:rsid w:val="00AA2531"/>
    <w:pPr>
      <w:spacing w:after="0" w:line="240" w:lineRule="auto"/>
    </w:pPr>
    <w:rPr>
      <w:rFonts w:eastAsia="MS Mincho"/>
      <w:color w:val="7B4A3A" w:themeColor="accent2" w:themeShade="BF"/>
      <w:lang w:val="en-US"/>
    </w:rPr>
    <w:tblPr>
      <w:tblStyleRowBandSize w:val="1"/>
      <w:tblStyleColBandSize w:val="1"/>
      <w:tblInd w:w="0" w:type="dxa"/>
      <w:tblBorders>
        <w:top w:val="single" w:sz="4" w:space="0" w:color="CBA092" w:themeColor="accent2" w:themeTint="99"/>
        <w:left w:val="single" w:sz="4" w:space="0" w:color="CBA092" w:themeColor="accent2" w:themeTint="99"/>
        <w:bottom w:val="single" w:sz="4" w:space="0" w:color="CBA092" w:themeColor="accent2" w:themeTint="99"/>
        <w:right w:val="single" w:sz="4" w:space="0" w:color="CBA092" w:themeColor="accent2" w:themeTint="99"/>
        <w:insideH w:val="single" w:sz="4" w:space="0" w:color="CBA092" w:themeColor="accent2" w:themeTint="99"/>
        <w:insideV w:val="single" w:sz="4" w:space="0" w:color="CBA092" w:themeColor="accent2" w:themeTint="99"/>
      </w:tblBorders>
      <w:tblCellMar>
        <w:top w:w="0" w:type="dxa"/>
        <w:left w:w="108" w:type="dxa"/>
        <w:bottom w:w="0" w:type="dxa"/>
        <w:right w:w="108" w:type="dxa"/>
      </w:tblCellMar>
    </w:tblPr>
    <w:tblStylePr w:type="firstRow">
      <w:rPr>
        <w:b/>
        <w:bCs/>
      </w:rPr>
      <w:tblPr/>
      <w:tcPr>
        <w:tcBorders>
          <w:bottom w:val="single" w:sz="12" w:space="0" w:color="CBA092" w:themeColor="accent2" w:themeTint="99"/>
        </w:tcBorders>
      </w:tcPr>
    </w:tblStylePr>
    <w:tblStylePr w:type="lastRow">
      <w:rPr>
        <w:b/>
        <w:bCs/>
      </w:rPr>
      <w:tblPr/>
      <w:tcPr>
        <w:tcBorders>
          <w:top w:val="double" w:sz="4" w:space="0" w:color="CBA092" w:themeColor="accent2" w:themeTint="99"/>
        </w:tcBorders>
      </w:tcPr>
    </w:tblStylePr>
    <w:tblStylePr w:type="firstCol">
      <w:rPr>
        <w:b/>
        <w:bCs/>
      </w:rPr>
    </w:tblStylePr>
    <w:tblStylePr w:type="lastCol">
      <w:rPr>
        <w:b/>
        <w:bCs/>
      </w:rPr>
    </w:tblStylePr>
    <w:tblStylePr w:type="band1Vert">
      <w:tblPr/>
      <w:tcPr>
        <w:shd w:val="clear" w:color="auto" w:fill="EDDFDA" w:themeFill="accent2" w:themeFillTint="33"/>
      </w:tcPr>
    </w:tblStylePr>
    <w:tblStylePr w:type="band1Horz">
      <w:tblPr/>
      <w:tcPr>
        <w:shd w:val="clear" w:color="auto" w:fill="EDDFDA" w:themeFill="accent2" w:themeFillTint="33"/>
      </w:tcPr>
    </w:tblStylePr>
  </w:style>
  <w:style w:type="table" w:customStyle="1" w:styleId="GridTable6Colorful1">
    <w:name w:val="Grid Table 6 Colorful1"/>
    <w:basedOn w:val="TableNormal"/>
    <w:uiPriority w:val="51"/>
    <w:rsid w:val="00AA2531"/>
    <w:pPr>
      <w:spacing w:after="0" w:line="240" w:lineRule="auto"/>
    </w:pPr>
    <w:rPr>
      <w:rFonts w:eastAsia="MS Mincho"/>
      <w:color w:val="000000" w:themeColor="text1"/>
      <w:lang w:val="en-US"/>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Accent61">
    <w:name w:val="Grid Table 6 Colorful - Accent 61"/>
    <w:basedOn w:val="TableNormal"/>
    <w:uiPriority w:val="51"/>
    <w:rsid w:val="00AA2531"/>
    <w:pPr>
      <w:spacing w:after="0" w:line="240" w:lineRule="auto"/>
    </w:pPr>
    <w:rPr>
      <w:rFonts w:eastAsia="MS Mincho"/>
      <w:color w:val="90571E" w:themeColor="accent6" w:themeShade="BF"/>
      <w:lang w:val="en-US"/>
    </w:rPr>
    <w:tblPr>
      <w:tblStyleRowBandSize w:val="1"/>
      <w:tblStyleColBandSize w:val="1"/>
      <w:tblInd w:w="0" w:type="dxa"/>
      <w:tblBorders>
        <w:top w:val="single" w:sz="4" w:space="0" w:color="E2AB76" w:themeColor="accent6" w:themeTint="99"/>
        <w:left w:val="single" w:sz="4" w:space="0" w:color="E2AB76" w:themeColor="accent6" w:themeTint="99"/>
        <w:bottom w:val="single" w:sz="4" w:space="0" w:color="E2AB76" w:themeColor="accent6" w:themeTint="99"/>
        <w:right w:val="single" w:sz="4" w:space="0" w:color="E2AB76" w:themeColor="accent6" w:themeTint="99"/>
        <w:insideH w:val="single" w:sz="4" w:space="0" w:color="E2AB76" w:themeColor="accent6" w:themeTint="99"/>
        <w:insideV w:val="single" w:sz="4" w:space="0" w:color="E2AB76" w:themeColor="accent6" w:themeTint="99"/>
      </w:tblBorders>
      <w:tblCellMar>
        <w:top w:w="0" w:type="dxa"/>
        <w:left w:w="108" w:type="dxa"/>
        <w:bottom w:w="0" w:type="dxa"/>
        <w:right w:w="108" w:type="dxa"/>
      </w:tblCellMar>
    </w:tblPr>
    <w:tblStylePr w:type="firstRow">
      <w:rPr>
        <w:b/>
        <w:bCs/>
      </w:rPr>
      <w:tblPr/>
      <w:tcPr>
        <w:tcBorders>
          <w:bottom w:val="single" w:sz="12" w:space="0" w:color="E2AB76" w:themeColor="accent6" w:themeTint="99"/>
        </w:tcBorders>
      </w:tcPr>
    </w:tblStylePr>
    <w:tblStylePr w:type="lastRow">
      <w:rPr>
        <w:b/>
        <w:bCs/>
      </w:rPr>
      <w:tblPr/>
      <w:tcPr>
        <w:tcBorders>
          <w:top w:val="double" w:sz="4" w:space="0" w:color="E2AB76" w:themeColor="accent6" w:themeTint="99"/>
        </w:tcBorders>
      </w:tcPr>
    </w:tblStylePr>
    <w:tblStylePr w:type="firstCol">
      <w:rPr>
        <w:b/>
        <w:bCs/>
      </w:rPr>
    </w:tblStylePr>
    <w:tblStylePr w:type="lastCol">
      <w:rPr>
        <w:b/>
        <w:bCs/>
      </w:rPr>
    </w:tblStylePr>
    <w:tblStylePr w:type="band1Vert">
      <w:tblPr/>
      <w:tcPr>
        <w:shd w:val="clear" w:color="auto" w:fill="F5E3D1" w:themeFill="accent6" w:themeFillTint="33"/>
      </w:tcPr>
    </w:tblStylePr>
    <w:tblStylePr w:type="band1Horz">
      <w:tblPr/>
      <w:tcPr>
        <w:shd w:val="clear" w:color="auto" w:fill="F5E3D1" w:themeFill="accent6" w:themeFillTint="33"/>
      </w:tcPr>
    </w:tblStylePr>
  </w:style>
  <w:style w:type="table" w:customStyle="1" w:styleId="GridTable7Colorful-Accent21">
    <w:name w:val="Grid Table 7 Colorful - Accent 21"/>
    <w:basedOn w:val="TableNormal"/>
    <w:uiPriority w:val="52"/>
    <w:rsid w:val="00AA2531"/>
    <w:pPr>
      <w:spacing w:after="0" w:line="240" w:lineRule="auto"/>
    </w:pPr>
    <w:rPr>
      <w:rFonts w:eastAsia="MS Mincho"/>
      <w:color w:val="7B4A3A" w:themeColor="accent2" w:themeShade="BF"/>
      <w:lang w:val="en-US"/>
    </w:rPr>
    <w:tblPr>
      <w:tblStyleRowBandSize w:val="1"/>
      <w:tblStyleColBandSize w:val="1"/>
      <w:tblInd w:w="0" w:type="dxa"/>
      <w:tblBorders>
        <w:top w:val="single" w:sz="4" w:space="0" w:color="CBA092" w:themeColor="accent2" w:themeTint="99"/>
        <w:left w:val="single" w:sz="4" w:space="0" w:color="CBA092" w:themeColor="accent2" w:themeTint="99"/>
        <w:bottom w:val="single" w:sz="4" w:space="0" w:color="CBA092" w:themeColor="accent2" w:themeTint="99"/>
        <w:right w:val="single" w:sz="4" w:space="0" w:color="CBA092" w:themeColor="accent2" w:themeTint="99"/>
        <w:insideH w:val="single" w:sz="4" w:space="0" w:color="CBA092" w:themeColor="accent2" w:themeTint="99"/>
        <w:insideV w:val="single" w:sz="4" w:space="0" w:color="CBA092" w:themeColor="accent2"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DFDA" w:themeFill="accent2" w:themeFillTint="33"/>
      </w:tcPr>
    </w:tblStylePr>
    <w:tblStylePr w:type="band1Horz">
      <w:tblPr/>
      <w:tcPr>
        <w:shd w:val="clear" w:color="auto" w:fill="EDDFDA" w:themeFill="accent2" w:themeFillTint="33"/>
      </w:tcPr>
    </w:tblStylePr>
    <w:tblStylePr w:type="neCell">
      <w:tblPr/>
      <w:tcPr>
        <w:tcBorders>
          <w:bottom w:val="single" w:sz="4" w:space="0" w:color="CBA092" w:themeColor="accent2" w:themeTint="99"/>
        </w:tcBorders>
      </w:tcPr>
    </w:tblStylePr>
    <w:tblStylePr w:type="nwCell">
      <w:tblPr/>
      <w:tcPr>
        <w:tcBorders>
          <w:bottom w:val="single" w:sz="4" w:space="0" w:color="CBA092" w:themeColor="accent2" w:themeTint="99"/>
        </w:tcBorders>
      </w:tcPr>
    </w:tblStylePr>
    <w:tblStylePr w:type="seCell">
      <w:tblPr/>
      <w:tcPr>
        <w:tcBorders>
          <w:top w:val="single" w:sz="4" w:space="0" w:color="CBA092" w:themeColor="accent2" w:themeTint="99"/>
        </w:tcBorders>
      </w:tcPr>
    </w:tblStylePr>
    <w:tblStylePr w:type="swCell">
      <w:tblPr/>
      <w:tcPr>
        <w:tcBorders>
          <w:top w:val="single" w:sz="4" w:space="0" w:color="CBA092" w:themeColor="accent2" w:themeTint="99"/>
        </w:tcBorders>
      </w:tcPr>
    </w:tblStylePr>
  </w:style>
  <w:style w:type="table" w:customStyle="1" w:styleId="GridTable5Dark-Accent21">
    <w:name w:val="Grid Table 5 Dark - Accent 21"/>
    <w:basedOn w:val="TableNormal"/>
    <w:uiPriority w:val="50"/>
    <w:rsid w:val="00AA2531"/>
    <w:pPr>
      <w:spacing w:after="0" w:line="240" w:lineRule="auto"/>
    </w:pPr>
    <w:rPr>
      <w:rFonts w:eastAsia="MS Mincho"/>
      <w:lang w:val="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DFD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644E"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644E"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644E"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644E" w:themeFill="accent2"/>
      </w:tcPr>
    </w:tblStylePr>
    <w:tblStylePr w:type="band1Vert">
      <w:tblPr/>
      <w:tcPr>
        <w:shd w:val="clear" w:color="auto" w:fill="DCBFB6" w:themeFill="accent2" w:themeFillTint="66"/>
      </w:tcPr>
    </w:tblStylePr>
    <w:tblStylePr w:type="band1Horz">
      <w:tblPr/>
      <w:tcPr>
        <w:shd w:val="clear" w:color="auto" w:fill="DCBFB6" w:themeFill="accent2" w:themeFillTint="66"/>
      </w:tcPr>
    </w:tblStylePr>
  </w:style>
  <w:style w:type="table" w:customStyle="1" w:styleId="GridTable5Dark-Accent41">
    <w:name w:val="Grid Table 5 Dark - Accent 41"/>
    <w:basedOn w:val="TableNormal"/>
    <w:uiPriority w:val="50"/>
    <w:rsid w:val="00AA2531"/>
    <w:pPr>
      <w:spacing w:after="0" w:line="240" w:lineRule="auto"/>
    </w:pPr>
    <w:rPr>
      <w:rFonts w:eastAsia="MS Mincho"/>
      <w:lang w:val="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3EAE1"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3986D"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3986D"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3986D"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3986D" w:themeFill="accent4"/>
      </w:tcPr>
    </w:tblStylePr>
    <w:tblStylePr w:type="band1Vert">
      <w:tblPr/>
      <w:tcPr>
        <w:shd w:val="clear" w:color="auto" w:fill="E7D5C4" w:themeFill="accent4" w:themeFillTint="66"/>
      </w:tcPr>
    </w:tblStylePr>
    <w:tblStylePr w:type="band1Horz">
      <w:tblPr/>
      <w:tcPr>
        <w:shd w:val="clear" w:color="auto" w:fill="E7D5C4" w:themeFill="accent4" w:themeFillTint="66"/>
      </w:tcPr>
    </w:tblStylePr>
  </w:style>
  <w:style w:type="table" w:customStyle="1" w:styleId="GridTable4-Accent21">
    <w:name w:val="Grid Table 4 - Accent 21"/>
    <w:basedOn w:val="TableNormal"/>
    <w:uiPriority w:val="49"/>
    <w:rsid w:val="00AA2531"/>
    <w:pPr>
      <w:spacing w:after="0" w:line="240" w:lineRule="auto"/>
    </w:pPr>
    <w:rPr>
      <w:rFonts w:eastAsia="MS Mincho"/>
      <w:lang w:val="en-US"/>
    </w:rPr>
    <w:tblPr>
      <w:tblStyleRowBandSize w:val="1"/>
      <w:tblStyleColBandSize w:val="1"/>
      <w:tblInd w:w="0" w:type="dxa"/>
      <w:tblBorders>
        <w:top w:val="single" w:sz="4" w:space="0" w:color="CBA092" w:themeColor="accent2" w:themeTint="99"/>
        <w:left w:val="single" w:sz="4" w:space="0" w:color="CBA092" w:themeColor="accent2" w:themeTint="99"/>
        <w:bottom w:val="single" w:sz="4" w:space="0" w:color="CBA092" w:themeColor="accent2" w:themeTint="99"/>
        <w:right w:val="single" w:sz="4" w:space="0" w:color="CBA092" w:themeColor="accent2" w:themeTint="99"/>
        <w:insideH w:val="single" w:sz="4" w:space="0" w:color="CBA092" w:themeColor="accent2" w:themeTint="99"/>
        <w:insideV w:val="single" w:sz="4" w:space="0" w:color="CBA092"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644E" w:themeColor="accent2"/>
          <w:left w:val="single" w:sz="4" w:space="0" w:color="A5644E" w:themeColor="accent2"/>
          <w:bottom w:val="single" w:sz="4" w:space="0" w:color="A5644E" w:themeColor="accent2"/>
          <w:right w:val="single" w:sz="4" w:space="0" w:color="A5644E" w:themeColor="accent2"/>
          <w:insideH w:val="nil"/>
          <w:insideV w:val="nil"/>
        </w:tcBorders>
        <w:shd w:val="clear" w:color="auto" w:fill="A5644E" w:themeFill="accent2"/>
      </w:tcPr>
    </w:tblStylePr>
    <w:tblStylePr w:type="lastRow">
      <w:rPr>
        <w:b/>
        <w:bCs/>
      </w:rPr>
      <w:tblPr/>
      <w:tcPr>
        <w:tcBorders>
          <w:top w:val="double" w:sz="4" w:space="0" w:color="A5644E" w:themeColor="accent2"/>
        </w:tcBorders>
      </w:tcPr>
    </w:tblStylePr>
    <w:tblStylePr w:type="firstCol">
      <w:rPr>
        <w:b/>
        <w:bCs/>
      </w:rPr>
    </w:tblStylePr>
    <w:tblStylePr w:type="lastCol">
      <w:rPr>
        <w:b/>
        <w:bCs/>
      </w:rPr>
    </w:tblStylePr>
    <w:tblStylePr w:type="band1Vert">
      <w:tblPr/>
      <w:tcPr>
        <w:shd w:val="clear" w:color="auto" w:fill="EDDFDA" w:themeFill="accent2" w:themeFillTint="33"/>
      </w:tcPr>
    </w:tblStylePr>
    <w:tblStylePr w:type="band1Horz">
      <w:tblPr/>
      <w:tcPr>
        <w:shd w:val="clear" w:color="auto" w:fill="EDDFDA" w:themeFill="accent2" w:themeFillTint="33"/>
      </w:tcPr>
    </w:tblStylePr>
  </w:style>
  <w:style w:type="table" w:customStyle="1" w:styleId="ListTable1Light-Accent31">
    <w:name w:val="List Table 1 Light - Accent 31"/>
    <w:basedOn w:val="TableNormal"/>
    <w:uiPriority w:val="46"/>
    <w:rsid w:val="00AA2531"/>
    <w:pPr>
      <w:spacing w:after="0" w:line="240" w:lineRule="auto"/>
    </w:pPr>
    <w:rPr>
      <w:rFonts w:eastAsia="MS Mincho"/>
      <w:lang w:val="en-US"/>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D2B9B2" w:themeColor="accent3" w:themeTint="99"/>
        </w:tcBorders>
      </w:tcPr>
    </w:tblStylePr>
    <w:tblStylePr w:type="lastRow">
      <w:rPr>
        <w:b/>
        <w:bCs/>
      </w:rPr>
      <w:tblPr/>
      <w:tcPr>
        <w:tcBorders>
          <w:top w:val="single" w:sz="4" w:space="0" w:color="D2B9B2" w:themeColor="accent3" w:themeTint="99"/>
        </w:tcBorders>
      </w:tcPr>
    </w:tblStylePr>
    <w:tblStylePr w:type="firstCol">
      <w:rPr>
        <w:b/>
        <w:bCs/>
      </w:rPr>
    </w:tblStylePr>
    <w:tblStylePr w:type="lastCol">
      <w:rPr>
        <w:b/>
        <w:bCs/>
      </w:rPr>
    </w:tblStylePr>
    <w:tblStylePr w:type="band1Vert">
      <w:tblPr/>
      <w:tcPr>
        <w:shd w:val="clear" w:color="auto" w:fill="F0E7E5" w:themeFill="accent3" w:themeFillTint="33"/>
      </w:tcPr>
    </w:tblStylePr>
    <w:tblStylePr w:type="band1Horz">
      <w:tblPr/>
      <w:tcPr>
        <w:shd w:val="clear" w:color="auto" w:fill="F0E7E5" w:themeFill="accent3" w:themeFillTint="33"/>
      </w:tcPr>
    </w:tblStylePr>
  </w:style>
  <w:style w:type="table" w:customStyle="1" w:styleId="ListTable4-Accent21">
    <w:name w:val="List Table 4 - Accent 21"/>
    <w:basedOn w:val="TableNormal"/>
    <w:uiPriority w:val="49"/>
    <w:rsid w:val="00AA2531"/>
    <w:pPr>
      <w:spacing w:after="0" w:line="240" w:lineRule="auto"/>
    </w:pPr>
    <w:rPr>
      <w:rFonts w:eastAsia="MS Mincho"/>
      <w:lang w:val="en-US"/>
    </w:rPr>
    <w:tblPr>
      <w:tblStyleRowBandSize w:val="1"/>
      <w:tblStyleColBandSize w:val="1"/>
      <w:tblInd w:w="0" w:type="dxa"/>
      <w:tblBorders>
        <w:top w:val="single" w:sz="4" w:space="0" w:color="CBA092" w:themeColor="accent2" w:themeTint="99"/>
        <w:left w:val="single" w:sz="4" w:space="0" w:color="CBA092" w:themeColor="accent2" w:themeTint="99"/>
        <w:bottom w:val="single" w:sz="4" w:space="0" w:color="CBA092" w:themeColor="accent2" w:themeTint="99"/>
        <w:right w:val="single" w:sz="4" w:space="0" w:color="CBA092" w:themeColor="accent2" w:themeTint="99"/>
        <w:insideH w:val="single" w:sz="4" w:space="0" w:color="CBA092"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644E" w:themeColor="accent2"/>
          <w:left w:val="single" w:sz="4" w:space="0" w:color="A5644E" w:themeColor="accent2"/>
          <w:bottom w:val="single" w:sz="4" w:space="0" w:color="A5644E" w:themeColor="accent2"/>
          <w:right w:val="single" w:sz="4" w:space="0" w:color="A5644E" w:themeColor="accent2"/>
          <w:insideH w:val="nil"/>
        </w:tcBorders>
        <w:shd w:val="clear" w:color="auto" w:fill="A5644E" w:themeFill="accent2"/>
      </w:tcPr>
    </w:tblStylePr>
    <w:tblStylePr w:type="lastRow">
      <w:rPr>
        <w:b/>
        <w:bCs/>
      </w:rPr>
      <w:tblPr/>
      <w:tcPr>
        <w:tcBorders>
          <w:top w:val="double" w:sz="4" w:space="0" w:color="CBA092" w:themeColor="accent2" w:themeTint="99"/>
        </w:tcBorders>
      </w:tcPr>
    </w:tblStylePr>
    <w:tblStylePr w:type="firstCol">
      <w:rPr>
        <w:b/>
        <w:bCs/>
      </w:rPr>
    </w:tblStylePr>
    <w:tblStylePr w:type="lastCol">
      <w:rPr>
        <w:b/>
        <w:bCs/>
      </w:rPr>
    </w:tblStylePr>
    <w:tblStylePr w:type="band1Vert">
      <w:tblPr/>
      <w:tcPr>
        <w:shd w:val="clear" w:color="auto" w:fill="EDDFDA" w:themeFill="accent2" w:themeFillTint="33"/>
      </w:tcPr>
    </w:tblStylePr>
    <w:tblStylePr w:type="band1Horz">
      <w:tblPr/>
      <w:tcPr>
        <w:shd w:val="clear" w:color="auto" w:fill="EDDFDA" w:themeFill="accent2" w:themeFillTint="33"/>
      </w:tcPr>
    </w:tblStylePr>
  </w:style>
  <w:style w:type="table" w:customStyle="1" w:styleId="GridTable1Light-Accent41">
    <w:name w:val="Grid Table 1 Light - Accent 41"/>
    <w:basedOn w:val="TableNormal"/>
    <w:uiPriority w:val="46"/>
    <w:rsid w:val="00AA2531"/>
    <w:pPr>
      <w:spacing w:after="0" w:line="240" w:lineRule="auto"/>
    </w:pPr>
    <w:rPr>
      <w:rFonts w:eastAsia="MS Mincho"/>
      <w:lang w:val="en-US"/>
    </w:rPr>
    <w:tblPr>
      <w:tblStyleRowBandSize w:val="1"/>
      <w:tblStyleColBandSize w:val="1"/>
      <w:tblInd w:w="0" w:type="dxa"/>
      <w:tblBorders>
        <w:top w:val="single" w:sz="4" w:space="0" w:color="E7D5C4" w:themeColor="accent4" w:themeTint="66"/>
        <w:left w:val="single" w:sz="4" w:space="0" w:color="E7D5C4" w:themeColor="accent4" w:themeTint="66"/>
        <w:bottom w:val="single" w:sz="4" w:space="0" w:color="E7D5C4" w:themeColor="accent4" w:themeTint="66"/>
        <w:right w:val="single" w:sz="4" w:space="0" w:color="E7D5C4" w:themeColor="accent4" w:themeTint="66"/>
        <w:insideH w:val="single" w:sz="4" w:space="0" w:color="E7D5C4" w:themeColor="accent4" w:themeTint="66"/>
        <w:insideV w:val="single" w:sz="4" w:space="0" w:color="E7D5C4" w:themeColor="accent4" w:themeTint="66"/>
      </w:tblBorders>
      <w:tblCellMar>
        <w:top w:w="0" w:type="dxa"/>
        <w:left w:w="108" w:type="dxa"/>
        <w:bottom w:w="0" w:type="dxa"/>
        <w:right w:w="108" w:type="dxa"/>
      </w:tblCellMar>
    </w:tblPr>
    <w:tblStylePr w:type="firstRow">
      <w:rPr>
        <w:b/>
        <w:bCs/>
      </w:rPr>
      <w:tblPr/>
      <w:tcPr>
        <w:tcBorders>
          <w:bottom w:val="single" w:sz="12" w:space="0" w:color="DBC1A7" w:themeColor="accent4" w:themeTint="99"/>
        </w:tcBorders>
      </w:tcPr>
    </w:tblStylePr>
    <w:tblStylePr w:type="lastRow">
      <w:rPr>
        <w:b/>
        <w:bCs/>
      </w:rPr>
      <w:tblPr/>
      <w:tcPr>
        <w:tcBorders>
          <w:top w:val="double" w:sz="2" w:space="0" w:color="DBC1A7" w:themeColor="accent4" w:themeTint="99"/>
        </w:tcBorders>
      </w:tcPr>
    </w:tblStylePr>
    <w:tblStylePr w:type="firstCol">
      <w:rPr>
        <w:b/>
        <w:bCs/>
      </w:rPr>
    </w:tblStylePr>
    <w:tblStylePr w:type="lastCol">
      <w:rPr>
        <w:b/>
        <w:bCs/>
      </w:rPr>
    </w:tblStylePr>
  </w:style>
  <w:style w:type="paragraph" w:styleId="TOC3">
    <w:name w:val="toc 3"/>
    <w:basedOn w:val="Normal"/>
    <w:next w:val="Normal"/>
    <w:autoRedefine/>
    <w:uiPriority w:val="39"/>
    <w:unhideWhenUsed/>
    <w:rsid w:val="00AA2531"/>
    <w:pPr>
      <w:widowControl w:val="0"/>
      <w:autoSpaceDE w:val="0"/>
      <w:autoSpaceDN w:val="0"/>
      <w:spacing w:after="0" w:line="240" w:lineRule="auto"/>
      <w:ind w:left="220"/>
    </w:pPr>
    <w:rPr>
      <w:rFonts w:eastAsia="TeXGyreAdventor" w:cstheme="minorHAnsi"/>
      <w:sz w:val="20"/>
      <w:szCs w:val="20"/>
    </w:rPr>
  </w:style>
  <w:style w:type="paragraph" w:styleId="TOC4">
    <w:name w:val="toc 4"/>
    <w:basedOn w:val="Normal"/>
    <w:next w:val="Normal"/>
    <w:autoRedefine/>
    <w:uiPriority w:val="39"/>
    <w:unhideWhenUsed/>
    <w:rsid w:val="00AA2531"/>
    <w:pPr>
      <w:widowControl w:val="0"/>
      <w:autoSpaceDE w:val="0"/>
      <w:autoSpaceDN w:val="0"/>
      <w:spacing w:after="0" w:line="240" w:lineRule="auto"/>
      <w:ind w:left="440"/>
    </w:pPr>
    <w:rPr>
      <w:rFonts w:eastAsia="TeXGyreAdventor" w:cstheme="minorHAnsi"/>
      <w:sz w:val="20"/>
      <w:szCs w:val="20"/>
    </w:rPr>
  </w:style>
  <w:style w:type="paragraph" w:styleId="TOC5">
    <w:name w:val="toc 5"/>
    <w:basedOn w:val="Normal"/>
    <w:next w:val="Normal"/>
    <w:autoRedefine/>
    <w:uiPriority w:val="39"/>
    <w:unhideWhenUsed/>
    <w:rsid w:val="00AA2531"/>
    <w:pPr>
      <w:widowControl w:val="0"/>
      <w:autoSpaceDE w:val="0"/>
      <w:autoSpaceDN w:val="0"/>
      <w:spacing w:after="0" w:line="240" w:lineRule="auto"/>
      <w:ind w:left="660"/>
    </w:pPr>
    <w:rPr>
      <w:rFonts w:eastAsia="TeXGyreAdventor" w:cstheme="minorHAnsi"/>
      <w:sz w:val="20"/>
      <w:szCs w:val="20"/>
    </w:rPr>
  </w:style>
  <w:style w:type="paragraph" w:styleId="TOC6">
    <w:name w:val="toc 6"/>
    <w:basedOn w:val="Normal"/>
    <w:next w:val="Normal"/>
    <w:autoRedefine/>
    <w:uiPriority w:val="39"/>
    <w:unhideWhenUsed/>
    <w:rsid w:val="00AA2531"/>
    <w:pPr>
      <w:widowControl w:val="0"/>
      <w:autoSpaceDE w:val="0"/>
      <w:autoSpaceDN w:val="0"/>
      <w:spacing w:after="0" w:line="240" w:lineRule="auto"/>
      <w:ind w:left="880"/>
    </w:pPr>
    <w:rPr>
      <w:rFonts w:eastAsia="TeXGyreAdventor" w:cstheme="minorHAnsi"/>
      <w:sz w:val="20"/>
      <w:szCs w:val="20"/>
    </w:rPr>
  </w:style>
  <w:style w:type="paragraph" w:styleId="TOC7">
    <w:name w:val="toc 7"/>
    <w:basedOn w:val="Normal"/>
    <w:next w:val="Normal"/>
    <w:autoRedefine/>
    <w:uiPriority w:val="39"/>
    <w:unhideWhenUsed/>
    <w:rsid w:val="00AA2531"/>
    <w:pPr>
      <w:widowControl w:val="0"/>
      <w:autoSpaceDE w:val="0"/>
      <w:autoSpaceDN w:val="0"/>
      <w:spacing w:after="0" w:line="240" w:lineRule="auto"/>
      <w:ind w:left="1100"/>
    </w:pPr>
    <w:rPr>
      <w:rFonts w:eastAsia="TeXGyreAdventor" w:cstheme="minorHAnsi"/>
      <w:sz w:val="20"/>
      <w:szCs w:val="20"/>
    </w:rPr>
  </w:style>
  <w:style w:type="paragraph" w:styleId="TOC8">
    <w:name w:val="toc 8"/>
    <w:basedOn w:val="Normal"/>
    <w:next w:val="Normal"/>
    <w:autoRedefine/>
    <w:uiPriority w:val="39"/>
    <w:unhideWhenUsed/>
    <w:rsid w:val="00AA2531"/>
    <w:pPr>
      <w:widowControl w:val="0"/>
      <w:autoSpaceDE w:val="0"/>
      <w:autoSpaceDN w:val="0"/>
      <w:spacing w:after="0" w:line="240" w:lineRule="auto"/>
      <w:ind w:left="1320"/>
    </w:pPr>
    <w:rPr>
      <w:rFonts w:eastAsia="TeXGyreAdventor" w:cstheme="minorHAnsi"/>
      <w:sz w:val="20"/>
      <w:szCs w:val="20"/>
    </w:rPr>
  </w:style>
  <w:style w:type="paragraph" w:styleId="TOC9">
    <w:name w:val="toc 9"/>
    <w:basedOn w:val="Normal"/>
    <w:next w:val="Normal"/>
    <w:autoRedefine/>
    <w:uiPriority w:val="39"/>
    <w:unhideWhenUsed/>
    <w:rsid w:val="00AA2531"/>
    <w:pPr>
      <w:widowControl w:val="0"/>
      <w:autoSpaceDE w:val="0"/>
      <w:autoSpaceDN w:val="0"/>
      <w:spacing w:after="0" w:line="240" w:lineRule="auto"/>
      <w:ind w:left="1540"/>
    </w:pPr>
    <w:rPr>
      <w:rFonts w:eastAsia="TeXGyreAdventor" w:cstheme="minorHAnsi"/>
      <w:sz w:val="20"/>
      <w:szCs w:val="20"/>
    </w:rPr>
  </w:style>
  <w:style w:type="table" w:customStyle="1" w:styleId="GridTable5Dark-Accent63">
    <w:name w:val="Grid Table 5 Dark - Accent 63"/>
    <w:basedOn w:val="TableNormal"/>
    <w:next w:val="GridTable5Dark-Accent61"/>
    <w:uiPriority w:val="50"/>
    <w:rsid w:val="00AA2531"/>
    <w:pPr>
      <w:spacing w:after="0" w:line="240" w:lineRule="auto"/>
    </w:pPr>
    <w:rPr>
      <w:rFonts w:eastAsia="MS Mincho"/>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E3D1"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752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752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752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7529" w:themeFill="accent6"/>
      </w:tcPr>
    </w:tblStylePr>
    <w:tblStylePr w:type="band1Vert">
      <w:tblPr/>
      <w:tcPr>
        <w:shd w:val="clear" w:color="auto" w:fill="EBC7A3" w:themeFill="accent6" w:themeFillTint="66"/>
      </w:tcPr>
    </w:tblStylePr>
    <w:tblStylePr w:type="band1Horz">
      <w:tblPr/>
      <w:tcPr>
        <w:shd w:val="clear" w:color="auto" w:fill="EBC7A3" w:themeFill="accent6" w:themeFillTint="66"/>
      </w:tcPr>
    </w:tblStylePr>
  </w:style>
  <w:style w:type="table" w:customStyle="1" w:styleId="GridTable5Dark-Accent61">
    <w:name w:val="Grid Table 5 Dark - Accent 61"/>
    <w:basedOn w:val="TableNormal"/>
    <w:uiPriority w:val="50"/>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E3D1"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752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752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752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7529" w:themeFill="accent6"/>
      </w:tcPr>
    </w:tblStylePr>
    <w:tblStylePr w:type="band1Vert">
      <w:tblPr/>
      <w:tcPr>
        <w:shd w:val="clear" w:color="auto" w:fill="EBC7A3" w:themeFill="accent6" w:themeFillTint="66"/>
      </w:tcPr>
    </w:tblStylePr>
    <w:tblStylePr w:type="band1Horz">
      <w:tblPr/>
      <w:tcPr>
        <w:shd w:val="clear" w:color="auto" w:fill="EBC7A3" w:themeFill="accent6" w:themeFillTint="66"/>
      </w:tcPr>
    </w:tblStylePr>
  </w:style>
  <w:style w:type="table" w:customStyle="1" w:styleId="GridTable5Dark-Accent31">
    <w:name w:val="Grid Table 5 Dark - Accent 31"/>
    <w:basedOn w:val="TableNormal"/>
    <w:uiPriority w:val="50"/>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0E7E5"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58B8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58B8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58B8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58B80" w:themeFill="accent3"/>
      </w:tcPr>
    </w:tblStylePr>
    <w:tblStylePr w:type="band1Vert">
      <w:tblPr/>
      <w:tcPr>
        <w:shd w:val="clear" w:color="auto" w:fill="E1D0CC" w:themeFill="accent3" w:themeFillTint="66"/>
      </w:tcPr>
    </w:tblStylePr>
    <w:tblStylePr w:type="band1Horz">
      <w:tblPr/>
      <w:tcPr>
        <w:shd w:val="clear" w:color="auto" w:fill="E1D0CC" w:themeFill="accent3" w:themeFillTint="66"/>
      </w:tcPr>
    </w:tblStylePr>
  </w:style>
  <w:style w:type="paragraph" w:customStyle="1" w:styleId="xl174">
    <w:name w:val="xl174"/>
    <w:basedOn w:val="Normal"/>
    <w:rsid w:val="00AA2531"/>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color w:val="000000"/>
      <w:sz w:val="24"/>
      <w:szCs w:val="24"/>
      <w:lang w:val="en-US"/>
    </w:rPr>
  </w:style>
  <w:style w:type="paragraph" w:customStyle="1" w:styleId="xl175">
    <w:name w:val="xl175"/>
    <w:basedOn w:val="Normal"/>
    <w:rsid w:val="00AA2531"/>
    <w:pPr>
      <w:pBdr>
        <w:top w:val="single" w:sz="8" w:space="0" w:color="auto"/>
        <w:left w:val="single" w:sz="8" w:space="0" w:color="auto"/>
      </w:pBdr>
      <w:shd w:val="clear" w:color="000000" w:fill="FFFFFF"/>
      <w:spacing w:before="100" w:beforeAutospacing="1" w:after="100" w:afterAutospacing="1" w:line="240" w:lineRule="auto"/>
      <w:textAlignment w:val="top"/>
    </w:pPr>
    <w:rPr>
      <w:rFonts w:ascii="Book Antiqua" w:eastAsia="Times New Roman" w:hAnsi="Book Antiqua" w:cs="Times New Roman"/>
      <w:sz w:val="24"/>
      <w:szCs w:val="24"/>
      <w:lang w:val="en-US"/>
    </w:rPr>
  </w:style>
  <w:style w:type="paragraph" w:customStyle="1" w:styleId="xl176">
    <w:name w:val="xl176"/>
    <w:basedOn w:val="Normal"/>
    <w:rsid w:val="00AA2531"/>
    <w:pPr>
      <w:pBdr>
        <w:left w:val="single" w:sz="8" w:space="0" w:color="auto"/>
      </w:pBdr>
      <w:shd w:val="clear" w:color="000000" w:fill="FFFFFF"/>
      <w:spacing w:before="100" w:beforeAutospacing="1" w:after="100" w:afterAutospacing="1" w:line="240" w:lineRule="auto"/>
      <w:textAlignment w:val="top"/>
    </w:pPr>
    <w:rPr>
      <w:rFonts w:ascii="Book Antiqua" w:eastAsia="Times New Roman" w:hAnsi="Book Antiqua" w:cs="Times New Roman"/>
      <w:sz w:val="24"/>
      <w:szCs w:val="24"/>
      <w:lang w:val="en-US"/>
    </w:rPr>
  </w:style>
  <w:style w:type="paragraph" w:customStyle="1" w:styleId="xl177">
    <w:name w:val="xl177"/>
    <w:basedOn w:val="Normal"/>
    <w:rsid w:val="00AA2531"/>
    <w:pPr>
      <w:pBdr>
        <w:left w:val="single" w:sz="8" w:space="0" w:color="auto"/>
        <w:bottom w:val="single" w:sz="8" w:space="0" w:color="auto"/>
      </w:pBdr>
      <w:shd w:val="clear" w:color="000000" w:fill="FFFFFF"/>
      <w:spacing w:before="100" w:beforeAutospacing="1" w:after="100" w:afterAutospacing="1" w:line="240" w:lineRule="auto"/>
      <w:textAlignment w:val="top"/>
    </w:pPr>
    <w:rPr>
      <w:rFonts w:ascii="Book Antiqua" w:eastAsia="Times New Roman" w:hAnsi="Book Antiqua" w:cs="Times New Roman"/>
      <w:sz w:val="24"/>
      <w:szCs w:val="24"/>
      <w:lang w:val="en-US"/>
    </w:rPr>
  </w:style>
  <w:style w:type="paragraph" w:customStyle="1" w:styleId="xl178">
    <w:name w:val="xl178"/>
    <w:basedOn w:val="Normal"/>
    <w:rsid w:val="00AA2531"/>
    <w:pPr>
      <w:pBdr>
        <w:top w:val="single" w:sz="4" w:space="0" w:color="auto"/>
        <w:left w:val="single" w:sz="8" w:space="0" w:color="auto"/>
        <w:right w:val="single" w:sz="4" w:space="0" w:color="auto"/>
      </w:pBdr>
      <w:shd w:val="clear" w:color="000000" w:fill="FFFFFF"/>
      <w:spacing w:before="100" w:beforeAutospacing="1" w:after="100" w:afterAutospacing="1" w:line="240" w:lineRule="auto"/>
      <w:textAlignment w:val="top"/>
    </w:pPr>
    <w:rPr>
      <w:rFonts w:ascii="Book Antiqua" w:eastAsia="Times New Roman" w:hAnsi="Book Antiqua" w:cs="Times New Roman"/>
      <w:sz w:val="24"/>
      <w:szCs w:val="24"/>
      <w:lang w:val="en-US"/>
    </w:rPr>
  </w:style>
  <w:style w:type="paragraph" w:customStyle="1" w:styleId="xl179">
    <w:name w:val="xl179"/>
    <w:basedOn w:val="Normal"/>
    <w:rsid w:val="00AA2531"/>
    <w:pPr>
      <w:pBdr>
        <w:top w:val="single" w:sz="8"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Book Antiqua" w:eastAsia="Times New Roman" w:hAnsi="Book Antiqua" w:cs="Times New Roman"/>
      <w:sz w:val="24"/>
      <w:szCs w:val="24"/>
      <w:lang w:val="en-US"/>
    </w:rPr>
  </w:style>
  <w:style w:type="paragraph" w:customStyle="1" w:styleId="xl180">
    <w:name w:val="xl180"/>
    <w:basedOn w:val="Normal"/>
    <w:rsid w:val="00AA2531"/>
    <w:pPr>
      <w:pBdr>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color w:val="000000"/>
      <w:sz w:val="24"/>
      <w:szCs w:val="24"/>
      <w:lang w:val="en-US"/>
    </w:rPr>
  </w:style>
  <w:style w:type="paragraph" w:customStyle="1" w:styleId="xl181">
    <w:name w:val="xl181"/>
    <w:basedOn w:val="Normal"/>
    <w:rsid w:val="00AA2531"/>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color w:val="000000"/>
      <w:sz w:val="24"/>
      <w:szCs w:val="24"/>
      <w:lang w:val="en-US"/>
    </w:rPr>
  </w:style>
  <w:style w:type="paragraph" w:customStyle="1" w:styleId="xl182">
    <w:name w:val="xl182"/>
    <w:basedOn w:val="Normal"/>
    <w:rsid w:val="00AA2531"/>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color w:val="000000"/>
      <w:sz w:val="24"/>
      <w:szCs w:val="24"/>
      <w:lang w:val="en-US"/>
    </w:rPr>
  </w:style>
  <w:style w:type="paragraph" w:customStyle="1" w:styleId="xl183">
    <w:name w:val="xl183"/>
    <w:basedOn w:val="Normal"/>
    <w:rsid w:val="00AA2531"/>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color w:val="000000"/>
      <w:sz w:val="24"/>
      <w:szCs w:val="24"/>
      <w:lang w:val="en-US"/>
    </w:rPr>
  </w:style>
  <w:style w:type="paragraph" w:customStyle="1" w:styleId="xl184">
    <w:name w:val="xl184"/>
    <w:basedOn w:val="Normal"/>
    <w:rsid w:val="00AA2531"/>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i/>
      <w:iCs/>
      <w:color w:val="000000"/>
      <w:sz w:val="24"/>
      <w:szCs w:val="24"/>
      <w:lang w:val="en-US"/>
    </w:rPr>
  </w:style>
  <w:style w:type="paragraph" w:customStyle="1" w:styleId="xl185">
    <w:name w:val="xl185"/>
    <w:basedOn w:val="Normal"/>
    <w:rsid w:val="00AA2531"/>
    <w:pPr>
      <w:pBdr>
        <w:top w:val="single" w:sz="4"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color w:val="000000"/>
      <w:sz w:val="24"/>
      <w:szCs w:val="24"/>
      <w:lang w:val="en-US"/>
    </w:rPr>
  </w:style>
  <w:style w:type="paragraph" w:customStyle="1" w:styleId="xl186">
    <w:name w:val="xl186"/>
    <w:basedOn w:val="Normal"/>
    <w:rsid w:val="00AA2531"/>
    <w:pPr>
      <w:pBdr>
        <w:top w:val="single" w:sz="8" w:space="0" w:color="auto"/>
        <w:left w:val="single" w:sz="8" w:space="0" w:color="auto"/>
        <w:right w:val="single" w:sz="8" w:space="0" w:color="auto"/>
      </w:pBdr>
      <w:shd w:val="clear" w:color="000000" w:fill="9BC2E6"/>
      <w:spacing w:before="100" w:beforeAutospacing="1" w:after="100" w:afterAutospacing="1" w:line="240" w:lineRule="auto"/>
      <w:textAlignment w:val="top"/>
    </w:pPr>
    <w:rPr>
      <w:rFonts w:ascii="Book Antiqua" w:eastAsia="Times New Roman" w:hAnsi="Book Antiqua" w:cs="Times New Roman"/>
      <w:b/>
      <w:bCs/>
      <w:sz w:val="24"/>
      <w:szCs w:val="24"/>
      <w:lang w:val="en-US"/>
    </w:rPr>
  </w:style>
  <w:style w:type="paragraph" w:customStyle="1" w:styleId="xl187">
    <w:name w:val="xl187"/>
    <w:basedOn w:val="Normal"/>
    <w:rsid w:val="00AA2531"/>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color w:val="000000"/>
      <w:sz w:val="24"/>
      <w:szCs w:val="24"/>
      <w:lang w:val="en-US"/>
    </w:rPr>
  </w:style>
  <w:style w:type="paragraph" w:customStyle="1" w:styleId="xl188">
    <w:name w:val="xl188"/>
    <w:basedOn w:val="Normal"/>
    <w:rsid w:val="00AA2531"/>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color w:val="000000"/>
      <w:sz w:val="24"/>
      <w:szCs w:val="24"/>
      <w:lang w:val="en-US"/>
    </w:rPr>
  </w:style>
  <w:style w:type="paragraph" w:customStyle="1" w:styleId="xl189">
    <w:name w:val="xl189"/>
    <w:basedOn w:val="Normal"/>
    <w:rsid w:val="00AA253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color w:val="000000"/>
      <w:sz w:val="24"/>
      <w:szCs w:val="24"/>
      <w:lang w:val="en-US"/>
    </w:rPr>
  </w:style>
  <w:style w:type="paragraph" w:styleId="FootnoteText">
    <w:name w:val="footnote text"/>
    <w:basedOn w:val="Normal"/>
    <w:link w:val="FootnoteTextChar"/>
    <w:uiPriority w:val="99"/>
    <w:semiHidden/>
    <w:unhideWhenUsed/>
    <w:rsid w:val="00AA2531"/>
    <w:pPr>
      <w:widowControl w:val="0"/>
      <w:autoSpaceDE w:val="0"/>
      <w:autoSpaceDN w:val="0"/>
      <w:spacing w:after="0" w:line="240" w:lineRule="auto"/>
    </w:pPr>
    <w:rPr>
      <w:rFonts w:ascii="TeXGyreAdventor" w:eastAsia="TeXGyreAdventor" w:hAnsi="TeXGyreAdventor" w:cs="TeXGyreAdventor"/>
      <w:sz w:val="20"/>
      <w:szCs w:val="20"/>
    </w:rPr>
  </w:style>
  <w:style w:type="character" w:customStyle="1" w:styleId="FootnoteTextChar">
    <w:name w:val="Footnote Text Char"/>
    <w:basedOn w:val="DefaultParagraphFont"/>
    <w:link w:val="FootnoteText"/>
    <w:uiPriority w:val="99"/>
    <w:semiHidden/>
    <w:rsid w:val="00AA2531"/>
    <w:rPr>
      <w:rFonts w:ascii="TeXGyreAdventor" w:eastAsia="TeXGyreAdventor" w:hAnsi="TeXGyreAdventor" w:cs="TeXGyreAdventor"/>
      <w:sz w:val="20"/>
      <w:szCs w:val="20"/>
    </w:rPr>
  </w:style>
  <w:style w:type="character" w:styleId="FootnoteReference">
    <w:name w:val="footnote reference"/>
    <w:basedOn w:val="DefaultParagraphFont"/>
    <w:uiPriority w:val="99"/>
    <w:semiHidden/>
    <w:unhideWhenUsed/>
    <w:rsid w:val="00AA2531"/>
    <w:rPr>
      <w:vertAlign w:val="superscript"/>
    </w:rPr>
  </w:style>
  <w:style w:type="table" w:customStyle="1" w:styleId="GridTable4-Accent12">
    <w:name w:val="Grid Table 4 - Accent 12"/>
    <w:basedOn w:val="TableNormal"/>
    <w:uiPriority w:val="49"/>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F6C681" w:themeColor="accent1" w:themeTint="99"/>
        <w:left w:val="single" w:sz="4" w:space="0" w:color="F6C681" w:themeColor="accent1" w:themeTint="99"/>
        <w:bottom w:val="single" w:sz="4" w:space="0" w:color="F6C681" w:themeColor="accent1" w:themeTint="99"/>
        <w:right w:val="single" w:sz="4" w:space="0" w:color="F6C681" w:themeColor="accent1" w:themeTint="99"/>
        <w:insideH w:val="single" w:sz="4" w:space="0" w:color="F6C681" w:themeColor="accent1" w:themeTint="99"/>
        <w:insideV w:val="single" w:sz="4" w:space="0" w:color="F6C681"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0A22E" w:themeColor="accent1"/>
          <w:left w:val="single" w:sz="4" w:space="0" w:color="F0A22E" w:themeColor="accent1"/>
          <w:bottom w:val="single" w:sz="4" w:space="0" w:color="F0A22E" w:themeColor="accent1"/>
          <w:right w:val="single" w:sz="4" w:space="0" w:color="F0A22E" w:themeColor="accent1"/>
          <w:insideH w:val="nil"/>
          <w:insideV w:val="nil"/>
        </w:tcBorders>
        <w:shd w:val="clear" w:color="auto" w:fill="F0A22E" w:themeFill="accent1"/>
      </w:tcPr>
    </w:tblStylePr>
    <w:tblStylePr w:type="lastRow">
      <w:rPr>
        <w:b/>
        <w:bCs/>
      </w:rPr>
      <w:tblPr/>
      <w:tcPr>
        <w:tcBorders>
          <w:top w:val="double" w:sz="4" w:space="0" w:color="F0A22E" w:themeColor="accent1"/>
        </w:tcBorders>
      </w:tcPr>
    </w:tblStylePr>
    <w:tblStylePr w:type="firstCol">
      <w:rPr>
        <w:b/>
        <w:bCs/>
      </w:rPr>
    </w:tblStylePr>
    <w:tblStylePr w:type="lastCol">
      <w:rPr>
        <w:b/>
        <w:bCs/>
      </w:rPr>
    </w:tblStylePr>
    <w:tblStylePr w:type="band1Vert">
      <w:tblPr/>
      <w:tcPr>
        <w:shd w:val="clear" w:color="auto" w:fill="FCECD5" w:themeFill="accent1" w:themeFillTint="33"/>
      </w:tcPr>
    </w:tblStylePr>
    <w:tblStylePr w:type="band1Horz">
      <w:tblPr/>
      <w:tcPr>
        <w:shd w:val="clear" w:color="auto" w:fill="FCECD5" w:themeFill="accent1" w:themeFillTint="33"/>
      </w:tcPr>
    </w:tblStylePr>
  </w:style>
  <w:style w:type="table" w:customStyle="1" w:styleId="GridTable2-Accent41">
    <w:name w:val="Grid Table 2 - Accent 41"/>
    <w:basedOn w:val="TableNormal"/>
    <w:uiPriority w:val="47"/>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2" w:space="0" w:color="DBC1A7" w:themeColor="accent4" w:themeTint="99"/>
        <w:bottom w:val="single" w:sz="2" w:space="0" w:color="DBC1A7" w:themeColor="accent4" w:themeTint="99"/>
        <w:insideH w:val="single" w:sz="2" w:space="0" w:color="DBC1A7" w:themeColor="accent4" w:themeTint="99"/>
        <w:insideV w:val="single" w:sz="2" w:space="0" w:color="DBC1A7" w:themeColor="accent4" w:themeTint="99"/>
      </w:tblBorders>
      <w:tblCellMar>
        <w:top w:w="0" w:type="dxa"/>
        <w:left w:w="108" w:type="dxa"/>
        <w:bottom w:w="0" w:type="dxa"/>
        <w:right w:w="108" w:type="dxa"/>
      </w:tblCellMar>
    </w:tblPr>
    <w:tblStylePr w:type="firstRow">
      <w:rPr>
        <w:b/>
        <w:bCs/>
      </w:rPr>
      <w:tblPr/>
      <w:tcPr>
        <w:tcBorders>
          <w:top w:val="nil"/>
          <w:bottom w:val="single" w:sz="12" w:space="0" w:color="DBC1A7" w:themeColor="accent4" w:themeTint="99"/>
          <w:insideH w:val="nil"/>
          <w:insideV w:val="nil"/>
        </w:tcBorders>
        <w:shd w:val="clear" w:color="auto" w:fill="FFFFFF" w:themeFill="background1"/>
      </w:tcPr>
    </w:tblStylePr>
    <w:tblStylePr w:type="lastRow">
      <w:rPr>
        <w:b/>
        <w:bCs/>
      </w:rPr>
      <w:tblPr/>
      <w:tcPr>
        <w:tcBorders>
          <w:top w:val="double" w:sz="2" w:space="0" w:color="DBC1A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3EAE1" w:themeFill="accent4" w:themeFillTint="33"/>
      </w:tcPr>
    </w:tblStylePr>
    <w:tblStylePr w:type="band1Horz">
      <w:tblPr/>
      <w:tcPr>
        <w:shd w:val="clear" w:color="auto" w:fill="F3EAE1" w:themeFill="accent4" w:themeFillTint="33"/>
      </w:tcPr>
    </w:tblStylePr>
  </w:style>
  <w:style w:type="table" w:customStyle="1" w:styleId="ListTable7Colorful-Accent31">
    <w:name w:val="List Table 7 Colorful - Accent 31"/>
    <w:basedOn w:val="TableNormal"/>
    <w:uiPriority w:val="52"/>
    <w:rsid w:val="00AA2531"/>
    <w:pPr>
      <w:widowControl w:val="0"/>
      <w:autoSpaceDE w:val="0"/>
      <w:autoSpaceDN w:val="0"/>
      <w:spacing w:after="0" w:line="240" w:lineRule="auto"/>
    </w:pPr>
    <w:rPr>
      <w:rFonts w:eastAsia="MS Mincho"/>
      <w:color w:val="926155" w:themeColor="accent3" w:themeShade="BF"/>
      <w:lang w:val="en-US"/>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B58B8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58B8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58B8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58B80" w:themeColor="accent3"/>
        </w:tcBorders>
        <w:shd w:val="clear" w:color="auto" w:fill="FFFFFF" w:themeFill="background1"/>
      </w:tcPr>
    </w:tblStylePr>
    <w:tblStylePr w:type="band1Vert">
      <w:tblPr/>
      <w:tcPr>
        <w:shd w:val="clear" w:color="auto" w:fill="F0E7E5" w:themeFill="accent3" w:themeFillTint="33"/>
      </w:tcPr>
    </w:tblStylePr>
    <w:tblStylePr w:type="band1Horz">
      <w:tblPr/>
      <w:tcPr>
        <w:shd w:val="clear" w:color="auto" w:fill="F0E7E5"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xl63">
    <w:name w:val="xl63"/>
    <w:basedOn w:val="Normal"/>
    <w:rsid w:val="00AA2531"/>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0"/>
      <w:szCs w:val="20"/>
      <w:lang w:val="en-US"/>
    </w:rPr>
  </w:style>
  <w:style w:type="paragraph" w:customStyle="1" w:styleId="xl64">
    <w:name w:val="xl64"/>
    <w:basedOn w:val="Normal"/>
    <w:rsid w:val="00AA2531"/>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right"/>
      <w:textAlignment w:val="center"/>
    </w:pPr>
    <w:rPr>
      <w:rFonts w:ascii="Times New Roman" w:eastAsia="Times New Roman" w:hAnsi="Times New Roman" w:cs="Times New Roman"/>
      <w:b/>
      <w:bCs/>
      <w:i/>
      <w:iCs/>
      <w:color w:val="000000"/>
      <w:sz w:val="20"/>
      <w:szCs w:val="20"/>
      <w:lang w:val="en-US"/>
    </w:rPr>
  </w:style>
  <w:style w:type="table" w:customStyle="1" w:styleId="ListTable5Dark-Accent11">
    <w:name w:val="List Table 5 Dark - Accent 11"/>
    <w:basedOn w:val="TableNormal"/>
    <w:uiPriority w:val="50"/>
    <w:rsid w:val="00AA2531"/>
    <w:pPr>
      <w:widowControl w:val="0"/>
      <w:autoSpaceDE w:val="0"/>
      <w:autoSpaceDN w:val="0"/>
      <w:spacing w:after="0" w:line="240" w:lineRule="auto"/>
    </w:pPr>
    <w:rPr>
      <w:rFonts w:eastAsia="MS Mincho"/>
      <w:color w:val="FFFFFF" w:themeColor="background1"/>
      <w:lang w:val="en-US"/>
    </w:rPr>
    <w:tblPr>
      <w:tblStyleRowBandSize w:val="1"/>
      <w:tblStyleColBandSize w:val="1"/>
      <w:tblInd w:w="0" w:type="dxa"/>
      <w:tblBorders>
        <w:top w:val="single" w:sz="24" w:space="0" w:color="F0A22E" w:themeColor="accent1"/>
        <w:left w:val="single" w:sz="24" w:space="0" w:color="F0A22E" w:themeColor="accent1"/>
        <w:bottom w:val="single" w:sz="24" w:space="0" w:color="F0A22E" w:themeColor="accent1"/>
        <w:right w:val="single" w:sz="24" w:space="0" w:color="F0A22E" w:themeColor="accent1"/>
      </w:tblBorders>
      <w:tblCellMar>
        <w:top w:w="0" w:type="dxa"/>
        <w:left w:w="108" w:type="dxa"/>
        <w:bottom w:w="0" w:type="dxa"/>
        <w:right w:w="108" w:type="dxa"/>
      </w:tblCellMar>
    </w:tblPr>
    <w:tcPr>
      <w:shd w:val="clear" w:color="auto" w:fill="F0A22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GridTable1Light-Accent21">
    <w:name w:val="Grid Table 1 Light - Accent 21"/>
    <w:basedOn w:val="TableNormal"/>
    <w:uiPriority w:val="46"/>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DCBFB6" w:themeColor="accent2" w:themeTint="66"/>
        <w:left w:val="single" w:sz="4" w:space="0" w:color="DCBFB6" w:themeColor="accent2" w:themeTint="66"/>
        <w:bottom w:val="single" w:sz="4" w:space="0" w:color="DCBFB6" w:themeColor="accent2" w:themeTint="66"/>
        <w:right w:val="single" w:sz="4" w:space="0" w:color="DCBFB6" w:themeColor="accent2" w:themeTint="66"/>
        <w:insideH w:val="single" w:sz="4" w:space="0" w:color="DCBFB6" w:themeColor="accent2" w:themeTint="66"/>
        <w:insideV w:val="single" w:sz="4" w:space="0" w:color="DCBFB6" w:themeColor="accent2" w:themeTint="66"/>
      </w:tblBorders>
      <w:tblCellMar>
        <w:top w:w="0" w:type="dxa"/>
        <w:left w:w="108" w:type="dxa"/>
        <w:bottom w:w="0" w:type="dxa"/>
        <w:right w:w="108" w:type="dxa"/>
      </w:tblCellMar>
    </w:tblPr>
    <w:tblStylePr w:type="firstRow">
      <w:rPr>
        <w:b/>
        <w:bCs/>
      </w:rPr>
      <w:tblPr/>
      <w:tcPr>
        <w:tcBorders>
          <w:bottom w:val="single" w:sz="12" w:space="0" w:color="CBA092" w:themeColor="accent2" w:themeTint="99"/>
        </w:tcBorders>
      </w:tcPr>
    </w:tblStylePr>
    <w:tblStylePr w:type="lastRow">
      <w:rPr>
        <w:b/>
        <w:bCs/>
      </w:rPr>
      <w:tblPr/>
      <w:tcPr>
        <w:tcBorders>
          <w:top w:val="double" w:sz="2" w:space="0" w:color="CBA092" w:themeColor="accent2" w:themeTint="99"/>
        </w:tcBorders>
      </w:tcPr>
    </w:tblStylePr>
    <w:tblStylePr w:type="firstCol">
      <w:rPr>
        <w:b/>
        <w:bCs/>
      </w:rPr>
    </w:tblStylePr>
    <w:tblStylePr w:type="lastCol">
      <w:rPr>
        <w:b/>
        <w:bCs/>
      </w:rPr>
    </w:tblStylePr>
  </w:style>
  <w:style w:type="table" w:styleId="LightShading-Accent2">
    <w:name w:val="Light Shading Accent 2"/>
    <w:basedOn w:val="TableNormal"/>
    <w:uiPriority w:val="60"/>
    <w:rsid w:val="00AA2531"/>
    <w:pPr>
      <w:widowControl w:val="0"/>
      <w:autoSpaceDE w:val="0"/>
      <w:autoSpaceDN w:val="0"/>
      <w:spacing w:after="0" w:line="240" w:lineRule="auto"/>
    </w:pPr>
    <w:rPr>
      <w:rFonts w:eastAsia="MS Mincho"/>
      <w:color w:val="7B4A3A" w:themeColor="accent2" w:themeShade="BF"/>
      <w:lang w:val="en-US"/>
    </w:rPr>
    <w:tblPr>
      <w:tblStyleRowBandSize w:val="1"/>
      <w:tblStyleColBandSize w:val="1"/>
      <w:tblInd w:w="0" w:type="dxa"/>
      <w:tblBorders>
        <w:top w:val="single" w:sz="8" w:space="0" w:color="A5644E" w:themeColor="accent2"/>
        <w:bottom w:val="single" w:sz="8" w:space="0" w:color="A5644E"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644E" w:themeColor="accent2"/>
          <w:left w:val="nil"/>
          <w:bottom w:val="single" w:sz="8" w:space="0" w:color="A5644E" w:themeColor="accent2"/>
          <w:right w:val="nil"/>
          <w:insideH w:val="nil"/>
          <w:insideV w:val="nil"/>
        </w:tcBorders>
      </w:tcPr>
    </w:tblStylePr>
    <w:tblStylePr w:type="lastRow">
      <w:pPr>
        <w:spacing w:before="0" w:after="0" w:line="240" w:lineRule="auto"/>
      </w:pPr>
      <w:rPr>
        <w:b/>
        <w:bCs/>
      </w:rPr>
      <w:tblPr/>
      <w:tcPr>
        <w:tcBorders>
          <w:top w:val="single" w:sz="8" w:space="0" w:color="A5644E" w:themeColor="accent2"/>
          <w:left w:val="nil"/>
          <w:bottom w:val="single" w:sz="8" w:space="0" w:color="A5644E"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9D8D2" w:themeFill="accent2" w:themeFillTint="3F"/>
      </w:tcPr>
    </w:tblStylePr>
    <w:tblStylePr w:type="band1Horz">
      <w:tblPr/>
      <w:tcPr>
        <w:tcBorders>
          <w:left w:val="nil"/>
          <w:right w:val="nil"/>
          <w:insideH w:val="nil"/>
          <w:insideV w:val="nil"/>
        </w:tcBorders>
        <w:shd w:val="clear" w:color="auto" w:fill="E9D8D2" w:themeFill="accent2" w:themeFillTint="3F"/>
      </w:tcPr>
    </w:tblStylePr>
  </w:style>
  <w:style w:type="table" w:styleId="LightList-Accent2">
    <w:name w:val="Light List Accent 2"/>
    <w:basedOn w:val="TableNormal"/>
    <w:uiPriority w:val="61"/>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8" w:space="0" w:color="A5644E" w:themeColor="accent2"/>
        <w:left w:val="single" w:sz="8" w:space="0" w:color="A5644E" w:themeColor="accent2"/>
        <w:bottom w:val="single" w:sz="8" w:space="0" w:color="A5644E" w:themeColor="accent2"/>
        <w:right w:val="single" w:sz="8" w:space="0" w:color="A5644E"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644E" w:themeFill="accent2"/>
      </w:tcPr>
    </w:tblStylePr>
    <w:tblStylePr w:type="lastRow">
      <w:pPr>
        <w:spacing w:before="0" w:after="0" w:line="240" w:lineRule="auto"/>
      </w:pPr>
      <w:rPr>
        <w:b/>
        <w:bCs/>
      </w:rPr>
      <w:tblPr/>
      <w:tcPr>
        <w:tcBorders>
          <w:top w:val="double" w:sz="6" w:space="0" w:color="A5644E" w:themeColor="accent2"/>
          <w:left w:val="single" w:sz="8" w:space="0" w:color="A5644E" w:themeColor="accent2"/>
          <w:bottom w:val="single" w:sz="8" w:space="0" w:color="A5644E" w:themeColor="accent2"/>
          <w:right w:val="single" w:sz="8" w:space="0" w:color="A5644E" w:themeColor="accent2"/>
        </w:tcBorders>
      </w:tcPr>
    </w:tblStylePr>
    <w:tblStylePr w:type="firstCol">
      <w:rPr>
        <w:b/>
        <w:bCs/>
      </w:rPr>
    </w:tblStylePr>
    <w:tblStylePr w:type="lastCol">
      <w:rPr>
        <w:b/>
        <w:bCs/>
      </w:rPr>
    </w:tblStylePr>
    <w:tblStylePr w:type="band1Vert">
      <w:tblPr/>
      <w:tcPr>
        <w:tcBorders>
          <w:top w:val="single" w:sz="8" w:space="0" w:color="A5644E" w:themeColor="accent2"/>
          <w:left w:val="single" w:sz="8" w:space="0" w:color="A5644E" w:themeColor="accent2"/>
          <w:bottom w:val="single" w:sz="8" w:space="0" w:color="A5644E" w:themeColor="accent2"/>
          <w:right w:val="single" w:sz="8" w:space="0" w:color="A5644E" w:themeColor="accent2"/>
        </w:tcBorders>
      </w:tcPr>
    </w:tblStylePr>
    <w:tblStylePr w:type="band1Horz">
      <w:tblPr/>
      <w:tcPr>
        <w:tcBorders>
          <w:top w:val="single" w:sz="8" w:space="0" w:color="A5644E" w:themeColor="accent2"/>
          <w:left w:val="single" w:sz="8" w:space="0" w:color="A5644E" w:themeColor="accent2"/>
          <w:bottom w:val="single" w:sz="8" w:space="0" w:color="A5644E" w:themeColor="accent2"/>
          <w:right w:val="single" w:sz="8" w:space="0" w:color="A5644E" w:themeColor="accent2"/>
        </w:tcBorders>
      </w:tcPr>
    </w:tblStylePr>
  </w:style>
  <w:style w:type="table" w:styleId="MediumShading1-Accent2">
    <w:name w:val="Medium Shading 1 Accent 2"/>
    <w:basedOn w:val="TableNormal"/>
    <w:uiPriority w:val="63"/>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8" w:space="0" w:color="BE8977" w:themeColor="accent2" w:themeTint="BF"/>
        <w:left w:val="single" w:sz="8" w:space="0" w:color="BE8977" w:themeColor="accent2" w:themeTint="BF"/>
        <w:bottom w:val="single" w:sz="8" w:space="0" w:color="BE8977" w:themeColor="accent2" w:themeTint="BF"/>
        <w:right w:val="single" w:sz="8" w:space="0" w:color="BE8977" w:themeColor="accent2" w:themeTint="BF"/>
        <w:insideH w:val="single" w:sz="8" w:space="0" w:color="BE8977"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E8977" w:themeColor="accent2" w:themeTint="BF"/>
          <w:left w:val="single" w:sz="8" w:space="0" w:color="BE8977" w:themeColor="accent2" w:themeTint="BF"/>
          <w:bottom w:val="single" w:sz="8" w:space="0" w:color="BE8977" w:themeColor="accent2" w:themeTint="BF"/>
          <w:right w:val="single" w:sz="8" w:space="0" w:color="BE8977" w:themeColor="accent2" w:themeTint="BF"/>
          <w:insideH w:val="nil"/>
          <w:insideV w:val="nil"/>
        </w:tcBorders>
        <w:shd w:val="clear" w:color="auto" w:fill="A5644E" w:themeFill="accent2"/>
      </w:tcPr>
    </w:tblStylePr>
    <w:tblStylePr w:type="lastRow">
      <w:pPr>
        <w:spacing w:before="0" w:after="0" w:line="240" w:lineRule="auto"/>
      </w:pPr>
      <w:rPr>
        <w:b/>
        <w:bCs/>
      </w:rPr>
      <w:tblPr/>
      <w:tcPr>
        <w:tcBorders>
          <w:top w:val="double" w:sz="6" w:space="0" w:color="BE8977" w:themeColor="accent2" w:themeTint="BF"/>
          <w:left w:val="single" w:sz="8" w:space="0" w:color="BE8977" w:themeColor="accent2" w:themeTint="BF"/>
          <w:bottom w:val="single" w:sz="8" w:space="0" w:color="BE8977" w:themeColor="accent2" w:themeTint="BF"/>
          <w:right w:val="single" w:sz="8" w:space="0" w:color="BE8977" w:themeColor="accent2" w:themeTint="BF"/>
          <w:insideH w:val="nil"/>
          <w:insideV w:val="nil"/>
        </w:tcBorders>
      </w:tcPr>
    </w:tblStylePr>
    <w:tblStylePr w:type="firstCol">
      <w:rPr>
        <w:b/>
        <w:bCs/>
      </w:rPr>
    </w:tblStylePr>
    <w:tblStylePr w:type="lastCol">
      <w:rPr>
        <w:b/>
        <w:bCs/>
      </w:rPr>
    </w:tblStylePr>
    <w:tblStylePr w:type="band1Vert">
      <w:tblPr/>
      <w:tcPr>
        <w:shd w:val="clear" w:color="auto" w:fill="E9D8D2" w:themeFill="accent2" w:themeFillTint="3F"/>
      </w:tcPr>
    </w:tblStylePr>
    <w:tblStylePr w:type="band1Horz">
      <w:tblPr/>
      <w:tcPr>
        <w:tcBorders>
          <w:insideH w:val="nil"/>
          <w:insideV w:val="nil"/>
        </w:tcBorders>
        <w:shd w:val="clear" w:color="auto" w:fill="E9D8D2" w:themeFill="accent2" w:themeFillTint="3F"/>
      </w:tcPr>
    </w:tblStylePr>
    <w:tblStylePr w:type="band2Horz">
      <w:tblPr/>
      <w:tcPr>
        <w:tcBorders>
          <w:insideH w:val="nil"/>
          <w:insideV w:val="nil"/>
        </w:tcBorders>
      </w:tcPr>
    </w:tblStylePr>
  </w:style>
  <w:style w:type="paragraph" w:customStyle="1" w:styleId="cvgsua">
    <w:name w:val="cvgsua"/>
    <w:basedOn w:val="Normal"/>
    <w:rsid w:val="00AA2531"/>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oypena">
    <w:name w:val="oypena"/>
    <w:basedOn w:val="DefaultParagraphFont"/>
    <w:rsid w:val="00AA2531"/>
  </w:style>
  <w:style w:type="table" w:customStyle="1" w:styleId="GridTable4-Accent22">
    <w:name w:val="Grid Table 4 - Accent 22"/>
    <w:basedOn w:val="TableNormal"/>
    <w:uiPriority w:val="49"/>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CBA092" w:themeColor="accent2" w:themeTint="99"/>
        <w:left w:val="single" w:sz="4" w:space="0" w:color="CBA092" w:themeColor="accent2" w:themeTint="99"/>
        <w:bottom w:val="single" w:sz="4" w:space="0" w:color="CBA092" w:themeColor="accent2" w:themeTint="99"/>
        <w:right w:val="single" w:sz="4" w:space="0" w:color="CBA092" w:themeColor="accent2" w:themeTint="99"/>
        <w:insideH w:val="single" w:sz="4" w:space="0" w:color="CBA092" w:themeColor="accent2" w:themeTint="99"/>
        <w:insideV w:val="single" w:sz="4" w:space="0" w:color="CBA092"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644E" w:themeColor="accent2"/>
          <w:left w:val="single" w:sz="4" w:space="0" w:color="A5644E" w:themeColor="accent2"/>
          <w:bottom w:val="single" w:sz="4" w:space="0" w:color="A5644E" w:themeColor="accent2"/>
          <w:right w:val="single" w:sz="4" w:space="0" w:color="A5644E" w:themeColor="accent2"/>
          <w:insideH w:val="nil"/>
          <w:insideV w:val="nil"/>
        </w:tcBorders>
        <w:shd w:val="clear" w:color="auto" w:fill="A5644E" w:themeFill="accent2"/>
      </w:tcPr>
    </w:tblStylePr>
    <w:tblStylePr w:type="lastRow">
      <w:rPr>
        <w:b/>
        <w:bCs/>
      </w:rPr>
      <w:tblPr/>
      <w:tcPr>
        <w:tcBorders>
          <w:top w:val="double" w:sz="4" w:space="0" w:color="A5644E" w:themeColor="accent2"/>
        </w:tcBorders>
      </w:tcPr>
    </w:tblStylePr>
    <w:tblStylePr w:type="firstCol">
      <w:rPr>
        <w:b/>
        <w:bCs/>
      </w:rPr>
    </w:tblStylePr>
    <w:tblStylePr w:type="lastCol">
      <w:rPr>
        <w:b/>
        <w:bCs/>
      </w:rPr>
    </w:tblStylePr>
    <w:tblStylePr w:type="band1Vert">
      <w:tblPr/>
      <w:tcPr>
        <w:shd w:val="clear" w:color="auto" w:fill="EDDFDA" w:themeFill="accent2" w:themeFillTint="33"/>
      </w:tcPr>
    </w:tblStylePr>
    <w:tblStylePr w:type="band1Horz">
      <w:tblPr/>
      <w:tcPr>
        <w:shd w:val="clear" w:color="auto" w:fill="EDDFDA" w:themeFill="accent2" w:themeFillTint="33"/>
      </w:tcPr>
    </w:tblStylePr>
  </w:style>
  <w:style w:type="table" w:styleId="LightGrid-Accent2">
    <w:name w:val="Light Grid Accent 2"/>
    <w:basedOn w:val="TableNormal"/>
    <w:uiPriority w:val="62"/>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8" w:space="0" w:color="A5644E" w:themeColor="accent2"/>
        <w:left w:val="single" w:sz="8" w:space="0" w:color="A5644E" w:themeColor="accent2"/>
        <w:bottom w:val="single" w:sz="8" w:space="0" w:color="A5644E" w:themeColor="accent2"/>
        <w:right w:val="single" w:sz="8" w:space="0" w:color="A5644E" w:themeColor="accent2"/>
        <w:insideH w:val="single" w:sz="8" w:space="0" w:color="A5644E" w:themeColor="accent2"/>
        <w:insideV w:val="single" w:sz="8" w:space="0" w:color="A5644E"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5644E" w:themeColor="accent2"/>
          <w:left w:val="single" w:sz="8" w:space="0" w:color="A5644E" w:themeColor="accent2"/>
          <w:bottom w:val="single" w:sz="18" w:space="0" w:color="A5644E" w:themeColor="accent2"/>
          <w:right w:val="single" w:sz="8" w:space="0" w:color="A5644E" w:themeColor="accent2"/>
          <w:insideH w:val="nil"/>
          <w:insideV w:val="single" w:sz="8" w:space="0" w:color="A5644E"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644E" w:themeColor="accent2"/>
          <w:left w:val="single" w:sz="8" w:space="0" w:color="A5644E" w:themeColor="accent2"/>
          <w:bottom w:val="single" w:sz="8" w:space="0" w:color="A5644E" w:themeColor="accent2"/>
          <w:right w:val="single" w:sz="8" w:space="0" w:color="A5644E" w:themeColor="accent2"/>
          <w:insideH w:val="nil"/>
          <w:insideV w:val="single" w:sz="8" w:space="0" w:color="A5644E"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644E" w:themeColor="accent2"/>
          <w:left w:val="single" w:sz="8" w:space="0" w:color="A5644E" w:themeColor="accent2"/>
          <w:bottom w:val="single" w:sz="8" w:space="0" w:color="A5644E" w:themeColor="accent2"/>
          <w:right w:val="single" w:sz="8" w:space="0" w:color="A5644E" w:themeColor="accent2"/>
        </w:tcBorders>
      </w:tcPr>
    </w:tblStylePr>
    <w:tblStylePr w:type="band1Vert">
      <w:tblPr/>
      <w:tcPr>
        <w:tcBorders>
          <w:top w:val="single" w:sz="8" w:space="0" w:color="A5644E" w:themeColor="accent2"/>
          <w:left w:val="single" w:sz="8" w:space="0" w:color="A5644E" w:themeColor="accent2"/>
          <w:bottom w:val="single" w:sz="8" w:space="0" w:color="A5644E" w:themeColor="accent2"/>
          <w:right w:val="single" w:sz="8" w:space="0" w:color="A5644E" w:themeColor="accent2"/>
        </w:tcBorders>
        <w:shd w:val="clear" w:color="auto" w:fill="E9D8D2" w:themeFill="accent2" w:themeFillTint="3F"/>
      </w:tcPr>
    </w:tblStylePr>
    <w:tblStylePr w:type="band1Horz">
      <w:tblPr/>
      <w:tcPr>
        <w:tcBorders>
          <w:top w:val="single" w:sz="8" w:space="0" w:color="A5644E" w:themeColor="accent2"/>
          <w:left w:val="single" w:sz="8" w:space="0" w:color="A5644E" w:themeColor="accent2"/>
          <w:bottom w:val="single" w:sz="8" w:space="0" w:color="A5644E" w:themeColor="accent2"/>
          <w:right w:val="single" w:sz="8" w:space="0" w:color="A5644E" w:themeColor="accent2"/>
          <w:insideV w:val="single" w:sz="8" w:space="0" w:color="A5644E" w:themeColor="accent2"/>
        </w:tcBorders>
        <w:shd w:val="clear" w:color="auto" w:fill="E9D8D2" w:themeFill="accent2" w:themeFillTint="3F"/>
      </w:tcPr>
    </w:tblStylePr>
    <w:tblStylePr w:type="band2Horz">
      <w:tblPr/>
      <w:tcPr>
        <w:tcBorders>
          <w:top w:val="single" w:sz="8" w:space="0" w:color="A5644E" w:themeColor="accent2"/>
          <w:left w:val="single" w:sz="8" w:space="0" w:color="A5644E" w:themeColor="accent2"/>
          <w:bottom w:val="single" w:sz="8" w:space="0" w:color="A5644E" w:themeColor="accent2"/>
          <w:right w:val="single" w:sz="8" w:space="0" w:color="A5644E" w:themeColor="accent2"/>
          <w:insideV w:val="single" w:sz="8" w:space="0" w:color="A5644E" w:themeColor="accent2"/>
        </w:tcBorders>
      </w:tcPr>
    </w:tblStylePr>
  </w:style>
  <w:style w:type="table" w:styleId="GridTable1Light-Accent2">
    <w:name w:val="Grid Table 1 Light Accent 2"/>
    <w:basedOn w:val="TableNormal"/>
    <w:uiPriority w:val="46"/>
    <w:rsid w:val="00AA2531"/>
    <w:pPr>
      <w:widowControl w:val="0"/>
      <w:autoSpaceDE w:val="0"/>
      <w:autoSpaceDN w:val="0"/>
      <w:spacing w:after="0" w:line="240" w:lineRule="auto"/>
    </w:pPr>
    <w:rPr>
      <w:rFonts w:eastAsia="MS Mincho"/>
      <w:lang w:val="en-US"/>
    </w:rPr>
    <w:tblPr>
      <w:tblStyleRowBandSize w:val="1"/>
      <w:tblStyleColBandSize w:val="1"/>
      <w:tblInd w:w="0" w:type="dxa"/>
      <w:tblBorders>
        <w:top w:val="single" w:sz="4" w:space="0" w:color="DCBFB6" w:themeColor="accent2" w:themeTint="66"/>
        <w:left w:val="single" w:sz="4" w:space="0" w:color="DCBFB6" w:themeColor="accent2" w:themeTint="66"/>
        <w:bottom w:val="single" w:sz="4" w:space="0" w:color="DCBFB6" w:themeColor="accent2" w:themeTint="66"/>
        <w:right w:val="single" w:sz="4" w:space="0" w:color="DCBFB6" w:themeColor="accent2" w:themeTint="66"/>
        <w:insideH w:val="single" w:sz="4" w:space="0" w:color="DCBFB6" w:themeColor="accent2" w:themeTint="66"/>
        <w:insideV w:val="single" w:sz="4" w:space="0" w:color="DCBFB6" w:themeColor="accent2" w:themeTint="66"/>
      </w:tblBorders>
      <w:tblCellMar>
        <w:top w:w="0" w:type="dxa"/>
        <w:left w:w="108" w:type="dxa"/>
        <w:bottom w:w="0" w:type="dxa"/>
        <w:right w:w="108" w:type="dxa"/>
      </w:tblCellMar>
    </w:tblPr>
    <w:tblStylePr w:type="firstRow">
      <w:rPr>
        <w:b/>
        <w:bCs/>
      </w:rPr>
      <w:tblPr/>
      <w:tcPr>
        <w:tcBorders>
          <w:bottom w:val="single" w:sz="12" w:space="0" w:color="CBA092" w:themeColor="accent2" w:themeTint="99"/>
        </w:tcBorders>
      </w:tcPr>
    </w:tblStylePr>
    <w:tblStylePr w:type="lastRow">
      <w:rPr>
        <w:b/>
        <w:bCs/>
      </w:rPr>
      <w:tblPr/>
      <w:tcPr>
        <w:tcBorders>
          <w:top w:val="double" w:sz="2" w:space="0" w:color="CBA092" w:themeColor="accent2" w:themeTint="99"/>
        </w:tcBorders>
      </w:tcPr>
    </w:tblStylePr>
    <w:tblStylePr w:type="firstCol">
      <w:rPr>
        <w:b/>
        <w:bCs/>
      </w:rPr>
    </w:tblStylePr>
    <w:tblStylePr w:type="lastCol">
      <w:rPr>
        <w:b/>
        <w:bCs/>
      </w:rPr>
    </w:tblStylePr>
  </w:style>
  <w:style w:type="paragraph" w:styleId="EndnoteText">
    <w:name w:val="endnote text"/>
    <w:basedOn w:val="Normal"/>
    <w:link w:val="EndnoteTextChar"/>
    <w:uiPriority w:val="99"/>
    <w:semiHidden/>
    <w:unhideWhenUsed/>
    <w:rsid w:val="00AA2531"/>
    <w:pPr>
      <w:widowControl w:val="0"/>
      <w:autoSpaceDE w:val="0"/>
      <w:autoSpaceDN w:val="0"/>
      <w:spacing w:after="0" w:line="240" w:lineRule="auto"/>
    </w:pPr>
    <w:rPr>
      <w:rFonts w:ascii="TeXGyreAdventor" w:eastAsia="TeXGyreAdventor" w:hAnsi="TeXGyreAdventor" w:cs="TeXGyreAdventor"/>
      <w:sz w:val="20"/>
      <w:szCs w:val="20"/>
    </w:rPr>
  </w:style>
  <w:style w:type="character" w:customStyle="1" w:styleId="EndnoteTextChar">
    <w:name w:val="Endnote Text Char"/>
    <w:basedOn w:val="DefaultParagraphFont"/>
    <w:link w:val="EndnoteText"/>
    <w:uiPriority w:val="99"/>
    <w:semiHidden/>
    <w:rsid w:val="00AA2531"/>
    <w:rPr>
      <w:rFonts w:ascii="TeXGyreAdventor" w:eastAsia="TeXGyreAdventor" w:hAnsi="TeXGyreAdventor" w:cs="TeXGyreAdventor"/>
      <w:sz w:val="20"/>
      <w:szCs w:val="20"/>
    </w:rPr>
  </w:style>
  <w:style w:type="character" w:styleId="EndnoteReference">
    <w:name w:val="endnote reference"/>
    <w:basedOn w:val="DefaultParagraphFont"/>
    <w:uiPriority w:val="99"/>
    <w:semiHidden/>
    <w:unhideWhenUsed/>
    <w:rsid w:val="00AA2531"/>
    <w:rPr>
      <w:vertAlign w:val="superscript"/>
    </w:rPr>
  </w:style>
  <w:style w:type="table" w:styleId="GridTable2-Accent5">
    <w:name w:val="Grid Table 2 Accent 5"/>
    <w:basedOn w:val="TableNormal"/>
    <w:uiPriority w:val="47"/>
    <w:rsid w:val="00587C0C"/>
    <w:pPr>
      <w:spacing w:after="0" w:line="240" w:lineRule="auto"/>
    </w:pPr>
    <w:tblPr>
      <w:tblStyleRowBandSize w:val="1"/>
      <w:tblStyleColBandSize w:val="1"/>
      <w:tblInd w:w="0" w:type="dxa"/>
      <w:tblBorders>
        <w:top w:val="single" w:sz="2" w:space="0" w:color="C6BFAB" w:themeColor="accent5" w:themeTint="99"/>
        <w:bottom w:val="single" w:sz="2" w:space="0" w:color="C6BFAB" w:themeColor="accent5" w:themeTint="99"/>
        <w:insideH w:val="single" w:sz="2" w:space="0" w:color="C6BFAB" w:themeColor="accent5" w:themeTint="99"/>
        <w:insideV w:val="single" w:sz="2" w:space="0" w:color="C6BFAB" w:themeColor="accent5" w:themeTint="99"/>
      </w:tblBorders>
      <w:tblCellMar>
        <w:top w:w="0" w:type="dxa"/>
        <w:left w:w="108" w:type="dxa"/>
        <w:bottom w:w="0" w:type="dxa"/>
        <w:right w:w="108" w:type="dxa"/>
      </w:tblCellMar>
    </w:tblPr>
    <w:tblStylePr w:type="firstRow">
      <w:rPr>
        <w:b/>
        <w:bCs/>
      </w:rPr>
      <w:tblPr/>
      <w:tcPr>
        <w:tcBorders>
          <w:top w:val="nil"/>
          <w:bottom w:val="single" w:sz="12" w:space="0" w:color="C6BFAB" w:themeColor="accent5" w:themeTint="99"/>
          <w:insideH w:val="nil"/>
          <w:insideV w:val="nil"/>
        </w:tcBorders>
        <w:shd w:val="clear" w:color="auto" w:fill="FFFFFF" w:themeFill="background1"/>
      </w:tcPr>
    </w:tblStylePr>
    <w:tblStylePr w:type="lastRow">
      <w:rPr>
        <w:b/>
        <w:bCs/>
      </w:rPr>
      <w:tblPr/>
      <w:tcPr>
        <w:tcBorders>
          <w:top w:val="double" w:sz="2" w:space="0" w:color="C6BFA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CE9E3" w:themeFill="accent5" w:themeFillTint="33"/>
      </w:tcPr>
    </w:tblStylePr>
    <w:tblStylePr w:type="band1Horz">
      <w:tblPr/>
      <w:tcPr>
        <w:shd w:val="clear" w:color="auto" w:fill="ECE9E3" w:themeFill="accent5" w:themeFillTint="33"/>
      </w:tcPr>
    </w:tblStylePr>
  </w:style>
  <w:style w:type="paragraph" w:customStyle="1" w:styleId="Default">
    <w:name w:val="Default"/>
    <w:rsid w:val="00587C0C"/>
    <w:pPr>
      <w:autoSpaceDE w:val="0"/>
      <w:autoSpaceDN w:val="0"/>
      <w:adjustRightInd w:val="0"/>
      <w:spacing w:after="0" w:line="240" w:lineRule="auto"/>
    </w:pPr>
    <w:rPr>
      <w:rFonts w:ascii="Cambria" w:hAnsi="Cambria" w:cs="Cambria"/>
      <w:color w:val="000000"/>
      <w:sz w:val="24"/>
      <w:szCs w:val="24"/>
      <w:lang w:val="en-US"/>
    </w:rPr>
  </w:style>
  <w:style w:type="table" w:styleId="GridTable6Colorful-Accent2">
    <w:name w:val="Grid Table 6 Colorful Accent 2"/>
    <w:basedOn w:val="TableNormal"/>
    <w:uiPriority w:val="51"/>
    <w:rsid w:val="00E87EE4"/>
    <w:pPr>
      <w:spacing w:after="0" w:line="240" w:lineRule="auto"/>
    </w:pPr>
    <w:rPr>
      <w:color w:val="7B4A3A" w:themeColor="accent2" w:themeShade="BF"/>
    </w:rPr>
    <w:tblPr>
      <w:tblStyleRowBandSize w:val="1"/>
      <w:tblStyleColBandSize w:val="1"/>
      <w:tblInd w:w="0" w:type="dxa"/>
      <w:tblBorders>
        <w:top w:val="single" w:sz="4" w:space="0" w:color="CBA092" w:themeColor="accent2" w:themeTint="99"/>
        <w:left w:val="single" w:sz="4" w:space="0" w:color="CBA092" w:themeColor="accent2" w:themeTint="99"/>
        <w:bottom w:val="single" w:sz="4" w:space="0" w:color="CBA092" w:themeColor="accent2" w:themeTint="99"/>
        <w:right w:val="single" w:sz="4" w:space="0" w:color="CBA092" w:themeColor="accent2" w:themeTint="99"/>
        <w:insideH w:val="single" w:sz="4" w:space="0" w:color="CBA092" w:themeColor="accent2" w:themeTint="99"/>
        <w:insideV w:val="single" w:sz="4" w:space="0" w:color="CBA092" w:themeColor="accent2" w:themeTint="99"/>
      </w:tblBorders>
      <w:tblCellMar>
        <w:top w:w="0" w:type="dxa"/>
        <w:left w:w="108" w:type="dxa"/>
        <w:bottom w:w="0" w:type="dxa"/>
        <w:right w:w="108" w:type="dxa"/>
      </w:tblCellMar>
    </w:tblPr>
    <w:tblStylePr w:type="firstRow">
      <w:rPr>
        <w:b/>
        <w:bCs/>
      </w:rPr>
      <w:tblPr/>
      <w:tcPr>
        <w:tcBorders>
          <w:bottom w:val="single" w:sz="12" w:space="0" w:color="CBA092" w:themeColor="accent2" w:themeTint="99"/>
        </w:tcBorders>
      </w:tcPr>
    </w:tblStylePr>
    <w:tblStylePr w:type="lastRow">
      <w:rPr>
        <w:b/>
        <w:bCs/>
      </w:rPr>
      <w:tblPr/>
      <w:tcPr>
        <w:tcBorders>
          <w:top w:val="double" w:sz="4" w:space="0" w:color="CBA092" w:themeColor="accent2" w:themeTint="99"/>
        </w:tcBorders>
      </w:tcPr>
    </w:tblStylePr>
    <w:tblStylePr w:type="firstCol">
      <w:rPr>
        <w:b/>
        <w:bCs/>
      </w:rPr>
    </w:tblStylePr>
    <w:tblStylePr w:type="lastCol">
      <w:rPr>
        <w:b/>
        <w:bCs/>
      </w:rPr>
    </w:tblStylePr>
    <w:tblStylePr w:type="band1Vert">
      <w:tblPr/>
      <w:tcPr>
        <w:shd w:val="clear" w:color="auto" w:fill="EDDFDA" w:themeFill="accent2" w:themeFillTint="33"/>
      </w:tcPr>
    </w:tblStylePr>
    <w:tblStylePr w:type="band1Horz">
      <w:tblPr/>
      <w:tcPr>
        <w:shd w:val="clear" w:color="auto" w:fill="EDDFDA" w:themeFill="accent2" w:themeFillTint="33"/>
      </w:tcPr>
    </w:tblStylePr>
  </w:style>
  <w:style w:type="table" w:styleId="GridTable5Dark-Accent6">
    <w:name w:val="Grid Table 5 Dark Accent 6"/>
    <w:basedOn w:val="TableNormal"/>
    <w:uiPriority w:val="50"/>
    <w:rsid w:val="00E87EE4"/>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E3D1"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752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752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752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7529" w:themeFill="accent6"/>
      </w:tcPr>
    </w:tblStylePr>
    <w:tblStylePr w:type="band1Vert">
      <w:tblPr/>
      <w:tcPr>
        <w:shd w:val="clear" w:color="auto" w:fill="EBC7A3" w:themeFill="accent6" w:themeFillTint="66"/>
      </w:tcPr>
    </w:tblStylePr>
    <w:tblStylePr w:type="band1Horz">
      <w:tblPr/>
      <w:tcPr>
        <w:shd w:val="clear" w:color="auto" w:fill="EBC7A3" w:themeFill="accent6" w:themeFillTint="66"/>
      </w:tcPr>
    </w:tblStylePr>
  </w:style>
  <w:style w:type="table" w:styleId="GridTable7Colorful">
    <w:name w:val="Grid Table 7 Colorful"/>
    <w:basedOn w:val="TableNormal"/>
    <w:uiPriority w:val="52"/>
    <w:rsid w:val="00E87EE4"/>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E87EE4"/>
    <w:pPr>
      <w:spacing w:after="0" w:line="240" w:lineRule="auto"/>
    </w:pPr>
    <w:rPr>
      <w:color w:val="C77C0E" w:themeColor="accent1" w:themeShade="BF"/>
    </w:rPr>
    <w:tblPr>
      <w:tblStyleRowBandSize w:val="1"/>
      <w:tblStyleColBandSize w:val="1"/>
      <w:tblInd w:w="0" w:type="dxa"/>
      <w:tblBorders>
        <w:top w:val="single" w:sz="4" w:space="0" w:color="F6C681" w:themeColor="accent1" w:themeTint="99"/>
        <w:left w:val="single" w:sz="4" w:space="0" w:color="F6C681" w:themeColor="accent1" w:themeTint="99"/>
        <w:bottom w:val="single" w:sz="4" w:space="0" w:color="F6C681" w:themeColor="accent1" w:themeTint="99"/>
        <w:right w:val="single" w:sz="4" w:space="0" w:color="F6C681" w:themeColor="accent1" w:themeTint="99"/>
        <w:insideH w:val="single" w:sz="4" w:space="0" w:color="F6C681" w:themeColor="accent1" w:themeTint="99"/>
        <w:insideV w:val="single" w:sz="4" w:space="0" w:color="F6C681"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CD5" w:themeFill="accent1" w:themeFillTint="33"/>
      </w:tcPr>
    </w:tblStylePr>
    <w:tblStylePr w:type="band1Horz">
      <w:tblPr/>
      <w:tcPr>
        <w:shd w:val="clear" w:color="auto" w:fill="FCECD5" w:themeFill="accent1" w:themeFillTint="33"/>
      </w:tcPr>
    </w:tblStylePr>
    <w:tblStylePr w:type="neCell">
      <w:tblPr/>
      <w:tcPr>
        <w:tcBorders>
          <w:bottom w:val="single" w:sz="4" w:space="0" w:color="F6C681" w:themeColor="accent1" w:themeTint="99"/>
        </w:tcBorders>
      </w:tcPr>
    </w:tblStylePr>
    <w:tblStylePr w:type="nwCell">
      <w:tblPr/>
      <w:tcPr>
        <w:tcBorders>
          <w:bottom w:val="single" w:sz="4" w:space="0" w:color="F6C681" w:themeColor="accent1" w:themeTint="99"/>
        </w:tcBorders>
      </w:tcPr>
    </w:tblStylePr>
    <w:tblStylePr w:type="seCell">
      <w:tblPr/>
      <w:tcPr>
        <w:tcBorders>
          <w:top w:val="single" w:sz="4" w:space="0" w:color="F6C681" w:themeColor="accent1" w:themeTint="99"/>
        </w:tcBorders>
      </w:tcPr>
    </w:tblStylePr>
    <w:tblStylePr w:type="swCell">
      <w:tblPr/>
      <w:tcPr>
        <w:tcBorders>
          <w:top w:val="single" w:sz="4" w:space="0" w:color="F6C681" w:themeColor="accent1" w:themeTint="99"/>
        </w:tcBorders>
      </w:tcPr>
    </w:tblStylePr>
  </w:style>
  <w:style w:type="paragraph" w:styleId="TableofFigures">
    <w:name w:val="table of figures"/>
    <w:basedOn w:val="Normal"/>
    <w:next w:val="Normal"/>
    <w:uiPriority w:val="99"/>
    <w:unhideWhenUsed/>
    <w:rsid w:val="004B5148"/>
    <w:pPr>
      <w:spacing w:after="0"/>
    </w:pPr>
  </w:style>
  <w:style w:type="character" w:customStyle="1" w:styleId="overflow-hidden">
    <w:name w:val="overflow-hidden"/>
    <w:basedOn w:val="DefaultParagraphFont"/>
    <w:rsid w:val="00A87A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67539">
      <w:bodyDiv w:val="1"/>
      <w:marLeft w:val="0"/>
      <w:marRight w:val="0"/>
      <w:marTop w:val="0"/>
      <w:marBottom w:val="0"/>
      <w:divBdr>
        <w:top w:val="none" w:sz="0" w:space="0" w:color="auto"/>
        <w:left w:val="none" w:sz="0" w:space="0" w:color="auto"/>
        <w:bottom w:val="none" w:sz="0" w:space="0" w:color="auto"/>
        <w:right w:val="none" w:sz="0" w:space="0" w:color="auto"/>
      </w:divBdr>
    </w:div>
    <w:div w:id="9571347">
      <w:bodyDiv w:val="1"/>
      <w:marLeft w:val="0"/>
      <w:marRight w:val="0"/>
      <w:marTop w:val="0"/>
      <w:marBottom w:val="0"/>
      <w:divBdr>
        <w:top w:val="none" w:sz="0" w:space="0" w:color="auto"/>
        <w:left w:val="none" w:sz="0" w:space="0" w:color="auto"/>
        <w:bottom w:val="none" w:sz="0" w:space="0" w:color="auto"/>
        <w:right w:val="none" w:sz="0" w:space="0" w:color="auto"/>
      </w:divBdr>
    </w:div>
    <w:div w:id="16591576">
      <w:bodyDiv w:val="1"/>
      <w:marLeft w:val="0"/>
      <w:marRight w:val="0"/>
      <w:marTop w:val="0"/>
      <w:marBottom w:val="0"/>
      <w:divBdr>
        <w:top w:val="none" w:sz="0" w:space="0" w:color="auto"/>
        <w:left w:val="none" w:sz="0" w:space="0" w:color="auto"/>
        <w:bottom w:val="none" w:sz="0" w:space="0" w:color="auto"/>
        <w:right w:val="none" w:sz="0" w:space="0" w:color="auto"/>
      </w:divBdr>
    </w:div>
    <w:div w:id="32118356">
      <w:bodyDiv w:val="1"/>
      <w:marLeft w:val="0"/>
      <w:marRight w:val="0"/>
      <w:marTop w:val="0"/>
      <w:marBottom w:val="0"/>
      <w:divBdr>
        <w:top w:val="none" w:sz="0" w:space="0" w:color="auto"/>
        <w:left w:val="none" w:sz="0" w:space="0" w:color="auto"/>
        <w:bottom w:val="none" w:sz="0" w:space="0" w:color="auto"/>
        <w:right w:val="none" w:sz="0" w:space="0" w:color="auto"/>
      </w:divBdr>
    </w:div>
    <w:div w:id="44766888">
      <w:bodyDiv w:val="1"/>
      <w:marLeft w:val="0"/>
      <w:marRight w:val="0"/>
      <w:marTop w:val="0"/>
      <w:marBottom w:val="0"/>
      <w:divBdr>
        <w:top w:val="none" w:sz="0" w:space="0" w:color="auto"/>
        <w:left w:val="none" w:sz="0" w:space="0" w:color="auto"/>
        <w:bottom w:val="none" w:sz="0" w:space="0" w:color="auto"/>
        <w:right w:val="none" w:sz="0" w:space="0" w:color="auto"/>
      </w:divBdr>
    </w:div>
    <w:div w:id="46802001">
      <w:bodyDiv w:val="1"/>
      <w:marLeft w:val="0"/>
      <w:marRight w:val="0"/>
      <w:marTop w:val="0"/>
      <w:marBottom w:val="0"/>
      <w:divBdr>
        <w:top w:val="none" w:sz="0" w:space="0" w:color="auto"/>
        <w:left w:val="none" w:sz="0" w:space="0" w:color="auto"/>
        <w:bottom w:val="none" w:sz="0" w:space="0" w:color="auto"/>
        <w:right w:val="none" w:sz="0" w:space="0" w:color="auto"/>
      </w:divBdr>
    </w:div>
    <w:div w:id="59986381">
      <w:bodyDiv w:val="1"/>
      <w:marLeft w:val="0"/>
      <w:marRight w:val="0"/>
      <w:marTop w:val="0"/>
      <w:marBottom w:val="0"/>
      <w:divBdr>
        <w:top w:val="none" w:sz="0" w:space="0" w:color="auto"/>
        <w:left w:val="none" w:sz="0" w:space="0" w:color="auto"/>
        <w:bottom w:val="none" w:sz="0" w:space="0" w:color="auto"/>
        <w:right w:val="none" w:sz="0" w:space="0" w:color="auto"/>
      </w:divBdr>
    </w:div>
    <w:div w:id="68310282">
      <w:bodyDiv w:val="1"/>
      <w:marLeft w:val="0"/>
      <w:marRight w:val="0"/>
      <w:marTop w:val="0"/>
      <w:marBottom w:val="0"/>
      <w:divBdr>
        <w:top w:val="none" w:sz="0" w:space="0" w:color="auto"/>
        <w:left w:val="none" w:sz="0" w:space="0" w:color="auto"/>
        <w:bottom w:val="none" w:sz="0" w:space="0" w:color="auto"/>
        <w:right w:val="none" w:sz="0" w:space="0" w:color="auto"/>
      </w:divBdr>
    </w:div>
    <w:div w:id="70934045">
      <w:bodyDiv w:val="1"/>
      <w:marLeft w:val="0"/>
      <w:marRight w:val="0"/>
      <w:marTop w:val="0"/>
      <w:marBottom w:val="0"/>
      <w:divBdr>
        <w:top w:val="none" w:sz="0" w:space="0" w:color="auto"/>
        <w:left w:val="none" w:sz="0" w:space="0" w:color="auto"/>
        <w:bottom w:val="none" w:sz="0" w:space="0" w:color="auto"/>
        <w:right w:val="none" w:sz="0" w:space="0" w:color="auto"/>
      </w:divBdr>
    </w:div>
    <w:div w:id="79451301">
      <w:bodyDiv w:val="1"/>
      <w:marLeft w:val="0"/>
      <w:marRight w:val="0"/>
      <w:marTop w:val="0"/>
      <w:marBottom w:val="0"/>
      <w:divBdr>
        <w:top w:val="none" w:sz="0" w:space="0" w:color="auto"/>
        <w:left w:val="none" w:sz="0" w:space="0" w:color="auto"/>
        <w:bottom w:val="none" w:sz="0" w:space="0" w:color="auto"/>
        <w:right w:val="none" w:sz="0" w:space="0" w:color="auto"/>
      </w:divBdr>
    </w:div>
    <w:div w:id="93522394">
      <w:bodyDiv w:val="1"/>
      <w:marLeft w:val="0"/>
      <w:marRight w:val="0"/>
      <w:marTop w:val="0"/>
      <w:marBottom w:val="0"/>
      <w:divBdr>
        <w:top w:val="none" w:sz="0" w:space="0" w:color="auto"/>
        <w:left w:val="none" w:sz="0" w:space="0" w:color="auto"/>
        <w:bottom w:val="none" w:sz="0" w:space="0" w:color="auto"/>
        <w:right w:val="none" w:sz="0" w:space="0" w:color="auto"/>
      </w:divBdr>
    </w:div>
    <w:div w:id="94062569">
      <w:bodyDiv w:val="1"/>
      <w:marLeft w:val="0"/>
      <w:marRight w:val="0"/>
      <w:marTop w:val="0"/>
      <w:marBottom w:val="0"/>
      <w:divBdr>
        <w:top w:val="none" w:sz="0" w:space="0" w:color="auto"/>
        <w:left w:val="none" w:sz="0" w:space="0" w:color="auto"/>
        <w:bottom w:val="none" w:sz="0" w:space="0" w:color="auto"/>
        <w:right w:val="none" w:sz="0" w:space="0" w:color="auto"/>
      </w:divBdr>
    </w:div>
    <w:div w:id="102455548">
      <w:bodyDiv w:val="1"/>
      <w:marLeft w:val="0"/>
      <w:marRight w:val="0"/>
      <w:marTop w:val="0"/>
      <w:marBottom w:val="0"/>
      <w:divBdr>
        <w:top w:val="none" w:sz="0" w:space="0" w:color="auto"/>
        <w:left w:val="none" w:sz="0" w:space="0" w:color="auto"/>
        <w:bottom w:val="none" w:sz="0" w:space="0" w:color="auto"/>
        <w:right w:val="none" w:sz="0" w:space="0" w:color="auto"/>
      </w:divBdr>
    </w:div>
    <w:div w:id="107940979">
      <w:bodyDiv w:val="1"/>
      <w:marLeft w:val="0"/>
      <w:marRight w:val="0"/>
      <w:marTop w:val="0"/>
      <w:marBottom w:val="0"/>
      <w:divBdr>
        <w:top w:val="none" w:sz="0" w:space="0" w:color="auto"/>
        <w:left w:val="none" w:sz="0" w:space="0" w:color="auto"/>
        <w:bottom w:val="none" w:sz="0" w:space="0" w:color="auto"/>
        <w:right w:val="none" w:sz="0" w:space="0" w:color="auto"/>
      </w:divBdr>
    </w:div>
    <w:div w:id="118572394">
      <w:bodyDiv w:val="1"/>
      <w:marLeft w:val="0"/>
      <w:marRight w:val="0"/>
      <w:marTop w:val="0"/>
      <w:marBottom w:val="0"/>
      <w:divBdr>
        <w:top w:val="none" w:sz="0" w:space="0" w:color="auto"/>
        <w:left w:val="none" w:sz="0" w:space="0" w:color="auto"/>
        <w:bottom w:val="none" w:sz="0" w:space="0" w:color="auto"/>
        <w:right w:val="none" w:sz="0" w:space="0" w:color="auto"/>
      </w:divBdr>
    </w:div>
    <w:div w:id="120464280">
      <w:bodyDiv w:val="1"/>
      <w:marLeft w:val="0"/>
      <w:marRight w:val="0"/>
      <w:marTop w:val="0"/>
      <w:marBottom w:val="0"/>
      <w:divBdr>
        <w:top w:val="none" w:sz="0" w:space="0" w:color="auto"/>
        <w:left w:val="none" w:sz="0" w:space="0" w:color="auto"/>
        <w:bottom w:val="none" w:sz="0" w:space="0" w:color="auto"/>
        <w:right w:val="none" w:sz="0" w:space="0" w:color="auto"/>
      </w:divBdr>
      <w:divsChild>
        <w:div w:id="1950508373">
          <w:marLeft w:val="0"/>
          <w:marRight w:val="0"/>
          <w:marTop w:val="0"/>
          <w:marBottom w:val="0"/>
          <w:divBdr>
            <w:top w:val="none" w:sz="0" w:space="0" w:color="auto"/>
            <w:left w:val="none" w:sz="0" w:space="0" w:color="auto"/>
            <w:bottom w:val="none" w:sz="0" w:space="0" w:color="auto"/>
            <w:right w:val="none" w:sz="0" w:space="0" w:color="auto"/>
          </w:divBdr>
          <w:divsChild>
            <w:div w:id="419061543">
              <w:marLeft w:val="0"/>
              <w:marRight w:val="0"/>
              <w:marTop w:val="0"/>
              <w:marBottom w:val="0"/>
              <w:divBdr>
                <w:top w:val="none" w:sz="0" w:space="0" w:color="auto"/>
                <w:left w:val="none" w:sz="0" w:space="0" w:color="auto"/>
                <w:bottom w:val="none" w:sz="0" w:space="0" w:color="auto"/>
                <w:right w:val="none" w:sz="0" w:space="0" w:color="auto"/>
              </w:divBdr>
              <w:divsChild>
                <w:div w:id="1074738590">
                  <w:marLeft w:val="0"/>
                  <w:marRight w:val="0"/>
                  <w:marTop w:val="0"/>
                  <w:marBottom w:val="0"/>
                  <w:divBdr>
                    <w:top w:val="none" w:sz="0" w:space="0" w:color="auto"/>
                    <w:left w:val="none" w:sz="0" w:space="0" w:color="auto"/>
                    <w:bottom w:val="none" w:sz="0" w:space="0" w:color="auto"/>
                    <w:right w:val="none" w:sz="0" w:space="0" w:color="auto"/>
                  </w:divBdr>
                  <w:divsChild>
                    <w:div w:id="1544755740">
                      <w:marLeft w:val="0"/>
                      <w:marRight w:val="0"/>
                      <w:marTop w:val="0"/>
                      <w:marBottom w:val="0"/>
                      <w:divBdr>
                        <w:top w:val="none" w:sz="0" w:space="0" w:color="auto"/>
                        <w:left w:val="none" w:sz="0" w:space="0" w:color="auto"/>
                        <w:bottom w:val="none" w:sz="0" w:space="0" w:color="auto"/>
                        <w:right w:val="none" w:sz="0" w:space="0" w:color="auto"/>
                      </w:divBdr>
                      <w:divsChild>
                        <w:div w:id="216288077">
                          <w:marLeft w:val="0"/>
                          <w:marRight w:val="0"/>
                          <w:marTop w:val="0"/>
                          <w:marBottom w:val="0"/>
                          <w:divBdr>
                            <w:top w:val="none" w:sz="0" w:space="0" w:color="auto"/>
                            <w:left w:val="none" w:sz="0" w:space="0" w:color="auto"/>
                            <w:bottom w:val="none" w:sz="0" w:space="0" w:color="auto"/>
                            <w:right w:val="none" w:sz="0" w:space="0" w:color="auto"/>
                          </w:divBdr>
                          <w:divsChild>
                            <w:div w:id="102632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055940">
      <w:bodyDiv w:val="1"/>
      <w:marLeft w:val="0"/>
      <w:marRight w:val="0"/>
      <w:marTop w:val="0"/>
      <w:marBottom w:val="0"/>
      <w:divBdr>
        <w:top w:val="none" w:sz="0" w:space="0" w:color="auto"/>
        <w:left w:val="none" w:sz="0" w:space="0" w:color="auto"/>
        <w:bottom w:val="none" w:sz="0" w:space="0" w:color="auto"/>
        <w:right w:val="none" w:sz="0" w:space="0" w:color="auto"/>
      </w:divBdr>
    </w:div>
    <w:div w:id="141894541">
      <w:bodyDiv w:val="1"/>
      <w:marLeft w:val="0"/>
      <w:marRight w:val="0"/>
      <w:marTop w:val="0"/>
      <w:marBottom w:val="0"/>
      <w:divBdr>
        <w:top w:val="none" w:sz="0" w:space="0" w:color="auto"/>
        <w:left w:val="none" w:sz="0" w:space="0" w:color="auto"/>
        <w:bottom w:val="none" w:sz="0" w:space="0" w:color="auto"/>
        <w:right w:val="none" w:sz="0" w:space="0" w:color="auto"/>
      </w:divBdr>
    </w:div>
    <w:div w:id="165368648">
      <w:bodyDiv w:val="1"/>
      <w:marLeft w:val="0"/>
      <w:marRight w:val="0"/>
      <w:marTop w:val="0"/>
      <w:marBottom w:val="0"/>
      <w:divBdr>
        <w:top w:val="none" w:sz="0" w:space="0" w:color="auto"/>
        <w:left w:val="none" w:sz="0" w:space="0" w:color="auto"/>
        <w:bottom w:val="none" w:sz="0" w:space="0" w:color="auto"/>
        <w:right w:val="none" w:sz="0" w:space="0" w:color="auto"/>
      </w:divBdr>
    </w:div>
    <w:div w:id="178155932">
      <w:bodyDiv w:val="1"/>
      <w:marLeft w:val="0"/>
      <w:marRight w:val="0"/>
      <w:marTop w:val="0"/>
      <w:marBottom w:val="0"/>
      <w:divBdr>
        <w:top w:val="none" w:sz="0" w:space="0" w:color="auto"/>
        <w:left w:val="none" w:sz="0" w:space="0" w:color="auto"/>
        <w:bottom w:val="none" w:sz="0" w:space="0" w:color="auto"/>
        <w:right w:val="none" w:sz="0" w:space="0" w:color="auto"/>
      </w:divBdr>
    </w:div>
    <w:div w:id="182670276">
      <w:bodyDiv w:val="1"/>
      <w:marLeft w:val="0"/>
      <w:marRight w:val="0"/>
      <w:marTop w:val="0"/>
      <w:marBottom w:val="0"/>
      <w:divBdr>
        <w:top w:val="none" w:sz="0" w:space="0" w:color="auto"/>
        <w:left w:val="none" w:sz="0" w:space="0" w:color="auto"/>
        <w:bottom w:val="none" w:sz="0" w:space="0" w:color="auto"/>
        <w:right w:val="none" w:sz="0" w:space="0" w:color="auto"/>
      </w:divBdr>
    </w:div>
    <w:div w:id="190801817">
      <w:bodyDiv w:val="1"/>
      <w:marLeft w:val="0"/>
      <w:marRight w:val="0"/>
      <w:marTop w:val="0"/>
      <w:marBottom w:val="0"/>
      <w:divBdr>
        <w:top w:val="none" w:sz="0" w:space="0" w:color="auto"/>
        <w:left w:val="none" w:sz="0" w:space="0" w:color="auto"/>
        <w:bottom w:val="none" w:sz="0" w:space="0" w:color="auto"/>
        <w:right w:val="none" w:sz="0" w:space="0" w:color="auto"/>
      </w:divBdr>
    </w:div>
    <w:div w:id="192234681">
      <w:bodyDiv w:val="1"/>
      <w:marLeft w:val="0"/>
      <w:marRight w:val="0"/>
      <w:marTop w:val="0"/>
      <w:marBottom w:val="0"/>
      <w:divBdr>
        <w:top w:val="none" w:sz="0" w:space="0" w:color="auto"/>
        <w:left w:val="none" w:sz="0" w:space="0" w:color="auto"/>
        <w:bottom w:val="none" w:sz="0" w:space="0" w:color="auto"/>
        <w:right w:val="none" w:sz="0" w:space="0" w:color="auto"/>
      </w:divBdr>
    </w:div>
    <w:div w:id="214972585">
      <w:bodyDiv w:val="1"/>
      <w:marLeft w:val="0"/>
      <w:marRight w:val="0"/>
      <w:marTop w:val="0"/>
      <w:marBottom w:val="0"/>
      <w:divBdr>
        <w:top w:val="none" w:sz="0" w:space="0" w:color="auto"/>
        <w:left w:val="none" w:sz="0" w:space="0" w:color="auto"/>
        <w:bottom w:val="none" w:sz="0" w:space="0" w:color="auto"/>
        <w:right w:val="none" w:sz="0" w:space="0" w:color="auto"/>
      </w:divBdr>
    </w:div>
    <w:div w:id="221867133">
      <w:bodyDiv w:val="1"/>
      <w:marLeft w:val="0"/>
      <w:marRight w:val="0"/>
      <w:marTop w:val="0"/>
      <w:marBottom w:val="0"/>
      <w:divBdr>
        <w:top w:val="none" w:sz="0" w:space="0" w:color="auto"/>
        <w:left w:val="none" w:sz="0" w:space="0" w:color="auto"/>
        <w:bottom w:val="none" w:sz="0" w:space="0" w:color="auto"/>
        <w:right w:val="none" w:sz="0" w:space="0" w:color="auto"/>
      </w:divBdr>
      <w:divsChild>
        <w:div w:id="1830251705">
          <w:marLeft w:val="0"/>
          <w:marRight w:val="0"/>
          <w:marTop w:val="0"/>
          <w:marBottom w:val="0"/>
          <w:divBdr>
            <w:top w:val="none" w:sz="0" w:space="0" w:color="auto"/>
            <w:left w:val="none" w:sz="0" w:space="0" w:color="auto"/>
            <w:bottom w:val="none" w:sz="0" w:space="0" w:color="auto"/>
            <w:right w:val="none" w:sz="0" w:space="0" w:color="auto"/>
          </w:divBdr>
          <w:divsChild>
            <w:div w:id="101033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260031">
      <w:bodyDiv w:val="1"/>
      <w:marLeft w:val="0"/>
      <w:marRight w:val="0"/>
      <w:marTop w:val="0"/>
      <w:marBottom w:val="0"/>
      <w:divBdr>
        <w:top w:val="none" w:sz="0" w:space="0" w:color="auto"/>
        <w:left w:val="none" w:sz="0" w:space="0" w:color="auto"/>
        <w:bottom w:val="none" w:sz="0" w:space="0" w:color="auto"/>
        <w:right w:val="none" w:sz="0" w:space="0" w:color="auto"/>
      </w:divBdr>
    </w:div>
    <w:div w:id="242228119">
      <w:bodyDiv w:val="1"/>
      <w:marLeft w:val="0"/>
      <w:marRight w:val="0"/>
      <w:marTop w:val="0"/>
      <w:marBottom w:val="0"/>
      <w:divBdr>
        <w:top w:val="none" w:sz="0" w:space="0" w:color="auto"/>
        <w:left w:val="none" w:sz="0" w:space="0" w:color="auto"/>
        <w:bottom w:val="none" w:sz="0" w:space="0" w:color="auto"/>
        <w:right w:val="none" w:sz="0" w:space="0" w:color="auto"/>
      </w:divBdr>
    </w:div>
    <w:div w:id="245579489">
      <w:bodyDiv w:val="1"/>
      <w:marLeft w:val="0"/>
      <w:marRight w:val="0"/>
      <w:marTop w:val="0"/>
      <w:marBottom w:val="0"/>
      <w:divBdr>
        <w:top w:val="none" w:sz="0" w:space="0" w:color="auto"/>
        <w:left w:val="none" w:sz="0" w:space="0" w:color="auto"/>
        <w:bottom w:val="none" w:sz="0" w:space="0" w:color="auto"/>
        <w:right w:val="none" w:sz="0" w:space="0" w:color="auto"/>
      </w:divBdr>
    </w:div>
    <w:div w:id="259872758">
      <w:bodyDiv w:val="1"/>
      <w:marLeft w:val="0"/>
      <w:marRight w:val="0"/>
      <w:marTop w:val="0"/>
      <w:marBottom w:val="0"/>
      <w:divBdr>
        <w:top w:val="none" w:sz="0" w:space="0" w:color="auto"/>
        <w:left w:val="none" w:sz="0" w:space="0" w:color="auto"/>
        <w:bottom w:val="none" w:sz="0" w:space="0" w:color="auto"/>
        <w:right w:val="none" w:sz="0" w:space="0" w:color="auto"/>
      </w:divBdr>
    </w:div>
    <w:div w:id="260139828">
      <w:bodyDiv w:val="1"/>
      <w:marLeft w:val="0"/>
      <w:marRight w:val="0"/>
      <w:marTop w:val="0"/>
      <w:marBottom w:val="0"/>
      <w:divBdr>
        <w:top w:val="none" w:sz="0" w:space="0" w:color="auto"/>
        <w:left w:val="none" w:sz="0" w:space="0" w:color="auto"/>
        <w:bottom w:val="none" w:sz="0" w:space="0" w:color="auto"/>
        <w:right w:val="none" w:sz="0" w:space="0" w:color="auto"/>
      </w:divBdr>
    </w:div>
    <w:div w:id="265121098">
      <w:bodyDiv w:val="1"/>
      <w:marLeft w:val="0"/>
      <w:marRight w:val="0"/>
      <w:marTop w:val="0"/>
      <w:marBottom w:val="0"/>
      <w:divBdr>
        <w:top w:val="none" w:sz="0" w:space="0" w:color="auto"/>
        <w:left w:val="none" w:sz="0" w:space="0" w:color="auto"/>
        <w:bottom w:val="none" w:sz="0" w:space="0" w:color="auto"/>
        <w:right w:val="none" w:sz="0" w:space="0" w:color="auto"/>
      </w:divBdr>
    </w:div>
    <w:div w:id="280578003">
      <w:bodyDiv w:val="1"/>
      <w:marLeft w:val="0"/>
      <w:marRight w:val="0"/>
      <w:marTop w:val="0"/>
      <w:marBottom w:val="0"/>
      <w:divBdr>
        <w:top w:val="none" w:sz="0" w:space="0" w:color="auto"/>
        <w:left w:val="none" w:sz="0" w:space="0" w:color="auto"/>
        <w:bottom w:val="none" w:sz="0" w:space="0" w:color="auto"/>
        <w:right w:val="none" w:sz="0" w:space="0" w:color="auto"/>
      </w:divBdr>
    </w:div>
    <w:div w:id="282542591">
      <w:bodyDiv w:val="1"/>
      <w:marLeft w:val="0"/>
      <w:marRight w:val="0"/>
      <w:marTop w:val="0"/>
      <w:marBottom w:val="0"/>
      <w:divBdr>
        <w:top w:val="none" w:sz="0" w:space="0" w:color="auto"/>
        <w:left w:val="none" w:sz="0" w:space="0" w:color="auto"/>
        <w:bottom w:val="none" w:sz="0" w:space="0" w:color="auto"/>
        <w:right w:val="none" w:sz="0" w:space="0" w:color="auto"/>
      </w:divBdr>
    </w:div>
    <w:div w:id="300811317">
      <w:bodyDiv w:val="1"/>
      <w:marLeft w:val="0"/>
      <w:marRight w:val="0"/>
      <w:marTop w:val="0"/>
      <w:marBottom w:val="0"/>
      <w:divBdr>
        <w:top w:val="none" w:sz="0" w:space="0" w:color="auto"/>
        <w:left w:val="none" w:sz="0" w:space="0" w:color="auto"/>
        <w:bottom w:val="none" w:sz="0" w:space="0" w:color="auto"/>
        <w:right w:val="none" w:sz="0" w:space="0" w:color="auto"/>
      </w:divBdr>
    </w:div>
    <w:div w:id="305091644">
      <w:bodyDiv w:val="1"/>
      <w:marLeft w:val="0"/>
      <w:marRight w:val="0"/>
      <w:marTop w:val="0"/>
      <w:marBottom w:val="0"/>
      <w:divBdr>
        <w:top w:val="none" w:sz="0" w:space="0" w:color="auto"/>
        <w:left w:val="none" w:sz="0" w:space="0" w:color="auto"/>
        <w:bottom w:val="none" w:sz="0" w:space="0" w:color="auto"/>
        <w:right w:val="none" w:sz="0" w:space="0" w:color="auto"/>
      </w:divBdr>
    </w:div>
    <w:div w:id="319163125">
      <w:bodyDiv w:val="1"/>
      <w:marLeft w:val="0"/>
      <w:marRight w:val="0"/>
      <w:marTop w:val="0"/>
      <w:marBottom w:val="0"/>
      <w:divBdr>
        <w:top w:val="none" w:sz="0" w:space="0" w:color="auto"/>
        <w:left w:val="none" w:sz="0" w:space="0" w:color="auto"/>
        <w:bottom w:val="none" w:sz="0" w:space="0" w:color="auto"/>
        <w:right w:val="none" w:sz="0" w:space="0" w:color="auto"/>
      </w:divBdr>
      <w:divsChild>
        <w:div w:id="913052644">
          <w:marLeft w:val="0"/>
          <w:marRight w:val="0"/>
          <w:marTop w:val="0"/>
          <w:marBottom w:val="0"/>
          <w:divBdr>
            <w:top w:val="none" w:sz="0" w:space="0" w:color="auto"/>
            <w:left w:val="none" w:sz="0" w:space="0" w:color="auto"/>
            <w:bottom w:val="none" w:sz="0" w:space="0" w:color="auto"/>
            <w:right w:val="none" w:sz="0" w:space="0" w:color="auto"/>
          </w:divBdr>
          <w:divsChild>
            <w:div w:id="1733191061">
              <w:marLeft w:val="0"/>
              <w:marRight w:val="0"/>
              <w:marTop w:val="0"/>
              <w:marBottom w:val="0"/>
              <w:divBdr>
                <w:top w:val="none" w:sz="0" w:space="0" w:color="auto"/>
                <w:left w:val="none" w:sz="0" w:space="0" w:color="auto"/>
                <w:bottom w:val="none" w:sz="0" w:space="0" w:color="auto"/>
                <w:right w:val="none" w:sz="0" w:space="0" w:color="auto"/>
              </w:divBdr>
              <w:divsChild>
                <w:div w:id="1446344738">
                  <w:marLeft w:val="0"/>
                  <w:marRight w:val="0"/>
                  <w:marTop w:val="0"/>
                  <w:marBottom w:val="0"/>
                  <w:divBdr>
                    <w:top w:val="none" w:sz="0" w:space="0" w:color="auto"/>
                    <w:left w:val="none" w:sz="0" w:space="0" w:color="auto"/>
                    <w:bottom w:val="none" w:sz="0" w:space="0" w:color="auto"/>
                    <w:right w:val="none" w:sz="0" w:space="0" w:color="auto"/>
                  </w:divBdr>
                  <w:divsChild>
                    <w:div w:id="168448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931987">
          <w:marLeft w:val="0"/>
          <w:marRight w:val="0"/>
          <w:marTop w:val="0"/>
          <w:marBottom w:val="0"/>
          <w:divBdr>
            <w:top w:val="none" w:sz="0" w:space="0" w:color="auto"/>
            <w:left w:val="none" w:sz="0" w:space="0" w:color="auto"/>
            <w:bottom w:val="none" w:sz="0" w:space="0" w:color="auto"/>
            <w:right w:val="none" w:sz="0" w:space="0" w:color="auto"/>
          </w:divBdr>
          <w:divsChild>
            <w:div w:id="347410936">
              <w:marLeft w:val="0"/>
              <w:marRight w:val="0"/>
              <w:marTop w:val="0"/>
              <w:marBottom w:val="0"/>
              <w:divBdr>
                <w:top w:val="none" w:sz="0" w:space="0" w:color="auto"/>
                <w:left w:val="none" w:sz="0" w:space="0" w:color="auto"/>
                <w:bottom w:val="none" w:sz="0" w:space="0" w:color="auto"/>
                <w:right w:val="none" w:sz="0" w:space="0" w:color="auto"/>
              </w:divBdr>
              <w:divsChild>
                <w:div w:id="110630504">
                  <w:marLeft w:val="0"/>
                  <w:marRight w:val="0"/>
                  <w:marTop w:val="0"/>
                  <w:marBottom w:val="0"/>
                  <w:divBdr>
                    <w:top w:val="none" w:sz="0" w:space="0" w:color="auto"/>
                    <w:left w:val="none" w:sz="0" w:space="0" w:color="auto"/>
                    <w:bottom w:val="none" w:sz="0" w:space="0" w:color="auto"/>
                    <w:right w:val="none" w:sz="0" w:space="0" w:color="auto"/>
                  </w:divBdr>
                  <w:divsChild>
                    <w:div w:id="40457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6229465">
      <w:bodyDiv w:val="1"/>
      <w:marLeft w:val="0"/>
      <w:marRight w:val="0"/>
      <w:marTop w:val="0"/>
      <w:marBottom w:val="0"/>
      <w:divBdr>
        <w:top w:val="none" w:sz="0" w:space="0" w:color="auto"/>
        <w:left w:val="none" w:sz="0" w:space="0" w:color="auto"/>
        <w:bottom w:val="none" w:sz="0" w:space="0" w:color="auto"/>
        <w:right w:val="none" w:sz="0" w:space="0" w:color="auto"/>
      </w:divBdr>
    </w:div>
    <w:div w:id="356393127">
      <w:bodyDiv w:val="1"/>
      <w:marLeft w:val="0"/>
      <w:marRight w:val="0"/>
      <w:marTop w:val="0"/>
      <w:marBottom w:val="0"/>
      <w:divBdr>
        <w:top w:val="none" w:sz="0" w:space="0" w:color="auto"/>
        <w:left w:val="none" w:sz="0" w:space="0" w:color="auto"/>
        <w:bottom w:val="none" w:sz="0" w:space="0" w:color="auto"/>
        <w:right w:val="none" w:sz="0" w:space="0" w:color="auto"/>
      </w:divBdr>
    </w:div>
    <w:div w:id="357464296">
      <w:bodyDiv w:val="1"/>
      <w:marLeft w:val="0"/>
      <w:marRight w:val="0"/>
      <w:marTop w:val="0"/>
      <w:marBottom w:val="0"/>
      <w:divBdr>
        <w:top w:val="none" w:sz="0" w:space="0" w:color="auto"/>
        <w:left w:val="none" w:sz="0" w:space="0" w:color="auto"/>
        <w:bottom w:val="none" w:sz="0" w:space="0" w:color="auto"/>
        <w:right w:val="none" w:sz="0" w:space="0" w:color="auto"/>
      </w:divBdr>
    </w:div>
    <w:div w:id="367999093">
      <w:bodyDiv w:val="1"/>
      <w:marLeft w:val="0"/>
      <w:marRight w:val="0"/>
      <w:marTop w:val="0"/>
      <w:marBottom w:val="0"/>
      <w:divBdr>
        <w:top w:val="none" w:sz="0" w:space="0" w:color="auto"/>
        <w:left w:val="none" w:sz="0" w:space="0" w:color="auto"/>
        <w:bottom w:val="none" w:sz="0" w:space="0" w:color="auto"/>
        <w:right w:val="none" w:sz="0" w:space="0" w:color="auto"/>
      </w:divBdr>
    </w:div>
    <w:div w:id="378553638">
      <w:bodyDiv w:val="1"/>
      <w:marLeft w:val="0"/>
      <w:marRight w:val="0"/>
      <w:marTop w:val="0"/>
      <w:marBottom w:val="0"/>
      <w:divBdr>
        <w:top w:val="none" w:sz="0" w:space="0" w:color="auto"/>
        <w:left w:val="none" w:sz="0" w:space="0" w:color="auto"/>
        <w:bottom w:val="none" w:sz="0" w:space="0" w:color="auto"/>
        <w:right w:val="none" w:sz="0" w:space="0" w:color="auto"/>
      </w:divBdr>
    </w:div>
    <w:div w:id="380790568">
      <w:bodyDiv w:val="1"/>
      <w:marLeft w:val="0"/>
      <w:marRight w:val="0"/>
      <w:marTop w:val="0"/>
      <w:marBottom w:val="0"/>
      <w:divBdr>
        <w:top w:val="none" w:sz="0" w:space="0" w:color="auto"/>
        <w:left w:val="none" w:sz="0" w:space="0" w:color="auto"/>
        <w:bottom w:val="none" w:sz="0" w:space="0" w:color="auto"/>
        <w:right w:val="none" w:sz="0" w:space="0" w:color="auto"/>
      </w:divBdr>
    </w:div>
    <w:div w:id="384373703">
      <w:bodyDiv w:val="1"/>
      <w:marLeft w:val="0"/>
      <w:marRight w:val="0"/>
      <w:marTop w:val="0"/>
      <w:marBottom w:val="0"/>
      <w:divBdr>
        <w:top w:val="none" w:sz="0" w:space="0" w:color="auto"/>
        <w:left w:val="none" w:sz="0" w:space="0" w:color="auto"/>
        <w:bottom w:val="none" w:sz="0" w:space="0" w:color="auto"/>
        <w:right w:val="none" w:sz="0" w:space="0" w:color="auto"/>
      </w:divBdr>
    </w:div>
    <w:div w:id="386803295">
      <w:bodyDiv w:val="1"/>
      <w:marLeft w:val="0"/>
      <w:marRight w:val="0"/>
      <w:marTop w:val="0"/>
      <w:marBottom w:val="0"/>
      <w:divBdr>
        <w:top w:val="none" w:sz="0" w:space="0" w:color="auto"/>
        <w:left w:val="none" w:sz="0" w:space="0" w:color="auto"/>
        <w:bottom w:val="none" w:sz="0" w:space="0" w:color="auto"/>
        <w:right w:val="none" w:sz="0" w:space="0" w:color="auto"/>
      </w:divBdr>
    </w:div>
    <w:div w:id="401686593">
      <w:bodyDiv w:val="1"/>
      <w:marLeft w:val="0"/>
      <w:marRight w:val="0"/>
      <w:marTop w:val="0"/>
      <w:marBottom w:val="0"/>
      <w:divBdr>
        <w:top w:val="none" w:sz="0" w:space="0" w:color="auto"/>
        <w:left w:val="none" w:sz="0" w:space="0" w:color="auto"/>
        <w:bottom w:val="none" w:sz="0" w:space="0" w:color="auto"/>
        <w:right w:val="none" w:sz="0" w:space="0" w:color="auto"/>
      </w:divBdr>
    </w:div>
    <w:div w:id="406611835">
      <w:bodyDiv w:val="1"/>
      <w:marLeft w:val="0"/>
      <w:marRight w:val="0"/>
      <w:marTop w:val="0"/>
      <w:marBottom w:val="0"/>
      <w:divBdr>
        <w:top w:val="none" w:sz="0" w:space="0" w:color="auto"/>
        <w:left w:val="none" w:sz="0" w:space="0" w:color="auto"/>
        <w:bottom w:val="none" w:sz="0" w:space="0" w:color="auto"/>
        <w:right w:val="none" w:sz="0" w:space="0" w:color="auto"/>
      </w:divBdr>
    </w:div>
    <w:div w:id="411201510">
      <w:bodyDiv w:val="1"/>
      <w:marLeft w:val="0"/>
      <w:marRight w:val="0"/>
      <w:marTop w:val="0"/>
      <w:marBottom w:val="0"/>
      <w:divBdr>
        <w:top w:val="none" w:sz="0" w:space="0" w:color="auto"/>
        <w:left w:val="none" w:sz="0" w:space="0" w:color="auto"/>
        <w:bottom w:val="none" w:sz="0" w:space="0" w:color="auto"/>
        <w:right w:val="none" w:sz="0" w:space="0" w:color="auto"/>
      </w:divBdr>
    </w:div>
    <w:div w:id="447164538">
      <w:bodyDiv w:val="1"/>
      <w:marLeft w:val="0"/>
      <w:marRight w:val="0"/>
      <w:marTop w:val="0"/>
      <w:marBottom w:val="0"/>
      <w:divBdr>
        <w:top w:val="none" w:sz="0" w:space="0" w:color="auto"/>
        <w:left w:val="none" w:sz="0" w:space="0" w:color="auto"/>
        <w:bottom w:val="none" w:sz="0" w:space="0" w:color="auto"/>
        <w:right w:val="none" w:sz="0" w:space="0" w:color="auto"/>
      </w:divBdr>
    </w:div>
    <w:div w:id="464547376">
      <w:bodyDiv w:val="1"/>
      <w:marLeft w:val="0"/>
      <w:marRight w:val="0"/>
      <w:marTop w:val="0"/>
      <w:marBottom w:val="0"/>
      <w:divBdr>
        <w:top w:val="none" w:sz="0" w:space="0" w:color="auto"/>
        <w:left w:val="none" w:sz="0" w:space="0" w:color="auto"/>
        <w:bottom w:val="none" w:sz="0" w:space="0" w:color="auto"/>
        <w:right w:val="none" w:sz="0" w:space="0" w:color="auto"/>
      </w:divBdr>
    </w:div>
    <w:div w:id="468596170">
      <w:bodyDiv w:val="1"/>
      <w:marLeft w:val="0"/>
      <w:marRight w:val="0"/>
      <w:marTop w:val="0"/>
      <w:marBottom w:val="0"/>
      <w:divBdr>
        <w:top w:val="none" w:sz="0" w:space="0" w:color="auto"/>
        <w:left w:val="none" w:sz="0" w:space="0" w:color="auto"/>
        <w:bottom w:val="none" w:sz="0" w:space="0" w:color="auto"/>
        <w:right w:val="none" w:sz="0" w:space="0" w:color="auto"/>
      </w:divBdr>
    </w:div>
    <w:div w:id="471024115">
      <w:bodyDiv w:val="1"/>
      <w:marLeft w:val="0"/>
      <w:marRight w:val="0"/>
      <w:marTop w:val="0"/>
      <w:marBottom w:val="0"/>
      <w:divBdr>
        <w:top w:val="none" w:sz="0" w:space="0" w:color="auto"/>
        <w:left w:val="none" w:sz="0" w:space="0" w:color="auto"/>
        <w:bottom w:val="none" w:sz="0" w:space="0" w:color="auto"/>
        <w:right w:val="none" w:sz="0" w:space="0" w:color="auto"/>
      </w:divBdr>
    </w:div>
    <w:div w:id="476654542">
      <w:bodyDiv w:val="1"/>
      <w:marLeft w:val="0"/>
      <w:marRight w:val="0"/>
      <w:marTop w:val="0"/>
      <w:marBottom w:val="0"/>
      <w:divBdr>
        <w:top w:val="none" w:sz="0" w:space="0" w:color="auto"/>
        <w:left w:val="none" w:sz="0" w:space="0" w:color="auto"/>
        <w:bottom w:val="none" w:sz="0" w:space="0" w:color="auto"/>
        <w:right w:val="none" w:sz="0" w:space="0" w:color="auto"/>
      </w:divBdr>
    </w:div>
    <w:div w:id="484395135">
      <w:bodyDiv w:val="1"/>
      <w:marLeft w:val="0"/>
      <w:marRight w:val="0"/>
      <w:marTop w:val="0"/>
      <w:marBottom w:val="0"/>
      <w:divBdr>
        <w:top w:val="none" w:sz="0" w:space="0" w:color="auto"/>
        <w:left w:val="none" w:sz="0" w:space="0" w:color="auto"/>
        <w:bottom w:val="none" w:sz="0" w:space="0" w:color="auto"/>
        <w:right w:val="none" w:sz="0" w:space="0" w:color="auto"/>
      </w:divBdr>
    </w:div>
    <w:div w:id="485783602">
      <w:bodyDiv w:val="1"/>
      <w:marLeft w:val="0"/>
      <w:marRight w:val="0"/>
      <w:marTop w:val="0"/>
      <w:marBottom w:val="0"/>
      <w:divBdr>
        <w:top w:val="none" w:sz="0" w:space="0" w:color="auto"/>
        <w:left w:val="none" w:sz="0" w:space="0" w:color="auto"/>
        <w:bottom w:val="none" w:sz="0" w:space="0" w:color="auto"/>
        <w:right w:val="none" w:sz="0" w:space="0" w:color="auto"/>
      </w:divBdr>
    </w:div>
    <w:div w:id="491916676">
      <w:bodyDiv w:val="1"/>
      <w:marLeft w:val="0"/>
      <w:marRight w:val="0"/>
      <w:marTop w:val="0"/>
      <w:marBottom w:val="0"/>
      <w:divBdr>
        <w:top w:val="none" w:sz="0" w:space="0" w:color="auto"/>
        <w:left w:val="none" w:sz="0" w:space="0" w:color="auto"/>
        <w:bottom w:val="none" w:sz="0" w:space="0" w:color="auto"/>
        <w:right w:val="none" w:sz="0" w:space="0" w:color="auto"/>
      </w:divBdr>
    </w:div>
    <w:div w:id="492795598">
      <w:bodyDiv w:val="1"/>
      <w:marLeft w:val="0"/>
      <w:marRight w:val="0"/>
      <w:marTop w:val="0"/>
      <w:marBottom w:val="0"/>
      <w:divBdr>
        <w:top w:val="none" w:sz="0" w:space="0" w:color="auto"/>
        <w:left w:val="none" w:sz="0" w:space="0" w:color="auto"/>
        <w:bottom w:val="none" w:sz="0" w:space="0" w:color="auto"/>
        <w:right w:val="none" w:sz="0" w:space="0" w:color="auto"/>
      </w:divBdr>
    </w:div>
    <w:div w:id="502015092">
      <w:bodyDiv w:val="1"/>
      <w:marLeft w:val="0"/>
      <w:marRight w:val="0"/>
      <w:marTop w:val="0"/>
      <w:marBottom w:val="0"/>
      <w:divBdr>
        <w:top w:val="none" w:sz="0" w:space="0" w:color="auto"/>
        <w:left w:val="none" w:sz="0" w:space="0" w:color="auto"/>
        <w:bottom w:val="none" w:sz="0" w:space="0" w:color="auto"/>
        <w:right w:val="none" w:sz="0" w:space="0" w:color="auto"/>
      </w:divBdr>
    </w:div>
    <w:div w:id="508760423">
      <w:bodyDiv w:val="1"/>
      <w:marLeft w:val="0"/>
      <w:marRight w:val="0"/>
      <w:marTop w:val="0"/>
      <w:marBottom w:val="0"/>
      <w:divBdr>
        <w:top w:val="none" w:sz="0" w:space="0" w:color="auto"/>
        <w:left w:val="none" w:sz="0" w:space="0" w:color="auto"/>
        <w:bottom w:val="none" w:sz="0" w:space="0" w:color="auto"/>
        <w:right w:val="none" w:sz="0" w:space="0" w:color="auto"/>
      </w:divBdr>
    </w:div>
    <w:div w:id="511460658">
      <w:bodyDiv w:val="1"/>
      <w:marLeft w:val="0"/>
      <w:marRight w:val="0"/>
      <w:marTop w:val="0"/>
      <w:marBottom w:val="0"/>
      <w:divBdr>
        <w:top w:val="none" w:sz="0" w:space="0" w:color="auto"/>
        <w:left w:val="none" w:sz="0" w:space="0" w:color="auto"/>
        <w:bottom w:val="none" w:sz="0" w:space="0" w:color="auto"/>
        <w:right w:val="none" w:sz="0" w:space="0" w:color="auto"/>
      </w:divBdr>
    </w:div>
    <w:div w:id="520632683">
      <w:bodyDiv w:val="1"/>
      <w:marLeft w:val="0"/>
      <w:marRight w:val="0"/>
      <w:marTop w:val="0"/>
      <w:marBottom w:val="0"/>
      <w:divBdr>
        <w:top w:val="none" w:sz="0" w:space="0" w:color="auto"/>
        <w:left w:val="none" w:sz="0" w:space="0" w:color="auto"/>
        <w:bottom w:val="none" w:sz="0" w:space="0" w:color="auto"/>
        <w:right w:val="none" w:sz="0" w:space="0" w:color="auto"/>
      </w:divBdr>
    </w:div>
    <w:div w:id="524756175">
      <w:bodyDiv w:val="1"/>
      <w:marLeft w:val="0"/>
      <w:marRight w:val="0"/>
      <w:marTop w:val="0"/>
      <w:marBottom w:val="0"/>
      <w:divBdr>
        <w:top w:val="none" w:sz="0" w:space="0" w:color="auto"/>
        <w:left w:val="none" w:sz="0" w:space="0" w:color="auto"/>
        <w:bottom w:val="none" w:sz="0" w:space="0" w:color="auto"/>
        <w:right w:val="none" w:sz="0" w:space="0" w:color="auto"/>
      </w:divBdr>
    </w:div>
    <w:div w:id="537395930">
      <w:bodyDiv w:val="1"/>
      <w:marLeft w:val="0"/>
      <w:marRight w:val="0"/>
      <w:marTop w:val="0"/>
      <w:marBottom w:val="0"/>
      <w:divBdr>
        <w:top w:val="none" w:sz="0" w:space="0" w:color="auto"/>
        <w:left w:val="none" w:sz="0" w:space="0" w:color="auto"/>
        <w:bottom w:val="none" w:sz="0" w:space="0" w:color="auto"/>
        <w:right w:val="none" w:sz="0" w:space="0" w:color="auto"/>
      </w:divBdr>
    </w:div>
    <w:div w:id="540436371">
      <w:bodyDiv w:val="1"/>
      <w:marLeft w:val="0"/>
      <w:marRight w:val="0"/>
      <w:marTop w:val="0"/>
      <w:marBottom w:val="0"/>
      <w:divBdr>
        <w:top w:val="none" w:sz="0" w:space="0" w:color="auto"/>
        <w:left w:val="none" w:sz="0" w:space="0" w:color="auto"/>
        <w:bottom w:val="none" w:sz="0" w:space="0" w:color="auto"/>
        <w:right w:val="none" w:sz="0" w:space="0" w:color="auto"/>
      </w:divBdr>
    </w:div>
    <w:div w:id="542330328">
      <w:bodyDiv w:val="1"/>
      <w:marLeft w:val="0"/>
      <w:marRight w:val="0"/>
      <w:marTop w:val="0"/>
      <w:marBottom w:val="0"/>
      <w:divBdr>
        <w:top w:val="none" w:sz="0" w:space="0" w:color="auto"/>
        <w:left w:val="none" w:sz="0" w:space="0" w:color="auto"/>
        <w:bottom w:val="none" w:sz="0" w:space="0" w:color="auto"/>
        <w:right w:val="none" w:sz="0" w:space="0" w:color="auto"/>
      </w:divBdr>
    </w:div>
    <w:div w:id="553276495">
      <w:bodyDiv w:val="1"/>
      <w:marLeft w:val="0"/>
      <w:marRight w:val="0"/>
      <w:marTop w:val="0"/>
      <w:marBottom w:val="0"/>
      <w:divBdr>
        <w:top w:val="none" w:sz="0" w:space="0" w:color="auto"/>
        <w:left w:val="none" w:sz="0" w:space="0" w:color="auto"/>
        <w:bottom w:val="none" w:sz="0" w:space="0" w:color="auto"/>
        <w:right w:val="none" w:sz="0" w:space="0" w:color="auto"/>
      </w:divBdr>
    </w:div>
    <w:div w:id="553856258">
      <w:bodyDiv w:val="1"/>
      <w:marLeft w:val="0"/>
      <w:marRight w:val="0"/>
      <w:marTop w:val="0"/>
      <w:marBottom w:val="0"/>
      <w:divBdr>
        <w:top w:val="none" w:sz="0" w:space="0" w:color="auto"/>
        <w:left w:val="none" w:sz="0" w:space="0" w:color="auto"/>
        <w:bottom w:val="none" w:sz="0" w:space="0" w:color="auto"/>
        <w:right w:val="none" w:sz="0" w:space="0" w:color="auto"/>
      </w:divBdr>
    </w:div>
    <w:div w:id="560945478">
      <w:bodyDiv w:val="1"/>
      <w:marLeft w:val="0"/>
      <w:marRight w:val="0"/>
      <w:marTop w:val="0"/>
      <w:marBottom w:val="0"/>
      <w:divBdr>
        <w:top w:val="none" w:sz="0" w:space="0" w:color="auto"/>
        <w:left w:val="none" w:sz="0" w:space="0" w:color="auto"/>
        <w:bottom w:val="none" w:sz="0" w:space="0" w:color="auto"/>
        <w:right w:val="none" w:sz="0" w:space="0" w:color="auto"/>
      </w:divBdr>
    </w:div>
    <w:div w:id="573707726">
      <w:bodyDiv w:val="1"/>
      <w:marLeft w:val="0"/>
      <w:marRight w:val="0"/>
      <w:marTop w:val="0"/>
      <w:marBottom w:val="0"/>
      <w:divBdr>
        <w:top w:val="none" w:sz="0" w:space="0" w:color="auto"/>
        <w:left w:val="none" w:sz="0" w:space="0" w:color="auto"/>
        <w:bottom w:val="none" w:sz="0" w:space="0" w:color="auto"/>
        <w:right w:val="none" w:sz="0" w:space="0" w:color="auto"/>
      </w:divBdr>
      <w:divsChild>
        <w:div w:id="1246066867">
          <w:marLeft w:val="0"/>
          <w:marRight w:val="0"/>
          <w:marTop w:val="0"/>
          <w:marBottom w:val="0"/>
          <w:divBdr>
            <w:top w:val="none" w:sz="0" w:space="0" w:color="auto"/>
            <w:left w:val="none" w:sz="0" w:space="0" w:color="auto"/>
            <w:bottom w:val="none" w:sz="0" w:space="0" w:color="auto"/>
            <w:right w:val="none" w:sz="0" w:space="0" w:color="auto"/>
          </w:divBdr>
          <w:divsChild>
            <w:div w:id="1177882890">
              <w:marLeft w:val="0"/>
              <w:marRight w:val="0"/>
              <w:marTop w:val="0"/>
              <w:marBottom w:val="0"/>
              <w:divBdr>
                <w:top w:val="none" w:sz="0" w:space="0" w:color="auto"/>
                <w:left w:val="none" w:sz="0" w:space="0" w:color="auto"/>
                <w:bottom w:val="none" w:sz="0" w:space="0" w:color="auto"/>
                <w:right w:val="none" w:sz="0" w:space="0" w:color="auto"/>
              </w:divBdr>
              <w:divsChild>
                <w:div w:id="801116053">
                  <w:marLeft w:val="0"/>
                  <w:marRight w:val="0"/>
                  <w:marTop w:val="0"/>
                  <w:marBottom w:val="0"/>
                  <w:divBdr>
                    <w:top w:val="none" w:sz="0" w:space="0" w:color="auto"/>
                    <w:left w:val="none" w:sz="0" w:space="0" w:color="auto"/>
                    <w:bottom w:val="none" w:sz="0" w:space="0" w:color="auto"/>
                    <w:right w:val="none" w:sz="0" w:space="0" w:color="auto"/>
                  </w:divBdr>
                  <w:divsChild>
                    <w:div w:id="72515387">
                      <w:marLeft w:val="0"/>
                      <w:marRight w:val="0"/>
                      <w:marTop w:val="0"/>
                      <w:marBottom w:val="0"/>
                      <w:divBdr>
                        <w:top w:val="none" w:sz="0" w:space="0" w:color="auto"/>
                        <w:left w:val="none" w:sz="0" w:space="0" w:color="auto"/>
                        <w:bottom w:val="none" w:sz="0" w:space="0" w:color="auto"/>
                        <w:right w:val="none" w:sz="0" w:space="0" w:color="auto"/>
                      </w:divBdr>
                      <w:divsChild>
                        <w:div w:id="39213479">
                          <w:marLeft w:val="0"/>
                          <w:marRight w:val="0"/>
                          <w:marTop w:val="0"/>
                          <w:marBottom w:val="0"/>
                          <w:divBdr>
                            <w:top w:val="none" w:sz="0" w:space="0" w:color="auto"/>
                            <w:left w:val="none" w:sz="0" w:space="0" w:color="auto"/>
                            <w:bottom w:val="none" w:sz="0" w:space="0" w:color="auto"/>
                            <w:right w:val="none" w:sz="0" w:space="0" w:color="auto"/>
                          </w:divBdr>
                          <w:divsChild>
                            <w:div w:id="1559589973">
                              <w:marLeft w:val="0"/>
                              <w:marRight w:val="0"/>
                              <w:marTop w:val="0"/>
                              <w:marBottom w:val="0"/>
                              <w:divBdr>
                                <w:top w:val="none" w:sz="0" w:space="0" w:color="auto"/>
                                <w:left w:val="none" w:sz="0" w:space="0" w:color="auto"/>
                                <w:bottom w:val="none" w:sz="0" w:space="0" w:color="auto"/>
                                <w:right w:val="none" w:sz="0" w:space="0" w:color="auto"/>
                              </w:divBdr>
                              <w:divsChild>
                                <w:div w:id="779452270">
                                  <w:marLeft w:val="0"/>
                                  <w:marRight w:val="0"/>
                                  <w:marTop w:val="0"/>
                                  <w:marBottom w:val="0"/>
                                  <w:divBdr>
                                    <w:top w:val="none" w:sz="0" w:space="0" w:color="auto"/>
                                    <w:left w:val="none" w:sz="0" w:space="0" w:color="auto"/>
                                    <w:bottom w:val="none" w:sz="0" w:space="0" w:color="auto"/>
                                    <w:right w:val="none" w:sz="0" w:space="0" w:color="auto"/>
                                  </w:divBdr>
                                  <w:divsChild>
                                    <w:div w:id="414593295">
                                      <w:marLeft w:val="0"/>
                                      <w:marRight w:val="0"/>
                                      <w:marTop w:val="0"/>
                                      <w:marBottom w:val="0"/>
                                      <w:divBdr>
                                        <w:top w:val="none" w:sz="0" w:space="0" w:color="auto"/>
                                        <w:left w:val="none" w:sz="0" w:space="0" w:color="auto"/>
                                        <w:bottom w:val="none" w:sz="0" w:space="0" w:color="auto"/>
                                        <w:right w:val="none" w:sz="0" w:space="0" w:color="auto"/>
                                      </w:divBdr>
                                      <w:divsChild>
                                        <w:div w:id="386538745">
                                          <w:marLeft w:val="0"/>
                                          <w:marRight w:val="0"/>
                                          <w:marTop w:val="0"/>
                                          <w:marBottom w:val="0"/>
                                          <w:divBdr>
                                            <w:top w:val="none" w:sz="0" w:space="0" w:color="auto"/>
                                            <w:left w:val="none" w:sz="0" w:space="0" w:color="auto"/>
                                            <w:bottom w:val="none" w:sz="0" w:space="0" w:color="auto"/>
                                            <w:right w:val="none" w:sz="0" w:space="0" w:color="auto"/>
                                          </w:divBdr>
                                          <w:divsChild>
                                            <w:div w:id="1932011003">
                                              <w:marLeft w:val="0"/>
                                              <w:marRight w:val="0"/>
                                              <w:marTop w:val="0"/>
                                              <w:marBottom w:val="0"/>
                                              <w:divBdr>
                                                <w:top w:val="none" w:sz="0" w:space="0" w:color="auto"/>
                                                <w:left w:val="none" w:sz="0" w:space="0" w:color="auto"/>
                                                <w:bottom w:val="none" w:sz="0" w:space="0" w:color="auto"/>
                                                <w:right w:val="none" w:sz="0" w:space="0" w:color="auto"/>
                                              </w:divBdr>
                                              <w:divsChild>
                                                <w:div w:id="598946499">
                                                  <w:marLeft w:val="0"/>
                                                  <w:marRight w:val="0"/>
                                                  <w:marTop w:val="0"/>
                                                  <w:marBottom w:val="0"/>
                                                  <w:divBdr>
                                                    <w:top w:val="none" w:sz="0" w:space="0" w:color="auto"/>
                                                    <w:left w:val="none" w:sz="0" w:space="0" w:color="auto"/>
                                                    <w:bottom w:val="none" w:sz="0" w:space="0" w:color="auto"/>
                                                    <w:right w:val="none" w:sz="0" w:space="0" w:color="auto"/>
                                                  </w:divBdr>
                                                  <w:divsChild>
                                                    <w:div w:id="741876706">
                                                      <w:marLeft w:val="0"/>
                                                      <w:marRight w:val="0"/>
                                                      <w:marTop w:val="0"/>
                                                      <w:marBottom w:val="0"/>
                                                      <w:divBdr>
                                                        <w:top w:val="none" w:sz="0" w:space="0" w:color="auto"/>
                                                        <w:left w:val="none" w:sz="0" w:space="0" w:color="auto"/>
                                                        <w:bottom w:val="none" w:sz="0" w:space="0" w:color="auto"/>
                                                        <w:right w:val="none" w:sz="0" w:space="0" w:color="auto"/>
                                                      </w:divBdr>
                                                      <w:divsChild>
                                                        <w:div w:id="52324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88587097">
      <w:bodyDiv w:val="1"/>
      <w:marLeft w:val="0"/>
      <w:marRight w:val="0"/>
      <w:marTop w:val="0"/>
      <w:marBottom w:val="0"/>
      <w:divBdr>
        <w:top w:val="none" w:sz="0" w:space="0" w:color="auto"/>
        <w:left w:val="none" w:sz="0" w:space="0" w:color="auto"/>
        <w:bottom w:val="none" w:sz="0" w:space="0" w:color="auto"/>
        <w:right w:val="none" w:sz="0" w:space="0" w:color="auto"/>
      </w:divBdr>
    </w:div>
    <w:div w:id="596401280">
      <w:bodyDiv w:val="1"/>
      <w:marLeft w:val="0"/>
      <w:marRight w:val="0"/>
      <w:marTop w:val="0"/>
      <w:marBottom w:val="0"/>
      <w:divBdr>
        <w:top w:val="none" w:sz="0" w:space="0" w:color="auto"/>
        <w:left w:val="none" w:sz="0" w:space="0" w:color="auto"/>
        <w:bottom w:val="none" w:sz="0" w:space="0" w:color="auto"/>
        <w:right w:val="none" w:sz="0" w:space="0" w:color="auto"/>
      </w:divBdr>
    </w:div>
    <w:div w:id="599458889">
      <w:bodyDiv w:val="1"/>
      <w:marLeft w:val="0"/>
      <w:marRight w:val="0"/>
      <w:marTop w:val="0"/>
      <w:marBottom w:val="0"/>
      <w:divBdr>
        <w:top w:val="none" w:sz="0" w:space="0" w:color="auto"/>
        <w:left w:val="none" w:sz="0" w:space="0" w:color="auto"/>
        <w:bottom w:val="none" w:sz="0" w:space="0" w:color="auto"/>
        <w:right w:val="none" w:sz="0" w:space="0" w:color="auto"/>
      </w:divBdr>
    </w:div>
    <w:div w:id="608774823">
      <w:bodyDiv w:val="1"/>
      <w:marLeft w:val="0"/>
      <w:marRight w:val="0"/>
      <w:marTop w:val="0"/>
      <w:marBottom w:val="0"/>
      <w:divBdr>
        <w:top w:val="none" w:sz="0" w:space="0" w:color="auto"/>
        <w:left w:val="none" w:sz="0" w:space="0" w:color="auto"/>
        <w:bottom w:val="none" w:sz="0" w:space="0" w:color="auto"/>
        <w:right w:val="none" w:sz="0" w:space="0" w:color="auto"/>
      </w:divBdr>
    </w:div>
    <w:div w:id="616641455">
      <w:bodyDiv w:val="1"/>
      <w:marLeft w:val="0"/>
      <w:marRight w:val="0"/>
      <w:marTop w:val="0"/>
      <w:marBottom w:val="0"/>
      <w:divBdr>
        <w:top w:val="none" w:sz="0" w:space="0" w:color="auto"/>
        <w:left w:val="none" w:sz="0" w:space="0" w:color="auto"/>
        <w:bottom w:val="none" w:sz="0" w:space="0" w:color="auto"/>
        <w:right w:val="none" w:sz="0" w:space="0" w:color="auto"/>
      </w:divBdr>
    </w:div>
    <w:div w:id="617571149">
      <w:bodyDiv w:val="1"/>
      <w:marLeft w:val="0"/>
      <w:marRight w:val="0"/>
      <w:marTop w:val="0"/>
      <w:marBottom w:val="0"/>
      <w:divBdr>
        <w:top w:val="none" w:sz="0" w:space="0" w:color="auto"/>
        <w:left w:val="none" w:sz="0" w:space="0" w:color="auto"/>
        <w:bottom w:val="none" w:sz="0" w:space="0" w:color="auto"/>
        <w:right w:val="none" w:sz="0" w:space="0" w:color="auto"/>
      </w:divBdr>
    </w:div>
    <w:div w:id="619216829">
      <w:bodyDiv w:val="1"/>
      <w:marLeft w:val="0"/>
      <w:marRight w:val="0"/>
      <w:marTop w:val="0"/>
      <w:marBottom w:val="0"/>
      <w:divBdr>
        <w:top w:val="none" w:sz="0" w:space="0" w:color="auto"/>
        <w:left w:val="none" w:sz="0" w:space="0" w:color="auto"/>
        <w:bottom w:val="none" w:sz="0" w:space="0" w:color="auto"/>
        <w:right w:val="none" w:sz="0" w:space="0" w:color="auto"/>
      </w:divBdr>
      <w:divsChild>
        <w:div w:id="444083364">
          <w:marLeft w:val="0"/>
          <w:marRight w:val="0"/>
          <w:marTop w:val="0"/>
          <w:marBottom w:val="0"/>
          <w:divBdr>
            <w:top w:val="none" w:sz="0" w:space="0" w:color="auto"/>
            <w:left w:val="none" w:sz="0" w:space="0" w:color="auto"/>
            <w:bottom w:val="none" w:sz="0" w:space="0" w:color="auto"/>
            <w:right w:val="none" w:sz="0" w:space="0" w:color="auto"/>
          </w:divBdr>
          <w:divsChild>
            <w:div w:id="511991932">
              <w:marLeft w:val="0"/>
              <w:marRight w:val="0"/>
              <w:marTop w:val="0"/>
              <w:marBottom w:val="0"/>
              <w:divBdr>
                <w:top w:val="none" w:sz="0" w:space="0" w:color="auto"/>
                <w:left w:val="none" w:sz="0" w:space="0" w:color="auto"/>
                <w:bottom w:val="none" w:sz="0" w:space="0" w:color="auto"/>
                <w:right w:val="none" w:sz="0" w:space="0" w:color="auto"/>
              </w:divBdr>
              <w:divsChild>
                <w:div w:id="413091872">
                  <w:marLeft w:val="0"/>
                  <w:marRight w:val="0"/>
                  <w:marTop w:val="0"/>
                  <w:marBottom w:val="0"/>
                  <w:divBdr>
                    <w:top w:val="none" w:sz="0" w:space="0" w:color="auto"/>
                    <w:left w:val="none" w:sz="0" w:space="0" w:color="auto"/>
                    <w:bottom w:val="none" w:sz="0" w:space="0" w:color="auto"/>
                    <w:right w:val="none" w:sz="0" w:space="0" w:color="auto"/>
                  </w:divBdr>
                  <w:divsChild>
                    <w:div w:id="1939172777">
                      <w:marLeft w:val="0"/>
                      <w:marRight w:val="0"/>
                      <w:marTop w:val="0"/>
                      <w:marBottom w:val="0"/>
                      <w:divBdr>
                        <w:top w:val="none" w:sz="0" w:space="0" w:color="auto"/>
                        <w:left w:val="none" w:sz="0" w:space="0" w:color="auto"/>
                        <w:bottom w:val="none" w:sz="0" w:space="0" w:color="auto"/>
                        <w:right w:val="none" w:sz="0" w:space="0" w:color="auto"/>
                      </w:divBdr>
                      <w:divsChild>
                        <w:div w:id="839320069">
                          <w:marLeft w:val="0"/>
                          <w:marRight w:val="0"/>
                          <w:marTop w:val="0"/>
                          <w:marBottom w:val="0"/>
                          <w:divBdr>
                            <w:top w:val="none" w:sz="0" w:space="0" w:color="auto"/>
                            <w:left w:val="none" w:sz="0" w:space="0" w:color="auto"/>
                            <w:bottom w:val="none" w:sz="0" w:space="0" w:color="auto"/>
                            <w:right w:val="none" w:sz="0" w:space="0" w:color="auto"/>
                          </w:divBdr>
                          <w:divsChild>
                            <w:div w:id="1046373231">
                              <w:marLeft w:val="0"/>
                              <w:marRight w:val="0"/>
                              <w:marTop w:val="0"/>
                              <w:marBottom w:val="0"/>
                              <w:divBdr>
                                <w:top w:val="none" w:sz="0" w:space="0" w:color="auto"/>
                                <w:left w:val="none" w:sz="0" w:space="0" w:color="auto"/>
                                <w:bottom w:val="none" w:sz="0" w:space="0" w:color="auto"/>
                                <w:right w:val="none" w:sz="0" w:space="0" w:color="auto"/>
                              </w:divBdr>
                              <w:divsChild>
                                <w:div w:id="1834418628">
                                  <w:marLeft w:val="0"/>
                                  <w:marRight w:val="0"/>
                                  <w:marTop w:val="0"/>
                                  <w:marBottom w:val="0"/>
                                  <w:divBdr>
                                    <w:top w:val="none" w:sz="0" w:space="0" w:color="auto"/>
                                    <w:left w:val="none" w:sz="0" w:space="0" w:color="auto"/>
                                    <w:bottom w:val="none" w:sz="0" w:space="0" w:color="auto"/>
                                    <w:right w:val="none" w:sz="0" w:space="0" w:color="auto"/>
                                  </w:divBdr>
                                  <w:divsChild>
                                    <w:div w:id="764307312">
                                      <w:marLeft w:val="0"/>
                                      <w:marRight w:val="0"/>
                                      <w:marTop w:val="0"/>
                                      <w:marBottom w:val="0"/>
                                      <w:divBdr>
                                        <w:top w:val="none" w:sz="0" w:space="0" w:color="auto"/>
                                        <w:left w:val="none" w:sz="0" w:space="0" w:color="auto"/>
                                        <w:bottom w:val="none" w:sz="0" w:space="0" w:color="auto"/>
                                        <w:right w:val="none" w:sz="0" w:space="0" w:color="auto"/>
                                      </w:divBdr>
                                      <w:divsChild>
                                        <w:div w:id="962997039">
                                          <w:marLeft w:val="0"/>
                                          <w:marRight w:val="0"/>
                                          <w:marTop w:val="0"/>
                                          <w:marBottom w:val="0"/>
                                          <w:divBdr>
                                            <w:top w:val="none" w:sz="0" w:space="0" w:color="auto"/>
                                            <w:left w:val="none" w:sz="0" w:space="0" w:color="auto"/>
                                            <w:bottom w:val="none" w:sz="0" w:space="0" w:color="auto"/>
                                            <w:right w:val="none" w:sz="0" w:space="0" w:color="auto"/>
                                          </w:divBdr>
                                          <w:divsChild>
                                            <w:div w:id="1396586294">
                                              <w:marLeft w:val="0"/>
                                              <w:marRight w:val="0"/>
                                              <w:marTop w:val="0"/>
                                              <w:marBottom w:val="0"/>
                                              <w:divBdr>
                                                <w:top w:val="none" w:sz="0" w:space="0" w:color="auto"/>
                                                <w:left w:val="none" w:sz="0" w:space="0" w:color="auto"/>
                                                <w:bottom w:val="none" w:sz="0" w:space="0" w:color="auto"/>
                                                <w:right w:val="none" w:sz="0" w:space="0" w:color="auto"/>
                                              </w:divBdr>
                                              <w:divsChild>
                                                <w:div w:id="1034119051">
                                                  <w:marLeft w:val="0"/>
                                                  <w:marRight w:val="0"/>
                                                  <w:marTop w:val="0"/>
                                                  <w:marBottom w:val="0"/>
                                                  <w:divBdr>
                                                    <w:top w:val="none" w:sz="0" w:space="0" w:color="auto"/>
                                                    <w:left w:val="none" w:sz="0" w:space="0" w:color="auto"/>
                                                    <w:bottom w:val="none" w:sz="0" w:space="0" w:color="auto"/>
                                                    <w:right w:val="none" w:sz="0" w:space="0" w:color="auto"/>
                                                  </w:divBdr>
                                                  <w:divsChild>
                                                    <w:div w:id="1796941845">
                                                      <w:marLeft w:val="0"/>
                                                      <w:marRight w:val="0"/>
                                                      <w:marTop w:val="0"/>
                                                      <w:marBottom w:val="0"/>
                                                      <w:divBdr>
                                                        <w:top w:val="none" w:sz="0" w:space="0" w:color="auto"/>
                                                        <w:left w:val="none" w:sz="0" w:space="0" w:color="auto"/>
                                                        <w:bottom w:val="none" w:sz="0" w:space="0" w:color="auto"/>
                                                        <w:right w:val="none" w:sz="0" w:space="0" w:color="auto"/>
                                                      </w:divBdr>
                                                      <w:divsChild>
                                                        <w:div w:id="36360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29016246">
      <w:bodyDiv w:val="1"/>
      <w:marLeft w:val="0"/>
      <w:marRight w:val="0"/>
      <w:marTop w:val="0"/>
      <w:marBottom w:val="0"/>
      <w:divBdr>
        <w:top w:val="none" w:sz="0" w:space="0" w:color="auto"/>
        <w:left w:val="none" w:sz="0" w:space="0" w:color="auto"/>
        <w:bottom w:val="none" w:sz="0" w:space="0" w:color="auto"/>
        <w:right w:val="none" w:sz="0" w:space="0" w:color="auto"/>
      </w:divBdr>
    </w:div>
    <w:div w:id="633409313">
      <w:bodyDiv w:val="1"/>
      <w:marLeft w:val="0"/>
      <w:marRight w:val="0"/>
      <w:marTop w:val="0"/>
      <w:marBottom w:val="0"/>
      <w:divBdr>
        <w:top w:val="none" w:sz="0" w:space="0" w:color="auto"/>
        <w:left w:val="none" w:sz="0" w:space="0" w:color="auto"/>
        <w:bottom w:val="none" w:sz="0" w:space="0" w:color="auto"/>
        <w:right w:val="none" w:sz="0" w:space="0" w:color="auto"/>
      </w:divBdr>
    </w:div>
    <w:div w:id="634528567">
      <w:bodyDiv w:val="1"/>
      <w:marLeft w:val="0"/>
      <w:marRight w:val="0"/>
      <w:marTop w:val="0"/>
      <w:marBottom w:val="0"/>
      <w:divBdr>
        <w:top w:val="none" w:sz="0" w:space="0" w:color="auto"/>
        <w:left w:val="none" w:sz="0" w:space="0" w:color="auto"/>
        <w:bottom w:val="none" w:sz="0" w:space="0" w:color="auto"/>
        <w:right w:val="none" w:sz="0" w:space="0" w:color="auto"/>
      </w:divBdr>
    </w:div>
    <w:div w:id="655573523">
      <w:bodyDiv w:val="1"/>
      <w:marLeft w:val="0"/>
      <w:marRight w:val="0"/>
      <w:marTop w:val="0"/>
      <w:marBottom w:val="0"/>
      <w:divBdr>
        <w:top w:val="none" w:sz="0" w:space="0" w:color="auto"/>
        <w:left w:val="none" w:sz="0" w:space="0" w:color="auto"/>
        <w:bottom w:val="none" w:sz="0" w:space="0" w:color="auto"/>
        <w:right w:val="none" w:sz="0" w:space="0" w:color="auto"/>
      </w:divBdr>
    </w:div>
    <w:div w:id="664363441">
      <w:bodyDiv w:val="1"/>
      <w:marLeft w:val="0"/>
      <w:marRight w:val="0"/>
      <w:marTop w:val="0"/>
      <w:marBottom w:val="0"/>
      <w:divBdr>
        <w:top w:val="none" w:sz="0" w:space="0" w:color="auto"/>
        <w:left w:val="none" w:sz="0" w:space="0" w:color="auto"/>
        <w:bottom w:val="none" w:sz="0" w:space="0" w:color="auto"/>
        <w:right w:val="none" w:sz="0" w:space="0" w:color="auto"/>
      </w:divBdr>
    </w:div>
    <w:div w:id="677542634">
      <w:bodyDiv w:val="1"/>
      <w:marLeft w:val="0"/>
      <w:marRight w:val="0"/>
      <w:marTop w:val="0"/>
      <w:marBottom w:val="0"/>
      <w:divBdr>
        <w:top w:val="none" w:sz="0" w:space="0" w:color="auto"/>
        <w:left w:val="none" w:sz="0" w:space="0" w:color="auto"/>
        <w:bottom w:val="none" w:sz="0" w:space="0" w:color="auto"/>
        <w:right w:val="none" w:sz="0" w:space="0" w:color="auto"/>
      </w:divBdr>
    </w:div>
    <w:div w:id="678585854">
      <w:bodyDiv w:val="1"/>
      <w:marLeft w:val="0"/>
      <w:marRight w:val="0"/>
      <w:marTop w:val="0"/>
      <w:marBottom w:val="0"/>
      <w:divBdr>
        <w:top w:val="none" w:sz="0" w:space="0" w:color="auto"/>
        <w:left w:val="none" w:sz="0" w:space="0" w:color="auto"/>
        <w:bottom w:val="none" w:sz="0" w:space="0" w:color="auto"/>
        <w:right w:val="none" w:sz="0" w:space="0" w:color="auto"/>
      </w:divBdr>
    </w:div>
    <w:div w:id="687147343">
      <w:bodyDiv w:val="1"/>
      <w:marLeft w:val="0"/>
      <w:marRight w:val="0"/>
      <w:marTop w:val="0"/>
      <w:marBottom w:val="0"/>
      <w:divBdr>
        <w:top w:val="none" w:sz="0" w:space="0" w:color="auto"/>
        <w:left w:val="none" w:sz="0" w:space="0" w:color="auto"/>
        <w:bottom w:val="none" w:sz="0" w:space="0" w:color="auto"/>
        <w:right w:val="none" w:sz="0" w:space="0" w:color="auto"/>
      </w:divBdr>
    </w:div>
    <w:div w:id="690498154">
      <w:bodyDiv w:val="1"/>
      <w:marLeft w:val="0"/>
      <w:marRight w:val="0"/>
      <w:marTop w:val="0"/>
      <w:marBottom w:val="0"/>
      <w:divBdr>
        <w:top w:val="none" w:sz="0" w:space="0" w:color="auto"/>
        <w:left w:val="none" w:sz="0" w:space="0" w:color="auto"/>
        <w:bottom w:val="none" w:sz="0" w:space="0" w:color="auto"/>
        <w:right w:val="none" w:sz="0" w:space="0" w:color="auto"/>
      </w:divBdr>
    </w:div>
    <w:div w:id="693119001">
      <w:bodyDiv w:val="1"/>
      <w:marLeft w:val="0"/>
      <w:marRight w:val="0"/>
      <w:marTop w:val="0"/>
      <w:marBottom w:val="0"/>
      <w:divBdr>
        <w:top w:val="none" w:sz="0" w:space="0" w:color="auto"/>
        <w:left w:val="none" w:sz="0" w:space="0" w:color="auto"/>
        <w:bottom w:val="none" w:sz="0" w:space="0" w:color="auto"/>
        <w:right w:val="none" w:sz="0" w:space="0" w:color="auto"/>
      </w:divBdr>
    </w:div>
    <w:div w:id="695152693">
      <w:bodyDiv w:val="1"/>
      <w:marLeft w:val="0"/>
      <w:marRight w:val="0"/>
      <w:marTop w:val="0"/>
      <w:marBottom w:val="0"/>
      <w:divBdr>
        <w:top w:val="none" w:sz="0" w:space="0" w:color="auto"/>
        <w:left w:val="none" w:sz="0" w:space="0" w:color="auto"/>
        <w:bottom w:val="none" w:sz="0" w:space="0" w:color="auto"/>
        <w:right w:val="none" w:sz="0" w:space="0" w:color="auto"/>
      </w:divBdr>
    </w:div>
    <w:div w:id="698699250">
      <w:bodyDiv w:val="1"/>
      <w:marLeft w:val="0"/>
      <w:marRight w:val="0"/>
      <w:marTop w:val="0"/>
      <w:marBottom w:val="0"/>
      <w:divBdr>
        <w:top w:val="none" w:sz="0" w:space="0" w:color="auto"/>
        <w:left w:val="none" w:sz="0" w:space="0" w:color="auto"/>
        <w:bottom w:val="none" w:sz="0" w:space="0" w:color="auto"/>
        <w:right w:val="none" w:sz="0" w:space="0" w:color="auto"/>
      </w:divBdr>
    </w:div>
    <w:div w:id="700595656">
      <w:bodyDiv w:val="1"/>
      <w:marLeft w:val="0"/>
      <w:marRight w:val="0"/>
      <w:marTop w:val="0"/>
      <w:marBottom w:val="0"/>
      <w:divBdr>
        <w:top w:val="none" w:sz="0" w:space="0" w:color="auto"/>
        <w:left w:val="none" w:sz="0" w:space="0" w:color="auto"/>
        <w:bottom w:val="none" w:sz="0" w:space="0" w:color="auto"/>
        <w:right w:val="none" w:sz="0" w:space="0" w:color="auto"/>
      </w:divBdr>
    </w:div>
    <w:div w:id="704870422">
      <w:bodyDiv w:val="1"/>
      <w:marLeft w:val="0"/>
      <w:marRight w:val="0"/>
      <w:marTop w:val="0"/>
      <w:marBottom w:val="0"/>
      <w:divBdr>
        <w:top w:val="none" w:sz="0" w:space="0" w:color="auto"/>
        <w:left w:val="none" w:sz="0" w:space="0" w:color="auto"/>
        <w:bottom w:val="none" w:sz="0" w:space="0" w:color="auto"/>
        <w:right w:val="none" w:sz="0" w:space="0" w:color="auto"/>
      </w:divBdr>
    </w:div>
    <w:div w:id="705907393">
      <w:bodyDiv w:val="1"/>
      <w:marLeft w:val="0"/>
      <w:marRight w:val="0"/>
      <w:marTop w:val="0"/>
      <w:marBottom w:val="0"/>
      <w:divBdr>
        <w:top w:val="none" w:sz="0" w:space="0" w:color="auto"/>
        <w:left w:val="none" w:sz="0" w:space="0" w:color="auto"/>
        <w:bottom w:val="none" w:sz="0" w:space="0" w:color="auto"/>
        <w:right w:val="none" w:sz="0" w:space="0" w:color="auto"/>
      </w:divBdr>
    </w:div>
    <w:div w:id="706099186">
      <w:bodyDiv w:val="1"/>
      <w:marLeft w:val="0"/>
      <w:marRight w:val="0"/>
      <w:marTop w:val="0"/>
      <w:marBottom w:val="0"/>
      <w:divBdr>
        <w:top w:val="none" w:sz="0" w:space="0" w:color="auto"/>
        <w:left w:val="none" w:sz="0" w:space="0" w:color="auto"/>
        <w:bottom w:val="none" w:sz="0" w:space="0" w:color="auto"/>
        <w:right w:val="none" w:sz="0" w:space="0" w:color="auto"/>
      </w:divBdr>
    </w:div>
    <w:div w:id="706494924">
      <w:bodyDiv w:val="1"/>
      <w:marLeft w:val="0"/>
      <w:marRight w:val="0"/>
      <w:marTop w:val="0"/>
      <w:marBottom w:val="0"/>
      <w:divBdr>
        <w:top w:val="none" w:sz="0" w:space="0" w:color="auto"/>
        <w:left w:val="none" w:sz="0" w:space="0" w:color="auto"/>
        <w:bottom w:val="none" w:sz="0" w:space="0" w:color="auto"/>
        <w:right w:val="none" w:sz="0" w:space="0" w:color="auto"/>
      </w:divBdr>
    </w:div>
    <w:div w:id="710961384">
      <w:bodyDiv w:val="1"/>
      <w:marLeft w:val="0"/>
      <w:marRight w:val="0"/>
      <w:marTop w:val="0"/>
      <w:marBottom w:val="0"/>
      <w:divBdr>
        <w:top w:val="none" w:sz="0" w:space="0" w:color="auto"/>
        <w:left w:val="none" w:sz="0" w:space="0" w:color="auto"/>
        <w:bottom w:val="none" w:sz="0" w:space="0" w:color="auto"/>
        <w:right w:val="none" w:sz="0" w:space="0" w:color="auto"/>
      </w:divBdr>
    </w:div>
    <w:div w:id="717432338">
      <w:bodyDiv w:val="1"/>
      <w:marLeft w:val="0"/>
      <w:marRight w:val="0"/>
      <w:marTop w:val="0"/>
      <w:marBottom w:val="0"/>
      <w:divBdr>
        <w:top w:val="none" w:sz="0" w:space="0" w:color="auto"/>
        <w:left w:val="none" w:sz="0" w:space="0" w:color="auto"/>
        <w:bottom w:val="none" w:sz="0" w:space="0" w:color="auto"/>
        <w:right w:val="none" w:sz="0" w:space="0" w:color="auto"/>
      </w:divBdr>
    </w:div>
    <w:div w:id="723409767">
      <w:bodyDiv w:val="1"/>
      <w:marLeft w:val="0"/>
      <w:marRight w:val="0"/>
      <w:marTop w:val="0"/>
      <w:marBottom w:val="0"/>
      <w:divBdr>
        <w:top w:val="none" w:sz="0" w:space="0" w:color="auto"/>
        <w:left w:val="none" w:sz="0" w:space="0" w:color="auto"/>
        <w:bottom w:val="none" w:sz="0" w:space="0" w:color="auto"/>
        <w:right w:val="none" w:sz="0" w:space="0" w:color="auto"/>
      </w:divBdr>
    </w:div>
    <w:div w:id="725840793">
      <w:bodyDiv w:val="1"/>
      <w:marLeft w:val="0"/>
      <w:marRight w:val="0"/>
      <w:marTop w:val="0"/>
      <w:marBottom w:val="0"/>
      <w:divBdr>
        <w:top w:val="none" w:sz="0" w:space="0" w:color="auto"/>
        <w:left w:val="none" w:sz="0" w:space="0" w:color="auto"/>
        <w:bottom w:val="none" w:sz="0" w:space="0" w:color="auto"/>
        <w:right w:val="none" w:sz="0" w:space="0" w:color="auto"/>
      </w:divBdr>
    </w:div>
    <w:div w:id="726536976">
      <w:bodyDiv w:val="1"/>
      <w:marLeft w:val="0"/>
      <w:marRight w:val="0"/>
      <w:marTop w:val="0"/>
      <w:marBottom w:val="0"/>
      <w:divBdr>
        <w:top w:val="none" w:sz="0" w:space="0" w:color="auto"/>
        <w:left w:val="none" w:sz="0" w:space="0" w:color="auto"/>
        <w:bottom w:val="none" w:sz="0" w:space="0" w:color="auto"/>
        <w:right w:val="none" w:sz="0" w:space="0" w:color="auto"/>
      </w:divBdr>
    </w:div>
    <w:div w:id="734161254">
      <w:bodyDiv w:val="1"/>
      <w:marLeft w:val="0"/>
      <w:marRight w:val="0"/>
      <w:marTop w:val="0"/>
      <w:marBottom w:val="0"/>
      <w:divBdr>
        <w:top w:val="none" w:sz="0" w:space="0" w:color="auto"/>
        <w:left w:val="none" w:sz="0" w:space="0" w:color="auto"/>
        <w:bottom w:val="none" w:sz="0" w:space="0" w:color="auto"/>
        <w:right w:val="none" w:sz="0" w:space="0" w:color="auto"/>
      </w:divBdr>
    </w:div>
    <w:div w:id="735593744">
      <w:bodyDiv w:val="1"/>
      <w:marLeft w:val="0"/>
      <w:marRight w:val="0"/>
      <w:marTop w:val="0"/>
      <w:marBottom w:val="0"/>
      <w:divBdr>
        <w:top w:val="none" w:sz="0" w:space="0" w:color="auto"/>
        <w:left w:val="none" w:sz="0" w:space="0" w:color="auto"/>
        <w:bottom w:val="none" w:sz="0" w:space="0" w:color="auto"/>
        <w:right w:val="none" w:sz="0" w:space="0" w:color="auto"/>
      </w:divBdr>
    </w:div>
    <w:div w:id="738481802">
      <w:bodyDiv w:val="1"/>
      <w:marLeft w:val="0"/>
      <w:marRight w:val="0"/>
      <w:marTop w:val="0"/>
      <w:marBottom w:val="0"/>
      <w:divBdr>
        <w:top w:val="none" w:sz="0" w:space="0" w:color="auto"/>
        <w:left w:val="none" w:sz="0" w:space="0" w:color="auto"/>
        <w:bottom w:val="none" w:sz="0" w:space="0" w:color="auto"/>
        <w:right w:val="none" w:sz="0" w:space="0" w:color="auto"/>
      </w:divBdr>
      <w:divsChild>
        <w:div w:id="207584">
          <w:marLeft w:val="0"/>
          <w:marRight w:val="0"/>
          <w:marTop w:val="0"/>
          <w:marBottom w:val="0"/>
          <w:divBdr>
            <w:top w:val="none" w:sz="0" w:space="0" w:color="auto"/>
            <w:left w:val="none" w:sz="0" w:space="0" w:color="auto"/>
            <w:bottom w:val="none" w:sz="0" w:space="0" w:color="auto"/>
            <w:right w:val="none" w:sz="0" w:space="0" w:color="auto"/>
          </w:divBdr>
          <w:divsChild>
            <w:div w:id="1272279782">
              <w:marLeft w:val="0"/>
              <w:marRight w:val="0"/>
              <w:marTop w:val="0"/>
              <w:marBottom w:val="0"/>
              <w:divBdr>
                <w:top w:val="none" w:sz="0" w:space="0" w:color="auto"/>
                <w:left w:val="none" w:sz="0" w:space="0" w:color="auto"/>
                <w:bottom w:val="none" w:sz="0" w:space="0" w:color="auto"/>
                <w:right w:val="none" w:sz="0" w:space="0" w:color="auto"/>
              </w:divBdr>
              <w:divsChild>
                <w:div w:id="2086026943">
                  <w:marLeft w:val="0"/>
                  <w:marRight w:val="0"/>
                  <w:marTop w:val="0"/>
                  <w:marBottom w:val="0"/>
                  <w:divBdr>
                    <w:top w:val="none" w:sz="0" w:space="0" w:color="auto"/>
                    <w:left w:val="none" w:sz="0" w:space="0" w:color="auto"/>
                    <w:bottom w:val="none" w:sz="0" w:space="0" w:color="auto"/>
                    <w:right w:val="none" w:sz="0" w:space="0" w:color="auto"/>
                  </w:divBdr>
                  <w:divsChild>
                    <w:div w:id="44331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978408">
          <w:marLeft w:val="0"/>
          <w:marRight w:val="0"/>
          <w:marTop w:val="0"/>
          <w:marBottom w:val="0"/>
          <w:divBdr>
            <w:top w:val="none" w:sz="0" w:space="0" w:color="auto"/>
            <w:left w:val="none" w:sz="0" w:space="0" w:color="auto"/>
            <w:bottom w:val="none" w:sz="0" w:space="0" w:color="auto"/>
            <w:right w:val="none" w:sz="0" w:space="0" w:color="auto"/>
          </w:divBdr>
          <w:divsChild>
            <w:div w:id="749541431">
              <w:marLeft w:val="0"/>
              <w:marRight w:val="0"/>
              <w:marTop w:val="0"/>
              <w:marBottom w:val="0"/>
              <w:divBdr>
                <w:top w:val="none" w:sz="0" w:space="0" w:color="auto"/>
                <w:left w:val="none" w:sz="0" w:space="0" w:color="auto"/>
                <w:bottom w:val="none" w:sz="0" w:space="0" w:color="auto"/>
                <w:right w:val="none" w:sz="0" w:space="0" w:color="auto"/>
              </w:divBdr>
              <w:divsChild>
                <w:div w:id="300774042">
                  <w:marLeft w:val="0"/>
                  <w:marRight w:val="0"/>
                  <w:marTop w:val="0"/>
                  <w:marBottom w:val="0"/>
                  <w:divBdr>
                    <w:top w:val="none" w:sz="0" w:space="0" w:color="auto"/>
                    <w:left w:val="none" w:sz="0" w:space="0" w:color="auto"/>
                    <w:bottom w:val="none" w:sz="0" w:space="0" w:color="auto"/>
                    <w:right w:val="none" w:sz="0" w:space="0" w:color="auto"/>
                  </w:divBdr>
                  <w:divsChild>
                    <w:div w:id="201506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192782">
      <w:bodyDiv w:val="1"/>
      <w:marLeft w:val="0"/>
      <w:marRight w:val="0"/>
      <w:marTop w:val="0"/>
      <w:marBottom w:val="0"/>
      <w:divBdr>
        <w:top w:val="none" w:sz="0" w:space="0" w:color="auto"/>
        <w:left w:val="none" w:sz="0" w:space="0" w:color="auto"/>
        <w:bottom w:val="none" w:sz="0" w:space="0" w:color="auto"/>
        <w:right w:val="none" w:sz="0" w:space="0" w:color="auto"/>
      </w:divBdr>
    </w:div>
    <w:div w:id="779839724">
      <w:bodyDiv w:val="1"/>
      <w:marLeft w:val="0"/>
      <w:marRight w:val="0"/>
      <w:marTop w:val="0"/>
      <w:marBottom w:val="0"/>
      <w:divBdr>
        <w:top w:val="none" w:sz="0" w:space="0" w:color="auto"/>
        <w:left w:val="none" w:sz="0" w:space="0" w:color="auto"/>
        <w:bottom w:val="none" w:sz="0" w:space="0" w:color="auto"/>
        <w:right w:val="none" w:sz="0" w:space="0" w:color="auto"/>
      </w:divBdr>
    </w:div>
    <w:div w:id="780615114">
      <w:bodyDiv w:val="1"/>
      <w:marLeft w:val="0"/>
      <w:marRight w:val="0"/>
      <w:marTop w:val="0"/>
      <w:marBottom w:val="0"/>
      <w:divBdr>
        <w:top w:val="none" w:sz="0" w:space="0" w:color="auto"/>
        <w:left w:val="none" w:sz="0" w:space="0" w:color="auto"/>
        <w:bottom w:val="none" w:sz="0" w:space="0" w:color="auto"/>
        <w:right w:val="none" w:sz="0" w:space="0" w:color="auto"/>
      </w:divBdr>
    </w:div>
    <w:div w:id="782575719">
      <w:bodyDiv w:val="1"/>
      <w:marLeft w:val="0"/>
      <w:marRight w:val="0"/>
      <w:marTop w:val="0"/>
      <w:marBottom w:val="0"/>
      <w:divBdr>
        <w:top w:val="none" w:sz="0" w:space="0" w:color="auto"/>
        <w:left w:val="none" w:sz="0" w:space="0" w:color="auto"/>
        <w:bottom w:val="none" w:sz="0" w:space="0" w:color="auto"/>
        <w:right w:val="none" w:sz="0" w:space="0" w:color="auto"/>
      </w:divBdr>
    </w:div>
    <w:div w:id="790439259">
      <w:bodyDiv w:val="1"/>
      <w:marLeft w:val="0"/>
      <w:marRight w:val="0"/>
      <w:marTop w:val="0"/>
      <w:marBottom w:val="0"/>
      <w:divBdr>
        <w:top w:val="none" w:sz="0" w:space="0" w:color="auto"/>
        <w:left w:val="none" w:sz="0" w:space="0" w:color="auto"/>
        <w:bottom w:val="none" w:sz="0" w:space="0" w:color="auto"/>
        <w:right w:val="none" w:sz="0" w:space="0" w:color="auto"/>
      </w:divBdr>
    </w:div>
    <w:div w:id="802309426">
      <w:bodyDiv w:val="1"/>
      <w:marLeft w:val="0"/>
      <w:marRight w:val="0"/>
      <w:marTop w:val="0"/>
      <w:marBottom w:val="0"/>
      <w:divBdr>
        <w:top w:val="none" w:sz="0" w:space="0" w:color="auto"/>
        <w:left w:val="none" w:sz="0" w:space="0" w:color="auto"/>
        <w:bottom w:val="none" w:sz="0" w:space="0" w:color="auto"/>
        <w:right w:val="none" w:sz="0" w:space="0" w:color="auto"/>
      </w:divBdr>
    </w:div>
    <w:div w:id="802774036">
      <w:bodyDiv w:val="1"/>
      <w:marLeft w:val="0"/>
      <w:marRight w:val="0"/>
      <w:marTop w:val="0"/>
      <w:marBottom w:val="0"/>
      <w:divBdr>
        <w:top w:val="none" w:sz="0" w:space="0" w:color="auto"/>
        <w:left w:val="none" w:sz="0" w:space="0" w:color="auto"/>
        <w:bottom w:val="none" w:sz="0" w:space="0" w:color="auto"/>
        <w:right w:val="none" w:sz="0" w:space="0" w:color="auto"/>
      </w:divBdr>
    </w:div>
    <w:div w:id="805010772">
      <w:bodyDiv w:val="1"/>
      <w:marLeft w:val="0"/>
      <w:marRight w:val="0"/>
      <w:marTop w:val="0"/>
      <w:marBottom w:val="0"/>
      <w:divBdr>
        <w:top w:val="none" w:sz="0" w:space="0" w:color="auto"/>
        <w:left w:val="none" w:sz="0" w:space="0" w:color="auto"/>
        <w:bottom w:val="none" w:sz="0" w:space="0" w:color="auto"/>
        <w:right w:val="none" w:sz="0" w:space="0" w:color="auto"/>
      </w:divBdr>
    </w:div>
    <w:div w:id="808090931">
      <w:bodyDiv w:val="1"/>
      <w:marLeft w:val="0"/>
      <w:marRight w:val="0"/>
      <w:marTop w:val="0"/>
      <w:marBottom w:val="0"/>
      <w:divBdr>
        <w:top w:val="none" w:sz="0" w:space="0" w:color="auto"/>
        <w:left w:val="none" w:sz="0" w:space="0" w:color="auto"/>
        <w:bottom w:val="none" w:sz="0" w:space="0" w:color="auto"/>
        <w:right w:val="none" w:sz="0" w:space="0" w:color="auto"/>
      </w:divBdr>
    </w:div>
    <w:div w:id="812261198">
      <w:bodyDiv w:val="1"/>
      <w:marLeft w:val="0"/>
      <w:marRight w:val="0"/>
      <w:marTop w:val="0"/>
      <w:marBottom w:val="0"/>
      <w:divBdr>
        <w:top w:val="none" w:sz="0" w:space="0" w:color="auto"/>
        <w:left w:val="none" w:sz="0" w:space="0" w:color="auto"/>
        <w:bottom w:val="none" w:sz="0" w:space="0" w:color="auto"/>
        <w:right w:val="none" w:sz="0" w:space="0" w:color="auto"/>
      </w:divBdr>
    </w:div>
    <w:div w:id="818158910">
      <w:bodyDiv w:val="1"/>
      <w:marLeft w:val="0"/>
      <w:marRight w:val="0"/>
      <w:marTop w:val="0"/>
      <w:marBottom w:val="0"/>
      <w:divBdr>
        <w:top w:val="none" w:sz="0" w:space="0" w:color="auto"/>
        <w:left w:val="none" w:sz="0" w:space="0" w:color="auto"/>
        <w:bottom w:val="none" w:sz="0" w:space="0" w:color="auto"/>
        <w:right w:val="none" w:sz="0" w:space="0" w:color="auto"/>
      </w:divBdr>
    </w:div>
    <w:div w:id="820661710">
      <w:bodyDiv w:val="1"/>
      <w:marLeft w:val="0"/>
      <w:marRight w:val="0"/>
      <w:marTop w:val="0"/>
      <w:marBottom w:val="0"/>
      <w:divBdr>
        <w:top w:val="none" w:sz="0" w:space="0" w:color="auto"/>
        <w:left w:val="none" w:sz="0" w:space="0" w:color="auto"/>
        <w:bottom w:val="none" w:sz="0" w:space="0" w:color="auto"/>
        <w:right w:val="none" w:sz="0" w:space="0" w:color="auto"/>
      </w:divBdr>
    </w:div>
    <w:div w:id="831260390">
      <w:bodyDiv w:val="1"/>
      <w:marLeft w:val="0"/>
      <w:marRight w:val="0"/>
      <w:marTop w:val="0"/>
      <w:marBottom w:val="0"/>
      <w:divBdr>
        <w:top w:val="none" w:sz="0" w:space="0" w:color="auto"/>
        <w:left w:val="none" w:sz="0" w:space="0" w:color="auto"/>
        <w:bottom w:val="none" w:sz="0" w:space="0" w:color="auto"/>
        <w:right w:val="none" w:sz="0" w:space="0" w:color="auto"/>
      </w:divBdr>
    </w:div>
    <w:div w:id="838084433">
      <w:bodyDiv w:val="1"/>
      <w:marLeft w:val="0"/>
      <w:marRight w:val="0"/>
      <w:marTop w:val="0"/>
      <w:marBottom w:val="0"/>
      <w:divBdr>
        <w:top w:val="none" w:sz="0" w:space="0" w:color="auto"/>
        <w:left w:val="none" w:sz="0" w:space="0" w:color="auto"/>
        <w:bottom w:val="none" w:sz="0" w:space="0" w:color="auto"/>
        <w:right w:val="none" w:sz="0" w:space="0" w:color="auto"/>
      </w:divBdr>
    </w:div>
    <w:div w:id="848179269">
      <w:bodyDiv w:val="1"/>
      <w:marLeft w:val="0"/>
      <w:marRight w:val="0"/>
      <w:marTop w:val="0"/>
      <w:marBottom w:val="0"/>
      <w:divBdr>
        <w:top w:val="none" w:sz="0" w:space="0" w:color="auto"/>
        <w:left w:val="none" w:sz="0" w:space="0" w:color="auto"/>
        <w:bottom w:val="none" w:sz="0" w:space="0" w:color="auto"/>
        <w:right w:val="none" w:sz="0" w:space="0" w:color="auto"/>
      </w:divBdr>
    </w:div>
    <w:div w:id="850023955">
      <w:bodyDiv w:val="1"/>
      <w:marLeft w:val="0"/>
      <w:marRight w:val="0"/>
      <w:marTop w:val="0"/>
      <w:marBottom w:val="0"/>
      <w:divBdr>
        <w:top w:val="none" w:sz="0" w:space="0" w:color="auto"/>
        <w:left w:val="none" w:sz="0" w:space="0" w:color="auto"/>
        <w:bottom w:val="none" w:sz="0" w:space="0" w:color="auto"/>
        <w:right w:val="none" w:sz="0" w:space="0" w:color="auto"/>
      </w:divBdr>
    </w:div>
    <w:div w:id="859659676">
      <w:bodyDiv w:val="1"/>
      <w:marLeft w:val="0"/>
      <w:marRight w:val="0"/>
      <w:marTop w:val="0"/>
      <w:marBottom w:val="0"/>
      <w:divBdr>
        <w:top w:val="none" w:sz="0" w:space="0" w:color="auto"/>
        <w:left w:val="none" w:sz="0" w:space="0" w:color="auto"/>
        <w:bottom w:val="none" w:sz="0" w:space="0" w:color="auto"/>
        <w:right w:val="none" w:sz="0" w:space="0" w:color="auto"/>
      </w:divBdr>
    </w:div>
    <w:div w:id="866412519">
      <w:bodyDiv w:val="1"/>
      <w:marLeft w:val="0"/>
      <w:marRight w:val="0"/>
      <w:marTop w:val="0"/>
      <w:marBottom w:val="0"/>
      <w:divBdr>
        <w:top w:val="none" w:sz="0" w:space="0" w:color="auto"/>
        <w:left w:val="none" w:sz="0" w:space="0" w:color="auto"/>
        <w:bottom w:val="none" w:sz="0" w:space="0" w:color="auto"/>
        <w:right w:val="none" w:sz="0" w:space="0" w:color="auto"/>
      </w:divBdr>
    </w:div>
    <w:div w:id="870802506">
      <w:bodyDiv w:val="1"/>
      <w:marLeft w:val="0"/>
      <w:marRight w:val="0"/>
      <w:marTop w:val="0"/>
      <w:marBottom w:val="0"/>
      <w:divBdr>
        <w:top w:val="none" w:sz="0" w:space="0" w:color="auto"/>
        <w:left w:val="none" w:sz="0" w:space="0" w:color="auto"/>
        <w:bottom w:val="none" w:sz="0" w:space="0" w:color="auto"/>
        <w:right w:val="none" w:sz="0" w:space="0" w:color="auto"/>
      </w:divBdr>
    </w:div>
    <w:div w:id="876626301">
      <w:bodyDiv w:val="1"/>
      <w:marLeft w:val="0"/>
      <w:marRight w:val="0"/>
      <w:marTop w:val="0"/>
      <w:marBottom w:val="0"/>
      <w:divBdr>
        <w:top w:val="none" w:sz="0" w:space="0" w:color="auto"/>
        <w:left w:val="none" w:sz="0" w:space="0" w:color="auto"/>
        <w:bottom w:val="none" w:sz="0" w:space="0" w:color="auto"/>
        <w:right w:val="none" w:sz="0" w:space="0" w:color="auto"/>
      </w:divBdr>
    </w:div>
    <w:div w:id="878860997">
      <w:bodyDiv w:val="1"/>
      <w:marLeft w:val="0"/>
      <w:marRight w:val="0"/>
      <w:marTop w:val="0"/>
      <w:marBottom w:val="0"/>
      <w:divBdr>
        <w:top w:val="none" w:sz="0" w:space="0" w:color="auto"/>
        <w:left w:val="none" w:sz="0" w:space="0" w:color="auto"/>
        <w:bottom w:val="none" w:sz="0" w:space="0" w:color="auto"/>
        <w:right w:val="none" w:sz="0" w:space="0" w:color="auto"/>
      </w:divBdr>
    </w:div>
    <w:div w:id="879168790">
      <w:bodyDiv w:val="1"/>
      <w:marLeft w:val="0"/>
      <w:marRight w:val="0"/>
      <w:marTop w:val="0"/>
      <w:marBottom w:val="0"/>
      <w:divBdr>
        <w:top w:val="none" w:sz="0" w:space="0" w:color="auto"/>
        <w:left w:val="none" w:sz="0" w:space="0" w:color="auto"/>
        <w:bottom w:val="none" w:sz="0" w:space="0" w:color="auto"/>
        <w:right w:val="none" w:sz="0" w:space="0" w:color="auto"/>
      </w:divBdr>
    </w:div>
    <w:div w:id="882793239">
      <w:bodyDiv w:val="1"/>
      <w:marLeft w:val="0"/>
      <w:marRight w:val="0"/>
      <w:marTop w:val="0"/>
      <w:marBottom w:val="0"/>
      <w:divBdr>
        <w:top w:val="none" w:sz="0" w:space="0" w:color="auto"/>
        <w:left w:val="none" w:sz="0" w:space="0" w:color="auto"/>
        <w:bottom w:val="none" w:sz="0" w:space="0" w:color="auto"/>
        <w:right w:val="none" w:sz="0" w:space="0" w:color="auto"/>
      </w:divBdr>
    </w:div>
    <w:div w:id="892156975">
      <w:bodyDiv w:val="1"/>
      <w:marLeft w:val="0"/>
      <w:marRight w:val="0"/>
      <w:marTop w:val="0"/>
      <w:marBottom w:val="0"/>
      <w:divBdr>
        <w:top w:val="none" w:sz="0" w:space="0" w:color="auto"/>
        <w:left w:val="none" w:sz="0" w:space="0" w:color="auto"/>
        <w:bottom w:val="none" w:sz="0" w:space="0" w:color="auto"/>
        <w:right w:val="none" w:sz="0" w:space="0" w:color="auto"/>
      </w:divBdr>
    </w:div>
    <w:div w:id="897131720">
      <w:bodyDiv w:val="1"/>
      <w:marLeft w:val="0"/>
      <w:marRight w:val="0"/>
      <w:marTop w:val="0"/>
      <w:marBottom w:val="0"/>
      <w:divBdr>
        <w:top w:val="none" w:sz="0" w:space="0" w:color="auto"/>
        <w:left w:val="none" w:sz="0" w:space="0" w:color="auto"/>
        <w:bottom w:val="none" w:sz="0" w:space="0" w:color="auto"/>
        <w:right w:val="none" w:sz="0" w:space="0" w:color="auto"/>
      </w:divBdr>
    </w:div>
    <w:div w:id="902986769">
      <w:bodyDiv w:val="1"/>
      <w:marLeft w:val="0"/>
      <w:marRight w:val="0"/>
      <w:marTop w:val="0"/>
      <w:marBottom w:val="0"/>
      <w:divBdr>
        <w:top w:val="none" w:sz="0" w:space="0" w:color="auto"/>
        <w:left w:val="none" w:sz="0" w:space="0" w:color="auto"/>
        <w:bottom w:val="none" w:sz="0" w:space="0" w:color="auto"/>
        <w:right w:val="none" w:sz="0" w:space="0" w:color="auto"/>
      </w:divBdr>
      <w:divsChild>
        <w:div w:id="1826236507">
          <w:marLeft w:val="0"/>
          <w:marRight w:val="0"/>
          <w:marTop w:val="0"/>
          <w:marBottom w:val="0"/>
          <w:divBdr>
            <w:top w:val="none" w:sz="0" w:space="0" w:color="auto"/>
            <w:left w:val="none" w:sz="0" w:space="0" w:color="auto"/>
            <w:bottom w:val="none" w:sz="0" w:space="0" w:color="auto"/>
            <w:right w:val="none" w:sz="0" w:space="0" w:color="auto"/>
          </w:divBdr>
          <w:divsChild>
            <w:div w:id="48768482">
              <w:marLeft w:val="0"/>
              <w:marRight w:val="0"/>
              <w:marTop w:val="0"/>
              <w:marBottom w:val="0"/>
              <w:divBdr>
                <w:top w:val="none" w:sz="0" w:space="0" w:color="auto"/>
                <w:left w:val="none" w:sz="0" w:space="0" w:color="auto"/>
                <w:bottom w:val="none" w:sz="0" w:space="0" w:color="auto"/>
                <w:right w:val="none" w:sz="0" w:space="0" w:color="auto"/>
              </w:divBdr>
              <w:divsChild>
                <w:div w:id="1831098601">
                  <w:marLeft w:val="0"/>
                  <w:marRight w:val="0"/>
                  <w:marTop w:val="0"/>
                  <w:marBottom w:val="0"/>
                  <w:divBdr>
                    <w:top w:val="none" w:sz="0" w:space="0" w:color="auto"/>
                    <w:left w:val="none" w:sz="0" w:space="0" w:color="auto"/>
                    <w:bottom w:val="none" w:sz="0" w:space="0" w:color="auto"/>
                    <w:right w:val="none" w:sz="0" w:space="0" w:color="auto"/>
                  </w:divBdr>
                  <w:divsChild>
                    <w:div w:id="142743590">
                      <w:marLeft w:val="0"/>
                      <w:marRight w:val="0"/>
                      <w:marTop w:val="0"/>
                      <w:marBottom w:val="0"/>
                      <w:divBdr>
                        <w:top w:val="none" w:sz="0" w:space="0" w:color="auto"/>
                        <w:left w:val="none" w:sz="0" w:space="0" w:color="auto"/>
                        <w:bottom w:val="none" w:sz="0" w:space="0" w:color="auto"/>
                        <w:right w:val="none" w:sz="0" w:space="0" w:color="auto"/>
                      </w:divBdr>
                      <w:divsChild>
                        <w:div w:id="1675956285">
                          <w:marLeft w:val="0"/>
                          <w:marRight w:val="0"/>
                          <w:marTop w:val="0"/>
                          <w:marBottom w:val="0"/>
                          <w:divBdr>
                            <w:top w:val="none" w:sz="0" w:space="0" w:color="auto"/>
                            <w:left w:val="none" w:sz="0" w:space="0" w:color="auto"/>
                            <w:bottom w:val="none" w:sz="0" w:space="0" w:color="auto"/>
                            <w:right w:val="none" w:sz="0" w:space="0" w:color="auto"/>
                          </w:divBdr>
                          <w:divsChild>
                            <w:div w:id="1397849746">
                              <w:marLeft w:val="0"/>
                              <w:marRight w:val="0"/>
                              <w:marTop w:val="0"/>
                              <w:marBottom w:val="0"/>
                              <w:divBdr>
                                <w:top w:val="none" w:sz="0" w:space="0" w:color="auto"/>
                                <w:left w:val="none" w:sz="0" w:space="0" w:color="auto"/>
                                <w:bottom w:val="none" w:sz="0" w:space="0" w:color="auto"/>
                                <w:right w:val="none" w:sz="0" w:space="0" w:color="auto"/>
                              </w:divBdr>
                              <w:divsChild>
                                <w:div w:id="695160119">
                                  <w:marLeft w:val="0"/>
                                  <w:marRight w:val="0"/>
                                  <w:marTop w:val="0"/>
                                  <w:marBottom w:val="0"/>
                                  <w:divBdr>
                                    <w:top w:val="none" w:sz="0" w:space="0" w:color="auto"/>
                                    <w:left w:val="none" w:sz="0" w:space="0" w:color="auto"/>
                                    <w:bottom w:val="none" w:sz="0" w:space="0" w:color="auto"/>
                                    <w:right w:val="none" w:sz="0" w:space="0" w:color="auto"/>
                                  </w:divBdr>
                                  <w:divsChild>
                                    <w:div w:id="1446970129">
                                      <w:marLeft w:val="0"/>
                                      <w:marRight w:val="0"/>
                                      <w:marTop w:val="0"/>
                                      <w:marBottom w:val="0"/>
                                      <w:divBdr>
                                        <w:top w:val="none" w:sz="0" w:space="0" w:color="auto"/>
                                        <w:left w:val="none" w:sz="0" w:space="0" w:color="auto"/>
                                        <w:bottom w:val="none" w:sz="0" w:space="0" w:color="auto"/>
                                        <w:right w:val="none" w:sz="0" w:space="0" w:color="auto"/>
                                      </w:divBdr>
                                      <w:divsChild>
                                        <w:div w:id="476581">
                                          <w:marLeft w:val="0"/>
                                          <w:marRight w:val="0"/>
                                          <w:marTop w:val="0"/>
                                          <w:marBottom w:val="0"/>
                                          <w:divBdr>
                                            <w:top w:val="none" w:sz="0" w:space="0" w:color="auto"/>
                                            <w:left w:val="none" w:sz="0" w:space="0" w:color="auto"/>
                                            <w:bottom w:val="none" w:sz="0" w:space="0" w:color="auto"/>
                                            <w:right w:val="none" w:sz="0" w:space="0" w:color="auto"/>
                                          </w:divBdr>
                                          <w:divsChild>
                                            <w:div w:id="480974042">
                                              <w:marLeft w:val="0"/>
                                              <w:marRight w:val="0"/>
                                              <w:marTop w:val="0"/>
                                              <w:marBottom w:val="0"/>
                                              <w:divBdr>
                                                <w:top w:val="none" w:sz="0" w:space="0" w:color="auto"/>
                                                <w:left w:val="none" w:sz="0" w:space="0" w:color="auto"/>
                                                <w:bottom w:val="none" w:sz="0" w:space="0" w:color="auto"/>
                                                <w:right w:val="none" w:sz="0" w:space="0" w:color="auto"/>
                                              </w:divBdr>
                                              <w:divsChild>
                                                <w:div w:id="1329552968">
                                                  <w:marLeft w:val="0"/>
                                                  <w:marRight w:val="0"/>
                                                  <w:marTop w:val="0"/>
                                                  <w:marBottom w:val="0"/>
                                                  <w:divBdr>
                                                    <w:top w:val="none" w:sz="0" w:space="0" w:color="auto"/>
                                                    <w:left w:val="none" w:sz="0" w:space="0" w:color="auto"/>
                                                    <w:bottom w:val="none" w:sz="0" w:space="0" w:color="auto"/>
                                                    <w:right w:val="none" w:sz="0" w:space="0" w:color="auto"/>
                                                  </w:divBdr>
                                                  <w:divsChild>
                                                    <w:div w:id="795685727">
                                                      <w:marLeft w:val="0"/>
                                                      <w:marRight w:val="0"/>
                                                      <w:marTop w:val="0"/>
                                                      <w:marBottom w:val="0"/>
                                                      <w:divBdr>
                                                        <w:top w:val="none" w:sz="0" w:space="0" w:color="auto"/>
                                                        <w:left w:val="none" w:sz="0" w:space="0" w:color="auto"/>
                                                        <w:bottom w:val="none" w:sz="0" w:space="0" w:color="auto"/>
                                                        <w:right w:val="none" w:sz="0" w:space="0" w:color="auto"/>
                                                      </w:divBdr>
                                                      <w:divsChild>
                                                        <w:div w:id="1379353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10046275">
      <w:bodyDiv w:val="1"/>
      <w:marLeft w:val="0"/>
      <w:marRight w:val="0"/>
      <w:marTop w:val="0"/>
      <w:marBottom w:val="0"/>
      <w:divBdr>
        <w:top w:val="none" w:sz="0" w:space="0" w:color="auto"/>
        <w:left w:val="none" w:sz="0" w:space="0" w:color="auto"/>
        <w:bottom w:val="none" w:sz="0" w:space="0" w:color="auto"/>
        <w:right w:val="none" w:sz="0" w:space="0" w:color="auto"/>
      </w:divBdr>
      <w:divsChild>
        <w:div w:id="127281939">
          <w:marLeft w:val="0"/>
          <w:marRight w:val="0"/>
          <w:marTop w:val="0"/>
          <w:marBottom w:val="0"/>
          <w:divBdr>
            <w:top w:val="none" w:sz="0" w:space="0" w:color="auto"/>
            <w:left w:val="none" w:sz="0" w:space="0" w:color="auto"/>
            <w:bottom w:val="none" w:sz="0" w:space="0" w:color="auto"/>
            <w:right w:val="none" w:sz="0" w:space="0" w:color="auto"/>
          </w:divBdr>
          <w:divsChild>
            <w:div w:id="1741174781">
              <w:marLeft w:val="0"/>
              <w:marRight w:val="0"/>
              <w:marTop w:val="0"/>
              <w:marBottom w:val="0"/>
              <w:divBdr>
                <w:top w:val="none" w:sz="0" w:space="0" w:color="auto"/>
                <w:left w:val="none" w:sz="0" w:space="0" w:color="auto"/>
                <w:bottom w:val="none" w:sz="0" w:space="0" w:color="auto"/>
                <w:right w:val="none" w:sz="0" w:space="0" w:color="auto"/>
              </w:divBdr>
              <w:divsChild>
                <w:div w:id="1569267056">
                  <w:marLeft w:val="0"/>
                  <w:marRight w:val="0"/>
                  <w:marTop w:val="0"/>
                  <w:marBottom w:val="0"/>
                  <w:divBdr>
                    <w:top w:val="none" w:sz="0" w:space="0" w:color="auto"/>
                    <w:left w:val="none" w:sz="0" w:space="0" w:color="auto"/>
                    <w:bottom w:val="none" w:sz="0" w:space="0" w:color="auto"/>
                    <w:right w:val="none" w:sz="0" w:space="0" w:color="auto"/>
                  </w:divBdr>
                  <w:divsChild>
                    <w:div w:id="16575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946102">
          <w:marLeft w:val="0"/>
          <w:marRight w:val="0"/>
          <w:marTop w:val="0"/>
          <w:marBottom w:val="0"/>
          <w:divBdr>
            <w:top w:val="none" w:sz="0" w:space="0" w:color="auto"/>
            <w:left w:val="none" w:sz="0" w:space="0" w:color="auto"/>
            <w:bottom w:val="none" w:sz="0" w:space="0" w:color="auto"/>
            <w:right w:val="none" w:sz="0" w:space="0" w:color="auto"/>
          </w:divBdr>
          <w:divsChild>
            <w:div w:id="1690789490">
              <w:marLeft w:val="0"/>
              <w:marRight w:val="0"/>
              <w:marTop w:val="0"/>
              <w:marBottom w:val="0"/>
              <w:divBdr>
                <w:top w:val="none" w:sz="0" w:space="0" w:color="auto"/>
                <w:left w:val="none" w:sz="0" w:space="0" w:color="auto"/>
                <w:bottom w:val="none" w:sz="0" w:space="0" w:color="auto"/>
                <w:right w:val="none" w:sz="0" w:space="0" w:color="auto"/>
              </w:divBdr>
              <w:divsChild>
                <w:div w:id="427845305">
                  <w:marLeft w:val="0"/>
                  <w:marRight w:val="0"/>
                  <w:marTop w:val="0"/>
                  <w:marBottom w:val="0"/>
                  <w:divBdr>
                    <w:top w:val="none" w:sz="0" w:space="0" w:color="auto"/>
                    <w:left w:val="none" w:sz="0" w:space="0" w:color="auto"/>
                    <w:bottom w:val="none" w:sz="0" w:space="0" w:color="auto"/>
                    <w:right w:val="none" w:sz="0" w:space="0" w:color="auto"/>
                  </w:divBdr>
                  <w:divsChild>
                    <w:div w:id="74209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859076">
      <w:bodyDiv w:val="1"/>
      <w:marLeft w:val="0"/>
      <w:marRight w:val="0"/>
      <w:marTop w:val="0"/>
      <w:marBottom w:val="0"/>
      <w:divBdr>
        <w:top w:val="none" w:sz="0" w:space="0" w:color="auto"/>
        <w:left w:val="none" w:sz="0" w:space="0" w:color="auto"/>
        <w:bottom w:val="none" w:sz="0" w:space="0" w:color="auto"/>
        <w:right w:val="none" w:sz="0" w:space="0" w:color="auto"/>
      </w:divBdr>
    </w:div>
    <w:div w:id="942306077">
      <w:bodyDiv w:val="1"/>
      <w:marLeft w:val="0"/>
      <w:marRight w:val="0"/>
      <w:marTop w:val="0"/>
      <w:marBottom w:val="0"/>
      <w:divBdr>
        <w:top w:val="none" w:sz="0" w:space="0" w:color="auto"/>
        <w:left w:val="none" w:sz="0" w:space="0" w:color="auto"/>
        <w:bottom w:val="none" w:sz="0" w:space="0" w:color="auto"/>
        <w:right w:val="none" w:sz="0" w:space="0" w:color="auto"/>
      </w:divBdr>
    </w:div>
    <w:div w:id="955790110">
      <w:bodyDiv w:val="1"/>
      <w:marLeft w:val="0"/>
      <w:marRight w:val="0"/>
      <w:marTop w:val="0"/>
      <w:marBottom w:val="0"/>
      <w:divBdr>
        <w:top w:val="none" w:sz="0" w:space="0" w:color="auto"/>
        <w:left w:val="none" w:sz="0" w:space="0" w:color="auto"/>
        <w:bottom w:val="none" w:sz="0" w:space="0" w:color="auto"/>
        <w:right w:val="none" w:sz="0" w:space="0" w:color="auto"/>
      </w:divBdr>
    </w:div>
    <w:div w:id="958225833">
      <w:bodyDiv w:val="1"/>
      <w:marLeft w:val="0"/>
      <w:marRight w:val="0"/>
      <w:marTop w:val="0"/>
      <w:marBottom w:val="0"/>
      <w:divBdr>
        <w:top w:val="none" w:sz="0" w:space="0" w:color="auto"/>
        <w:left w:val="none" w:sz="0" w:space="0" w:color="auto"/>
        <w:bottom w:val="none" w:sz="0" w:space="0" w:color="auto"/>
        <w:right w:val="none" w:sz="0" w:space="0" w:color="auto"/>
      </w:divBdr>
    </w:div>
    <w:div w:id="964310580">
      <w:bodyDiv w:val="1"/>
      <w:marLeft w:val="0"/>
      <w:marRight w:val="0"/>
      <w:marTop w:val="0"/>
      <w:marBottom w:val="0"/>
      <w:divBdr>
        <w:top w:val="none" w:sz="0" w:space="0" w:color="auto"/>
        <w:left w:val="none" w:sz="0" w:space="0" w:color="auto"/>
        <w:bottom w:val="none" w:sz="0" w:space="0" w:color="auto"/>
        <w:right w:val="none" w:sz="0" w:space="0" w:color="auto"/>
      </w:divBdr>
    </w:div>
    <w:div w:id="985664237">
      <w:bodyDiv w:val="1"/>
      <w:marLeft w:val="0"/>
      <w:marRight w:val="0"/>
      <w:marTop w:val="0"/>
      <w:marBottom w:val="0"/>
      <w:divBdr>
        <w:top w:val="none" w:sz="0" w:space="0" w:color="auto"/>
        <w:left w:val="none" w:sz="0" w:space="0" w:color="auto"/>
        <w:bottom w:val="none" w:sz="0" w:space="0" w:color="auto"/>
        <w:right w:val="none" w:sz="0" w:space="0" w:color="auto"/>
      </w:divBdr>
    </w:div>
    <w:div w:id="994794846">
      <w:bodyDiv w:val="1"/>
      <w:marLeft w:val="0"/>
      <w:marRight w:val="0"/>
      <w:marTop w:val="0"/>
      <w:marBottom w:val="0"/>
      <w:divBdr>
        <w:top w:val="none" w:sz="0" w:space="0" w:color="auto"/>
        <w:left w:val="none" w:sz="0" w:space="0" w:color="auto"/>
        <w:bottom w:val="none" w:sz="0" w:space="0" w:color="auto"/>
        <w:right w:val="none" w:sz="0" w:space="0" w:color="auto"/>
      </w:divBdr>
    </w:div>
    <w:div w:id="1005472154">
      <w:bodyDiv w:val="1"/>
      <w:marLeft w:val="0"/>
      <w:marRight w:val="0"/>
      <w:marTop w:val="0"/>
      <w:marBottom w:val="0"/>
      <w:divBdr>
        <w:top w:val="none" w:sz="0" w:space="0" w:color="auto"/>
        <w:left w:val="none" w:sz="0" w:space="0" w:color="auto"/>
        <w:bottom w:val="none" w:sz="0" w:space="0" w:color="auto"/>
        <w:right w:val="none" w:sz="0" w:space="0" w:color="auto"/>
      </w:divBdr>
    </w:div>
    <w:div w:id="1023168047">
      <w:bodyDiv w:val="1"/>
      <w:marLeft w:val="0"/>
      <w:marRight w:val="0"/>
      <w:marTop w:val="0"/>
      <w:marBottom w:val="0"/>
      <w:divBdr>
        <w:top w:val="none" w:sz="0" w:space="0" w:color="auto"/>
        <w:left w:val="none" w:sz="0" w:space="0" w:color="auto"/>
        <w:bottom w:val="none" w:sz="0" w:space="0" w:color="auto"/>
        <w:right w:val="none" w:sz="0" w:space="0" w:color="auto"/>
      </w:divBdr>
    </w:div>
    <w:div w:id="1025012062">
      <w:bodyDiv w:val="1"/>
      <w:marLeft w:val="0"/>
      <w:marRight w:val="0"/>
      <w:marTop w:val="0"/>
      <w:marBottom w:val="0"/>
      <w:divBdr>
        <w:top w:val="none" w:sz="0" w:space="0" w:color="auto"/>
        <w:left w:val="none" w:sz="0" w:space="0" w:color="auto"/>
        <w:bottom w:val="none" w:sz="0" w:space="0" w:color="auto"/>
        <w:right w:val="none" w:sz="0" w:space="0" w:color="auto"/>
      </w:divBdr>
    </w:div>
    <w:div w:id="1027560072">
      <w:bodyDiv w:val="1"/>
      <w:marLeft w:val="0"/>
      <w:marRight w:val="0"/>
      <w:marTop w:val="0"/>
      <w:marBottom w:val="0"/>
      <w:divBdr>
        <w:top w:val="none" w:sz="0" w:space="0" w:color="auto"/>
        <w:left w:val="none" w:sz="0" w:space="0" w:color="auto"/>
        <w:bottom w:val="none" w:sz="0" w:space="0" w:color="auto"/>
        <w:right w:val="none" w:sz="0" w:space="0" w:color="auto"/>
      </w:divBdr>
    </w:div>
    <w:div w:id="1030187545">
      <w:bodyDiv w:val="1"/>
      <w:marLeft w:val="0"/>
      <w:marRight w:val="0"/>
      <w:marTop w:val="0"/>
      <w:marBottom w:val="0"/>
      <w:divBdr>
        <w:top w:val="none" w:sz="0" w:space="0" w:color="auto"/>
        <w:left w:val="none" w:sz="0" w:space="0" w:color="auto"/>
        <w:bottom w:val="none" w:sz="0" w:space="0" w:color="auto"/>
        <w:right w:val="none" w:sz="0" w:space="0" w:color="auto"/>
      </w:divBdr>
    </w:div>
    <w:div w:id="1038510588">
      <w:bodyDiv w:val="1"/>
      <w:marLeft w:val="0"/>
      <w:marRight w:val="0"/>
      <w:marTop w:val="0"/>
      <w:marBottom w:val="0"/>
      <w:divBdr>
        <w:top w:val="none" w:sz="0" w:space="0" w:color="auto"/>
        <w:left w:val="none" w:sz="0" w:space="0" w:color="auto"/>
        <w:bottom w:val="none" w:sz="0" w:space="0" w:color="auto"/>
        <w:right w:val="none" w:sz="0" w:space="0" w:color="auto"/>
      </w:divBdr>
    </w:div>
    <w:div w:id="1042828677">
      <w:bodyDiv w:val="1"/>
      <w:marLeft w:val="0"/>
      <w:marRight w:val="0"/>
      <w:marTop w:val="0"/>
      <w:marBottom w:val="0"/>
      <w:divBdr>
        <w:top w:val="none" w:sz="0" w:space="0" w:color="auto"/>
        <w:left w:val="none" w:sz="0" w:space="0" w:color="auto"/>
        <w:bottom w:val="none" w:sz="0" w:space="0" w:color="auto"/>
        <w:right w:val="none" w:sz="0" w:space="0" w:color="auto"/>
      </w:divBdr>
      <w:divsChild>
        <w:div w:id="152642190">
          <w:marLeft w:val="1267"/>
          <w:marRight w:val="490"/>
          <w:marTop w:val="161"/>
          <w:marBottom w:val="0"/>
          <w:divBdr>
            <w:top w:val="none" w:sz="0" w:space="0" w:color="auto"/>
            <w:left w:val="none" w:sz="0" w:space="0" w:color="auto"/>
            <w:bottom w:val="none" w:sz="0" w:space="0" w:color="auto"/>
            <w:right w:val="none" w:sz="0" w:space="0" w:color="auto"/>
          </w:divBdr>
        </w:div>
      </w:divsChild>
    </w:div>
    <w:div w:id="1052465254">
      <w:bodyDiv w:val="1"/>
      <w:marLeft w:val="0"/>
      <w:marRight w:val="0"/>
      <w:marTop w:val="0"/>
      <w:marBottom w:val="0"/>
      <w:divBdr>
        <w:top w:val="none" w:sz="0" w:space="0" w:color="auto"/>
        <w:left w:val="none" w:sz="0" w:space="0" w:color="auto"/>
        <w:bottom w:val="none" w:sz="0" w:space="0" w:color="auto"/>
        <w:right w:val="none" w:sz="0" w:space="0" w:color="auto"/>
      </w:divBdr>
    </w:div>
    <w:div w:id="1065303136">
      <w:bodyDiv w:val="1"/>
      <w:marLeft w:val="0"/>
      <w:marRight w:val="0"/>
      <w:marTop w:val="0"/>
      <w:marBottom w:val="0"/>
      <w:divBdr>
        <w:top w:val="none" w:sz="0" w:space="0" w:color="auto"/>
        <w:left w:val="none" w:sz="0" w:space="0" w:color="auto"/>
        <w:bottom w:val="none" w:sz="0" w:space="0" w:color="auto"/>
        <w:right w:val="none" w:sz="0" w:space="0" w:color="auto"/>
      </w:divBdr>
    </w:div>
    <w:div w:id="1065835653">
      <w:bodyDiv w:val="1"/>
      <w:marLeft w:val="0"/>
      <w:marRight w:val="0"/>
      <w:marTop w:val="0"/>
      <w:marBottom w:val="0"/>
      <w:divBdr>
        <w:top w:val="none" w:sz="0" w:space="0" w:color="auto"/>
        <w:left w:val="none" w:sz="0" w:space="0" w:color="auto"/>
        <w:bottom w:val="none" w:sz="0" w:space="0" w:color="auto"/>
        <w:right w:val="none" w:sz="0" w:space="0" w:color="auto"/>
      </w:divBdr>
      <w:divsChild>
        <w:div w:id="1400639988">
          <w:marLeft w:val="0"/>
          <w:marRight w:val="0"/>
          <w:marTop w:val="0"/>
          <w:marBottom w:val="0"/>
          <w:divBdr>
            <w:top w:val="none" w:sz="0" w:space="0" w:color="auto"/>
            <w:left w:val="none" w:sz="0" w:space="0" w:color="auto"/>
            <w:bottom w:val="none" w:sz="0" w:space="0" w:color="auto"/>
            <w:right w:val="none" w:sz="0" w:space="0" w:color="auto"/>
          </w:divBdr>
          <w:divsChild>
            <w:div w:id="123164617">
              <w:marLeft w:val="0"/>
              <w:marRight w:val="0"/>
              <w:marTop w:val="0"/>
              <w:marBottom w:val="0"/>
              <w:divBdr>
                <w:top w:val="none" w:sz="0" w:space="0" w:color="auto"/>
                <w:left w:val="none" w:sz="0" w:space="0" w:color="auto"/>
                <w:bottom w:val="none" w:sz="0" w:space="0" w:color="auto"/>
                <w:right w:val="none" w:sz="0" w:space="0" w:color="auto"/>
              </w:divBdr>
              <w:divsChild>
                <w:div w:id="1520729444">
                  <w:marLeft w:val="0"/>
                  <w:marRight w:val="0"/>
                  <w:marTop w:val="0"/>
                  <w:marBottom w:val="0"/>
                  <w:divBdr>
                    <w:top w:val="none" w:sz="0" w:space="0" w:color="auto"/>
                    <w:left w:val="none" w:sz="0" w:space="0" w:color="auto"/>
                    <w:bottom w:val="none" w:sz="0" w:space="0" w:color="auto"/>
                    <w:right w:val="none" w:sz="0" w:space="0" w:color="auto"/>
                  </w:divBdr>
                  <w:divsChild>
                    <w:div w:id="211428280">
                      <w:marLeft w:val="0"/>
                      <w:marRight w:val="0"/>
                      <w:marTop w:val="0"/>
                      <w:marBottom w:val="0"/>
                      <w:divBdr>
                        <w:top w:val="none" w:sz="0" w:space="0" w:color="auto"/>
                        <w:left w:val="none" w:sz="0" w:space="0" w:color="auto"/>
                        <w:bottom w:val="none" w:sz="0" w:space="0" w:color="auto"/>
                        <w:right w:val="none" w:sz="0" w:space="0" w:color="auto"/>
                      </w:divBdr>
                      <w:divsChild>
                        <w:div w:id="967322344">
                          <w:marLeft w:val="0"/>
                          <w:marRight w:val="0"/>
                          <w:marTop w:val="0"/>
                          <w:marBottom w:val="0"/>
                          <w:divBdr>
                            <w:top w:val="none" w:sz="0" w:space="0" w:color="auto"/>
                            <w:left w:val="none" w:sz="0" w:space="0" w:color="auto"/>
                            <w:bottom w:val="none" w:sz="0" w:space="0" w:color="auto"/>
                            <w:right w:val="none" w:sz="0" w:space="0" w:color="auto"/>
                          </w:divBdr>
                          <w:divsChild>
                            <w:div w:id="1784612045">
                              <w:marLeft w:val="0"/>
                              <w:marRight w:val="0"/>
                              <w:marTop w:val="0"/>
                              <w:marBottom w:val="0"/>
                              <w:divBdr>
                                <w:top w:val="none" w:sz="0" w:space="0" w:color="auto"/>
                                <w:left w:val="none" w:sz="0" w:space="0" w:color="auto"/>
                                <w:bottom w:val="none" w:sz="0" w:space="0" w:color="auto"/>
                                <w:right w:val="none" w:sz="0" w:space="0" w:color="auto"/>
                              </w:divBdr>
                              <w:divsChild>
                                <w:div w:id="2103605015">
                                  <w:marLeft w:val="0"/>
                                  <w:marRight w:val="0"/>
                                  <w:marTop w:val="0"/>
                                  <w:marBottom w:val="0"/>
                                  <w:divBdr>
                                    <w:top w:val="none" w:sz="0" w:space="0" w:color="auto"/>
                                    <w:left w:val="none" w:sz="0" w:space="0" w:color="auto"/>
                                    <w:bottom w:val="none" w:sz="0" w:space="0" w:color="auto"/>
                                    <w:right w:val="none" w:sz="0" w:space="0" w:color="auto"/>
                                  </w:divBdr>
                                  <w:divsChild>
                                    <w:div w:id="1596791953">
                                      <w:marLeft w:val="0"/>
                                      <w:marRight w:val="0"/>
                                      <w:marTop w:val="0"/>
                                      <w:marBottom w:val="0"/>
                                      <w:divBdr>
                                        <w:top w:val="none" w:sz="0" w:space="0" w:color="auto"/>
                                        <w:left w:val="none" w:sz="0" w:space="0" w:color="auto"/>
                                        <w:bottom w:val="none" w:sz="0" w:space="0" w:color="auto"/>
                                        <w:right w:val="none" w:sz="0" w:space="0" w:color="auto"/>
                                      </w:divBdr>
                                      <w:divsChild>
                                        <w:div w:id="1463574203">
                                          <w:marLeft w:val="0"/>
                                          <w:marRight w:val="0"/>
                                          <w:marTop w:val="0"/>
                                          <w:marBottom w:val="0"/>
                                          <w:divBdr>
                                            <w:top w:val="none" w:sz="0" w:space="0" w:color="auto"/>
                                            <w:left w:val="none" w:sz="0" w:space="0" w:color="auto"/>
                                            <w:bottom w:val="none" w:sz="0" w:space="0" w:color="auto"/>
                                            <w:right w:val="none" w:sz="0" w:space="0" w:color="auto"/>
                                          </w:divBdr>
                                          <w:divsChild>
                                            <w:div w:id="1352688075">
                                              <w:marLeft w:val="0"/>
                                              <w:marRight w:val="0"/>
                                              <w:marTop w:val="0"/>
                                              <w:marBottom w:val="0"/>
                                              <w:divBdr>
                                                <w:top w:val="none" w:sz="0" w:space="0" w:color="auto"/>
                                                <w:left w:val="none" w:sz="0" w:space="0" w:color="auto"/>
                                                <w:bottom w:val="none" w:sz="0" w:space="0" w:color="auto"/>
                                                <w:right w:val="none" w:sz="0" w:space="0" w:color="auto"/>
                                              </w:divBdr>
                                              <w:divsChild>
                                                <w:div w:id="2059668099">
                                                  <w:marLeft w:val="0"/>
                                                  <w:marRight w:val="0"/>
                                                  <w:marTop w:val="0"/>
                                                  <w:marBottom w:val="0"/>
                                                  <w:divBdr>
                                                    <w:top w:val="none" w:sz="0" w:space="0" w:color="auto"/>
                                                    <w:left w:val="none" w:sz="0" w:space="0" w:color="auto"/>
                                                    <w:bottom w:val="none" w:sz="0" w:space="0" w:color="auto"/>
                                                    <w:right w:val="none" w:sz="0" w:space="0" w:color="auto"/>
                                                  </w:divBdr>
                                                  <w:divsChild>
                                                    <w:div w:id="1451240731">
                                                      <w:marLeft w:val="0"/>
                                                      <w:marRight w:val="0"/>
                                                      <w:marTop w:val="0"/>
                                                      <w:marBottom w:val="0"/>
                                                      <w:divBdr>
                                                        <w:top w:val="none" w:sz="0" w:space="0" w:color="auto"/>
                                                        <w:left w:val="none" w:sz="0" w:space="0" w:color="auto"/>
                                                        <w:bottom w:val="none" w:sz="0" w:space="0" w:color="auto"/>
                                                        <w:right w:val="none" w:sz="0" w:space="0" w:color="auto"/>
                                                      </w:divBdr>
                                                      <w:divsChild>
                                                        <w:div w:id="112277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67923171">
      <w:bodyDiv w:val="1"/>
      <w:marLeft w:val="0"/>
      <w:marRight w:val="0"/>
      <w:marTop w:val="0"/>
      <w:marBottom w:val="0"/>
      <w:divBdr>
        <w:top w:val="none" w:sz="0" w:space="0" w:color="auto"/>
        <w:left w:val="none" w:sz="0" w:space="0" w:color="auto"/>
        <w:bottom w:val="none" w:sz="0" w:space="0" w:color="auto"/>
        <w:right w:val="none" w:sz="0" w:space="0" w:color="auto"/>
      </w:divBdr>
    </w:div>
    <w:div w:id="1078282670">
      <w:bodyDiv w:val="1"/>
      <w:marLeft w:val="0"/>
      <w:marRight w:val="0"/>
      <w:marTop w:val="0"/>
      <w:marBottom w:val="0"/>
      <w:divBdr>
        <w:top w:val="none" w:sz="0" w:space="0" w:color="auto"/>
        <w:left w:val="none" w:sz="0" w:space="0" w:color="auto"/>
        <w:bottom w:val="none" w:sz="0" w:space="0" w:color="auto"/>
        <w:right w:val="none" w:sz="0" w:space="0" w:color="auto"/>
      </w:divBdr>
    </w:div>
    <w:div w:id="1078669910">
      <w:bodyDiv w:val="1"/>
      <w:marLeft w:val="0"/>
      <w:marRight w:val="0"/>
      <w:marTop w:val="0"/>
      <w:marBottom w:val="0"/>
      <w:divBdr>
        <w:top w:val="none" w:sz="0" w:space="0" w:color="auto"/>
        <w:left w:val="none" w:sz="0" w:space="0" w:color="auto"/>
        <w:bottom w:val="none" w:sz="0" w:space="0" w:color="auto"/>
        <w:right w:val="none" w:sz="0" w:space="0" w:color="auto"/>
      </w:divBdr>
      <w:divsChild>
        <w:div w:id="1367828495">
          <w:marLeft w:val="0"/>
          <w:marRight w:val="0"/>
          <w:marTop w:val="0"/>
          <w:marBottom w:val="0"/>
          <w:divBdr>
            <w:top w:val="none" w:sz="0" w:space="0" w:color="auto"/>
            <w:left w:val="none" w:sz="0" w:space="0" w:color="auto"/>
            <w:bottom w:val="none" w:sz="0" w:space="0" w:color="auto"/>
            <w:right w:val="none" w:sz="0" w:space="0" w:color="auto"/>
          </w:divBdr>
          <w:divsChild>
            <w:div w:id="1693801777">
              <w:marLeft w:val="0"/>
              <w:marRight w:val="0"/>
              <w:marTop w:val="0"/>
              <w:marBottom w:val="0"/>
              <w:divBdr>
                <w:top w:val="none" w:sz="0" w:space="0" w:color="auto"/>
                <w:left w:val="none" w:sz="0" w:space="0" w:color="auto"/>
                <w:bottom w:val="none" w:sz="0" w:space="0" w:color="auto"/>
                <w:right w:val="none" w:sz="0" w:space="0" w:color="auto"/>
              </w:divBdr>
              <w:divsChild>
                <w:div w:id="867789657">
                  <w:marLeft w:val="0"/>
                  <w:marRight w:val="0"/>
                  <w:marTop w:val="0"/>
                  <w:marBottom w:val="0"/>
                  <w:divBdr>
                    <w:top w:val="none" w:sz="0" w:space="0" w:color="auto"/>
                    <w:left w:val="none" w:sz="0" w:space="0" w:color="auto"/>
                    <w:bottom w:val="none" w:sz="0" w:space="0" w:color="auto"/>
                    <w:right w:val="none" w:sz="0" w:space="0" w:color="auto"/>
                  </w:divBdr>
                  <w:divsChild>
                    <w:div w:id="2035570879">
                      <w:marLeft w:val="0"/>
                      <w:marRight w:val="0"/>
                      <w:marTop w:val="0"/>
                      <w:marBottom w:val="0"/>
                      <w:divBdr>
                        <w:top w:val="none" w:sz="0" w:space="0" w:color="auto"/>
                        <w:left w:val="none" w:sz="0" w:space="0" w:color="auto"/>
                        <w:bottom w:val="none" w:sz="0" w:space="0" w:color="auto"/>
                        <w:right w:val="none" w:sz="0" w:space="0" w:color="auto"/>
                      </w:divBdr>
                      <w:divsChild>
                        <w:div w:id="885527927">
                          <w:marLeft w:val="0"/>
                          <w:marRight w:val="0"/>
                          <w:marTop w:val="0"/>
                          <w:marBottom w:val="0"/>
                          <w:divBdr>
                            <w:top w:val="none" w:sz="0" w:space="0" w:color="auto"/>
                            <w:left w:val="none" w:sz="0" w:space="0" w:color="auto"/>
                            <w:bottom w:val="none" w:sz="0" w:space="0" w:color="auto"/>
                            <w:right w:val="none" w:sz="0" w:space="0" w:color="auto"/>
                          </w:divBdr>
                          <w:divsChild>
                            <w:div w:id="465783171">
                              <w:marLeft w:val="0"/>
                              <w:marRight w:val="0"/>
                              <w:marTop w:val="0"/>
                              <w:marBottom w:val="0"/>
                              <w:divBdr>
                                <w:top w:val="none" w:sz="0" w:space="0" w:color="auto"/>
                                <w:left w:val="none" w:sz="0" w:space="0" w:color="auto"/>
                                <w:bottom w:val="none" w:sz="0" w:space="0" w:color="auto"/>
                                <w:right w:val="none" w:sz="0" w:space="0" w:color="auto"/>
                              </w:divBdr>
                              <w:divsChild>
                                <w:div w:id="1013150041">
                                  <w:marLeft w:val="0"/>
                                  <w:marRight w:val="0"/>
                                  <w:marTop w:val="0"/>
                                  <w:marBottom w:val="0"/>
                                  <w:divBdr>
                                    <w:top w:val="none" w:sz="0" w:space="0" w:color="auto"/>
                                    <w:left w:val="none" w:sz="0" w:space="0" w:color="auto"/>
                                    <w:bottom w:val="none" w:sz="0" w:space="0" w:color="auto"/>
                                    <w:right w:val="none" w:sz="0" w:space="0" w:color="auto"/>
                                  </w:divBdr>
                                  <w:divsChild>
                                    <w:div w:id="1819418958">
                                      <w:marLeft w:val="0"/>
                                      <w:marRight w:val="0"/>
                                      <w:marTop w:val="0"/>
                                      <w:marBottom w:val="0"/>
                                      <w:divBdr>
                                        <w:top w:val="none" w:sz="0" w:space="0" w:color="auto"/>
                                        <w:left w:val="none" w:sz="0" w:space="0" w:color="auto"/>
                                        <w:bottom w:val="none" w:sz="0" w:space="0" w:color="auto"/>
                                        <w:right w:val="none" w:sz="0" w:space="0" w:color="auto"/>
                                      </w:divBdr>
                                      <w:divsChild>
                                        <w:div w:id="212230527">
                                          <w:marLeft w:val="0"/>
                                          <w:marRight w:val="0"/>
                                          <w:marTop w:val="0"/>
                                          <w:marBottom w:val="0"/>
                                          <w:divBdr>
                                            <w:top w:val="none" w:sz="0" w:space="0" w:color="auto"/>
                                            <w:left w:val="none" w:sz="0" w:space="0" w:color="auto"/>
                                            <w:bottom w:val="none" w:sz="0" w:space="0" w:color="auto"/>
                                            <w:right w:val="none" w:sz="0" w:space="0" w:color="auto"/>
                                          </w:divBdr>
                                          <w:divsChild>
                                            <w:div w:id="1013260841">
                                              <w:marLeft w:val="0"/>
                                              <w:marRight w:val="0"/>
                                              <w:marTop w:val="0"/>
                                              <w:marBottom w:val="0"/>
                                              <w:divBdr>
                                                <w:top w:val="none" w:sz="0" w:space="0" w:color="auto"/>
                                                <w:left w:val="none" w:sz="0" w:space="0" w:color="auto"/>
                                                <w:bottom w:val="none" w:sz="0" w:space="0" w:color="auto"/>
                                                <w:right w:val="none" w:sz="0" w:space="0" w:color="auto"/>
                                              </w:divBdr>
                                              <w:divsChild>
                                                <w:div w:id="1767769143">
                                                  <w:marLeft w:val="0"/>
                                                  <w:marRight w:val="0"/>
                                                  <w:marTop w:val="0"/>
                                                  <w:marBottom w:val="0"/>
                                                  <w:divBdr>
                                                    <w:top w:val="none" w:sz="0" w:space="0" w:color="auto"/>
                                                    <w:left w:val="none" w:sz="0" w:space="0" w:color="auto"/>
                                                    <w:bottom w:val="none" w:sz="0" w:space="0" w:color="auto"/>
                                                    <w:right w:val="none" w:sz="0" w:space="0" w:color="auto"/>
                                                  </w:divBdr>
                                                  <w:divsChild>
                                                    <w:div w:id="1282609533">
                                                      <w:marLeft w:val="0"/>
                                                      <w:marRight w:val="0"/>
                                                      <w:marTop w:val="0"/>
                                                      <w:marBottom w:val="0"/>
                                                      <w:divBdr>
                                                        <w:top w:val="none" w:sz="0" w:space="0" w:color="auto"/>
                                                        <w:left w:val="none" w:sz="0" w:space="0" w:color="auto"/>
                                                        <w:bottom w:val="none" w:sz="0" w:space="0" w:color="auto"/>
                                                        <w:right w:val="none" w:sz="0" w:space="0" w:color="auto"/>
                                                      </w:divBdr>
                                                      <w:divsChild>
                                                        <w:div w:id="135040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6532668">
      <w:bodyDiv w:val="1"/>
      <w:marLeft w:val="0"/>
      <w:marRight w:val="0"/>
      <w:marTop w:val="0"/>
      <w:marBottom w:val="0"/>
      <w:divBdr>
        <w:top w:val="none" w:sz="0" w:space="0" w:color="auto"/>
        <w:left w:val="none" w:sz="0" w:space="0" w:color="auto"/>
        <w:bottom w:val="none" w:sz="0" w:space="0" w:color="auto"/>
        <w:right w:val="none" w:sz="0" w:space="0" w:color="auto"/>
      </w:divBdr>
    </w:div>
    <w:div w:id="1087069513">
      <w:bodyDiv w:val="1"/>
      <w:marLeft w:val="0"/>
      <w:marRight w:val="0"/>
      <w:marTop w:val="0"/>
      <w:marBottom w:val="0"/>
      <w:divBdr>
        <w:top w:val="none" w:sz="0" w:space="0" w:color="auto"/>
        <w:left w:val="none" w:sz="0" w:space="0" w:color="auto"/>
        <w:bottom w:val="none" w:sz="0" w:space="0" w:color="auto"/>
        <w:right w:val="none" w:sz="0" w:space="0" w:color="auto"/>
      </w:divBdr>
    </w:div>
    <w:div w:id="1095975974">
      <w:bodyDiv w:val="1"/>
      <w:marLeft w:val="0"/>
      <w:marRight w:val="0"/>
      <w:marTop w:val="0"/>
      <w:marBottom w:val="0"/>
      <w:divBdr>
        <w:top w:val="none" w:sz="0" w:space="0" w:color="auto"/>
        <w:left w:val="none" w:sz="0" w:space="0" w:color="auto"/>
        <w:bottom w:val="none" w:sz="0" w:space="0" w:color="auto"/>
        <w:right w:val="none" w:sz="0" w:space="0" w:color="auto"/>
      </w:divBdr>
    </w:div>
    <w:div w:id="1103185223">
      <w:bodyDiv w:val="1"/>
      <w:marLeft w:val="0"/>
      <w:marRight w:val="0"/>
      <w:marTop w:val="0"/>
      <w:marBottom w:val="0"/>
      <w:divBdr>
        <w:top w:val="none" w:sz="0" w:space="0" w:color="auto"/>
        <w:left w:val="none" w:sz="0" w:space="0" w:color="auto"/>
        <w:bottom w:val="none" w:sz="0" w:space="0" w:color="auto"/>
        <w:right w:val="none" w:sz="0" w:space="0" w:color="auto"/>
      </w:divBdr>
    </w:div>
    <w:div w:id="1131021155">
      <w:bodyDiv w:val="1"/>
      <w:marLeft w:val="0"/>
      <w:marRight w:val="0"/>
      <w:marTop w:val="0"/>
      <w:marBottom w:val="0"/>
      <w:divBdr>
        <w:top w:val="none" w:sz="0" w:space="0" w:color="auto"/>
        <w:left w:val="none" w:sz="0" w:space="0" w:color="auto"/>
        <w:bottom w:val="none" w:sz="0" w:space="0" w:color="auto"/>
        <w:right w:val="none" w:sz="0" w:space="0" w:color="auto"/>
      </w:divBdr>
    </w:div>
    <w:div w:id="1141733846">
      <w:bodyDiv w:val="1"/>
      <w:marLeft w:val="0"/>
      <w:marRight w:val="0"/>
      <w:marTop w:val="0"/>
      <w:marBottom w:val="0"/>
      <w:divBdr>
        <w:top w:val="none" w:sz="0" w:space="0" w:color="auto"/>
        <w:left w:val="none" w:sz="0" w:space="0" w:color="auto"/>
        <w:bottom w:val="none" w:sz="0" w:space="0" w:color="auto"/>
        <w:right w:val="none" w:sz="0" w:space="0" w:color="auto"/>
      </w:divBdr>
    </w:div>
    <w:div w:id="1146706913">
      <w:bodyDiv w:val="1"/>
      <w:marLeft w:val="0"/>
      <w:marRight w:val="0"/>
      <w:marTop w:val="0"/>
      <w:marBottom w:val="0"/>
      <w:divBdr>
        <w:top w:val="none" w:sz="0" w:space="0" w:color="auto"/>
        <w:left w:val="none" w:sz="0" w:space="0" w:color="auto"/>
        <w:bottom w:val="none" w:sz="0" w:space="0" w:color="auto"/>
        <w:right w:val="none" w:sz="0" w:space="0" w:color="auto"/>
      </w:divBdr>
    </w:div>
    <w:div w:id="1168985352">
      <w:bodyDiv w:val="1"/>
      <w:marLeft w:val="0"/>
      <w:marRight w:val="0"/>
      <w:marTop w:val="0"/>
      <w:marBottom w:val="0"/>
      <w:divBdr>
        <w:top w:val="none" w:sz="0" w:space="0" w:color="auto"/>
        <w:left w:val="none" w:sz="0" w:space="0" w:color="auto"/>
        <w:bottom w:val="none" w:sz="0" w:space="0" w:color="auto"/>
        <w:right w:val="none" w:sz="0" w:space="0" w:color="auto"/>
      </w:divBdr>
    </w:div>
    <w:div w:id="1180898416">
      <w:bodyDiv w:val="1"/>
      <w:marLeft w:val="0"/>
      <w:marRight w:val="0"/>
      <w:marTop w:val="0"/>
      <w:marBottom w:val="0"/>
      <w:divBdr>
        <w:top w:val="none" w:sz="0" w:space="0" w:color="auto"/>
        <w:left w:val="none" w:sz="0" w:space="0" w:color="auto"/>
        <w:bottom w:val="none" w:sz="0" w:space="0" w:color="auto"/>
        <w:right w:val="none" w:sz="0" w:space="0" w:color="auto"/>
      </w:divBdr>
    </w:div>
    <w:div w:id="1186210218">
      <w:bodyDiv w:val="1"/>
      <w:marLeft w:val="0"/>
      <w:marRight w:val="0"/>
      <w:marTop w:val="0"/>
      <w:marBottom w:val="0"/>
      <w:divBdr>
        <w:top w:val="none" w:sz="0" w:space="0" w:color="auto"/>
        <w:left w:val="none" w:sz="0" w:space="0" w:color="auto"/>
        <w:bottom w:val="none" w:sz="0" w:space="0" w:color="auto"/>
        <w:right w:val="none" w:sz="0" w:space="0" w:color="auto"/>
      </w:divBdr>
    </w:div>
    <w:div w:id="1191257196">
      <w:bodyDiv w:val="1"/>
      <w:marLeft w:val="0"/>
      <w:marRight w:val="0"/>
      <w:marTop w:val="0"/>
      <w:marBottom w:val="0"/>
      <w:divBdr>
        <w:top w:val="none" w:sz="0" w:space="0" w:color="auto"/>
        <w:left w:val="none" w:sz="0" w:space="0" w:color="auto"/>
        <w:bottom w:val="none" w:sz="0" w:space="0" w:color="auto"/>
        <w:right w:val="none" w:sz="0" w:space="0" w:color="auto"/>
      </w:divBdr>
      <w:divsChild>
        <w:div w:id="1938319336">
          <w:marLeft w:val="0"/>
          <w:marRight w:val="0"/>
          <w:marTop w:val="0"/>
          <w:marBottom w:val="0"/>
          <w:divBdr>
            <w:top w:val="none" w:sz="0" w:space="0" w:color="auto"/>
            <w:left w:val="none" w:sz="0" w:space="0" w:color="auto"/>
            <w:bottom w:val="none" w:sz="0" w:space="0" w:color="auto"/>
            <w:right w:val="none" w:sz="0" w:space="0" w:color="auto"/>
          </w:divBdr>
          <w:divsChild>
            <w:div w:id="1544946641">
              <w:marLeft w:val="0"/>
              <w:marRight w:val="0"/>
              <w:marTop w:val="0"/>
              <w:marBottom w:val="0"/>
              <w:divBdr>
                <w:top w:val="none" w:sz="0" w:space="0" w:color="auto"/>
                <w:left w:val="none" w:sz="0" w:space="0" w:color="auto"/>
                <w:bottom w:val="none" w:sz="0" w:space="0" w:color="auto"/>
                <w:right w:val="none" w:sz="0" w:space="0" w:color="auto"/>
              </w:divBdr>
              <w:divsChild>
                <w:div w:id="649478468">
                  <w:marLeft w:val="0"/>
                  <w:marRight w:val="0"/>
                  <w:marTop w:val="0"/>
                  <w:marBottom w:val="0"/>
                  <w:divBdr>
                    <w:top w:val="none" w:sz="0" w:space="0" w:color="auto"/>
                    <w:left w:val="none" w:sz="0" w:space="0" w:color="auto"/>
                    <w:bottom w:val="none" w:sz="0" w:space="0" w:color="auto"/>
                    <w:right w:val="none" w:sz="0" w:space="0" w:color="auto"/>
                  </w:divBdr>
                  <w:divsChild>
                    <w:div w:id="98731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2230974">
      <w:bodyDiv w:val="1"/>
      <w:marLeft w:val="0"/>
      <w:marRight w:val="0"/>
      <w:marTop w:val="0"/>
      <w:marBottom w:val="0"/>
      <w:divBdr>
        <w:top w:val="none" w:sz="0" w:space="0" w:color="auto"/>
        <w:left w:val="none" w:sz="0" w:space="0" w:color="auto"/>
        <w:bottom w:val="none" w:sz="0" w:space="0" w:color="auto"/>
        <w:right w:val="none" w:sz="0" w:space="0" w:color="auto"/>
      </w:divBdr>
    </w:div>
    <w:div w:id="1205096673">
      <w:bodyDiv w:val="1"/>
      <w:marLeft w:val="0"/>
      <w:marRight w:val="0"/>
      <w:marTop w:val="0"/>
      <w:marBottom w:val="0"/>
      <w:divBdr>
        <w:top w:val="none" w:sz="0" w:space="0" w:color="auto"/>
        <w:left w:val="none" w:sz="0" w:space="0" w:color="auto"/>
        <w:bottom w:val="none" w:sz="0" w:space="0" w:color="auto"/>
        <w:right w:val="none" w:sz="0" w:space="0" w:color="auto"/>
      </w:divBdr>
      <w:divsChild>
        <w:div w:id="1301113522">
          <w:marLeft w:val="0"/>
          <w:marRight w:val="0"/>
          <w:marTop w:val="0"/>
          <w:marBottom w:val="0"/>
          <w:divBdr>
            <w:top w:val="none" w:sz="0" w:space="0" w:color="auto"/>
            <w:left w:val="none" w:sz="0" w:space="0" w:color="auto"/>
            <w:bottom w:val="none" w:sz="0" w:space="0" w:color="auto"/>
            <w:right w:val="none" w:sz="0" w:space="0" w:color="auto"/>
          </w:divBdr>
          <w:divsChild>
            <w:div w:id="330792884">
              <w:marLeft w:val="0"/>
              <w:marRight w:val="0"/>
              <w:marTop w:val="0"/>
              <w:marBottom w:val="0"/>
              <w:divBdr>
                <w:top w:val="none" w:sz="0" w:space="0" w:color="auto"/>
                <w:left w:val="none" w:sz="0" w:space="0" w:color="auto"/>
                <w:bottom w:val="none" w:sz="0" w:space="0" w:color="auto"/>
                <w:right w:val="none" w:sz="0" w:space="0" w:color="auto"/>
              </w:divBdr>
              <w:divsChild>
                <w:div w:id="562254624">
                  <w:marLeft w:val="0"/>
                  <w:marRight w:val="0"/>
                  <w:marTop w:val="0"/>
                  <w:marBottom w:val="0"/>
                  <w:divBdr>
                    <w:top w:val="none" w:sz="0" w:space="0" w:color="auto"/>
                    <w:left w:val="none" w:sz="0" w:space="0" w:color="auto"/>
                    <w:bottom w:val="none" w:sz="0" w:space="0" w:color="auto"/>
                    <w:right w:val="none" w:sz="0" w:space="0" w:color="auto"/>
                  </w:divBdr>
                  <w:divsChild>
                    <w:div w:id="1343780042">
                      <w:marLeft w:val="0"/>
                      <w:marRight w:val="0"/>
                      <w:marTop w:val="0"/>
                      <w:marBottom w:val="0"/>
                      <w:divBdr>
                        <w:top w:val="none" w:sz="0" w:space="0" w:color="auto"/>
                        <w:left w:val="none" w:sz="0" w:space="0" w:color="auto"/>
                        <w:bottom w:val="none" w:sz="0" w:space="0" w:color="auto"/>
                        <w:right w:val="none" w:sz="0" w:space="0" w:color="auto"/>
                      </w:divBdr>
                      <w:divsChild>
                        <w:div w:id="1416709547">
                          <w:marLeft w:val="0"/>
                          <w:marRight w:val="0"/>
                          <w:marTop w:val="0"/>
                          <w:marBottom w:val="0"/>
                          <w:divBdr>
                            <w:top w:val="none" w:sz="0" w:space="0" w:color="auto"/>
                            <w:left w:val="none" w:sz="0" w:space="0" w:color="auto"/>
                            <w:bottom w:val="none" w:sz="0" w:space="0" w:color="auto"/>
                            <w:right w:val="none" w:sz="0" w:space="0" w:color="auto"/>
                          </w:divBdr>
                          <w:divsChild>
                            <w:div w:id="2126847160">
                              <w:marLeft w:val="0"/>
                              <w:marRight w:val="0"/>
                              <w:marTop w:val="0"/>
                              <w:marBottom w:val="0"/>
                              <w:divBdr>
                                <w:top w:val="none" w:sz="0" w:space="0" w:color="auto"/>
                                <w:left w:val="none" w:sz="0" w:space="0" w:color="auto"/>
                                <w:bottom w:val="none" w:sz="0" w:space="0" w:color="auto"/>
                                <w:right w:val="none" w:sz="0" w:space="0" w:color="auto"/>
                              </w:divBdr>
                              <w:divsChild>
                                <w:div w:id="1872692194">
                                  <w:marLeft w:val="0"/>
                                  <w:marRight w:val="0"/>
                                  <w:marTop w:val="0"/>
                                  <w:marBottom w:val="0"/>
                                  <w:divBdr>
                                    <w:top w:val="none" w:sz="0" w:space="0" w:color="auto"/>
                                    <w:left w:val="none" w:sz="0" w:space="0" w:color="auto"/>
                                    <w:bottom w:val="none" w:sz="0" w:space="0" w:color="auto"/>
                                    <w:right w:val="none" w:sz="0" w:space="0" w:color="auto"/>
                                  </w:divBdr>
                                  <w:divsChild>
                                    <w:div w:id="1079248659">
                                      <w:marLeft w:val="0"/>
                                      <w:marRight w:val="0"/>
                                      <w:marTop w:val="0"/>
                                      <w:marBottom w:val="0"/>
                                      <w:divBdr>
                                        <w:top w:val="none" w:sz="0" w:space="0" w:color="auto"/>
                                        <w:left w:val="none" w:sz="0" w:space="0" w:color="auto"/>
                                        <w:bottom w:val="none" w:sz="0" w:space="0" w:color="auto"/>
                                        <w:right w:val="none" w:sz="0" w:space="0" w:color="auto"/>
                                      </w:divBdr>
                                      <w:divsChild>
                                        <w:div w:id="663315248">
                                          <w:marLeft w:val="0"/>
                                          <w:marRight w:val="0"/>
                                          <w:marTop w:val="0"/>
                                          <w:marBottom w:val="0"/>
                                          <w:divBdr>
                                            <w:top w:val="none" w:sz="0" w:space="0" w:color="auto"/>
                                            <w:left w:val="none" w:sz="0" w:space="0" w:color="auto"/>
                                            <w:bottom w:val="none" w:sz="0" w:space="0" w:color="auto"/>
                                            <w:right w:val="none" w:sz="0" w:space="0" w:color="auto"/>
                                          </w:divBdr>
                                          <w:divsChild>
                                            <w:div w:id="704673388">
                                              <w:marLeft w:val="0"/>
                                              <w:marRight w:val="0"/>
                                              <w:marTop w:val="0"/>
                                              <w:marBottom w:val="0"/>
                                              <w:divBdr>
                                                <w:top w:val="none" w:sz="0" w:space="0" w:color="auto"/>
                                                <w:left w:val="none" w:sz="0" w:space="0" w:color="auto"/>
                                                <w:bottom w:val="none" w:sz="0" w:space="0" w:color="auto"/>
                                                <w:right w:val="none" w:sz="0" w:space="0" w:color="auto"/>
                                              </w:divBdr>
                                              <w:divsChild>
                                                <w:div w:id="703750852">
                                                  <w:marLeft w:val="0"/>
                                                  <w:marRight w:val="0"/>
                                                  <w:marTop w:val="0"/>
                                                  <w:marBottom w:val="0"/>
                                                  <w:divBdr>
                                                    <w:top w:val="none" w:sz="0" w:space="0" w:color="auto"/>
                                                    <w:left w:val="none" w:sz="0" w:space="0" w:color="auto"/>
                                                    <w:bottom w:val="none" w:sz="0" w:space="0" w:color="auto"/>
                                                    <w:right w:val="none" w:sz="0" w:space="0" w:color="auto"/>
                                                  </w:divBdr>
                                                  <w:divsChild>
                                                    <w:div w:id="1021278341">
                                                      <w:marLeft w:val="0"/>
                                                      <w:marRight w:val="0"/>
                                                      <w:marTop w:val="0"/>
                                                      <w:marBottom w:val="0"/>
                                                      <w:divBdr>
                                                        <w:top w:val="none" w:sz="0" w:space="0" w:color="auto"/>
                                                        <w:left w:val="none" w:sz="0" w:space="0" w:color="auto"/>
                                                        <w:bottom w:val="none" w:sz="0" w:space="0" w:color="auto"/>
                                                        <w:right w:val="none" w:sz="0" w:space="0" w:color="auto"/>
                                                      </w:divBdr>
                                                      <w:divsChild>
                                                        <w:div w:id="201224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07062370">
      <w:bodyDiv w:val="1"/>
      <w:marLeft w:val="0"/>
      <w:marRight w:val="0"/>
      <w:marTop w:val="0"/>
      <w:marBottom w:val="0"/>
      <w:divBdr>
        <w:top w:val="none" w:sz="0" w:space="0" w:color="auto"/>
        <w:left w:val="none" w:sz="0" w:space="0" w:color="auto"/>
        <w:bottom w:val="none" w:sz="0" w:space="0" w:color="auto"/>
        <w:right w:val="none" w:sz="0" w:space="0" w:color="auto"/>
      </w:divBdr>
    </w:div>
    <w:div w:id="1210994253">
      <w:bodyDiv w:val="1"/>
      <w:marLeft w:val="0"/>
      <w:marRight w:val="0"/>
      <w:marTop w:val="0"/>
      <w:marBottom w:val="0"/>
      <w:divBdr>
        <w:top w:val="none" w:sz="0" w:space="0" w:color="auto"/>
        <w:left w:val="none" w:sz="0" w:space="0" w:color="auto"/>
        <w:bottom w:val="none" w:sz="0" w:space="0" w:color="auto"/>
        <w:right w:val="none" w:sz="0" w:space="0" w:color="auto"/>
      </w:divBdr>
    </w:div>
    <w:div w:id="1220633987">
      <w:bodyDiv w:val="1"/>
      <w:marLeft w:val="0"/>
      <w:marRight w:val="0"/>
      <w:marTop w:val="0"/>
      <w:marBottom w:val="0"/>
      <w:divBdr>
        <w:top w:val="none" w:sz="0" w:space="0" w:color="auto"/>
        <w:left w:val="none" w:sz="0" w:space="0" w:color="auto"/>
        <w:bottom w:val="none" w:sz="0" w:space="0" w:color="auto"/>
        <w:right w:val="none" w:sz="0" w:space="0" w:color="auto"/>
      </w:divBdr>
    </w:div>
    <w:div w:id="1222907162">
      <w:bodyDiv w:val="1"/>
      <w:marLeft w:val="0"/>
      <w:marRight w:val="0"/>
      <w:marTop w:val="0"/>
      <w:marBottom w:val="0"/>
      <w:divBdr>
        <w:top w:val="none" w:sz="0" w:space="0" w:color="auto"/>
        <w:left w:val="none" w:sz="0" w:space="0" w:color="auto"/>
        <w:bottom w:val="none" w:sz="0" w:space="0" w:color="auto"/>
        <w:right w:val="none" w:sz="0" w:space="0" w:color="auto"/>
      </w:divBdr>
    </w:div>
    <w:div w:id="1223832569">
      <w:bodyDiv w:val="1"/>
      <w:marLeft w:val="0"/>
      <w:marRight w:val="0"/>
      <w:marTop w:val="0"/>
      <w:marBottom w:val="0"/>
      <w:divBdr>
        <w:top w:val="none" w:sz="0" w:space="0" w:color="auto"/>
        <w:left w:val="none" w:sz="0" w:space="0" w:color="auto"/>
        <w:bottom w:val="none" w:sz="0" w:space="0" w:color="auto"/>
        <w:right w:val="none" w:sz="0" w:space="0" w:color="auto"/>
      </w:divBdr>
    </w:div>
    <w:div w:id="1224875642">
      <w:bodyDiv w:val="1"/>
      <w:marLeft w:val="0"/>
      <w:marRight w:val="0"/>
      <w:marTop w:val="0"/>
      <w:marBottom w:val="0"/>
      <w:divBdr>
        <w:top w:val="none" w:sz="0" w:space="0" w:color="auto"/>
        <w:left w:val="none" w:sz="0" w:space="0" w:color="auto"/>
        <w:bottom w:val="none" w:sz="0" w:space="0" w:color="auto"/>
        <w:right w:val="none" w:sz="0" w:space="0" w:color="auto"/>
      </w:divBdr>
    </w:div>
    <w:div w:id="1231698978">
      <w:bodyDiv w:val="1"/>
      <w:marLeft w:val="0"/>
      <w:marRight w:val="0"/>
      <w:marTop w:val="0"/>
      <w:marBottom w:val="0"/>
      <w:divBdr>
        <w:top w:val="none" w:sz="0" w:space="0" w:color="auto"/>
        <w:left w:val="none" w:sz="0" w:space="0" w:color="auto"/>
        <w:bottom w:val="none" w:sz="0" w:space="0" w:color="auto"/>
        <w:right w:val="none" w:sz="0" w:space="0" w:color="auto"/>
      </w:divBdr>
    </w:div>
    <w:div w:id="1233544134">
      <w:bodyDiv w:val="1"/>
      <w:marLeft w:val="0"/>
      <w:marRight w:val="0"/>
      <w:marTop w:val="0"/>
      <w:marBottom w:val="0"/>
      <w:divBdr>
        <w:top w:val="none" w:sz="0" w:space="0" w:color="auto"/>
        <w:left w:val="none" w:sz="0" w:space="0" w:color="auto"/>
        <w:bottom w:val="none" w:sz="0" w:space="0" w:color="auto"/>
        <w:right w:val="none" w:sz="0" w:space="0" w:color="auto"/>
      </w:divBdr>
    </w:div>
    <w:div w:id="1237860045">
      <w:bodyDiv w:val="1"/>
      <w:marLeft w:val="0"/>
      <w:marRight w:val="0"/>
      <w:marTop w:val="0"/>
      <w:marBottom w:val="0"/>
      <w:divBdr>
        <w:top w:val="none" w:sz="0" w:space="0" w:color="auto"/>
        <w:left w:val="none" w:sz="0" w:space="0" w:color="auto"/>
        <w:bottom w:val="none" w:sz="0" w:space="0" w:color="auto"/>
        <w:right w:val="none" w:sz="0" w:space="0" w:color="auto"/>
      </w:divBdr>
    </w:div>
    <w:div w:id="1244418064">
      <w:bodyDiv w:val="1"/>
      <w:marLeft w:val="0"/>
      <w:marRight w:val="0"/>
      <w:marTop w:val="0"/>
      <w:marBottom w:val="0"/>
      <w:divBdr>
        <w:top w:val="none" w:sz="0" w:space="0" w:color="auto"/>
        <w:left w:val="none" w:sz="0" w:space="0" w:color="auto"/>
        <w:bottom w:val="none" w:sz="0" w:space="0" w:color="auto"/>
        <w:right w:val="none" w:sz="0" w:space="0" w:color="auto"/>
      </w:divBdr>
    </w:div>
    <w:div w:id="1244796186">
      <w:bodyDiv w:val="1"/>
      <w:marLeft w:val="0"/>
      <w:marRight w:val="0"/>
      <w:marTop w:val="0"/>
      <w:marBottom w:val="0"/>
      <w:divBdr>
        <w:top w:val="none" w:sz="0" w:space="0" w:color="auto"/>
        <w:left w:val="none" w:sz="0" w:space="0" w:color="auto"/>
        <w:bottom w:val="none" w:sz="0" w:space="0" w:color="auto"/>
        <w:right w:val="none" w:sz="0" w:space="0" w:color="auto"/>
      </w:divBdr>
    </w:div>
    <w:div w:id="1245070800">
      <w:bodyDiv w:val="1"/>
      <w:marLeft w:val="0"/>
      <w:marRight w:val="0"/>
      <w:marTop w:val="0"/>
      <w:marBottom w:val="0"/>
      <w:divBdr>
        <w:top w:val="none" w:sz="0" w:space="0" w:color="auto"/>
        <w:left w:val="none" w:sz="0" w:space="0" w:color="auto"/>
        <w:bottom w:val="none" w:sz="0" w:space="0" w:color="auto"/>
        <w:right w:val="none" w:sz="0" w:space="0" w:color="auto"/>
      </w:divBdr>
    </w:div>
    <w:div w:id="1246839966">
      <w:bodyDiv w:val="1"/>
      <w:marLeft w:val="0"/>
      <w:marRight w:val="0"/>
      <w:marTop w:val="0"/>
      <w:marBottom w:val="0"/>
      <w:divBdr>
        <w:top w:val="none" w:sz="0" w:space="0" w:color="auto"/>
        <w:left w:val="none" w:sz="0" w:space="0" w:color="auto"/>
        <w:bottom w:val="none" w:sz="0" w:space="0" w:color="auto"/>
        <w:right w:val="none" w:sz="0" w:space="0" w:color="auto"/>
      </w:divBdr>
    </w:div>
    <w:div w:id="1246959157">
      <w:bodyDiv w:val="1"/>
      <w:marLeft w:val="0"/>
      <w:marRight w:val="0"/>
      <w:marTop w:val="0"/>
      <w:marBottom w:val="0"/>
      <w:divBdr>
        <w:top w:val="none" w:sz="0" w:space="0" w:color="auto"/>
        <w:left w:val="none" w:sz="0" w:space="0" w:color="auto"/>
        <w:bottom w:val="none" w:sz="0" w:space="0" w:color="auto"/>
        <w:right w:val="none" w:sz="0" w:space="0" w:color="auto"/>
      </w:divBdr>
    </w:div>
    <w:div w:id="1259172243">
      <w:bodyDiv w:val="1"/>
      <w:marLeft w:val="0"/>
      <w:marRight w:val="0"/>
      <w:marTop w:val="0"/>
      <w:marBottom w:val="0"/>
      <w:divBdr>
        <w:top w:val="none" w:sz="0" w:space="0" w:color="auto"/>
        <w:left w:val="none" w:sz="0" w:space="0" w:color="auto"/>
        <w:bottom w:val="none" w:sz="0" w:space="0" w:color="auto"/>
        <w:right w:val="none" w:sz="0" w:space="0" w:color="auto"/>
      </w:divBdr>
    </w:div>
    <w:div w:id="1264191610">
      <w:bodyDiv w:val="1"/>
      <w:marLeft w:val="0"/>
      <w:marRight w:val="0"/>
      <w:marTop w:val="0"/>
      <w:marBottom w:val="0"/>
      <w:divBdr>
        <w:top w:val="none" w:sz="0" w:space="0" w:color="auto"/>
        <w:left w:val="none" w:sz="0" w:space="0" w:color="auto"/>
        <w:bottom w:val="none" w:sz="0" w:space="0" w:color="auto"/>
        <w:right w:val="none" w:sz="0" w:space="0" w:color="auto"/>
      </w:divBdr>
    </w:div>
    <w:div w:id="1271863381">
      <w:bodyDiv w:val="1"/>
      <w:marLeft w:val="0"/>
      <w:marRight w:val="0"/>
      <w:marTop w:val="0"/>
      <w:marBottom w:val="0"/>
      <w:divBdr>
        <w:top w:val="none" w:sz="0" w:space="0" w:color="auto"/>
        <w:left w:val="none" w:sz="0" w:space="0" w:color="auto"/>
        <w:bottom w:val="none" w:sz="0" w:space="0" w:color="auto"/>
        <w:right w:val="none" w:sz="0" w:space="0" w:color="auto"/>
      </w:divBdr>
    </w:div>
    <w:div w:id="1272395145">
      <w:bodyDiv w:val="1"/>
      <w:marLeft w:val="0"/>
      <w:marRight w:val="0"/>
      <w:marTop w:val="0"/>
      <w:marBottom w:val="0"/>
      <w:divBdr>
        <w:top w:val="none" w:sz="0" w:space="0" w:color="auto"/>
        <w:left w:val="none" w:sz="0" w:space="0" w:color="auto"/>
        <w:bottom w:val="none" w:sz="0" w:space="0" w:color="auto"/>
        <w:right w:val="none" w:sz="0" w:space="0" w:color="auto"/>
      </w:divBdr>
    </w:div>
    <w:div w:id="1275819143">
      <w:bodyDiv w:val="1"/>
      <w:marLeft w:val="0"/>
      <w:marRight w:val="0"/>
      <w:marTop w:val="0"/>
      <w:marBottom w:val="0"/>
      <w:divBdr>
        <w:top w:val="none" w:sz="0" w:space="0" w:color="auto"/>
        <w:left w:val="none" w:sz="0" w:space="0" w:color="auto"/>
        <w:bottom w:val="none" w:sz="0" w:space="0" w:color="auto"/>
        <w:right w:val="none" w:sz="0" w:space="0" w:color="auto"/>
      </w:divBdr>
    </w:div>
    <w:div w:id="1299653579">
      <w:bodyDiv w:val="1"/>
      <w:marLeft w:val="0"/>
      <w:marRight w:val="0"/>
      <w:marTop w:val="0"/>
      <w:marBottom w:val="0"/>
      <w:divBdr>
        <w:top w:val="none" w:sz="0" w:space="0" w:color="auto"/>
        <w:left w:val="none" w:sz="0" w:space="0" w:color="auto"/>
        <w:bottom w:val="none" w:sz="0" w:space="0" w:color="auto"/>
        <w:right w:val="none" w:sz="0" w:space="0" w:color="auto"/>
      </w:divBdr>
    </w:div>
    <w:div w:id="1303730738">
      <w:bodyDiv w:val="1"/>
      <w:marLeft w:val="0"/>
      <w:marRight w:val="0"/>
      <w:marTop w:val="0"/>
      <w:marBottom w:val="0"/>
      <w:divBdr>
        <w:top w:val="none" w:sz="0" w:space="0" w:color="auto"/>
        <w:left w:val="none" w:sz="0" w:space="0" w:color="auto"/>
        <w:bottom w:val="none" w:sz="0" w:space="0" w:color="auto"/>
        <w:right w:val="none" w:sz="0" w:space="0" w:color="auto"/>
      </w:divBdr>
    </w:div>
    <w:div w:id="1305888389">
      <w:bodyDiv w:val="1"/>
      <w:marLeft w:val="0"/>
      <w:marRight w:val="0"/>
      <w:marTop w:val="0"/>
      <w:marBottom w:val="0"/>
      <w:divBdr>
        <w:top w:val="none" w:sz="0" w:space="0" w:color="auto"/>
        <w:left w:val="none" w:sz="0" w:space="0" w:color="auto"/>
        <w:bottom w:val="none" w:sz="0" w:space="0" w:color="auto"/>
        <w:right w:val="none" w:sz="0" w:space="0" w:color="auto"/>
      </w:divBdr>
    </w:div>
    <w:div w:id="1313871707">
      <w:bodyDiv w:val="1"/>
      <w:marLeft w:val="0"/>
      <w:marRight w:val="0"/>
      <w:marTop w:val="0"/>
      <w:marBottom w:val="0"/>
      <w:divBdr>
        <w:top w:val="none" w:sz="0" w:space="0" w:color="auto"/>
        <w:left w:val="none" w:sz="0" w:space="0" w:color="auto"/>
        <w:bottom w:val="none" w:sz="0" w:space="0" w:color="auto"/>
        <w:right w:val="none" w:sz="0" w:space="0" w:color="auto"/>
      </w:divBdr>
    </w:div>
    <w:div w:id="1337683025">
      <w:bodyDiv w:val="1"/>
      <w:marLeft w:val="0"/>
      <w:marRight w:val="0"/>
      <w:marTop w:val="0"/>
      <w:marBottom w:val="0"/>
      <w:divBdr>
        <w:top w:val="none" w:sz="0" w:space="0" w:color="auto"/>
        <w:left w:val="none" w:sz="0" w:space="0" w:color="auto"/>
        <w:bottom w:val="none" w:sz="0" w:space="0" w:color="auto"/>
        <w:right w:val="none" w:sz="0" w:space="0" w:color="auto"/>
      </w:divBdr>
    </w:div>
    <w:div w:id="1355154924">
      <w:bodyDiv w:val="1"/>
      <w:marLeft w:val="0"/>
      <w:marRight w:val="0"/>
      <w:marTop w:val="0"/>
      <w:marBottom w:val="0"/>
      <w:divBdr>
        <w:top w:val="none" w:sz="0" w:space="0" w:color="auto"/>
        <w:left w:val="none" w:sz="0" w:space="0" w:color="auto"/>
        <w:bottom w:val="none" w:sz="0" w:space="0" w:color="auto"/>
        <w:right w:val="none" w:sz="0" w:space="0" w:color="auto"/>
      </w:divBdr>
    </w:div>
    <w:div w:id="1357463966">
      <w:bodyDiv w:val="1"/>
      <w:marLeft w:val="0"/>
      <w:marRight w:val="0"/>
      <w:marTop w:val="0"/>
      <w:marBottom w:val="0"/>
      <w:divBdr>
        <w:top w:val="none" w:sz="0" w:space="0" w:color="auto"/>
        <w:left w:val="none" w:sz="0" w:space="0" w:color="auto"/>
        <w:bottom w:val="none" w:sz="0" w:space="0" w:color="auto"/>
        <w:right w:val="none" w:sz="0" w:space="0" w:color="auto"/>
      </w:divBdr>
    </w:div>
    <w:div w:id="1375688732">
      <w:bodyDiv w:val="1"/>
      <w:marLeft w:val="0"/>
      <w:marRight w:val="0"/>
      <w:marTop w:val="0"/>
      <w:marBottom w:val="0"/>
      <w:divBdr>
        <w:top w:val="none" w:sz="0" w:space="0" w:color="auto"/>
        <w:left w:val="none" w:sz="0" w:space="0" w:color="auto"/>
        <w:bottom w:val="none" w:sz="0" w:space="0" w:color="auto"/>
        <w:right w:val="none" w:sz="0" w:space="0" w:color="auto"/>
      </w:divBdr>
    </w:div>
    <w:div w:id="1379432247">
      <w:bodyDiv w:val="1"/>
      <w:marLeft w:val="0"/>
      <w:marRight w:val="0"/>
      <w:marTop w:val="0"/>
      <w:marBottom w:val="0"/>
      <w:divBdr>
        <w:top w:val="none" w:sz="0" w:space="0" w:color="auto"/>
        <w:left w:val="none" w:sz="0" w:space="0" w:color="auto"/>
        <w:bottom w:val="none" w:sz="0" w:space="0" w:color="auto"/>
        <w:right w:val="none" w:sz="0" w:space="0" w:color="auto"/>
      </w:divBdr>
    </w:div>
    <w:div w:id="1404062313">
      <w:bodyDiv w:val="1"/>
      <w:marLeft w:val="0"/>
      <w:marRight w:val="0"/>
      <w:marTop w:val="0"/>
      <w:marBottom w:val="0"/>
      <w:divBdr>
        <w:top w:val="none" w:sz="0" w:space="0" w:color="auto"/>
        <w:left w:val="none" w:sz="0" w:space="0" w:color="auto"/>
        <w:bottom w:val="none" w:sz="0" w:space="0" w:color="auto"/>
        <w:right w:val="none" w:sz="0" w:space="0" w:color="auto"/>
      </w:divBdr>
    </w:div>
    <w:div w:id="1405177100">
      <w:bodyDiv w:val="1"/>
      <w:marLeft w:val="0"/>
      <w:marRight w:val="0"/>
      <w:marTop w:val="0"/>
      <w:marBottom w:val="0"/>
      <w:divBdr>
        <w:top w:val="none" w:sz="0" w:space="0" w:color="auto"/>
        <w:left w:val="none" w:sz="0" w:space="0" w:color="auto"/>
        <w:bottom w:val="none" w:sz="0" w:space="0" w:color="auto"/>
        <w:right w:val="none" w:sz="0" w:space="0" w:color="auto"/>
      </w:divBdr>
    </w:div>
    <w:div w:id="1415130962">
      <w:bodyDiv w:val="1"/>
      <w:marLeft w:val="0"/>
      <w:marRight w:val="0"/>
      <w:marTop w:val="0"/>
      <w:marBottom w:val="0"/>
      <w:divBdr>
        <w:top w:val="none" w:sz="0" w:space="0" w:color="auto"/>
        <w:left w:val="none" w:sz="0" w:space="0" w:color="auto"/>
        <w:bottom w:val="none" w:sz="0" w:space="0" w:color="auto"/>
        <w:right w:val="none" w:sz="0" w:space="0" w:color="auto"/>
      </w:divBdr>
    </w:div>
    <w:div w:id="1436561157">
      <w:bodyDiv w:val="1"/>
      <w:marLeft w:val="0"/>
      <w:marRight w:val="0"/>
      <w:marTop w:val="0"/>
      <w:marBottom w:val="0"/>
      <w:divBdr>
        <w:top w:val="none" w:sz="0" w:space="0" w:color="auto"/>
        <w:left w:val="none" w:sz="0" w:space="0" w:color="auto"/>
        <w:bottom w:val="none" w:sz="0" w:space="0" w:color="auto"/>
        <w:right w:val="none" w:sz="0" w:space="0" w:color="auto"/>
      </w:divBdr>
    </w:div>
    <w:div w:id="1452361941">
      <w:bodyDiv w:val="1"/>
      <w:marLeft w:val="0"/>
      <w:marRight w:val="0"/>
      <w:marTop w:val="0"/>
      <w:marBottom w:val="0"/>
      <w:divBdr>
        <w:top w:val="none" w:sz="0" w:space="0" w:color="auto"/>
        <w:left w:val="none" w:sz="0" w:space="0" w:color="auto"/>
        <w:bottom w:val="none" w:sz="0" w:space="0" w:color="auto"/>
        <w:right w:val="none" w:sz="0" w:space="0" w:color="auto"/>
      </w:divBdr>
    </w:div>
    <w:div w:id="1469320737">
      <w:bodyDiv w:val="1"/>
      <w:marLeft w:val="0"/>
      <w:marRight w:val="0"/>
      <w:marTop w:val="0"/>
      <w:marBottom w:val="0"/>
      <w:divBdr>
        <w:top w:val="none" w:sz="0" w:space="0" w:color="auto"/>
        <w:left w:val="none" w:sz="0" w:space="0" w:color="auto"/>
        <w:bottom w:val="none" w:sz="0" w:space="0" w:color="auto"/>
        <w:right w:val="none" w:sz="0" w:space="0" w:color="auto"/>
      </w:divBdr>
      <w:divsChild>
        <w:div w:id="28530033">
          <w:marLeft w:val="0"/>
          <w:marRight w:val="0"/>
          <w:marTop w:val="0"/>
          <w:marBottom w:val="0"/>
          <w:divBdr>
            <w:top w:val="none" w:sz="0" w:space="0" w:color="auto"/>
            <w:left w:val="none" w:sz="0" w:space="0" w:color="auto"/>
            <w:bottom w:val="none" w:sz="0" w:space="0" w:color="auto"/>
            <w:right w:val="none" w:sz="0" w:space="0" w:color="auto"/>
          </w:divBdr>
          <w:divsChild>
            <w:div w:id="615336755">
              <w:marLeft w:val="0"/>
              <w:marRight w:val="0"/>
              <w:marTop w:val="0"/>
              <w:marBottom w:val="0"/>
              <w:divBdr>
                <w:top w:val="none" w:sz="0" w:space="0" w:color="auto"/>
                <w:left w:val="none" w:sz="0" w:space="0" w:color="auto"/>
                <w:bottom w:val="none" w:sz="0" w:space="0" w:color="auto"/>
                <w:right w:val="none" w:sz="0" w:space="0" w:color="auto"/>
              </w:divBdr>
              <w:divsChild>
                <w:div w:id="1809275975">
                  <w:marLeft w:val="0"/>
                  <w:marRight w:val="0"/>
                  <w:marTop w:val="0"/>
                  <w:marBottom w:val="0"/>
                  <w:divBdr>
                    <w:top w:val="none" w:sz="0" w:space="0" w:color="auto"/>
                    <w:left w:val="none" w:sz="0" w:space="0" w:color="auto"/>
                    <w:bottom w:val="none" w:sz="0" w:space="0" w:color="auto"/>
                    <w:right w:val="none" w:sz="0" w:space="0" w:color="auto"/>
                  </w:divBdr>
                  <w:divsChild>
                    <w:div w:id="300812234">
                      <w:marLeft w:val="0"/>
                      <w:marRight w:val="0"/>
                      <w:marTop w:val="0"/>
                      <w:marBottom w:val="0"/>
                      <w:divBdr>
                        <w:top w:val="none" w:sz="0" w:space="0" w:color="auto"/>
                        <w:left w:val="none" w:sz="0" w:space="0" w:color="auto"/>
                        <w:bottom w:val="none" w:sz="0" w:space="0" w:color="auto"/>
                        <w:right w:val="none" w:sz="0" w:space="0" w:color="auto"/>
                      </w:divBdr>
                      <w:divsChild>
                        <w:div w:id="1004434831">
                          <w:marLeft w:val="0"/>
                          <w:marRight w:val="0"/>
                          <w:marTop w:val="0"/>
                          <w:marBottom w:val="0"/>
                          <w:divBdr>
                            <w:top w:val="none" w:sz="0" w:space="0" w:color="auto"/>
                            <w:left w:val="none" w:sz="0" w:space="0" w:color="auto"/>
                            <w:bottom w:val="none" w:sz="0" w:space="0" w:color="auto"/>
                            <w:right w:val="none" w:sz="0" w:space="0" w:color="auto"/>
                          </w:divBdr>
                          <w:divsChild>
                            <w:div w:id="1537699616">
                              <w:marLeft w:val="0"/>
                              <w:marRight w:val="0"/>
                              <w:marTop w:val="0"/>
                              <w:marBottom w:val="0"/>
                              <w:divBdr>
                                <w:top w:val="none" w:sz="0" w:space="0" w:color="auto"/>
                                <w:left w:val="none" w:sz="0" w:space="0" w:color="auto"/>
                                <w:bottom w:val="none" w:sz="0" w:space="0" w:color="auto"/>
                                <w:right w:val="none" w:sz="0" w:space="0" w:color="auto"/>
                              </w:divBdr>
                              <w:divsChild>
                                <w:div w:id="1061518927">
                                  <w:marLeft w:val="0"/>
                                  <w:marRight w:val="0"/>
                                  <w:marTop w:val="0"/>
                                  <w:marBottom w:val="0"/>
                                  <w:divBdr>
                                    <w:top w:val="none" w:sz="0" w:space="0" w:color="auto"/>
                                    <w:left w:val="none" w:sz="0" w:space="0" w:color="auto"/>
                                    <w:bottom w:val="none" w:sz="0" w:space="0" w:color="auto"/>
                                    <w:right w:val="none" w:sz="0" w:space="0" w:color="auto"/>
                                  </w:divBdr>
                                  <w:divsChild>
                                    <w:div w:id="110881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935885">
                          <w:marLeft w:val="0"/>
                          <w:marRight w:val="0"/>
                          <w:marTop w:val="0"/>
                          <w:marBottom w:val="0"/>
                          <w:divBdr>
                            <w:top w:val="none" w:sz="0" w:space="0" w:color="auto"/>
                            <w:left w:val="none" w:sz="0" w:space="0" w:color="auto"/>
                            <w:bottom w:val="none" w:sz="0" w:space="0" w:color="auto"/>
                            <w:right w:val="none" w:sz="0" w:space="0" w:color="auto"/>
                          </w:divBdr>
                          <w:divsChild>
                            <w:div w:id="230966899">
                              <w:marLeft w:val="0"/>
                              <w:marRight w:val="0"/>
                              <w:marTop w:val="0"/>
                              <w:marBottom w:val="0"/>
                              <w:divBdr>
                                <w:top w:val="none" w:sz="0" w:space="0" w:color="auto"/>
                                <w:left w:val="none" w:sz="0" w:space="0" w:color="auto"/>
                                <w:bottom w:val="none" w:sz="0" w:space="0" w:color="auto"/>
                                <w:right w:val="none" w:sz="0" w:space="0" w:color="auto"/>
                              </w:divBdr>
                              <w:divsChild>
                                <w:div w:id="2075423736">
                                  <w:marLeft w:val="0"/>
                                  <w:marRight w:val="0"/>
                                  <w:marTop w:val="0"/>
                                  <w:marBottom w:val="0"/>
                                  <w:divBdr>
                                    <w:top w:val="none" w:sz="0" w:space="0" w:color="auto"/>
                                    <w:left w:val="none" w:sz="0" w:space="0" w:color="auto"/>
                                    <w:bottom w:val="none" w:sz="0" w:space="0" w:color="auto"/>
                                    <w:right w:val="none" w:sz="0" w:space="0" w:color="auto"/>
                                  </w:divBdr>
                                  <w:divsChild>
                                    <w:div w:id="40785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7019953">
          <w:marLeft w:val="0"/>
          <w:marRight w:val="0"/>
          <w:marTop w:val="0"/>
          <w:marBottom w:val="0"/>
          <w:divBdr>
            <w:top w:val="none" w:sz="0" w:space="0" w:color="auto"/>
            <w:left w:val="none" w:sz="0" w:space="0" w:color="auto"/>
            <w:bottom w:val="none" w:sz="0" w:space="0" w:color="auto"/>
            <w:right w:val="none" w:sz="0" w:space="0" w:color="auto"/>
          </w:divBdr>
          <w:divsChild>
            <w:div w:id="291832456">
              <w:marLeft w:val="0"/>
              <w:marRight w:val="0"/>
              <w:marTop w:val="0"/>
              <w:marBottom w:val="0"/>
              <w:divBdr>
                <w:top w:val="none" w:sz="0" w:space="0" w:color="auto"/>
                <w:left w:val="none" w:sz="0" w:space="0" w:color="auto"/>
                <w:bottom w:val="none" w:sz="0" w:space="0" w:color="auto"/>
                <w:right w:val="none" w:sz="0" w:space="0" w:color="auto"/>
              </w:divBdr>
              <w:divsChild>
                <w:div w:id="1386295159">
                  <w:marLeft w:val="0"/>
                  <w:marRight w:val="0"/>
                  <w:marTop w:val="0"/>
                  <w:marBottom w:val="0"/>
                  <w:divBdr>
                    <w:top w:val="none" w:sz="0" w:space="0" w:color="auto"/>
                    <w:left w:val="none" w:sz="0" w:space="0" w:color="auto"/>
                    <w:bottom w:val="none" w:sz="0" w:space="0" w:color="auto"/>
                    <w:right w:val="none" w:sz="0" w:space="0" w:color="auto"/>
                  </w:divBdr>
                  <w:divsChild>
                    <w:div w:id="500194679">
                      <w:marLeft w:val="0"/>
                      <w:marRight w:val="0"/>
                      <w:marTop w:val="0"/>
                      <w:marBottom w:val="0"/>
                      <w:divBdr>
                        <w:top w:val="none" w:sz="0" w:space="0" w:color="auto"/>
                        <w:left w:val="none" w:sz="0" w:space="0" w:color="auto"/>
                        <w:bottom w:val="none" w:sz="0" w:space="0" w:color="auto"/>
                        <w:right w:val="none" w:sz="0" w:space="0" w:color="auto"/>
                      </w:divBdr>
                      <w:divsChild>
                        <w:div w:id="23676740">
                          <w:marLeft w:val="0"/>
                          <w:marRight w:val="0"/>
                          <w:marTop w:val="0"/>
                          <w:marBottom w:val="0"/>
                          <w:divBdr>
                            <w:top w:val="none" w:sz="0" w:space="0" w:color="auto"/>
                            <w:left w:val="none" w:sz="0" w:space="0" w:color="auto"/>
                            <w:bottom w:val="none" w:sz="0" w:space="0" w:color="auto"/>
                            <w:right w:val="none" w:sz="0" w:space="0" w:color="auto"/>
                          </w:divBdr>
                          <w:divsChild>
                            <w:div w:id="124979347">
                              <w:marLeft w:val="0"/>
                              <w:marRight w:val="0"/>
                              <w:marTop w:val="0"/>
                              <w:marBottom w:val="0"/>
                              <w:divBdr>
                                <w:top w:val="none" w:sz="0" w:space="0" w:color="auto"/>
                                <w:left w:val="none" w:sz="0" w:space="0" w:color="auto"/>
                                <w:bottom w:val="none" w:sz="0" w:space="0" w:color="auto"/>
                                <w:right w:val="none" w:sz="0" w:space="0" w:color="auto"/>
                              </w:divBdr>
                              <w:divsChild>
                                <w:div w:id="998725795">
                                  <w:marLeft w:val="0"/>
                                  <w:marRight w:val="0"/>
                                  <w:marTop w:val="0"/>
                                  <w:marBottom w:val="0"/>
                                  <w:divBdr>
                                    <w:top w:val="none" w:sz="0" w:space="0" w:color="auto"/>
                                    <w:left w:val="none" w:sz="0" w:space="0" w:color="auto"/>
                                    <w:bottom w:val="none" w:sz="0" w:space="0" w:color="auto"/>
                                    <w:right w:val="none" w:sz="0" w:space="0" w:color="auto"/>
                                  </w:divBdr>
                                  <w:divsChild>
                                    <w:div w:id="1229415669">
                                      <w:marLeft w:val="0"/>
                                      <w:marRight w:val="0"/>
                                      <w:marTop w:val="0"/>
                                      <w:marBottom w:val="0"/>
                                      <w:divBdr>
                                        <w:top w:val="none" w:sz="0" w:space="0" w:color="auto"/>
                                        <w:left w:val="none" w:sz="0" w:space="0" w:color="auto"/>
                                        <w:bottom w:val="none" w:sz="0" w:space="0" w:color="auto"/>
                                        <w:right w:val="none" w:sz="0" w:space="0" w:color="auto"/>
                                      </w:divBdr>
                                      <w:divsChild>
                                        <w:div w:id="184597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2609684">
          <w:marLeft w:val="0"/>
          <w:marRight w:val="0"/>
          <w:marTop w:val="0"/>
          <w:marBottom w:val="0"/>
          <w:divBdr>
            <w:top w:val="none" w:sz="0" w:space="0" w:color="auto"/>
            <w:left w:val="none" w:sz="0" w:space="0" w:color="auto"/>
            <w:bottom w:val="none" w:sz="0" w:space="0" w:color="auto"/>
            <w:right w:val="none" w:sz="0" w:space="0" w:color="auto"/>
          </w:divBdr>
          <w:divsChild>
            <w:div w:id="2043628031">
              <w:marLeft w:val="0"/>
              <w:marRight w:val="0"/>
              <w:marTop w:val="0"/>
              <w:marBottom w:val="0"/>
              <w:divBdr>
                <w:top w:val="none" w:sz="0" w:space="0" w:color="auto"/>
                <w:left w:val="none" w:sz="0" w:space="0" w:color="auto"/>
                <w:bottom w:val="none" w:sz="0" w:space="0" w:color="auto"/>
                <w:right w:val="none" w:sz="0" w:space="0" w:color="auto"/>
              </w:divBdr>
              <w:divsChild>
                <w:div w:id="130438927">
                  <w:marLeft w:val="0"/>
                  <w:marRight w:val="0"/>
                  <w:marTop w:val="0"/>
                  <w:marBottom w:val="0"/>
                  <w:divBdr>
                    <w:top w:val="none" w:sz="0" w:space="0" w:color="auto"/>
                    <w:left w:val="none" w:sz="0" w:space="0" w:color="auto"/>
                    <w:bottom w:val="none" w:sz="0" w:space="0" w:color="auto"/>
                    <w:right w:val="none" w:sz="0" w:space="0" w:color="auto"/>
                  </w:divBdr>
                  <w:divsChild>
                    <w:div w:id="1342389532">
                      <w:marLeft w:val="0"/>
                      <w:marRight w:val="0"/>
                      <w:marTop w:val="0"/>
                      <w:marBottom w:val="0"/>
                      <w:divBdr>
                        <w:top w:val="none" w:sz="0" w:space="0" w:color="auto"/>
                        <w:left w:val="none" w:sz="0" w:space="0" w:color="auto"/>
                        <w:bottom w:val="none" w:sz="0" w:space="0" w:color="auto"/>
                        <w:right w:val="none" w:sz="0" w:space="0" w:color="auto"/>
                      </w:divBdr>
                      <w:divsChild>
                        <w:div w:id="1371760165">
                          <w:marLeft w:val="0"/>
                          <w:marRight w:val="0"/>
                          <w:marTop w:val="0"/>
                          <w:marBottom w:val="0"/>
                          <w:divBdr>
                            <w:top w:val="none" w:sz="0" w:space="0" w:color="auto"/>
                            <w:left w:val="none" w:sz="0" w:space="0" w:color="auto"/>
                            <w:bottom w:val="none" w:sz="0" w:space="0" w:color="auto"/>
                            <w:right w:val="none" w:sz="0" w:space="0" w:color="auto"/>
                          </w:divBdr>
                          <w:divsChild>
                            <w:div w:id="41097650">
                              <w:marLeft w:val="0"/>
                              <w:marRight w:val="0"/>
                              <w:marTop w:val="0"/>
                              <w:marBottom w:val="0"/>
                              <w:divBdr>
                                <w:top w:val="none" w:sz="0" w:space="0" w:color="auto"/>
                                <w:left w:val="none" w:sz="0" w:space="0" w:color="auto"/>
                                <w:bottom w:val="none" w:sz="0" w:space="0" w:color="auto"/>
                                <w:right w:val="none" w:sz="0" w:space="0" w:color="auto"/>
                              </w:divBdr>
                              <w:divsChild>
                                <w:div w:id="709501437">
                                  <w:marLeft w:val="0"/>
                                  <w:marRight w:val="0"/>
                                  <w:marTop w:val="0"/>
                                  <w:marBottom w:val="0"/>
                                  <w:divBdr>
                                    <w:top w:val="none" w:sz="0" w:space="0" w:color="auto"/>
                                    <w:left w:val="none" w:sz="0" w:space="0" w:color="auto"/>
                                    <w:bottom w:val="none" w:sz="0" w:space="0" w:color="auto"/>
                                    <w:right w:val="none" w:sz="0" w:space="0" w:color="auto"/>
                                  </w:divBdr>
                                  <w:divsChild>
                                    <w:div w:id="1265264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3128106">
                  <w:marLeft w:val="0"/>
                  <w:marRight w:val="0"/>
                  <w:marTop w:val="0"/>
                  <w:marBottom w:val="0"/>
                  <w:divBdr>
                    <w:top w:val="none" w:sz="0" w:space="0" w:color="auto"/>
                    <w:left w:val="none" w:sz="0" w:space="0" w:color="auto"/>
                    <w:bottom w:val="none" w:sz="0" w:space="0" w:color="auto"/>
                    <w:right w:val="none" w:sz="0" w:space="0" w:color="auto"/>
                  </w:divBdr>
                  <w:divsChild>
                    <w:div w:id="1862744743">
                      <w:marLeft w:val="0"/>
                      <w:marRight w:val="0"/>
                      <w:marTop w:val="0"/>
                      <w:marBottom w:val="0"/>
                      <w:divBdr>
                        <w:top w:val="none" w:sz="0" w:space="0" w:color="auto"/>
                        <w:left w:val="none" w:sz="0" w:space="0" w:color="auto"/>
                        <w:bottom w:val="none" w:sz="0" w:space="0" w:color="auto"/>
                        <w:right w:val="none" w:sz="0" w:space="0" w:color="auto"/>
                      </w:divBdr>
                      <w:divsChild>
                        <w:div w:id="2068456573">
                          <w:marLeft w:val="0"/>
                          <w:marRight w:val="0"/>
                          <w:marTop w:val="0"/>
                          <w:marBottom w:val="0"/>
                          <w:divBdr>
                            <w:top w:val="none" w:sz="0" w:space="0" w:color="auto"/>
                            <w:left w:val="none" w:sz="0" w:space="0" w:color="auto"/>
                            <w:bottom w:val="none" w:sz="0" w:space="0" w:color="auto"/>
                            <w:right w:val="none" w:sz="0" w:space="0" w:color="auto"/>
                          </w:divBdr>
                          <w:divsChild>
                            <w:div w:id="1887520563">
                              <w:marLeft w:val="0"/>
                              <w:marRight w:val="0"/>
                              <w:marTop w:val="0"/>
                              <w:marBottom w:val="0"/>
                              <w:divBdr>
                                <w:top w:val="none" w:sz="0" w:space="0" w:color="auto"/>
                                <w:left w:val="none" w:sz="0" w:space="0" w:color="auto"/>
                                <w:bottom w:val="none" w:sz="0" w:space="0" w:color="auto"/>
                                <w:right w:val="none" w:sz="0" w:space="0" w:color="auto"/>
                              </w:divBdr>
                              <w:divsChild>
                                <w:div w:id="139362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4054666">
      <w:bodyDiv w:val="1"/>
      <w:marLeft w:val="0"/>
      <w:marRight w:val="0"/>
      <w:marTop w:val="0"/>
      <w:marBottom w:val="0"/>
      <w:divBdr>
        <w:top w:val="none" w:sz="0" w:space="0" w:color="auto"/>
        <w:left w:val="none" w:sz="0" w:space="0" w:color="auto"/>
        <w:bottom w:val="none" w:sz="0" w:space="0" w:color="auto"/>
        <w:right w:val="none" w:sz="0" w:space="0" w:color="auto"/>
      </w:divBdr>
    </w:div>
    <w:div w:id="1494223280">
      <w:bodyDiv w:val="1"/>
      <w:marLeft w:val="0"/>
      <w:marRight w:val="0"/>
      <w:marTop w:val="0"/>
      <w:marBottom w:val="0"/>
      <w:divBdr>
        <w:top w:val="none" w:sz="0" w:space="0" w:color="auto"/>
        <w:left w:val="none" w:sz="0" w:space="0" w:color="auto"/>
        <w:bottom w:val="none" w:sz="0" w:space="0" w:color="auto"/>
        <w:right w:val="none" w:sz="0" w:space="0" w:color="auto"/>
      </w:divBdr>
    </w:div>
    <w:div w:id="1500191122">
      <w:bodyDiv w:val="1"/>
      <w:marLeft w:val="0"/>
      <w:marRight w:val="0"/>
      <w:marTop w:val="0"/>
      <w:marBottom w:val="0"/>
      <w:divBdr>
        <w:top w:val="none" w:sz="0" w:space="0" w:color="auto"/>
        <w:left w:val="none" w:sz="0" w:space="0" w:color="auto"/>
        <w:bottom w:val="none" w:sz="0" w:space="0" w:color="auto"/>
        <w:right w:val="none" w:sz="0" w:space="0" w:color="auto"/>
      </w:divBdr>
    </w:div>
    <w:div w:id="1503466127">
      <w:bodyDiv w:val="1"/>
      <w:marLeft w:val="0"/>
      <w:marRight w:val="0"/>
      <w:marTop w:val="0"/>
      <w:marBottom w:val="0"/>
      <w:divBdr>
        <w:top w:val="none" w:sz="0" w:space="0" w:color="auto"/>
        <w:left w:val="none" w:sz="0" w:space="0" w:color="auto"/>
        <w:bottom w:val="none" w:sz="0" w:space="0" w:color="auto"/>
        <w:right w:val="none" w:sz="0" w:space="0" w:color="auto"/>
      </w:divBdr>
    </w:div>
    <w:div w:id="1514881892">
      <w:bodyDiv w:val="1"/>
      <w:marLeft w:val="0"/>
      <w:marRight w:val="0"/>
      <w:marTop w:val="0"/>
      <w:marBottom w:val="0"/>
      <w:divBdr>
        <w:top w:val="none" w:sz="0" w:space="0" w:color="auto"/>
        <w:left w:val="none" w:sz="0" w:space="0" w:color="auto"/>
        <w:bottom w:val="none" w:sz="0" w:space="0" w:color="auto"/>
        <w:right w:val="none" w:sz="0" w:space="0" w:color="auto"/>
      </w:divBdr>
    </w:div>
    <w:div w:id="1527060279">
      <w:bodyDiv w:val="1"/>
      <w:marLeft w:val="0"/>
      <w:marRight w:val="0"/>
      <w:marTop w:val="0"/>
      <w:marBottom w:val="0"/>
      <w:divBdr>
        <w:top w:val="none" w:sz="0" w:space="0" w:color="auto"/>
        <w:left w:val="none" w:sz="0" w:space="0" w:color="auto"/>
        <w:bottom w:val="none" w:sz="0" w:space="0" w:color="auto"/>
        <w:right w:val="none" w:sz="0" w:space="0" w:color="auto"/>
      </w:divBdr>
    </w:div>
    <w:div w:id="1532189099">
      <w:bodyDiv w:val="1"/>
      <w:marLeft w:val="0"/>
      <w:marRight w:val="0"/>
      <w:marTop w:val="0"/>
      <w:marBottom w:val="0"/>
      <w:divBdr>
        <w:top w:val="none" w:sz="0" w:space="0" w:color="auto"/>
        <w:left w:val="none" w:sz="0" w:space="0" w:color="auto"/>
        <w:bottom w:val="none" w:sz="0" w:space="0" w:color="auto"/>
        <w:right w:val="none" w:sz="0" w:space="0" w:color="auto"/>
      </w:divBdr>
    </w:div>
    <w:div w:id="1536457158">
      <w:bodyDiv w:val="1"/>
      <w:marLeft w:val="0"/>
      <w:marRight w:val="0"/>
      <w:marTop w:val="0"/>
      <w:marBottom w:val="0"/>
      <w:divBdr>
        <w:top w:val="none" w:sz="0" w:space="0" w:color="auto"/>
        <w:left w:val="none" w:sz="0" w:space="0" w:color="auto"/>
        <w:bottom w:val="none" w:sz="0" w:space="0" w:color="auto"/>
        <w:right w:val="none" w:sz="0" w:space="0" w:color="auto"/>
      </w:divBdr>
    </w:div>
    <w:div w:id="1546061019">
      <w:bodyDiv w:val="1"/>
      <w:marLeft w:val="0"/>
      <w:marRight w:val="0"/>
      <w:marTop w:val="0"/>
      <w:marBottom w:val="0"/>
      <w:divBdr>
        <w:top w:val="none" w:sz="0" w:space="0" w:color="auto"/>
        <w:left w:val="none" w:sz="0" w:space="0" w:color="auto"/>
        <w:bottom w:val="none" w:sz="0" w:space="0" w:color="auto"/>
        <w:right w:val="none" w:sz="0" w:space="0" w:color="auto"/>
      </w:divBdr>
    </w:div>
    <w:div w:id="1551376026">
      <w:bodyDiv w:val="1"/>
      <w:marLeft w:val="0"/>
      <w:marRight w:val="0"/>
      <w:marTop w:val="0"/>
      <w:marBottom w:val="0"/>
      <w:divBdr>
        <w:top w:val="none" w:sz="0" w:space="0" w:color="auto"/>
        <w:left w:val="none" w:sz="0" w:space="0" w:color="auto"/>
        <w:bottom w:val="none" w:sz="0" w:space="0" w:color="auto"/>
        <w:right w:val="none" w:sz="0" w:space="0" w:color="auto"/>
      </w:divBdr>
    </w:div>
    <w:div w:id="1559585035">
      <w:bodyDiv w:val="1"/>
      <w:marLeft w:val="0"/>
      <w:marRight w:val="0"/>
      <w:marTop w:val="0"/>
      <w:marBottom w:val="0"/>
      <w:divBdr>
        <w:top w:val="none" w:sz="0" w:space="0" w:color="auto"/>
        <w:left w:val="none" w:sz="0" w:space="0" w:color="auto"/>
        <w:bottom w:val="none" w:sz="0" w:space="0" w:color="auto"/>
        <w:right w:val="none" w:sz="0" w:space="0" w:color="auto"/>
      </w:divBdr>
    </w:div>
    <w:div w:id="1566724207">
      <w:bodyDiv w:val="1"/>
      <w:marLeft w:val="0"/>
      <w:marRight w:val="0"/>
      <w:marTop w:val="0"/>
      <w:marBottom w:val="0"/>
      <w:divBdr>
        <w:top w:val="none" w:sz="0" w:space="0" w:color="auto"/>
        <w:left w:val="none" w:sz="0" w:space="0" w:color="auto"/>
        <w:bottom w:val="none" w:sz="0" w:space="0" w:color="auto"/>
        <w:right w:val="none" w:sz="0" w:space="0" w:color="auto"/>
      </w:divBdr>
      <w:divsChild>
        <w:div w:id="1219631718">
          <w:marLeft w:val="0"/>
          <w:marRight w:val="0"/>
          <w:marTop w:val="0"/>
          <w:marBottom w:val="0"/>
          <w:divBdr>
            <w:top w:val="none" w:sz="0" w:space="0" w:color="auto"/>
            <w:left w:val="none" w:sz="0" w:space="0" w:color="auto"/>
            <w:bottom w:val="none" w:sz="0" w:space="0" w:color="auto"/>
            <w:right w:val="none" w:sz="0" w:space="0" w:color="auto"/>
          </w:divBdr>
          <w:divsChild>
            <w:div w:id="1728913575">
              <w:marLeft w:val="0"/>
              <w:marRight w:val="0"/>
              <w:marTop w:val="0"/>
              <w:marBottom w:val="0"/>
              <w:divBdr>
                <w:top w:val="none" w:sz="0" w:space="0" w:color="auto"/>
                <w:left w:val="none" w:sz="0" w:space="0" w:color="auto"/>
                <w:bottom w:val="none" w:sz="0" w:space="0" w:color="auto"/>
                <w:right w:val="none" w:sz="0" w:space="0" w:color="auto"/>
              </w:divBdr>
              <w:divsChild>
                <w:div w:id="243758878">
                  <w:marLeft w:val="0"/>
                  <w:marRight w:val="0"/>
                  <w:marTop w:val="0"/>
                  <w:marBottom w:val="0"/>
                  <w:divBdr>
                    <w:top w:val="none" w:sz="0" w:space="0" w:color="auto"/>
                    <w:left w:val="none" w:sz="0" w:space="0" w:color="auto"/>
                    <w:bottom w:val="none" w:sz="0" w:space="0" w:color="auto"/>
                    <w:right w:val="none" w:sz="0" w:space="0" w:color="auto"/>
                  </w:divBdr>
                  <w:divsChild>
                    <w:div w:id="111177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113357">
      <w:bodyDiv w:val="1"/>
      <w:marLeft w:val="0"/>
      <w:marRight w:val="0"/>
      <w:marTop w:val="0"/>
      <w:marBottom w:val="0"/>
      <w:divBdr>
        <w:top w:val="none" w:sz="0" w:space="0" w:color="auto"/>
        <w:left w:val="none" w:sz="0" w:space="0" w:color="auto"/>
        <w:bottom w:val="none" w:sz="0" w:space="0" w:color="auto"/>
        <w:right w:val="none" w:sz="0" w:space="0" w:color="auto"/>
      </w:divBdr>
    </w:div>
    <w:div w:id="1585726313">
      <w:bodyDiv w:val="1"/>
      <w:marLeft w:val="0"/>
      <w:marRight w:val="0"/>
      <w:marTop w:val="0"/>
      <w:marBottom w:val="0"/>
      <w:divBdr>
        <w:top w:val="none" w:sz="0" w:space="0" w:color="auto"/>
        <w:left w:val="none" w:sz="0" w:space="0" w:color="auto"/>
        <w:bottom w:val="none" w:sz="0" w:space="0" w:color="auto"/>
        <w:right w:val="none" w:sz="0" w:space="0" w:color="auto"/>
      </w:divBdr>
    </w:div>
    <w:div w:id="1585845916">
      <w:bodyDiv w:val="1"/>
      <w:marLeft w:val="0"/>
      <w:marRight w:val="0"/>
      <w:marTop w:val="0"/>
      <w:marBottom w:val="0"/>
      <w:divBdr>
        <w:top w:val="none" w:sz="0" w:space="0" w:color="auto"/>
        <w:left w:val="none" w:sz="0" w:space="0" w:color="auto"/>
        <w:bottom w:val="none" w:sz="0" w:space="0" w:color="auto"/>
        <w:right w:val="none" w:sz="0" w:space="0" w:color="auto"/>
      </w:divBdr>
    </w:div>
    <w:div w:id="1597053621">
      <w:bodyDiv w:val="1"/>
      <w:marLeft w:val="0"/>
      <w:marRight w:val="0"/>
      <w:marTop w:val="0"/>
      <w:marBottom w:val="0"/>
      <w:divBdr>
        <w:top w:val="none" w:sz="0" w:space="0" w:color="auto"/>
        <w:left w:val="none" w:sz="0" w:space="0" w:color="auto"/>
        <w:bottom w:val="none" w:sz="0" w:space="0" w:color="auto"/>
        <w:right w:val="none" w:sz="0" w:space="0" w:color="auto"/>
      </w:divBdr>
    </w:div>
    <w:div w:id="1598710659">
      <w:bodyDiv w:val="1"/>
      <w:marLeft w:val="0"/>
      <w:marRight w:val="0"/>
      <w:marTop w:val="0"/>
      <w:marBottom w:val="0"/>
      <w:divBdr>
        <w:top w:val="none" w:sz="0" w:space="0" w:color="auto"/>
        <w:left w:val="none" w:sz="0" w:space="0" w:color="auto"/>
        <w:bottom w:val="none" w:sz="0" w:space="0" w:color="auto"/>
        <w:right w:val="none" w:sz="0" w:space="0" w:color="auto"/>
      </w:divBdr>
    </w:div>
    <w:div w:id="1604528452">
      <w:bodyDiv w:val="1"/>
      <w:marLeft w:val="0"/>
      <w:marRight w:val="0"/>
      <w:marTop w:val="0"/>
      <w:marBottom w:val="0"/>
      <w:divBdr>
        <w:top w:val="none" w:sz="0" w:space="0" w:color="auto"/>
        <w:left w:val="none" w:sz="0" w:space="0" w:color="auto"/>
        <w:bottom w:val="none" w:sz="0" w:space="0" w:color="auto"/>
        <w:right w:val="none" w:sz="0" w:space="0" w:color="auto"/>
      </w:divBdr>
      <w:divsChild>
        <w:div w:id="1603293786">
          <w:marLeft w:val="0"/>
          <w:marRight w:val="0"/>
          <w:marTop w:val="0"/>
          <w:marBottom w:val="0"/>
          <w:divBdr>
            <w:top w:val="none" w:sz="0" w:space="0" w:color="auto"/>
            <w:left w:val="none" w:sz="0" w:space="0" w:color="auto"/>
            <w:bottom w:val="none" w:sz="0" w:space="0" w:color="auto"/>
            <w:right w:val="none" w:sz="0" w:space="0" w:color="auto"/>
          </w:divBdr>
          <w:divsChild>
            <w:div w:id="1697729320">
              <w:marLeft w:val="0"/>
              <w:marRight w:val="0"/>
              <w:marTop w:val="0"/>
              <w:marBottom w:val="0"/>
              <w:divBdr>
                <w:top w:val="none" w:sz="0" w:space="0" w:color="auto"/>
                <w:left w:val="none" w:sz="0" w:space="0" w:color="auto"/>
                <w:bottom w:val="none" w:sz="0" w:space="0" w:color="auto"/>
                <w:right w:val="none" w:sz="0" w:space="0" w:color="auto"/>
              </w:divBdr>
              <w:divsChild>
                <w:div w:id="546799260">
                  <w:marLeft w:val="0"/>
                  <w:marRight w:val="0"/>
                  <w:marTop w:val="0"/>
                  <w:marBottom w:val="0"/>
                  <w:divBdr>
                    <w:top w:val="none" w:sz="0" w:space="0" w:color="auto"/>
                    <w:left w:val="none" w:sz="0" w:space="0" w:color="auto"/>
                    <w:bottom w:val="none" w:sz="0" w:space="0" w:color="auto"/>
                    <w:right w:val="none" w:sz="0" w:space="0" w:color="auto"/>
                  </w:divBdr>
                  <w:divsChild>
                    <w:div w:id="1452551369">
                      <w:marLeft w:val="0"/>
                      <w:marRight w:val="0"/>
                      <w:marTop w:val="0"/>
                      <w:marBottom w:val="0"/>
                      <w:divBdr>
                        <w:top w:val="none" w:sz="0" w:space="0" w:color="auto"/>
                        <w:left w:val="none" w:sz="0" w:space="0" w:color="auto"/>
                        <w:bottom w:val="none" w:sz="0" w:space="0" w:color="auto"/>
                        <w:right w:val="none" w:sz="0" w:space="0" w:color="auto"/>
                      </w:divBdr>
                      <w:divsChild>
                        <w:div w:id="1214923626">
                          <w:marLeft w:val="0"/>
                          <w:marRight w:val="0"/>
                          <w:marTop w:val="0"/>
                          <w:marBottom w:val="0"/>
                          <w:divBdr>
                            <w:top w:val="none" w:sz="0" w:space="0" w:color="auto"/>
                            <w:left w:val="none" w:sz="0" w:space="0" w:color="auto"/>
                            <w:bottom w:val="none" w:sz="0" w:space="0" w:color="auto"/>
                            <w:right w:val="none" w:sz="0" w:space="0" w:color="auto"/>
                          </w:divBdr>
                          <w:divsChild>
                            <w:div w:id="1717468951">
                              <w:marLeft w:val="0"/>
                              <w:marRight w:val="0"/>
                              <w:marTop w:val="0"/>
                              <w:marBottom w:val="0"/>
                              <w:divBdr>
                                <w:top w:val="none" w:sz="0" w:space="0" w:color="auto"/>
                                <w:left w:val="none" w:sz="0" w:space="0" w:color="auto"/>
                                <w:bottom w:val="none" w:sz="0" w:space="0" w:color="auto"/>
                                <w:right w:val="none" w:sz="0" w:space="0" w:color="auto"/>
                              </w:divBdr>
                              <w:divsChild>
                                <w:div w:id="836307701">
                                  <w:marLeft w:val="0"/>
                                  <w:marRight w:val="0"/>
                                  <w:marTop w:val="0"/>
                                  <w:marBottom w:val="0"/>
                                  <w:divBdr>
                                    <w:top w:val="none" w:sz="0" w:space="0" w:color="auto"/>
                                    <w:left w:val="none" w:sz="0" w:space="0" w:color="auto"/>
                                    <w:bottom w:val="none" w:sz="0" w:space="0" w:color="auto"/>
                                    <w:right w:val="none" w:sz="0" w:space="0" w:color="auto"/>
                                  </w:divBdr>
                                  <w:divsChild>
                                    <w:div w:id="873663073">
                                      <w:marLeft w:val="0"/>
                                      <w:marRight w:val="0"/>
                                      <w:marTop w:val="0"/>
                                      <w:marBottom w:val="0"/>
                                      <w:divBdr>
                                        <w:top w:val="none" w:sz="0" w:space="0" w:color="auto"/>
                                        <w:left w:val="none" w:sz="0" w:space="0" w:color="auto"/>
                                        <w:bottom w:val="none" w:sz="0" w:space="0" w:color="auto"/>
                                        <w:right w:val="none" w:sz="0" w:space="0" w:color="auto"/>
                                      </w:divBdr>
                                      <w:divsChild>
                                        <w:div w:id="2094813581">
                                          <w:marLeft w:val="0"/>
                                          <w:marRight w:val="0"/>
                                          <w:marTop w:val="0"/>
                                          <w:marBottom w:val="0"/>
                                          <w:divBdr>
                                            <w:top w:val="none" w:sz="0" w:space="0" w:color="auto"/>
                                            <w:left w:val="none" w:sz="0" w:space="0" w:color="auto"/>
                                            <w:bottom w:val="none" w:sz="0" w:space="0" w:color="auto"/>
                                            <w:right w:val="none" w:sz="0" w:space="0" w:color="auto"/>
                                          </w:divBdr>
                                          <w:divsChild>
                                            <w:div w:id="2142070544">
                                              <w:marLeft w:val="0"/>
                                              <w:marRight w:val="0"/>
                                              <w:marTop w:val="0"/>
                                              <w:marBottom w:val="0"/>
                                              <w:divBdr>
                                                <w:top w:val="none" w:sz="0" w:space="0" w:color="auto"/>
                                                <w:left w:val="none" w:sz="0" w:space="0" w:color="auto"/>
                                                <w:bottom w:val="none" w:sz="0" w:space="0" w:color="auto"/>
                                                <w:right w:val="none" w:sz="0" w:space="0" w:color="auto"/>
                                              </w:divBdr>
                                              <w:divsChild>
                                                <w:div w:id="277030728">
                                                  <w:marLeft w:val="0"/>
                                                  <w:marRight w:val="0"/>
                                                  <w:marTop w:val="0"/>
                                                  <w:marBottom w:val="0"/>
                                                  <w:divBdr>
                                                    <w:top w:val="none" w:sz="0" w:space="0" w:color="auto"/>
                                                    <w:left w:val="none" w:sz="0" w:space="0" w:color="auto"/>
                                                    <w:bottom w:val="none" w:sz="0" w:space="0" w:color="auto"/>
                                                    <w:right w:val="none" w:sz="0" w:space="0" w:color="auto"/>
                                                  </w:divBdr>
                                                  <w:divsChild>
                                                    <w:div w:id="1323435996">
                                                      <w:marLeft w:val="0"/>
                                                      <w:marRight w:val="0"/>
                                                      <w:marTop w:val="0"/>
                                                      <w:marBottom w:val="0"/>
                                                      <w:divBdr>
                                                        <w:top w:val="none" w:sz="0" w:space="0" w:color="auto"/>
                                                        <w:left w:val="none" w:sz="0" w:space="0" w:color="auto"/>
                                                        <w:bottom w:val="none" w:sz="0" w:space="0" w:color="auto"/>
                                                        <w:right w:val="none" w:sz="0" w:space="0" w:color="auto"/>
                                                      </w:divBdr>
                                                      <w:divsChild>
                                                        <w:div w:id="95271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05117518">
      <w:bodyDiv w:val="1"/>
      <w:marLeft w:val="0"/>
      <w:marRight w:val="0"/>
      <w:marTop w:val="0"/>
      <w:marBottom w:val="0"/>
      <w:divBdr>
        <w:top w:val="none" w:sz="0" w:space="0" w:color="auto"/>
        <w:left w:val="none" w:sz="0" w:space="0" w:color="auto"/>
        <w:bottom w:val="none" w:sz="0" w:space="0" w:color="auto"/>
        <w:right w:val="none" w:sz="0" w:space="0" w:color="auto"/>
      </w:divBdr>
    </w:div>
    <w:div w:id="1611275439">
      <w:bodyDiv w:val="1"/>
      <w:marLeft w:val="0"/>
      <w:marRight w:val="0"/>
      <w:marTop w:val="0"/>
      <w:marBottom w:val="0"/>
      <w:divBdr>
        <w:top w:val="none" w:sz="0" w:space="0" w:color="auto"/>
        <w:left w:val="none" w:sz="0" w:space="0" w:color="auto"/>
        <w:bottom w:val="none" w:sz="0" w:space="0" w:color="auto"/>
        <w:right w:val="none" w:sz="0" w:space="0" w:color="auto"/>
      </w:divBdr>
      <w:divsChild>
        <w:div w:id="583877192">
          <w:marLeft w:val="0"/>
          <w:marRight w:val="0"/>
          <w:marTop w:val="0"/>
          <w:marBottom w:val="0"/>
          <w:divBdr>
            <w:top w:val="none" w:sz="0" w:space="0" w:color="auto"/>
            <w:left w:val="none" w:sz="0" w:space="0" w:color="auto"/>
            <w:bottom w:val="none" w:sz="0" w:space="0" w:color="auto"/>
            <w:right w:val="none" w:sz="0" w:space="0" w:color="auto"/>
          </w:divBdr>
          <w:divsChild>
            <w:div w:id="333460911">
              <w:marLeft w:val="0"/>
              <w:marRight w:val="0"/>
              <w:marTop w:val="0"/>
              <w:marBottom w:val="0"/>
              <w:divBdr>
                <w:top w:val="none" w:sz="0" w:space="0" w:color="auto"/>
                <w:left w:val="none" w:sz="0" w:space="0" w:color="auto"/>
                <w:bottom w:val="none" w:sz="0" w:space="0" w:color="auto"/>
                <w:right w:val="none" w:sz="0" w:space="0" w:color="auto"/>
              </w:divBdr>
              <w:divsChild>
                <w:div w:id="1254783135">
                  <w:marLeft w:val="0"/>
                  <w:marRight w:val="0"/>
                  <w:marTop w:val="0"/>
                  <w:marBottom w:val="0"/>
                  <w:divBdr>
                    <w:top w:val="none" w:sz="0" w:space="0" w:color="auto"/>
                    <w:left w:val="none" w:sz="0" w:space="0" w:color="auto"/>
                    <w:bottom w:val="none" w:sz="0" w:space="0" w:color="auto"/>
                    <w:right w:val="none" w:sz="0" w:space="0" w:color="auto"/>
                  </w:divBdr>
                  <w:divsChild>
                    <w:div w:id="475998286">
                      <w:marLeft w:val="0"/>
                      <w:marRight w:val="0"/>
                      <w:marTop w:val="0"/>
                      <w:marBottom w:val="0"/>
                      <w:divBdr>
                        <w:top w:val="none" w:sz="0" w:space="0" w:color="auto"/>
                        <w:left w:val="none" w:sz="0" w:space="0" w:color="auto"/>
                        <w:bottom w:val="none" w:sz="0" w:space="0" w:color="auto"/>
                        <w:right w:val="none" w:sz="0" w:space="0" w:color="auto"/>
                      </w:divBdr>
                      <w:divsChild>
                        <w:div w:id="1731151110">
                          <w:marLeft w:val="0"/>
                          <w:marRight w:val="0"/>
                          <w:marTop w:val="0"/>
                          <w:marBottom w:val="0"/>
                          <w:divBdr>
                            <w:top w:val="none" w:sz="0" w:space="0" w:color="auto"/>
                            <w:left w:val="none" w:sz="0" w:space="0" w:color="auto"/>
                            <w:bottom w:val="none" w:sz="0" w:space="0" w:color="auto"/>
                            <w:right w:val="none" w:sz="0" w:space="0" w:color="auto"/>
                          </w:divBdr>
                          <w:divsChild>
                            <w:div w:id="149295495">
                              <w:marLeft w:val="0"/>
                              <w:marRight w:val="0"/>
                              <w:marTop w:val="0"/>
                              <w:marBottom w:val="0"/>
                              <w:divBdr>
                                <w:top w:val="none" w:sz="0" w:space="0" w:color="auto"/>
                                <w:left w:val="none" w:sz="0" w:space="0" w:color="auto"/>
                                <w:bottom w:val="none" w:sz="0" w:space="0" w:color="auto"/>
                                <w:right w:val="none" w:sz="0" w:space="0" w:color="auto"/>
                              </w:divBdr>
                              <w:divsChild>
                                <w:div w:id="2012023312">
                                  <w:marLeft w:val="0"/>
                                  <w:marRight w:val="0"/>
                                  <w:marTop w:val="0"/>
                                  <w:marBottom w:val="0"/>
                                  <w:divBdr>
                                    <w:top w:val="none" w:sz="0" w:space="0" w:color="auto"/>
                                    <w:left w:val="none" w:sz="0" w:space="0" w:color="auto"/>
                                    <w:bottom w:val="none" w:sz="0" w:space="0" w:color="auto"/>
                                    <w:right w:val="none" w:sz="0" w:space="0" w:color="auto"/>
                                  </w:divBdr>
                                  <w:divsChild>
                                    <w:div w:id="220991742">
                                      <w:marLeft w:val="0"/>
                                      <w:marRight w:val="0"/>
                                      <w:marTop w:val="0"/>
                                      <w:marBottom w:val="0"/>
                                      <w:divBdr>
                                        <w:top w:val="none" w:sz="0" w:space="0" w:color="auto"/>
                                        <w:left w:val="none" w:sz="0" w:space="0" w:color="auto"/>
                                        <w:bottom w:val="none" w:sz="0" w:space="0" w:color="auto"/>
                                        <w:right w:val="none" w:sz="0" w:space="0" w:color="auto"/>
                                      </w:divBdr>
                                      <w:divsChild>
                                        <w:div w:id="2014333017">
                                          <w:marLeft w:val="0"/>
                                          <w:marRight w:val="0"/>
                                          <w:marTop w:val="0"/>
                                          <w:marBottom w:val="0"/>
                                          <w:divBdr>
                                            <w:top w:val="none" w:sz="0" w:space="0" w:color="auto"/>
                                            <w:left w:val="none" w:sz="0" w:space="0" w:color="auto"/>
                                            <w:bottom w:val="none" w:sz="0" w:space="0" w:color="auto"/>
                                            <w:right w:val="none" w:sz="0" w:space="0" w:color="auto"/>
                                          </w:divBdr>
                                          <w:divsChild>
                                            <w:div w:id="1327393869">
                                              <w:marLeft w:val="0"/>
                                              <w:marRight w:val="0"/>
                                              <w:marTop w:val="0"/>
                                              <w:marBottom w:val="0"/>
                                              <w:divBdr>
                                                <w:top w:val="none" w:sz="0" w:space="0" w:color="auto"/>
                                                <w:left w:val="none" w:sz="0" w:space="0" w:color="auto"/>
                                                <w:bottom w:val="none" w:sz="0" w:space="0" w:color="auto"/>
                                                <w:right w:val="none" w:sz="0" w:space="0" w:color="auto"/>
                                              </w:divBdr>
                                              <w:divsChild>
                                                <w:div w:id="105737646">
                                                  <w:marLeft w:val="0"/>
                                                  <w:marRight w:val="0"/>
                                                  <w:marTop w:val="0"/>
                                                  <w:marBottom w:val="0"/>
                                                  <w:divBdr>
                                                    <w:top w:val="none" w:sz="0" w:space="0" w:color="auto"/>
                                                    <w:left w:val="none" w:sz="0" w:space="0" w:color="auto"/>
                                                    <w:bottom w:val="none" w:sz="0" w:space="0" w:color="auto"/>
                                                    <w:right w:val="none" w:sz="0" w:space="0" w:color="auto"/>
                                                  </w:divBdr>
                                                  <w:divsChild>
                                                    <w:div w:id="308748534">
                                                      <w:marLeft w:val="0"/>
                                                      <w:marRight w:val="0"/>
                                                      <w:marTop w:val="0"/>
                                                      <w:marBottom w:val="0"/>
                                                      <w:divBdr>
                                                        <w:top w:val="none" w:sz="0" w:space="0" w:color="auto"/>
                                                        <w:left w:val="none" w:sz="0" w:space="0" w:color="auto"/>
                                                        <w:bottom w:val="none" w:sz="0" w:space="0" w:color="auto"/>
                                                        <w:right w:val="none" w:sz="0" w:space="0" w:color="auto"/>
                                                      </w:divBdr>
                                                      <w:divsChild>
                                                        <w:div w:id="99622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2935217">
      <w:bodyDiv w:val="1"/>
      <w:marLeft w:val="0"/>
      <w:marRight w:val="0"/>
      <w:marTop w:val="0"/>
      <w:marBottom w:val="0"/>
      <w:divBdr>
        <w:top w:val="none" w:sz="0" w:space="0" w:color="auto"/>
        <w:left w:val="none" w:sz="0" w:space="0" w:color="auto"/>
        <w:bottom w:val="none" w:sz="0" w:space="0" w:color="auto"/>
        <w:right w:val="none" w:sz="0" w:space="0" w:color="auto"/>
      </w:divBdr>
    </w:div>
    <w:div w:id="1617105134">
      <w:bodyDiv w:val="1"/>
      <w:marLeft w:val="0"/>
      <w:marRight w:val="0"/>
      <w:marTop w:val="0"/>
      <w:marBottom w:val="0"/>
      <w:divBdr>
        <w:top w:val="none" w:sz="0" w:space="0" w:color="auto"/>
        <w:left w:val="none" w:sz="0" w:space="0" w:color="auto"/>
        <w:bottom w:val="none" w:sz="0" w:space="0" w:color="auto"/>
        <w:right w:val="none" w:sz="0" w:space="0" w:color="auto"/>
      </w:divBdr>
    </w:div>
    <w:div w:id="1626084292">
      <w:bodyDiv w:val="1"/>
      <w:marLeft w:val="0"/>
      <w:marRight w:val="0"/>
      <w:marTop w:val="0"/>
      <w:marBottom w:val="0"/>
      <w:divBdr>
        <w:top w:val="none" w:sz="0" w:space="0" w:color="auto"/>
        <w:left w:val="none" w:sz="0" w:space="0" w:color="auto"/>
        <w:bottom w:val="none" w:sz="0" w:space="0" w:color="auto"/>
        <w:right w:val="none" w:sz="0" w:space="0" w:color="auto"/>
      </w:divBdr>
    </w:div>
    <w:div w:id="1634363598">
      <w:bodyDiv w:val="1"/>
      <w:marLeft w:val="0"/>
      <w:marRight w:val="0"/>
      <w:marTop w:val="0"/>
      <w:marBottom w:val="0"/>
      <w:divBdr>
        <w:top w:val="none" w:sz="0" w:space="0" w:color="auto"/>
        <w:left w:val="none" w:sz="0" w:space="0" w:color="auto"/>
        <w:bottom w:val="none" w:sz="0" w:space="0" w:color="auto"/>
        <w:right w:val="none" w:sz="0" w:space="0" w:color="auto"/>
      </w:divBdr>
    </w:div>
    <w:div w:id="1642881021">
      <w:bodyDiv w:val="1"/>
      <w:marLeft w:val="0"/>
      <w:marRight w:val="0"/>
      <w:marTop w:val="0"/>
      <w:marBottom w:val="0"/>
      <w:divBdr>
        <w:top w:val="none" w:sz="0" w:space="0" w:color="auto"/>
        <w:left w:val="none" w:sz="0" w:space="0" w:color="auto"/>
        <w:bottom w:val="none" w:sz="0" w:space="0" w:color="auto"/>
        <w:right w:val="none" w:sz="0" w:space="0" w:color="auto"/>
      </w:divBdr>
      <w:divsChild>
        <w:div w:id="464546639">
          <w:marLeft w:val="0"/>
          <w:marRight w:val="0"/>
          <w:marTop w:val="0"/>
          <w:marBottom w:val="0"/>
          <w:divBdr>
            <w:top w:val="none" w:sz="0" w:space="0" w:color="auto"/>
            <w:left w:val="none" w:sz="0" w:space="0" w:color="auto"/>
            <w:bottom w:val="none" w:sz="0" w:space="0" w:color="auto"/>
            <w:right w:val="none" w:sz="0" w:space="0" w:color="auto"/>
          </w:divBdr>
          <w:divsChild>
            <w:div w:id="224687333">
              <w:marLeft w:val="0"/>
              <w:marRight w:val="0"/>
              <w:marTop w:val="0"/>
              <w:marBottom w:val="0"/>
              <w:divBdr>
                <w:top w:val="none" w:sz="0" w:space="0" w:color="auto"/>
                <w:left w:val="none" w:sz="0" w:space="0" w:color="auto"/>
                <w:bottom w:val="none" w:sz="0" w:space="0" w:color="auto"/>
                <w:right w:val="none" w:sz="0" w:space="0" w:color="auto"/>
              </w:divBdr>
              <w:divsChild>
                <w:div w:id="798688433">
                  <w:marLeft w:val="0"/>
                  <w:marRight w:val="0"/>
                  <w:marTop w:val="0"/>
                  <w:marBottom w:val="0"/>
                  <w:divBdr>
                    <w:top w:val="none" w:sz="0" w:space="0" w:color="auto"/>
                    <w:left w:val="none" w:sz="0" w:space="0" w:color="auto"/>
                    <w:bottom w:val="none" w:sz="0" w:space="0" w:color="auto"/>
                    <w:right w:val="none" w:sz="0" w:space="0" w:color="auto"/>
                  </w:divBdr>
                  <w:divsChild>
                    <w:div w:id="911550418">
                      <w:marLeft w:val="0"/>
                      <w:marRight w:val="0"/>
                      <w:marTop w:val="0"/>
                      <w:marBottom w:val="0"/>
                      <w:divBdr>
                        <w:top w:val="none" w:sz="0" w:space="0" w:color="auto"/>
                        <w:left w:val="none" w:sz="0" w:space="0" w:color="auto"/>
                        <w:bottom w:val="none" w:sz="0" w:space="0" w:color="auto"/>
                        <w:right w:val="none" w:sz="0" w:space="0" w:color="auto"/>
                      </w:divBdr>
                      <w:divsChild>
                        <w:div w:id="1413623849">
                          <w:marLeft w:val="0"/>
                          <w:marRight w:val="0"/>
                          <w:marTop w:val="0"/>
                          <w:marBottom w:val="0"/>
                          <w:divBdr>
                            <w:top w:val="none" w:sz="0" w:space="0" w:color="auto"/>
                            <w:left w:val="none" w:sz="0" w:space="0" w:color="auto"/>
                            <w:bottom w:val="none" w:sz="0" w:space="0" w:color="auto"/>
                            <w:right w:val="none" w:sz="0" w:space="0" w:color="auto"/>
                          </w:divBdr>
                          <w:divsChild>
                            <w:div w:id="189747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4891848">
      <w:bodyDiv w:val="1"/>
      <w:marLeft w:val="0"/>
      <w:marRight w:val="0"/>
      <w:marTop w:val="0"/>
      <w:marBottom w:val="0"/>
      <w:divBdr>
        <w:top w:val="none" w:sz="0" w:space="0" w:color="auto"/>
        <w:left w:val="none" w:sz="0" w:space="0" w:color="auto"/>
        <w:bottom w:val="none" w:sz="0" w:space="0" w:color="auto"/>
        <w:right w:val="none" w:sz="0" w:space="0" w:color="auto"/>
      </w:divBdr>
    </w:div>
    <w:div w:id="1645544526">
      <w:bodyDiv w:val="1"/>
      <w:marLeft w:val="0"/>
      <w:marRight w:val="0"/>
      <w:marTop w:val="0"/>
      <w:marBottom w:val="0"/>
      <w:divBdr>
        <w:top w:val="none" w:sz="0" w:space="0" w:color="auto"/>
        <w:left w:val="none" w:sz="0" w:space="0" w:color="auto"/>
        <w:bottom w:val="none" w:sz="0" w:space="0" w:color="auto"/>
        <w:right w:val="none" w:sz="0" w:space="0" w:color="auto"/>
      </w:divBdr>
    </w:div>
    <w:div w:id="1650749386">
      <w:bodyDiv w:val="1"/>
      <w:marLeft w:val="0"/>
      <w:marRight w:val="0"/>
      <w:marTop w:val="0"/>
      <w:marBottom w:val="0"/>
      <w:divBdr>
        <w:top w:val="none" w:sz="0" w:space="0" w:color="auto"/>
        <w:left w:val="none" w:sz="0" w:space="0" w:color="auto"/>
        <w:bottom w:val="none" w:sz="0" w:space="0" w:color="auto"/>
        <w:right w:val="none" w:sz="0" w:space="0" w:color="auto"/>
      </w:divBdr>
    </w:div>
    <w:div w:id="1654674605">
      <w:bodyDiv w:val="1"/>
      <w:marLeft w:val="0"/>
      <w:marRight w:val="0"/>
      <w:marTop w:val="0"/>
      <w:marBottom w:val="0"/>
      <w:divBdr>
        <w:top w:val="none" w:sz="0" w:space="0" w:color="auto"/>
        <w:left w:val="none" w:sz="0" w:space="0" w:color="auto"/>
        <w:bottom w:val="none" w:sz="0" w:space="0" w:color="auto"/>
        <w:right w:val="none" w:sz="0" w:space="0" w:color="auto"/>
      </w:divBdr>
    </w:div>
    <w:div w:id="1666862119">
      <w:bodyDiv w:val="1"/>
      <w:marLeft w:val="0"/>
      <w:marRight w:val="0"/>
      <w:marTop w:val="0"/>
      <w:marBottom w:val="0"/>
      <w:divBdr>
        <w:top w:val="none" w:sz="0" w:space="0" w:color="auto"/>
        <w:left w:val="none" w:sz="0" w:space="0" w:color="auto"/>
        <w:bottom w:val="none" w:sz="0" w:space="0" w:color="auto"/>
        <w:right w:val="none" w:sz="0" w:space="0" w:color="auto"/>
      </w:divBdr>
    </w:div>
    <w:div w:id="1674914756">
      <w:bodyDiv w:val="1"/>
      <w:marLeft w:val="0"/>
      <w:marRight w:val="0"/>
      <w:marTop w:val="0"/>
      <w:marBottom w:val="0"/>
      <w:divBdr>
        <w:top w:val="none" w:sz="0" w:space="0" w:color="auto"/>
        <w:left w:val="none" w:sz="0" w:space="0" w:color="auto"/>
        <w:bottom w:val="none" w:sz="0" w:space="0" w:color="auto"/>
        <w:right w:val="none" w:sz="0" w:space="0" w:color="auto"/>
      </w:divBdr>
    </w:div>
    <w:div w:id="1675722051">
      <w:bodyDiv w:val="1"/>
      <w:marLeft w:val="0"/>
      <w:marRight w:val="0"/>
      <w:marTop w:val="0"/>
      <w:marBottom w:val="0"/>
      <w:divBdr>
        <w:top w:val="none" w:sz="0" w:space="0" w:color="auto"/>
        <w:left w:val="none" w:sz="0" w:space="0" w:color="auto"/>
        <w:bottom w:val="none" w:sz="0" w:space="0" w:color="auto"/>
        <w:right w:val="none" w:sz="0" w:space="0" w:color="auto"/>
      </w:divBdr>
    </w:div>
    <w:div w:id="1681006897">
      <w:bodyDiv w:val="1"/>
      <w:marLeft w:val="0"/>
      <w:marRight w:val="0"/>
      <w:marTop w:val="0"/>
      <w:marBottom w:val="0"/>
      <w:divBdr>
        <w:top w:val="none" w:sz="0" w:space="0" w:color="auto"/>
        <w:left w:val="none" w:sz="0" w:space="0" w:color="auto"/>
        <w:bottom w:val="none" w:sz="0" w:space="0" w:color="auto"/>
        <w:right w:val="none" w:sz="0" w:space="0" w:color="auto"/>
      </w:divBdr>
    </w:div>
    <w:div w:id="1692756218">
      <w:bodyDiv w:val="1"/>
      <w:marLeft w:val="0"/>
      <w:marRight w:val="0"/>
      <w:marTop w:val="0"/>
      <w:marBottom w:val="0"/>
      <w:divBdr>
        <w:top w:val="none" w:sz="0" w:space="0" w:color="auto"/>
        <w:left w:val="none" w:sz="0" w:space="0" w:color="auto"/>
        <w:bottom w:val="none" w:sz="0" w:space="0" w:color="auto"/>
        <w:right w:val="none" w:sz="0" w:space="0" w:color="auto"/>
      </w:divBdr>
    </w:div>
    <w:div w:id="1700206769">
      <w:bodyDiv w:val="1"/>
      <w:marLeft w:val="0"/>
      <w:marRight w:val="0"/>
      <w:marTop w:val="0"/>
      <w:marBottom w:val="0"/>
      <w:divBdr>
        <w:top w:val="none" w:sz="0" w:space="0" w:color="auto"/>
        <w:left w:val="none" w:sz="0" w:space="0" w:color="auto"/>
        <w:bottom w:val="none" w:sz="0" w:space="0" w:color="auto"/>
        <w:right w:val="none" w:sz="0" w:space="0" w:color="auto"/>
      </w:divBdr>
    </w:div>
    <w:div w:id="1708136337">
      <w:bodyDiv w:val="1"/>
      <w:marLeft w:val="0"/>
      <w:marRight w:val="0"/>
      <w:marTop w:val="0"/>
      <w:marBottom w:val="0"/>
      <w:divBdr>
        <w:top w:val="none" w:sz="0" w:space="0" w:color="auto"/>
        <w:left w:val="none" w:sz="0" w:space="0" w:color="auto"/>
        <w:bottom w:val="none" w:sz="0" w:space="0" w:color="auto"/>
        <w:right w:val="none" w:sz="0" w:space="0" w:color="auto"/>
      </w:divBdr>
    </w:div>
    <w:div w:id="1710295631">
      <w:bodyDiv w:val="1"/>
      <w:marLeft w:val="0"/>
      <w:marRight w:val="0"/>
      <w:marTop w:val="0"/>
      <w:marBottom w:val="0"/>
      <w:divBdr>
        <w:top w:val="none" w:sz="0" w:space="0" w:color="auto"/>
        <w:left w:val="none" w:sz="0" w:space="0" w:color="auto"/>
        <w:bottom w:val="none" w:sz="0" w:space="0" w:color="auto"/>
        <w:right w:val="none" w:sz="0" w:space="0" w:color="auto"/>
      </w:divBdr>
    </w:div>
    <w:div w:id="1711152260">
      <w:bodyDiv w:val="1"/>
      <w:marLeft w:val="0"/>
      <w:marRight w:val="0"/>
      <w:marTop w:val="0"/>
      <w:marBottom w:val="0"/>
      <w:divBdr>
        <w:top w:val="none" w:sz="0" w:space="0" w:color="auto"/>
        <w:left w:val="none" w:sz="0" w:space="0" w:color="auto"/>
        <w:bottom w:val="none" w:sz="0" w:space="0" w:color="auto"/>
        <w:right w:val="none" w:sz="0" w:space="0" w:color="auto"/>
      </w:divBdr>
    </w:div>
    <w:div w:id="1712801727">
      <w:bodyDiv w:val="1"/>
      <w:marLeft w:val="0"/>
      <w:marRight w:val="0"/>
      <w:marTop w:val="0"/>
      <w:marBottom w:val="0"/>
      <w:divBdr>
        <w:top w:val="none" w:sz="0" w:space="0" w:color="auto"/>
        <w:left w:val="none" w:sz="0" w:space="0" w:color="auto"/>
        <w:bottom w:val="none" w:sz="0" w:space="0" w:color="auto"/>
        <w:right w:val="none" w:sz="0" w:space="0" w:color="auto"/>
      </w:divBdr>
    </w:div>
    <w:div w:id="1727605590">
      <w:bodyDiv w:val="1"/>
      <w:marLeft w:val="0"/>
      <w:marRight w:val="0"/>
      <w:marTop w:val="0"/>
      <w:marBottom w:val="0"/>
      <w:divBdr>
        <w:top w:val="none" w:sz="0" w:space="0" w:color="auto"/>
        <w:left w:val="none" w:sz="0" w:space="0" w:color="auto"/>
        <w:bottom w:val="none" w:sz="0" w:space="0" w:color="auto"/>
        <w:right w:val="none" w:sz="0" w:space="0" w:color="auto"/>
      </w:divBdr>
    </w:div>
    <w:div w:id="1727606430">
      <w:bodyDiv w:val="1"/>
      <w:marLeft w:val="0"/>
      <w:marRight w:val="0"/>
      <w:marTop w:val="0"/>
      <w:marBottom w:val="0"/>
      <w:divBdr>
        <w:top w:val="none" w:sz="0" w:space="0" w:color="auto"/>
        <w:left w:val="none" w:sz="0" w:space="0" w:color="auto"/>
        <w:bottom w:val="none" w:sz="0" w:space="0" w:color="auto"/>
        <w:right w:val="none" w:sz="0" w:space="0" w:color="auto"/>
      </w:divBdr>
    </w:div>
    <w:div w:id="1732536585">
      <w:bodyDiv w:val="1"/>
      <w:marLeft w:val="0"/>
      <w:marRight w:val="0"/>
      <w:marTop w:val="0"/>
      <w:marBottom w:val="0"/>
      <w:divBdr>
        <w:top w:val="none" w:sz="0" w:space="0" w:color="auto"/>
        <w:left w:val="none" w:sz="0" w:space="0" w:color="auto"/>
        <w:bottom w:val="none" w:sz="0" w:space="0" w:color="auto"/>
        <w:right w:val="none" w:sz="0" w:space="0" w:color="auto"/>
      </w:divBdr>
    </w:div>
    <w:div w:id="1736734803">
      <w:bodyDiv w:val="1"/>
      <w:marLeft w:val="0"/>
      <w:marRight w:val="0"/>
      <w:marTop w:val="0"/>
      <w:marBottom w:val="0"/>
      <w:divBdr>
        <w:top w:val="none" w:sz="0" w:space="0" w:color="auto"/>
        <w:left w:val="none" w:sz="0" w:space="0" w:color="auto"/>
        <w:bottom w:val="none" w:sz="0" w:space="0" w:color="auto"/>
        <w:right w:val="none" w:sz="0" w:space="0" w:color="auto"/>
      </w:divBdr>
    </w:div>
    <w:div w:id="1738434547">
      <w:bodyDiv w:val="1"/>
      <w:marLeft w:val="0"/>
      <w:marRight w:val="0"/>
      <w:marTop w:val="0"/>
      <w:marBottom w:val="0"/>
      <w:divBdr>
        <w:top w:val="none" w:sz="0" w:space="0" w:color="auto"/>
        <w:left w:val="none" w:sz="0" w:space="0" w:color="auto"/>
        <w:bottom w:val="none" w:sz="0" w:space="0" w:color="auto"/>
        <w:right w:val="none" w:sz="0" w:space="0" w:color="auto"/>
      </w:divBdr>
      <w:divsChild>
        <w:div w:id="1602764139">
          <w:marLeft w:val="0"/>
          <w:marRight w:val="0"/>
          <w:marTop w:val="0"/>
          <w:marBottom w:val="0"/>
          <w:divBdr>
            <w:top w:val="none" w:sz="0" w:space="0" w:color="auto"/>
            <w:left w:val="none" w:sz="0" w:space="0" w:color="auto"/>
            <w:bottom w:val="none" w:sz="0" w:space="0" w:color="auto"/>
            <w:right w:val="none" w:sz="0" w:space="0" w:color="auto"/>
          </w:divBdr>
          <w:divsChild>
            <w:div w:id="95641806">
              <w:marLeft w:val="0"/>
              <w:marRight w:val="0"/>
              <w:marTop w:val="0"/>
              <w:marBottom w:val="0"/>
              <w:divBdr>
                <w:top w:val="none" w:sz="0" w:space="0" w:color="auto"/>
                <w:left w:val="none" w:sz="0" w:space="0" w:color="auto"/>
                <w:bottom w:val="none" w:sz="0" w:space="0" w:color="auto"/>
                <w:right w:val="none" w:sz="0" w:space="0" w:color="auto"/>
              </w:divBdr>
              <w:divsChild>
                <w:div w:id="1483429330">
                  <w:marLeft w:val="0"/>
                  <w:marRight w:val="0"/>
                  <w:marTop w:val="0"/>
                  <w:marBottom w:val="0"/>
                  <w:divBdr>
                    <w:top w:val="none" w:sz="0" w:space="0" w:color="auto"/>
                    <w:left w:val="none" w:sz="0" w:space="0" w:color="auto"/>
                    <w:bottom w:val="none" w:sz="0" w:space="0" w:color="auto"/>
                    <w:right w:val="none" w:sz="0" w:space="0" w:color="auto"/>
                  </w:divBdr>
                  <w:divsChild>
                    <w:div w:id="127929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46181">
          <w:marLeft w:val="0"/>
          <w:marRight w:val="0"/>
          <w:marTop w:val="0"/>
          <w:marBottom w:val="0"/>
          <w:divBdr>
            <w:top w:val="none" w:sz="0" w:space="0" w:color="auto"/>
            <w:left w:val="none" w:sz="0" w:space="0" w:color="auto"/>
            <w:bottom w:val="none" w:sz="0" w:space="0" w:color="auto"/>
            <w:right w:val="none" w:sz="0" w:space="0" w:color="auto"/>
          </w:divBdr>
          <w:divsChild>
            <w:div w:id="467358382">
              <w:marLeft w:val="0"/>
              <w:marRight w:val="0"/>
              <w:marTop w:val="0"/>
              <w:marBottom w:val="0"/>
              <w:divBdr>
                <w:top w:val="none" w:sz="0" w:space="0" w:color="auto"/>
                <w:left w:val="none" w:sz="0" w:space="0" w:color="auto"/>
                <w:bottom w:val="none" w:sz="0" w:space="0" w:color="auto"/>
                <w:right w:val="none" w:sz="0" w:space="0" w:color="auto"/>
              </w:divBdr>
              <w:divsChild>
                <w:div w:id="1560366183">
                  <w:marLeft w:val="0"/>
                  <w:marRight w:val="0"/>
                  <w:marTop w:val="0"/>
                  <w:marBottom w:val="0"/>
                  <w:divBdr>
                    <w:top w:val="none" w:sz="0" w:space="0" w:color="auto"/>
                    <w:left w:val="none" w:sz="0" w:space="0" w:color="auto"/>
                    <w:bottom w:val="none" w:sz="0" w:space="0" w:color="auto"/>
                    <w:right w:val="none" w:sz="0" w:space="0" w:color="auto"/>
                  </w:divBdr>
                  <w:divsChild>
                    <w:div w:id="121774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990736">
      <w:bodyDiv w:val="1"/>
      <w:marLeft w:val="0"/>
      <w:marRight w:val="0"/>
      <w:marTop w:val="0"/>
      <w:marBottom w:val="0"/>
      <w:divBdr>
        <w:top w:val="none" w:sz="0" w:space="0" w:color="auto"/>
        <w:left w:val="none" w:sz="0" w:space="0" w:color="auto"/>
        <w:bottom w:val="none" w:sz="0" w:space="0" w:color="auto"/>
        <w:right w:val="none" w:sz="0" w:space="0" w:color="auto"/>
      </w:divBdr>
    </w:div>
    <w:div w:id="1747146172">
      <w:bodyDiv w:val="1"/>
      <w:marLeft w:val="0"/>
      <w:marRight w:val="0"/>
      <w:marTop w:val="0"/>
      <w:marBottom w:val="0"/>
      <w:divBdr>
        <w:top w:val="none" w:sz="0" w:space="0" w:color="auto"/>
        <w:left w:val="none" w:sz="0" w:space="0" w:color="auto"/>
        <w:bottom w:val="none" w:sz="0" w:space="0" w:color="auto"/>
        <w:right w:val="none" w:sz="0" w:space="0" w:color="auto"/>
      </w:divBdr>
    </w:div>
    <w:div w:id="1759792532">
      <w:bodyDiv w:val="1"/>
      <w:marLeft w:val="0"/>
      <w:marRight w:val="0"/>
      <w:marTop w:val="0"/>
      <w:marBottom w:val="0"/>
      <w:divBdr>
        <w:top w:val="none" w:sz="0" w:space="0" w:color="auto"/>
        <w:left w:val="none" w:sz="0" w:space="0" w:color="auto"/>
        <w:bottom w:val="none" w:sz="0" w:space="0" w:color="auto"/>
        <w:right w:val="none" w:sz="0" w:space="0" w:color="auto"/>
      </w:divBdr>
    </w:div>
    <w:div w:id="1764571198">
      <w:bodyDiv w:val="1"/>
      <w:marLeft w:val="0"/>
      <w:marRight w:val="0"/>
      <w:marTop w:val="0"/>
      <w:marBottom w:val="0"/>
      <w:divBdr>
        <w:top w:val="none" w:sz="0" w:space="0" w:color="auto"/>
        <w:left w:val="none" w:sz="0" w:space="0" w:color="auto"/>
        <w:bottom w:val="none" w:sz="0" w:space="0" w:color="auto"/>
        <w:right w:val="none" w:sz="0" w:space="0" w:color="auto"/>
      </w:divBdr>
    </w:div>
    <w:div w:id="1773894797">
      <w:bodyDiv w:val="1"/>
      <w:marLeft w:val="0"/>
      <w:marRight w:val="0"/>
      <w:marTop w:val="0"/>
      <w:marBottom w:val="0"/>
      <w:divBdr>
        <w:top w:val="none" w:sz="0" w:space="0" w:color="auto"/>
        <w:left w:val="none" w:sz="0" w:space="0" w:color="auto"/>
        <w:bottom w:val="none" w:sz="0" w:space="0" w:color="auto"/>
        <w:right w:val="none" w:sz="0" w:space="0" w:color="auto"/>
      </w:divBdr>
    </w:div>
    <w:div w:id="1776441298">
      <w:bodyDiv w:val="1"/>
      <w:marLeft w:val="0"/>
      <w:marRight w:val="0"/>
      <w:marTop w:val="0"/>
      <w:marBottom w:val="0"/>
      <w:divBdr>
        <w:top w:val="none" w:sz="0" w:space="0" w:color="auto"/>
        <w:left w:val="none" w:sz="0" w:space="0" w:color="auto"/>
        <w:bottom w:val="none" w:sz="0" w:space="0" w:color="auto"/>
        <w:right w:val="none" w:sz="0" w:space="0" w:color="auto"/>
      </w:divBdr>
    </w:div>
    <w:div w:id="1781340349">
      <w:bodyDiv w:val="1"/>
      <w:marLeft w:val="0"/>
      <w:marRight w:val="0"/>
      <w:marTop w:val="0"/>
      <w:marBottom w:val="0"/>
      <w:divBdr>
        <w:top w:val="none" w:sz="0" w:space="0" w:color="auto"/>
        <w:left w:val="none" w:sz="0" w:space="0" w:color="auto"/>
        <w:bottom w:val="none" w:sz="0" w:space="0" w:color="auto"/>
        <w:right w:val="none" w:sz="0" w:space="0" w:color="auto"/>
      </w:divBdr>
    </w:div>
    <w:div w:id="1781487225">
      <w:bodyDiv w:val="1"/>
      <w:marLeft w:val="0"/>
      <w:marRight w:val="0"/>
      <w:marTop w:val="0"/>
      <w:marBottom w:val="0"/>
      <w:divBdr>
        <w:top w:val="none" w:sz="0" w:space="0" w:color="auto"/>
        <w:left w:val="none" w:sz="0" w:space="0" w:color="auto"/>
        <w:bottom w:val="none" w:sz="0" w:space="0" w:color="auto"/>
        <w:right w:val="none" w:sz="0" w:space="0" w:color="auto"/>
      </w:divBdr>
    </w:div>
    <w:div w:id="1787433093">
      <w:bodyDiv w:val="1"/>
      <w:marLeft w:val="0"/>
      <w:marRight w:val="0"/>
      <w:marTop w:val="0"/>
      <w:marBottom w:val="0"/>
      <w:divBdr>
        <w:top w:val="none" w:sz="0" w:space="0" w:color="auto"/>
        <w:left w:val="none" w:sz="0" w:space="0" w:color="auto"/>
        <w:bottom w:val="none" w:sz="0" w:space="0" w:color="auto"/>
        <w:right w:val="none" w:sz="0" w:space="0" w:color="auto"/>
      </w:divBdr>
    </w:div>
    <w:div w:id="1787845199">
      <w:bodyDiv w:val="1"/>
      <w:marLeft w:val="0"/>
      <w:marRight w:val="0"/>
      <w:marTop w:val="0"/>
      <w:marBottom w:val="0"/>
      <w:divBdr>
        <w:top w:val="none" w:sz="0" w:space="0" w:color="auto"/>
        <w:left w:val="none" w:sz="0" w:space="0" w:color="auto"/>
        <w:bottom w:val="none" w:sz="0" w:space="0" w:color="auto"/>
        <w:right w:val="none" w:sz="0" w:space="0" w:color="auto"/>
      </w:divBdr>
    </w:div>
    <w:div w:id="1793666075">
      <w:bodyDiv w:val="1"/>
      <w:marLeft w:val="0"/>
      <w:marRight w:val="0"/>
      <w:marTop w:val="0"/>
      <w:marBottom w:val="0"/>
      <w:divBdr>
        <w:top w:val="none" w:sz="0" w:space="0" w:color="auto"/>
        <w:left w:val="none" w:sz="0" w:space="0" w:color="auto"/>
        <w:bottom w:val="none" w:sz="0" w:space="0" w:color="auto"/>
        <w:right w:val="none" w:sz="0" w:space="0" w:color="auto"/>
      </w:divBdr>
    </w:div>
    <w:div w:id="1811554873">
      <w:bodyDiv w:val="1"/>
      <w:marLeft w:val="0"/>
      <w:marRight w:val="0"/>
      <w:marTop w:val="0"/>
      <w:marBottom w:val="0"/>
      <w:divBdr>
        <w:top w:val="none" w:sz="0" w:space="0" w:color="auto"/>
        <w:left w:val="none" w:sz="0" w:space="0" w:color="auto"/>
        <w:bottom w:val="none" w:sz="0" w:space="0" w:color="auto"/>
        <w:right w:val="none" w:sz="0" w:space="0" w:color="auto"/>
      </w:divBdr>
    </w:div>
    <w:div w:id="1823111520">
      <w:bodyDiv w:val="1"/>
      <w:marLeft w:val="0"/>
      <w:marRight w:val="0"/>
      <w:marTop w:val="0"/>
      <w:marBottom w:val="0"/>
      <w:divBdr>
        <w:top w:val="none" w:sz="0" w:space="0" w:color="auto"/>
        <w:left w:val="none" w:sz="0" w:space="0" w:color="auto"/>
        <w:bottom w:val="none" w:sz="0" w:space="0" w:color="auto"/>
        <w:right w:val="none" w:sz="0" w:space="0" w:color="auto"/>
      </w:divBdr>
    </w:div>
    <w:div w:id="1830247387">
      <w:bodyDiv w:val="1"/>
      <w:marLeft w:val="0"/>
      <w:marRight w:val="0"/>
      <w:marTop w:val="0"/>
      <w:marBottom w:val="0"/>
      <w:divBdr>
        <w:top w:val="none" w:sz="0" w:space="0" w:color="auto"/>
        <w:left w:val="none" w:sz="0" w:space="0" w:color="auto"/>
        <w:bottom w:val="none" w:sz="0" w:space="0" w:color="auto"/>
        <w:right w:val="none" w:sz="0" w:space="0" w:color="auto"/>
      </w:divBdr>
    </w:div>
    <w:div w:id="1830512008">
      <w:bodyDiv w:val="1"/>
      <w:marLeft w:val="0"/>
      <w:marRight w:val="0"/>
      <w:marTop w:val="0"/>
      <w:marBottom w:val="0"/>
      <w:divBdr>
        <w:top w:val="none" w:sz="0" w:space="0" w:color="auto"/>
        <w:left w:val="none" w:sz="0" w:space="0" w:color="auto"/>
        <w:bottom w:val="none" w:sz="0" w:space="0" w:color="auto"/>
        <w:right w:val="none" w:sz="0" w:space="0" w:color="auto"/>
      </w:divBdr>
    </w:div>
    <w:div w:id="1832287911">
      <w:bodyDiv w:val="1"/>
      <w:marLeft w:val="0"/>
      <w:marRight w:val="0"/>
      <w:marTop w:val="0"/>
      <w:marBottom w:val="0"/>
      <w:divBdr>
        <w:top w:val="none" w:sz="0" w:space="0" w:color="auto"/>
        <w:left w:val="none" w:sz="0" w:space="0" w:color="auto"/>
        <w:bottom w:val="none" w:sz="0" w:space="0" w:color="auto"/>
        <w:right w:val="none" w:sz="0" w:space="0" w:color="auto"/>
      </w:divBdr>
    </w:div>
    <w:div w:id="1836917256">
      <w:bodyDiv w:val="1"/>
      <w:marLeft w:val="0"/>
      <w:marRight w:val="0"/>
      <w:marTop w:val="0"/>
      <w:marBottom w:val="0"/>
      <w:divBdr>
        <w:top w:val="none" w:sz="0" w:space="0" w:color="auto"/>
        <w:left w:val="none" w:sz="0" w:space="0" w:color="auto"/>
        <w:bottom w:val="none" w:sz="0" w:space="0" w:color="auto"/>
        <w:right w:val="none" w:sz="0" w:space="0" w:color="auto"/>
      </w:divBdr>
    </w:div>
    <w:div w:id="1838494993">
      <w:bodyDiv w:val="1"/>
      <w:marLeft w:val="0"/>
      <w:marRight w:val="0"/>
      <w:marTop w:val="0"/>
      <w:marBottom w:val="0"/>
      <w:divBdr>
        <w:top w:val="none" w:sz="0" w:space="0" w:color="auto"/>
        <w:left w:val="none" w:sz="0" w:space="0" w:color="auto"/>
        <w:bottom w:val="none" w:sz="0" w:space="0" w:color="auto"/>
        <w:right w:val="none" w:sz="0" w:space="0" w:color="auto"/>
      </w:divBdr>
    </w:div>
    <w:div w:id="1841503132">
      <w:bodyDiv w:val="1"/>
      <w:marLeft w:val="0"/>
      <w:marRight w:val="0"/>
      <w:marTop w:val="0"/>
      <w:marBottom w:val="0"/>
      <w:divBdr>
        <w:top w:val="none" w:sz="0" w:space="0" w:color="auto"/>
        <w:left w:val="none" w:sz="0" w:space="0" w:color="auto"/>
        <w:bottom w:val="none" w:sz="0" w:space="0" w:color="auto"/>
        <w:right w:val="none" w:sz="0" w:space="0" w:color="auto"/>
      </w:divBdr>
      <w:divsChild>
        <w:div w:id="376703711">
          <w:marLeft w:val="0"/>
          <w:marRight w:val="0"/>
          <w:marTop w:val="0"/>
          <w:marBottom w:val="0"/>
          <w:divBdr>
            <w:top w:val="none" w:sz="0" w:space="0" w:color="auto"/>
            <w:left w:val="none" w:sz="0" w:space="0" w:color="auto"/>
            <w:bottom w:val="none" w:sz="0" w:space="0" w:color="auto"/>
            <w:right w:val="none" w:sz="0" w:space="0" w:color="auto"/>
          </w:divBdr>
          <w:divsChild>
            <w:div w:id="144008463">
              <w:marLeft w:val="0"/>
              <w:marRight w:val="0"/>
              <w:marTop w:val="0"/>
              <w:marBottom w:val="0"/>
              <w:divBdr>
                <w:top w:val="none" w:sz="0" w:space="0" w:color="auto"/>
                <w:left w:val="none" w:sz="0" w:space="0" w:color="auto"/>
                <w:bottom w:val="none" w:sz="0" w:space="0" w:color="auto"/>
                <w:right w:val="none" w:sz="0" w:space="0" w:color="auto"/>
              </w:divBdr>
              <w:divsChild>
                <w:div w:id="766342009">
                  <w:marLeft w:val="0"/>
                  <w:marRight w:val="0"/>
                  <w:marTop w:val="0"/>
                  <w:marBottom w:val="0"/>
                  <w:divBdr>
                    <w:top w:val="none" w:sz="0" w:space="0" w:color="auto"/>
                    <w:left w:val="none" w:sz="0" w:space="0" w:color="auto"/>
                    <w:bottom w:val="none" w:sz="0" w:space="0" w:color="auto"/>
                    <w:right w:val="none" w:sz="0" w:space="0" w:color="auto"/>
                  </w:divBdr>
                  <w:divsChild>
                    <w:div w:id="852959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435709">
          <w:marLeft w:val="0"/>
          <w:marRight w:val="0"/>
          <w:marTop w:val="0"/>
          <w:marBottom w:val="0"/>
          <w:divBdr>
            <w:top w:val="none" w:sz="0" w:space="0" w:color="auto"/>
            <w:left w:val="none" w:sz="0" w:space="0" w:color="auto"/>
            <w:bottom w:val="none" w:sz="0" w:space="0" w:color="auto"/>
            <w:right w:val="none" w:sz="0" w:space="0" w:color="auto"/>
          </w:divBdr>
          <w:divsChild>
            <w:div w:id="686103743">
              <w:marLeft w:val="0"/>
              <w:marRight w:val="0"/>
              <w:marTop w:val="0"/>
              <w:marBottom w:val="0"/>
              <w:divBdr>
                <w:top w:val="none" w:sz="0" w:space="0" w:color="auto"/>
                <w:left w:val="none" w:sz="0" w:space="0" w:color="auto"/>
                <w:bottom w:val="none" w:sz="0" w:space="0" w:color="auto"/>
                <w:right w:val="none" w:sz="0" w:space="0" w:color="auto"/>
              </w:divBdr>
              <w:divsChild>
                <w:div w:id="1360012672">
                  <w:marLeft w:val="0"/>
                  <w:marRight w:val="0"/>
                  <w:marTop w:val="0"/>
                  <w:marBottom w:val="0"/>
                  <w:divBdr>
                    <w:top w:val="none" w:sz="0" w:space="0" w:color="auto"/>
                    <w:left w:val="none" w:sz="0" w:space="0" w:color="auto"/>
                    <w:bottom w:val="none" w:sz="0" w:space="0" w:color="auto"/>
                    <w:right w:val="none" w:sz="0" w:space="0" w:color="auto"/>
                  </w:divBdr>
                  <w:divsChild>
                    <w:div w:id="40927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8866659">
      <w:bodyDiv w:val="1"/>
      <w:marLeft w:val="0"/>
      <w:marRight w:val="0"/>
      <w:marTop w:val="0"/>
      <w:marBottom w:val="0"/>
      <w:divBdr>
        <w:top w:val="none" w:sz="0" w:space="0" w:color="auto"/>
        <w:left w:val="none" w:sz="0" w:space="0" w:color="auto"/>
        <w:bottom w:val="none" w:sz="0" w:space="0" w:color="auto"/>
        <w:right w:val="none" w:sz="0" w:space="0" w:color="auto"/>
      </w:divBdr>
    </w:div>
    <w:div w:id="1853834753">
      <w:bodyDiv w:val="1"/>
      <w:marLeft w:val="0"/>
      <w:marRight w:val="0"/>
      <w:marTop w:val="0"/>
      <w:marBottom w:val="0"/>
      <w:divBdr>
        <w:top w:val="none" w:sz="0" w:space="0" w:color="auto"/>
        <w:left w:val="none" w:sz="0" w:space="0" w:color="auto"/>
        <w:bottom w:val="none" w:sz="0" w:space="0" w:color="auto"/>
        <w:right w:val="none" w:sz="0" w:space="0" w:color="auto"/>
      </w:divBdr>
    </w:div>
    <w:div w:id="1863057661">
      <w:bodyDiv w:val="1"/>
      <w:marLeft w:val="0"/>
      <w:marRight w:val="0"/>
      <w:marTop w:val="0"/>
      <w:marBottom w:val="0"/>
      <w:divBdr>
        <w:top w:val="none" w:sz="0" w:space="0" w:color="auto"/>
        <w:left w:val="none" w:sz="0" w:space="0" w:color="auto"/>
        <w:bottom w:val="none" w:sz="0" w:space="0" w:color="auto"/>
        <w:right w:val="none" w:sz="0" w:space="0" w:color="auto"/>
      </w:divBdr>
    </w:div>
    <w:div w:id="1866674723">
      <w:bodyDiv w:val="1"/>
      <w:marLeft w:val="0"/>
      <w:marRight w:val="0"/>
      <w:marTop w:val="0"/>
      <w:marBottom w:val="0"/>
      <w:divBdr>
        <w:top w:val="none" w:sz="0" w:space="0" w:color="auto"/>
        <w:left w:val="none" w:sz="0" w:space="0" w:color="auto"/>
        <w:bottom w:val="none" w:sz="0" w:space="0" w:color="auto"/>
        <w:right w:val="none" w:sz="0" w:space="0" w:color="auto"/>
      </w:divBdr>
    </w:div>
    <w:div w:id="1869027019">
      <w:bodyDiv w:val="1"/>
      <w:marLeft w:val="0"/>
      <w:marRight w:val="0"/>
      <w:marTop w:val="0"/>
      <w:marBottom w:val="0"/>
      <w:divBdr>
        <w:top w:val="none" w:sz="0" w:space="0" w:color="auto"/>
        <w:left w:val="none" w:sz="0" w:space="0" w:color="auto"/>
        <w:bottom w:val="none" w:sz="0" w:space="0" w:color="auto"/>
        <w:right w:val="none" w:sz="0" w:space="0" w:color="auto"/>
      </w:divBdr>
    </w:div>
    <w:div w:id="1871604046">
      <w:bodyDiv w:val="1"/>
      <w:marLeft w:val="0"/>
      <w:marRight w:val="0"/>
      <w:marTop w:val="0"/>
      <w:marBottom w:val="0"/>
      <w:divBdr>
        <w:top w:val="none" w:sz="0" w:space="0" w:color="auto"/>
        <w:left w:val="none" w:sz="0" w:space="0" w:color="auto"/>
        <w:bottom w:val="none" w:sz="0" w:space="0" w:color="auto"/>
        <w:right w:val="none" w:sz="0" w:space="0" w:color="auto"/>
      </w:divBdr>
    </w:div>
    <w:div w:id="1899828346">
      <w:bodyDiv w:val="1"/>
      <w:marLeft w:val="0"/>
      <w:marRight w:val="0"/>
      <w:marTop w:val="0"/>
      <w:marBottom w:val="0"/>
      <w:divBdr>
        <w:top w:val="none" w:sz="0" w:space="0" w:color="auto"/>
        <w:left w:val="none" w:sz="0" w:space="0" w:color="auto"/>
        <w:bottom w:val="none" w:sz="0" w:space="0" w:color="auto"/>
        <w:right w:val="none" w:sz="0" w:space="0" w:color="auto"/>
      </w:divBdr>
    </w:div>
    <w:div w:id="1912931241">
      <w:bodyDiv w:val="1"/>
      <w:marLeft w:val="0"/>
      <w:marRight w:val="0"/>
      <w:marTop w:val="0"/>
      <w:marBottom w:val="0"/>
      <w:divBdr>
        <w:top w:val="none" w:sz="0" w:space="0" w:color="auto"/>
        <w:left w:val="none" w:sz="0" w:space="0" w:color="auto"/>
        <w:bottom w:val="none" w:sz="0" w:space="0" w:color="auto"/>
        <w:right w:val="none" w:sz="0" w:space="0" w:color="auto"/>
      </w:divBdr>
    </w:div>
    <w:div w:id="1935549302">
      <w:bodyDiv w:val="1"/>
      <w:marLeft w:val="0"/>
      <w:marRight w:val="0"/>
      <w:marTop w:val="0"/>
      <w:marBottom w:val="0"/>
      <w:divBdr>
        <w:top w:val="none" w:sz="0" w:space="0" w:color="auto"/>
        <w:left w:val="none" w:sz="0" w:space="0" w:color="auto"/>
        <w:bottom w:val="none" w:sz="0" w:space="0" w:color="auto"/>
        <w:right w:val="none" w:sz="0" w:space="0" w:color="auto"/>
      </w:divBdr>
    </w:div>
    <w:div w:id="1946185769">
      <w:bodyDiv w:val="1"/>
      <w:marLeft w:val="0"/>
      <w:marRight w:val="0"/>
      <w:marTop w:val="0"/>
      <w:marBottom w:val="0"/>
      <w:divBdr>
        <w:top w:val="none" w:sz="0" w:space="0" w:color="auto"/>
        <w:left w:val="none" w:sz="0" w:space="0" w:color="auto"/>
        <w:bottom w:val="none" w:sz="0" w:space="0" w:color="auto"/>
        <w:right w:val="none" w:sz="0" w:space="0" w:color="auto"/>
      </w:divBdr>
    </w:div>
    <w:div w:id="1960211670">
      <w:bodyDiv w:val="1"/>
      <w:marLeft w:val="0"/>
      <w:marRight w:val="0"/>
      <w:marTop w:val="0"/>
      <w:marBottom w:val="0"/>
      <w:divBdr>
        <w:top w:val="none" w:sz="0" w:space="0" w:color="auto"/>
        <w:left w:val="none" w:sz="0" w:space="0" w:color="auto"/>
        <w:bottom w:val="none" w:sz="0" w:space="0" w:color="auto"/>
        <w:right w:val="none" w:sz="0" w:space="0" w:color="auto"/>
      </w:divBdr>
    </w:div>
    <w:div w:id="1962834971">
      <w:bodyDiv w:val="1"/>
      <w:marLeft w:val="0"/>
      <w:marRight w:val="0"/>
      <w:marTop w:val="0"/>
      <w:marBottom w:val="0"/>
      <w:divBdr>
        <w:top w:val="none" w:sz="0" w:space="0" w:color="auto"/>
        <w:left w:val="none" w:sz="0" w:space="0" w:color="auto"/>
        <w:bottom w:val="none" w:sz="0" w:space="0" w:color="auto"/>
        <w:right w:val="none" w:sz="0" w:space="0" w:color="auto"/>
      </w:divBdr>
    </w:div>
    <w:div w:id="1980064485">
      <w:bodyDiv w:val="1"/>
      <w:marLeft w:val="0"/>
      <w:marRight w:val="0"/>
      <w:marTop w:val="0"/>
      <w:marBottom w:val="0"/>
      <w:divBdr>
        <w:top w:val="none" w:sz="0" w:space="0" w:color="auto"/>
        <w:left w:val="none" w:sz="0" w:space="0" w:color="auto"/>
        <w:bottom w:val="none" w:sz="0" w:space="0" w:color="auto"/>
        <w:right w:val="none" w:sz="0" w:space="0" w:color="auto"/>
      </w:divBdr>
    </w:div>
    <w:div w:id="1986741375">
      <w:bodyDiv w:val="1"/>
      <w:marLeft w:val="0"/>
      <w:marRight w:val="0"/>
      <w:marTop w:val="0"/>
      <w:marBottom w:val="0"/>
      <w:divBdr>
        <w:top w:val="none" w:sz="0" w:space="0" w:color="auto"/>
        <w:left w:val="none" w:sz="0" w:space="0" w:color="auto"/>
        <w:bottom w:val="none" w:sz="0" w:space="0" w:color="auto"/>
        <w:right w:val="none" w:sz="0" w:space="0" w:color="auto"/>
      </w:divBdr>
    </w:div>
    <w:div w:id="1992365459">
      <w:bodyDiv w:val="1"/>
      <w:marLeft w:val="0"/>
      <w:marRight w:val="0"/>
      <w:marTop w:val="0"/>
      <w:marBottom w:val="0"/>
      <w:divBdr>
        <w:top w:val="none" w:sz="0" w:space="0" w:color="auto"/>
        <w:left w:val="none" w:sz="0" w:space="0" w:color="auto"/>
        <w:bottom w:val="none" w:sz="0" w:space="0" w:color="auto"/>
        <w:right w:val="none" w:sz="0" w:space="0" w:color="auto"/>
      </w:divBdr>
    </w:div>
    <w:div w:id="1995794121">
      <w:bodyDiv w:val="1"/>
      <w:marLeft w:val="0"/>
      <w:marRight w:val="0"/>
      <w:marTop w:val="0"/>
      <w:marBottom w:val="0"/>
      <w:divBdr>
        <w:top w:val="none" w:sz="0" w:space="0" w:color="auto"/>
        <w:left w:val="none" w:sz="0" w:space="0" w:color="auto"/>
        <w:bottom w:val="none" w:sz="0" w:space="0" w:color="auto"/>
        <w:right w:val="none" w:sz="0" w:space="0" w:color="auto"/>
      </w:divBdr>
    </w:div>
    <w:div w:id="1997370974">
      <w:bodyDiv w:val="1"/>
      <w:marLeft w:val="0"/>
      <w:marRight w:val="0"/>
      <w:marTop w:val="0"/>
      <w:marBottom w:val="0"/>
      <w:divBdr>
        <w:top w:val="none" w:sz="0" w:space="0" w:color="auto"/>
        <w:left w:val="none" w:sz="0" w:space="0" w:color="auto"/>
        <w:bottom w:val="none" w:sz="0" w:space="0" w:color="auto"/>
        <w:right w:val="none" w:sz="0" w:space="0" w:color="auto"/>
      </w:divBdr>
    </w:div>
    <w:div w:id="2015375151">
      <w:bodyDiv w:val="1"/>
      <w:marLeft w:val="0"/>
      <w:marRight w:val="0"/>
      <w:marTop w:val="0"/>
      <w:marBottom w:val="0"/>
      <w:divBdr>
        <w:top w:val="none" w:sz="0" w:space="0" w:color="auto"/>
        <w:left w:val="none" w:sz="0" w:space="0" w:color="auto"/>
        <w:bottom w:val="none" w:sz="0" w:space="0" w:color="auto"/>
        <w:right w:val="none" w:sz="0" w:space="0" w:color="auto"/>
      </w:divBdr>
    </w:div>
    <w:div w:id="2018343890">
      <w:bodyDiv w:val="1"/>
      <w:marLeft w:val="0"/>
      <w:marRight w:val="0"/>
      <w:marTop w:val="0"/>
      <w:marBottom w:val="0"/>
      <w:divBdr>
        <w:top w:val="none" w:sz="0" w:space="0" w:color="auto"/>
        <w:left w:val="none" w:sz="0" w:space="0" w:color="auto"/>
        <w:bottom w:val="none" w:sz="0" w:space="0" w:color="auto"/>
        <w:right w:val="none" w:sz="0" w:space="0" w:color="auto"/>
      </w:divBdr>
    </w:div>
    <w:div w:id="2018455580">
      <w:bodyDiv w:val="1"/>
      <w:marLeft w:val="0"/>
      <w:marRight w:val="0"/>
      <w:marTop w:val="0"/>
      <w:marBottom w:val="0"/>
      <w:divBdr>
        <w:top w:val="none" w:sz="0" w:space="0" w:color="auto"/>
        <w:left w:val="none" w:sz="0" w:space="0" w:color="auto"/>
        <w:bottom w:val="none" w:sz="0" w:space="0" w:color="auto"/>
        <w:right w:val="none" w:sz="0" w:space="0" w:color="auto"/>
      </w:divBdr>
    </w:div>
    <w:div w:id="2024673306">
      <w:bodyDiv w:val="1"/>
      <w:marLeft w:val="0"/>
      <w:marRight w:val="0"/>
      <w:marTop w:val="0"/>
      <w:marBottom w:val="0"/>
      <w:divBdr>
        <w:top w:val="none" w:sz="0" w:space="0" w:color="auto"/>
        <w:left w:val="none" w:sz="0" w:space="0" w:color="auto"/>
        <w:bottom w:val="none" w:sz="0" w:space="0" w:color="auto"/>
        <w:right w:val="none" w:sz="0" w:space="0" w:color="auto"/>
      </w:divBdr>
    </w:div>
    <w:div w:id="2031880757">
      <w:bodyDiv w:val="1"/>
      <w:marLeft w:val="0"/>
      <w:marRight w:val="0"/>
      <w:marTop w:val="0"/>
      <w:marBottom w:val="0"/>
      <w:divBdr>
        <w:top w:val="none" w:sz="0" w:space="0" w:color="auto"/>
        <w:left w:val="none" w:sz="0" w:space="0" w:color="auto"/>
        <w:bottom w:val="none" w:sz="0" w:space="0" w:color="auto"/>
        <w:right w:val="none" w:sz="0" w:space="0" w:color="auto"/>
      </w:divBdr>
    </w:div>
    <w:div w:id="2032611055">
      <w:bodyDiv w:val="1"/>
      <w:marLeft w:val="0"/>
      <w:marRight w:val="0"/>
      <w:marTop w:val="0"/>
      <w:marBottom w:val="0"/>
      <w:divBdr>
        <w:top w:val="none" w:sz="0" w:space="0" w:color="auto"/>
        <w:left w:val="none" w:sz="0" w:space="0" w:color="auto"/>
        <w:bottom w:val="none" w:sz="0" w:space="0" w:color="auto"/>
        <w:right w:val="none" w:sz="0" w:space="0" w:color="auto"/>
      </w:divBdr>
    </w:div>
    <w:div w:id="2047289226">
      <w:bodyDiv w:val="1"/>
      <w:marLeft w:val="0"/>
      <w:marRight w:val="0"/>
      <w:marTop w:val="0"/>
      <w:marBottom w:val="0"/>
      <w:divBdr>
        <w:top w:val="none" w:sz="0" w:space="0" w:color="auto"/>
        <w:left w:val="none" w:sz="0" w:space="0" w:color="auto"/>
        <w:bottom w:val="none" w:sz="0" w:space="0" w:color="auto"/>
        <w:right w:val="none" w:sz="0" w:space="0" w:color="auto"/>
      </w:divBdr>
    </w:div>
    <w:div w:id="2056075781">
      <w:bodyDiv w:val="1"/>
      <w:marLeft w:val="0"/>
      <w:marRight w:val="0"/>
      <w:marTop w:val="0"/>
      <w:marBottom w:val="0"/>
      <w:divBdr>
        <w:top w:val="none" w:sz="0" w:space="0" w:color="auto"/>
        <w:left w:val="none" w:sz="0" w:space="0" w:color="auto"/>
        <w:bottom w:val="none" w:sz="0" w:space="0" w:color="auto"/>
        <w:right w:val="none" w:sz="0" w:space="0" w:color="auto"/>
      </w:divBdr>
    </w:div>
    <w:div w:id="2065179350">
      <w:bodyDiv w:val="1"/>
      <w:marLeft w:val="0"/>
      <w:marRight w:val="0"/>
      <w:marTop w:val="0"/>
      <w:marBottom w:val="0"/>
      <w:divBdr>
        <w:top w:val="none" w:sz="0" w:space="0" w:color="auto"/>
        <w:left w:val="none" w:sz="0" w:space="0" w:color="auto"/>
        <w:bottom w:val="none" w:sz="0" w:space="0" w:color="auto"/>
        <w:right w:val="none" w:sz="0" w:space="0" w:color="auto"/>
      </w:divBdr>
    </w:div>
    <w:div w:id="2068650718">
      <w:bodyDiv w:val="1"/>
      <w:marLeft w:val="0"/>
      <w:marRight w:val="0"/>
      <w:marTop w:val="0"/>
      <w:marBottom w:val="0"/>
      <w:divBdr>
        <w:top w:val="none" w:sz="0" w:space="0" w:color="auto"/>
        <w:left w:val="none" w:sz="0" w:space="0" w:color="auto"/>
        <w:bottom w:val="none" w:sz="0" w:space="0" w:color="auto"/>
        <w:right w:val="none" w:sz="0" w:space="0" w:color="auto"/>
      </w:divBdr>
    </w:div>
    <w:div w:id="2076080309">
      <w:bodyDiv w:val="1"/>
      <w:marLeft w:val="0"/>
      <w:marRight w:val="0"/>
      <w:marTop w:val="0"/>
      <w:marBottom w:val="0"/>
      <w:divBdr>
        <w:top w:val="none" w:sz="0" w:space="0" w:color="auto"/>
        <w:left w:val="none" w:sz="0" w:space="0" w:color="auto"/>
        <w:bottom w:val="none" w:sz="0" w:space="0" w:color="auto"/>
        <w:right w:val="none" w:sz="0" w:space="0" w:color="auto"/>
      </w:divBdr>
    </w:div>
    <w:div w:id="2077431021">
      <w:bodyDiv w:val="1"/>
      <w:marLeft w:val="0"/>
      <w:marRight w:val="0"/>
      <w:marTop w:val="0"/>
      <w:marBottom w:val="0"/>
      <w:divBdr>
        <w:top w:val="none" w:sz="0" w:space="0" w:color="auto"/>
        <w:left w:val="none" w:sz="0" w:space="0" w:color="auto"/>
        <w:bottom w:val="none" w:sz="0" w:space="0" w:color="auto"/>
        <w:right w:val="none" w:sz="0" w:space="0" w:color="auto"/>
      </w:divBdr>
    </w:div>
    <w:div w:id="2081714074">
      <w:bodyDiv w:val="1"/>
      <w:marLeft w:val="0"/>
      <w:marRight w:val="0"/>
      <w:marTop w:val="0"/>
      <w:marBottom w:val="0"/>
      <w:divBdr>
        <w:top w:val="none" w:sz="0" w:space="0" w:color="auto"/>
        <w:left w:val="none" w:sz="0" w:space="0" w:color="auto"/>
        <w:bottom w:val="none" w:sz="0" w:space="0" w:color="auto"/>
        <w:right w:val="none" w:sz="0" w:space="0" w:color="auto"/>
      </w:divBdr>
    </w:div>
    <w:div w:id="2082827360">
      <w:bodyDiv w:val="1"/>
      <w:marLeft w:val="0"/>
      <w:marRight w:val="0"/>
      <w:marTop w:val="0"/>
      <w:marBottom w:val="0"/>
      <w:divBdr>
        <w:top w:val="none" w:sz="0" w:space="0" w:color="auto"/>
        <w:left w:val="none" w:sz="0" w:space="0" w:color="auto"/>
        <w:bottom w:val="none" w:sz="0" w:space="0" w:color="auto"/>
        <w:right w:val="none" w:sz="0" w:space="0" w:color="auto"/>
      </w:divBdr>
    </w:div>
    <w:div w:id="2092777328">
      <w:bodyDiv w:val="1"/>
      <w:marLeft w:val="0"/>
      <w:marRight w:val="0"/>
      <w:marTop w:val="0"/>
      <w:marBottom w:val="0"/>
      <w:divBdr>
        <w:top w:val="none" w:sz="0" w:space="0" w:color="auto"/>
        <w:left w:val="none" w:sz="0" w:space="0" w:color="auto"/>
        <w:bottom w:val="none" w:sz="0" w:space="0" w:color="auto"/>
        <w:right w:val="none" w:sz="0" w:space="0" w:color="auto"/>
      </w:divBdr>
      <w:divsChild>
        <w:div w:id="1102871757">
          <w:marLeft w:val="1267"/>
          <w:marRight w:val="490"/>
          <w:marTop w:val="161"/>
          <w:marBottom w:val="0"/>
          <w:divBdr>
            <w:top w:val="none" w:sz="0" w:space="0" w:color="auto"/>
            <w:left w:val="none" w:sz="0" w:space="0" w:color="auto"/>
            <w:bottom w:val="none" w:sz="0" w:space="0" w:color="auto"/>
            <w:right w:val="none" w:sz="0" w:space="0" w:color="auto"/>
          </w:divBdr>
        </w:div>
      </w:divsChild>
    </w:div>
    <w:div w:id="2099787685">
      <w:bodyDiv w:val="1"/>
      <w:marLeft w:val="0"/>
      <w:marRight w:val="0"/>
      <w:marTop w:val="0"/>
      <w:marBottom w:val="0"/>
      <w:divBdr>
        <w:top w:val="none" w:sz="0" w:space="0" w:color="auto"/>
        <w:left w:val="none" w:sz="0" w:space="0" w:color="auto"/>
        <w:bottom w:val="none" w:sz="0" w:space="0" w:color="auto"/>
        <w:right w:val="none" w:sz="0" w:space="0" w:color="auto"/>
      </w:divBdr>
    </w:div>
    <w:div w:id="2102484344">
      <w:bodyDiv w:val="1"/>
      <w:marLeft w:val="0"/>
      <w:marRight w:val="0"/>
      <w:marTop w:val="0"/>
      <w:marBottom w:val="0"/>
      <w:divBdr>
        <w:top w:val="none" w:sz="0" w:space="0" w:color="auto"/>
        <w:left w:val="none" w:sz="0" w:space="0" w:color="auto"/>
        <w:bottom w:val="none" w:sz="0" w:space="0" w:color="auto"/>
        <w:right w:val="none" w:sz="0" w:space="0" w:color="auto"/>
      </w:divBdr>
    </w:div>
    <w:div w:id="2106685924">
      <w:bodyDiv w:val="1"/>
      <w:marLeft w:val="0"/>
      <w:marRight w:val="0"/>
      <w:marTop w:val="0"/>
      <w:marBottom w:val="0"/>
      <w:divBdr>
        <w:top w:val="none" w:sz="0" w:space="0" w:color="auto"/>
        <w:left w:val="none" w:sz="0" w:space="0" w:color="auto"/>
        <w:bottom w:val="none" w:sz="0" w:space="0" w:color="auto"/>
        <w:right w:val="none" w:sz="0" w:space="0" w:color="auto"/>
      </w:divBdr>
    </w:div>
    <w:div w:id="2110809925">
      <w:bodyDiv w:val="1"/>
      <w:marLeft w:val="0"/>
      <w:marRight w:val="0"/>
      <w:marTop w:val="0"/>
      <w:marBottom w:val="0"/>
      <w:divBdr>
        <w:top w:val="none" w:sz="0" w:space="0" w:color="auto"/>
        <w:left w:val="none" w:sz="0" w:space="0" w:color="auto"/>
        <w:bottom w:val="none" w:sz="0" w:space="0" w:color="auto"/>
        <w:right w:val="none" w:sz="0" w:space="0" w:color="auto"/>
      </w:divBdr>
    </w:div>
    <w:div w:id="2124106326">
      <w:bodyDiv w:val="1"/>
      <w:marLeft w:val="0"/>
      <w:marRight w:val="0"/>
      <w:marTop w:val="0"/>
      <w:marBottom w:val="0"/>
      <w:divBdr>
        <w:top w:val="none" w:sz="0" w:space="0" w:color="auto"/>
        <w:left w:val="none" w:sz="0" w:space="0" w:color="auto"/>
        <w:bottom w:val="none" w:sz="0" w:space="0" w:color="auto"/>
        <w:right w:val="none" w:sz="0" w:space="0" w:color="auto"/>
      </w:divBdr>
    </w:div>
    <w:div w:id="2125155152">
      <w:bodyDiv w:val="1"/>
      <w:marLeft w:val="0"/>
      <w:marRight w:val="0"/>
      <w:marTop w:val="0"/>
      <w:marBottom w:val="0"/>
      <w:divBdr>
        <w:top w:val="none" w:sz="0" w:space="0" w:color="auto"/>
        <w:left w:val="none" w:sz="0" w:space="0" w:color="auto"/>
        <w:bottom w:val="none" w:sz="0" w:space="0" w:color="auto"/>
        <w:right w:val="none" w:sz="0" w:space="0" w:color="auto"/>
      </w:divBdr>
    </w:div>
    <w:div w:id="2141802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6.emf"/><Relationship Id="rId26" Type="http://schemas.openxmlformats.org/officeDocument/2006/relationships/chart" Target="charts/chart8.xml"/><Relationship Id="rId39" Type="http://schemas.openxmlformats.org/officeDocument/2006/relationships/chart" Target="charts/chart18.xml"/><Relationship Id="rId21" Type="http://schemas.openxmlformats.org/officeDocument/2006/relationships/chart" Target="charts/chart3.xml"/><Relationship Id="rId34" Type="http://schemas.openxmlformats.org/officeDocument/2006/relationships/header" Target="header1.xml"/><Relationship Id="rId42" Type="http://schemas.openxmlformats.org/officeDocument/2006/relationships/chart" Target="charts/chart21.xml"/><Relationship Id="rId47" Type="http://schemas.openxmlformats.org/officeDocument/2006/relationships/chart" Target="charts/chart26.xml"/><Relationship Id="rId50" Type="http://schemas.openxmlformats.org/officeDocument/2006/relationships/chart" Target="charts/chart29.xml"/><Relationship Id="rId55" Type="http://schemas.openxmlformats.org/officeDocument/2006/relationships/chart" Target="charts/chart34.xml"/><Relationship Id="rId63" Type="http://schemas.openxmlformats.org/officeDocument/2006/relationships/chart" Target="charts/chart42.xml"/><Relationship Id="rId68" Type="http://schemas.openxmlformats.org/officeDocument/2006/relationships/chart" Target="charts/chart47.xml"/><Relationship Id="rId76" Type="http://schemas.openxmlformats.org/officeDocument/2006/relationships/chart" Target="charts/chart50.xml"/><Relationship Id="rId7" Type="http://schemas.openxmlformats.org/officeDocument/2006/relationships/endnotes" Target="endnotes.xml"/><Relationship Id="rId71" Type="http://schemas.openxmlformats.org/officeDocument/2006/relationships/diagramLayout" Target="diagrams/layout1.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chart" Target="charts/chart11.xml"/><Relationship Id="rId11" Type="http://schemas.openxmlformats.org/officeDocument/2006/relationships/image" Target="media/image3.png"/><Relationship Id="rId24" Type="http://schemas.openxmlformats.org/officeDocument/2006/relationships/chart" Target="charts/chart6.xml"/><Relationship Id="rId32" Type="http://schemas.openxmlformats.org/officeDocument/2006/relationships/footer" Target="footer2.xml"/><Relationship Id="rId37" Type="http://schemas.openxmlformats.org/officeDocument/2006/relationships/chart" Target="charts/chart16.xml"/><Relationship Id="rId40" Type="http://schemas.openxmlformats.org/officeDocument/2006/relationships/chart" Target="charts/chart19.xml"/><Relationship Id="rId45" Type="http://schemas.openxmlformats.org/officeDocument/2006/relationships/chart" Target="charts/chart24.xml"/><Relationship Id="rId53" Type="http://schemas.openxmlformats.org/officeDocument/2006/relationships/chart" Target="charts/chart32.xml"/><Relationship Id="rId58" Type="http://schemas.openxmlformats.org/officeDocument/2006/relationships/chart" Target="charts/chart37.xml"/><Relationship Id="rId66" Type="http://schemas.openxmlformats.org/officeDocument/2006/relationships/chart" Target="charts/chart45.xml"/><Relationship Id="rId74" Type="http://schemas.microsoft.com/office/2007/relationships/diagramDrawing" Target="diagrams/drawing1.xml"/><Relationship Id="rId79" Type="http://schemas.openxmlformats.org/officeDocument/2006/relationships/chart" Target="charts/chart53.xml"/><Relationship Id="rId5" Type="http://schemas.openxmlformats.org/officeDocument/2006/relationships/webSettings" Target="webSettings.xml"/><Relationship Id="rId61" Type="http://schemas.openxmlformats.org/officeDocument/2006/relationships/chart" Target="charts/chart40.xml"/><Relationship Id="rId82" Type="http://schemas.openxmlformats.org/officeDocument/2006/relationships/fontTable" Target="fontTable.xml"/><Relationship Id="rId10" Type="http://schemas.openxmlformats.org/officeDocument/2006/relationships/image" Target="../ppt/media/image2.svg"/><Relationship Id="rId19" Type="http://schemas.openxmlformats.org/officeDocument/2006/relationships/chart" Target="charts/chart1.xml"/><Relationship Id="rId31" Type="http://schemas.openxmlformats.org/officeDocument/2006/relationships/chart" Target="charts/chart13.xml"/><Relationship Id="rId44" Type="http://schemas.openxmlformats.org/officeDocument/2006/relationships/chart" Target="charts/chart23.xml"/><Relationship Id="rId52" Type="http://schemas.openxmlformats.org/officeDocument/2006/relationships/chart" Target="charts/chart31.xml"/><Relationship Id="rId60" Type="http://schemas.openxmlformats.org/officeDocument/2006/relationships/chart" Target="charts/chart39.xml"/><Relationship Id="rId65" Type="http://schemas.openxmlformats.org/officeDocument/2006/relationships/chart" Target="charts/chart44.xml"/><Relationship Id="rId73" Type="http://schemas.openxmlformats.org/officeDocument/2006/relationships/diagramColors" Target="diagrams/colors1.xml"/><Relationship Id="rId78" Type="http://schemas.openxmlformats.org/officeDocument/2006/relationships/chart" Target="charts/chart52.xml"/><Relationship Id="rId81" Type="http://schemas.openxmlformats.org/officeDocument/2006/relationships/chart" Target="charts/chart5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ppt/media/image20.svg"/><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footer" Target="footer3.xml"/><Relationship Id="rId43" Type="http://schemas.openxmlformats.org/officeDocument/2006/relationships/chart" Target="charts/chart22.xml"/><Relationship Id="rId48" Type="http://schemas.openxmlformats.org/officeDocument/2006/relationships/chart" Target="charts/chart27.xml"/><Relationship Id="rId56" Type="http://schemas.openxmlformats.org/officeDocument/2006/relationships/chart" Target="charts/chart35.xml"/><Relationship Id="rId64" Type="http://schemas.openxmlformats.org/officeDocument/2006/relationships/chart" Target="charts/chart43.xml"/><Relationship Id="rId69" Type="http://schemas.openxmlformats.org/officeDocument/2006/relationships/chart" Target="charts/chart48.xml"/><Relationship Id="rId77" Type="http://schemas.openxmlformats.org/officeDocument/2006/relationships/chart" Target="charts/chart51.xml"/><Relationship Id="rId8" Type="http://schemas.openxmlformats.org/officeDocument/2006/relationships/image" Target="media/image1.emf"/><Relationship Id="rId51" Type="http://schemas.openxmlformats.org/officeDocument/2006/relationships/chart" Target="charts/chart30.xml"/><Relationship Id="rId72" Type="http://schemas.openxmlformats.org/officeDocument/2006/relationships/diagramQuickStyle" Target="diagrams/quickStyle1.xml"/><Relationship Id="rId80" Type="http://schemas.openxmlformats.org/officeDocument/2006/relationships/chart" Target="charts/chart54.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5.png"/><Relationship Id="rId25" Type="http://schemas.openxmlformats.org/officeDocument/2006/relationships/chart" Target="charts/chart7.xml"/><Relationship Id="rId33" Type="http://schemas.openxmlformats.org/officeDocument/2006/relationships/chart" Target="charts/chart14.xml"/><Relationship Id="rId38" Type="http://schemas.openxmlformats.org/officeDocument/2006/relationships/chart" Target="charts/chart17.xml"/><Relationship Id="rId46" Type="http://schemas.openxmlformats.org/officeDocument/2006/relationships/chart" Target="charts/chart25.xml"/><Relationship Id="rId59" Type="http://schemas.openxmlformats.org/officeDocument/2006/relationships/chart" Target="charts/chart38.xml"/><Relationship Id="rId67" Type="http://schemas.openxmlformats.org/officeDocument/2006/relationships/chart" Target="charts/chart46.xml"/><Relationship Id="rId20" Type="http://schemas.openxmlformats.org/officeDocument/2006/relationships/chart" Target="charts/chart2.xml"/><Relationship Id="rId41" Type="http://schemas.openxmlformats.org/officeDocument/2006/relationships/chart" Target="charts/chart20.xml"/><Relationship Id="rId54" Type="http://schemas.openxmlformats.org/officeDocument/2006/relationships/chart" Target="charts/chart33.xml"/><Relationship Id="rId62" Type="http://schemas.openxmlformats.org/officeDocument/2006/relationships/chart" Target="charts/chart41.xml"/><Relationship Id="rId70" Type="http://schemas.openxmlformats.org/officeDocument/2006/relationships/diagramData" Target="diagrams/data1.xml"/><Relationship Id="rId75" Type="http://schemas.openxmlformats.org/officeDocument/2006/relationships/chart" Target="charts/chart49.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chart" Target="charts/chart5.xml"/><Relationship Id="rId28" Type="http://schemas.openxmlformats.org/officeDocument/2006/relationships/chart" Target="charts/chart10.xml"/><Relationship Id="rId36" Type="http://schemas.openxmlformats.org/officeDocument/2006/relationships/chart" Target="charts/chart15.xml"/><Relationship Id="rId49" Type="http://schemas.openxmlformats.org/officeDocument/2006/relationships/chart" Target="charts/chart28.xml"/><Relationship Id="rId57" Type="http://schemas.openxmlformats.org/officeDocument/2006/relationships/chart" Target="charts/chart36.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6.xml"/><Relationship Id="rId1" Type="http://schemas.microsoft.com/office/2011/relationships/chartStyle" Target="style26.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9.xml"/><Relationship Id="rId1" Type="http://schemas.microsoft.com/office/2011/relationships/chartStyle" Target="style29.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30.xml"/><Relationship Id="rId1" Type="http://schemas.microsoft.com/office/2011/relationships/chartStyle" Target="style30.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31.xml"/><Relationship Id="rId1" Type="http://schemas.microsoft.com/office/2011/relationships/chartStyle" Target="style31.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3.xml"/><Relationship Id="rId1" Type="http://schemas.microsoft.com/office/2011/relationships/chartStyle" Target="style33.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40.xml"/><Relationship Id="rId1" Type="http://schemas.microsoft.com/office/2011/relationships/chartStyle" Target="style40.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41.xml"/><Relationship Id="rId1" Type="http://schemas.microsoft.com/office/2011/relationships/chartStyle" Target="style41.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42.xml"/><Relationship Id="rId1" Type="http://schemas.microsoft.com/office/2011/relationships/chartStyle" Target="style42.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43.xml"/><Relationship Id="rId1" Type="http://schemas.microsoft.com/office/2011/relationships/chartStyle" Target="style43.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41.xlsx"/><Relationship Id="rId2" Type="http://schemas.microsoft.com/office/2011/relationships/chartColorStyle" Target="colors44.xml"/><Relationship Id="rId1" Type="http://schemas.microsoft.com/office/2011/relationships/chartStyle" Target="style44.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42.xlsx"/><Relationship Id="rId2" Type="http://schemas.microsoft.com/office/2011/relationships/chartColorStyle" Target="colors45.xml"/><Relationship Id="rId1" Type="http://schemas.microsoft.com/office/2011/relationships/chartStyle" Target="style45.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43.xlsx"/><Relationship Id="rId2" Type="http://schemas.microsoft.com/office/2011/relationships/chartColorStyle" Target="colors46.xml"/><Relationship Id="rId1" Type="http://schemas.microsoft.com/office/2011/relationships/chartStyle" Target="style46.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44.xlsx"/><Relationship Id="rId2" Type="http://schemas.microsoft.com/office/2011/relationships/chartColorStyle" Target="colors47.xml"/><Relationship Id="rId1" Type="http://schemas.microsoft.com/office/2011/relationships/chartStyle" Target="style47.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45.xlsx"/><Relationship Id="rId2" Type="http://schemas.microsoft.com/office/2011/relationships/chartColorStyle" Target="colors48.xml"/><Relationship Id="rId1" Type="http://schemas.microsoft.com/office/2011/relationships/chartStyle" Target="style48.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46.xlsx"/><Relationship Id="rId2" Type="http://schemas.microsoft.com/office/2011/relationships/chartColorStyle" Target="colors49.xml"/><Relationship Id="rId1" Type="http://schemas.microsoft.com/office/2011/relationships/chartStyle" Target="style49.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47.xlsx"/><Relationship Id="rId2" Type="http://schemas.microsoft.com/office/2011/relationships/chartColorStyle" Target="colors50.xml"/><Relationship Id="rId1" Type="http://schemas.microsoft.com/office/2011/relationships/chartStyle" Target="style50.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48.xlsx"/><Relationship Id="rId2" Type="http://schemas.microsoft.com/office/2011/relationships/chartColorStyle" Target="colors51.xml"/><Relationship Id="rId1" Type="http://schemas.microsoft.com/office/2011/relationships/chartStyle" Target="style51.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49.xlsx"/><Relationship Id="rId2" Type="http://schemas.microsoft.com/office/2011/relationships/chartColorStyle" Target="colors52.xml"/><Relationship Id="rId1" Type="http://schemas.microsoft.com/office/2011/relationships/chartStyle" Target="style52.xml"/></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Worksheet50.xlsx"/><Relationship Id="rId2" Type="http://schemas.microsoft.com/office/2011/relationships/chartColorStyle" Target="colors53.xml"/><Relationship Id="rId1" Type="http://schemas.microsoft.com/office/2011/relationships/chartStyle" Target="style53.xml"/></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Worksheet51.xlsx"/><Relationship Id="rId2" Type="http://schemas.microsoft.com/office/2011/relationships/chartColorStyle" Target="colors54.xml"/><Relationship Id="rId1" Type="http://schemas.microsoft.com/office/2011/relationships/chartStyle" Target="style54.xml"/></Relationships>
</file>

<file path=word/charts/_rels/chart6.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Sektorët</a:t>
            </a:r>
            <a:r>
              <a:rPr lang="en-US" sz="1000" baseline="0"/>
              <a:t> e financuar nga Niveli Qendror v.2023</a:t>
            </a:r>
            <a:endParaRPr lang="en-US" sz="1000"/>
          </a:p>
        </c:rich>
      </c:tx>
      <c:layout>
        <c:manualLayout>
          <c:xMode val="edge"/>
          <c:yMode val="edge"/>
          <c:x val="0.3387752108544187"/>
          <c:y val="1.7372419300894636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F10B-4A05-B063-D07C2F9282FC}"/>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F10B-4A05-B063-D07C2F9282FC}"/>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F10B-4A05-B063-D07C2F9282FC}"/>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F10B-4A05-B063-D07C2F9282FC}"/>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F10B-4A05-B063-D07C2F9282FC}"/>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F10B-4A05-B063-D07C2F9282FC}"/>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F10B-4A05-B063-D07C2F9282FC}"/>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F10B-4A05-B063-D07C2F9282FC}"/>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1-F10B-4A05-B063-D07C2F9282FC}"/>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3-F10B-4A05-B063-D07C2F9282FC}"/>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5-F10B-4A05-B063-D07C2F9282FC}"/>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7-F10B-4A05-B063-D07C2F9282FC}"/>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9-F10B-4A05-B063-D07C2F9282FC}"/>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B-F10B-4A05-B063-D07C2F9282FC}"/>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D-F10B-4A05-B063-D07C2F9282FC}"/>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F-F10B-4A05-B063-D07C2F9282FC}"/>
              </c:ext>
            </c:extLst>
          </c:dPt>
          <c:dPt>
            <c:idx val="16"/>
            <c:bubble3D val="0"/>
            <c:spPr>
              <a:solidFill>
                <a:schemeClr val="accent5">
                  <a:lumMod val="80000"/>
                  <a:lumOff val="2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1-F10B-4A05-B063-D07C2F9282FC}"/>
              </c:ext>
            </c:extLst>
          </c:dPt>
          <c:dPt>
            <c:idx val="17"/>
            <c:bubble3D val="0"/>
            <c:spPr>
              <a:solidFill>
                <a:schemeClr val="accent6">
                  <a:lumMod val="80000"/>
                  <a:lumOff val="2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3-F10B-4A05-B063-D07C2F9282FC}"/>
              </c:ext>
            </c:extLst>
          </c:dPt>
          <c:dPt>
            <c:idx val="18"/>
            <c:bubble3D val="0"/>
            <c:spPr>
              <a:solidFill>
                <a:schemeClr val="accent1">
                  <a:lumMod val="8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5-F10B-4A05-B063-D07C2F9282FC}"/>
              </c:ext>
            </c:extLst>
          </c:dPt>
          <c:dPt>
            <c:idx val="19"/>
            <c:bubble3D val="0"/>
            <c:spPr>
              <a:solidFill>
                <a:schemeClr val="accent2">
                  <a:lumMod val="8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7-F10B-4A05-B063-D07C2F9282FC}"/>
              </c:ext>
            </c:extLst>
          </c:dPt>
          <c:dPt>
            <c:idx val="20"/>
            <c:bubble3D val="0"/>
            <c:spPr>
              <a:solidFill>
                <a:schemeClr val="accent3">
                  <a:lumMod val="8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9-F10B-4A05-B063-D07C2F9282FC}"/>
              </c:ext>
            </c:extLst>
          </c:dPt>
          <c:dPt>
            <c:idx val="21"/>
            <c:bubble3D val="0"/>
            <c:spPr>
              <a:solidFill>
                <a:schemeClr val="accent4">
                  <a:lumMod val="8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B-F10B-4A05-B063-D07C2F9282FC}"/>
              </c:ext>
            </c:extLst>
          </c:dPt>
          <c:dPt>
            <c:idx val="22"/>
            <c:bubble3D val="0"/>
            <c:spPr>
              <a:solidFill>
                <a:schemeClr val="accent5">
                  <a:lumMod val="8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D-F10B-4A05-B063-D07C2F9282FC}"/>
              </c:ext>
            </c:extLst>
          </c:dPt>
          <c:dPt>
            <c:idx val="23"/>
            <c:bubble3D val="0"/>
            <c:spPr>
              <a:solidFill>
                <a:schemeClr val="accent6">
                  <a:lumMod val="8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F-F10B-4A05-B063-D07C2F9282FC}"/>
              </c:ext>
            </c:extLst>
          </c:dPt>
          <c:dPt>
            <c:idx val="24"/>
            <c:bubble3D val="0"/>
            <c:spPr>
              <a:solidFill>
                <a:schemeClr val="accent1">
                  <a:lumMod val="60000"/>
                  <a:lumOff val="4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31-F10B-4A05-B063-D07C2F9282FC}"/>
              </c:ext>
            </c:extLst>
          </c:dPt>
          <c:dPt>
            <c:idx val="25"/>
            <c:bubble3D val="0"/>
            <c:spPr>
              <a:solidFill>
                <a:schemeClr val="accent2">
                  <a:lumMod val="60000"/>
                  <a:lumOff val="4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33-F10B-4A05-B063-D07C2F9282FC}"/>
              </c:ext>
            </c:extLst>
          </c:dPt>
          <c:dPt>
            <c:idx val="26"/>
            <c:bubble3D val="0"/>
            <c:spPr>
              <a:solidFill>
                <a:schemeClr val="accent3">
                  <a:lumMod val="60000"/>
                  <a:lumOff val="4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35-F10B-4A05-B063-D07C2F9282FC}"/>
              </c:ext>
            </c:extLst>
          </c:dPt>
          <c:dPt>
            <c:idx val="27"/>
            <c:bubble3D val="0"/>
            <c:spPr>
              <a:solidFill>
                <a:schemeClr val="accent4">
                  <a:lumMod val="60000"/>
                  <a:lumOff val="4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37-F10B-4A05-B063-D07C2F9282FC}"/>
              </c:ext>
            </c:extLst>
          </c:dPt>
          <c:dPt>
            <c:idx val="28"/>
            <c:bubble3D val="0"/>
            <c:spPr>
              <a:solidFill>
                <a:schemeClr val="accent5">
                  <a:lumMod val="60000"/>
                  <a:lumOff val="4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39-F10B-4A05-B063-D07C2F9282FC}"/>
              </c:ext>
            </c:extLst>
          </c:dPt>
          <c:dPt>
            <c:idx val="29"/>
            <c:bubble3D val="0"/>
            <c:spPr>
              <a:solidFill>
                <a:schemeClr val="accent6">
                  <a:lumMod val="60000"/>
                  <a:lumOff val="4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3B-F10B-4A05-B063-D07C2F9282FC}"/>
              </c:ext>
            </c:extLst>
          </c:dPt>
          <c:dPt>
            <c:idx val="30"/>
            <c:bubble3D val="0"/>
            <c:spPr>
              <a:solidFill>
                <a:schemeClr val="accent1">
                  <a:lumMod val="5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3D-F10B-4A05-B063-D07C2F9282FC}"/>
              </c:ext>
            </c:extLst>
          </c:dPt>
          <c:dPt>
            <c:idx val="31"/>
            <c:bubble3D val="0"/>
            <c:spPr>
              <a:solidFill>
                <a:schemeClr val="accent2">
                  <a:lumMod val="5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3F-F10B-4A05-B063-D07C2F9282FC}"/>
              </c:ext>
            </c:extLst>
          </c:dPt>
          <c:dPt>
            <c:idx val="32"/>
            <c:bubble3D val="0"/>
            <c:spPr>
              <a:solidFill>
                <a:schemeClr val="accent3">
                  <a:lumMod val="5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41-F10B-4A05-B063-D07C2F9282FC}"/>
              </c:ext>
            </c:extLst>
          </c:dPt>
          <c:dPt>
            <c:idx val="33"/>
            <c:bubble3D val="0"/>
            <c:spPr>
              <a:solidFill>
                <a:schemeClr val="accent4">
                  <a:lumMod val="5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43-F10B-4A05-B063-D07C2F9282FC}"/>
              </c:ext>
            </c:extLst>
          </c:dPt>
          <c:dPt>
            <c:idx val="34"/>
            <c:bubble3D val="0"/>
            <c:spPr>
              <a:solidFill>
                <a:schemeClr val="accent5">
                  <a:lumMod val="5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45-F10B-4A05-B063-D07C2F9282FC}"/>
              </c:ext>
            </c:extLst>
          </c:dPt>
          <c:dPt>
            <c:idx val="35"/>
            <c:bubble3D val="0"/>
            <c:spPr>
              <a:solidFill>
                <a:schemeClr val="accent6">
                  <a:lumMod val="5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47-F10B-4A05-B063-D07C2F9282F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Sheet1!$C$3:$C$38</c:f>
              <c:strCache>
                <c:ptCount val="36"/>
                <c:pt idx="0">
                  <c:v>Sisteme, paisje per mbrojtje, mjete informimi</c:v>
                </c:pt>
                <c:pt idx="1">
                  <c:v> Shpronesimet</c:v>
                </c:pt>
                <c:pt idx="2">
                  <c:v>Konfidenciale</c:v>
                </c:pt>
                <c:pt idx="3">
                  <c:v>Ndërtesa administrative </c:v>
                </c:pt>
                <c:pt idx="4">
                  <c:v>Rrugë lokale</c:v>
                </c:pt>
                <c:pt idx="5">
                  <c:v>Rruge Nacionale</c:v>
                </c:pt>
                <c:pt idx="6">
                  <c:v>Autoudhë</c:v>
                </c:pt>
                <c:pt idx="7">
                  <c:v>Rruge Rajonale</c:v>
                </c:pt>
                <c:pt idx="8">
                  <c:v>Objekte arsimore</c:v>
                </c:pt>
                <c:pt idx="9">
                  <c:v>Automjete</c:v>
                </c:pt>
                <c:pt idx="10">
                  <c:v>Paisje tjera</c:v>
                </c:pt>
                <c:pt idx="11">
                  <c:v>Objektet kulturore</c:v>
                </c:pt>
                <c:pt idx="12">
                  <c:v>Paisje mjekesore</c:v>
                </c:pt>
                <c:pt idx="13">
                  <c:v>Objekte sportive</c:v>
                </c:pt>
                <c:pt idx="14">
                  <c:v>Kapital tjeter</c:v>
                </c:pt>
                <c:pt idx="15">
                  <c:v> Mirmbajtaje E Inves.E Rrugve dhe e objektit</c:v>
                </c:pt>
                <c:pt idx="16">
                  <c:v>Rregullimi i lumenjëve</c:v>
                </c:pt>
                <c:pt idx="17">
                  <c:v>Memoriale</c:v>
                </c:pt>
                <c:pt idx="18">
                  <c:v>Paisje/IT</c:v>
                </c:pt>
                <c:pt idx="19">
                  <c:v>Sisteme/Softwerike</c:v>
                </c:pt>
                <c:pt idx="20">
                  <c:v>Objekte banimi</c:v>
                </c:pt>
                <c:pt idx="21">
                  <c:v>Zona ekonomike</c:v>
                </c:pt>
                <c:pt idx="22">
                  <c:v>Pasije të tjera laboratorike(dhe laborator)</c:v>
                </c:pt>
                <c:pt idx="23">
                  <c:v>Deponi mbeturina</c:v>
                </c:pt>
                <c:pt idx="24">
                  <c:v>Objekte shendetesore</c:v>
                </c:pt>
                <c:pt idx="25">
                  <c:v>Sistem i ujitjes </c:v>
                </c:pt>
                <c:pt idx="26">
                  <c:v>Kanalizim</c:v>
                </c:pt>
                <c:pt idx="27">
                  <c:v>Parqe/hapesira gjelbruese</c:v>
                </c:pt>
                <c:pt idx="28">
                  <c:v>Ujësjellës</c:v>
                </c:pt>
                <c:pt idx="29">
                  <c:v>Pyjezim</c:v>
                </c:pt>
                <c:pt idx="30">
                  <c:v>Turizem </c:v>
                </c:pt>
                <c:pt idx="31">
                  <c:v>Park teknologjik dhe inkubator biznesi</c:v>
                </c:pt>
                <c:pt idx="32">
                  <c:v>Efiçencë</c:v>
                </c:pt>
                <c:pt idx="33">
                  <c:v>Parqe nacionale</c:v>
                </c:pt>
                <c:pt idx="34">
                  <c:v>Depo</c:v>
                </c:pt>
                <c:pt idx="35">
                  <c:v>Te tjera nga Hua. dhhe Donatorë</c:v>
                </c:pt>
              </c:strCache>
            </c:strRef>
          </c:cat>
          <c:val>
            <c:numRef>
              <c:f>Sheet1!$D$3:$D$38</c:f>
              <c:numCache>
                <c:formatCode>_([$€-2]\ * #,##0.00_);_([$€-2]\ * \(#,##0.00\);_([$€-2]\ * "-"??_);_(@_)</c:formatCode>
                <c:ptCount val="36"/>
                <c:pt idx="0">
                  <c:v>74136791.439999998</c:v>
                </c:pt>
                <c:pt idx="1">
                  <c:v>43661605.75</c:v>
                </c:pt>
                <c:pt idx="2">
                  <c:v>33721660.859999999</c:v>
                </c:pt>
                <c:pt idx="3" formatCode="_(* #,##0.00_);_(* \(#,##0.00\);_(* &quot;-&quot;??_);_(@_)">
                  <c:v>31644273.219999999</c:v>
                </c:pt>
                <c:pt idx="4">
                  <c:v>30317163.580000035</c:v>
                </c:pt>
                <c:pt idx="5">
                  <c:v>16812579.460000005</c:v>
                </c:pt>
                <c:pt idx="6">
                  <c:v>12711111.83</c:v>
                </c:pt>
                <c:pt idx="7">
                  <c:v>12211412.779999999</c:v>
                </c:pt>
                <c:pt idx="8">
                  <c:v>11158470.01</c:v>
                </c:pt>
                <c:pt idx="9">
                  <c:v>9387519.0099999998</c:v>
                </c:pt>
                <c:pt idx="10">
                  <c:v>8513331.8200000022</c:v>
                </c:pt>
                <c:pt idx="11">
                  <c:v>5785712.3899999997</c:v>
                </c:pt>
                <c:pt idx="12">
                  <c:v>4951726.17</c:v>
                </c:pt>
                <c:pt idx="13">
                  <c:v>4062618.4099999997</c:v>
                </c:pt>
                <c:pt idx="14">
                  <c:v>4202500.2699999996</c:v>
                </c:pt>
                <c:pt idx="15">
                  <c:v>3887262.65</c:v>
                </c:pt>
                <c:pt idx="16">
                  <c:v>2694095.49</c:v>
                </c:pt>
                <c:pt idx="17">
                  <c:v>2640820.84</c:v>
                </c:pt>
                <c:pt idx="18">
                  <c:v>2544001.2199999997</c:v>
                </c:pt>
                <c:pt idx="19">
                  <c:v>2461228.46</c:v>
                </c:pt>
                <c:pt idx="20">
                  <c:v>1607322.4499999997</c:v>
                </c:pt>
                <c:pt idx="21">
                  <c:v>1457308.9</c:v>
                </c:pt>
                <c:pt idx="22">
                  <c:v>2152943.5499999998</c:v>
                </c:pt>
                <c:pt idx="23">
                  <c:v>1180614.52</c:v>
                </c:pt>
                <c:pt idx="24">
                  <c:v>828705.92</c:v>
                </c:pt>
                <c:pt idx="25">
                  <c:v>808390.67</c:v>
                </c:pt>
                <c:pt idx="26">
                  <c:v>617275.28</c:v>
                </c:pt>
                <c:pt idx="27">
                  <c:v>438474.67</c:v>
                </c:pt>
                <c:pt idx="28">
                  <c:v>344518.96</c:v>
                </c:pt>
                <c:pt idx="29">
                  <c:v>286371.82</c:v>
                </c:pt>
                <c:pt idx="30">
                  <c:v>247807.39</c:v>
                </c:pt>
                <c:pt idx="31">
                  <c:v>203800.09999999998</c:v>
                </c:pt>
                <c:pt idx="32">
                  <c:v>118862.83</c:v>
                </c:pt>
                <c:pt idx="33">
                  <c:v>104016</c:v>
                </c:pt>
                <c:pt idx="34">
                  <c:v>53952.45</c:v>
                </c:pt>
                <c:pt idx="35" formatCode="#,##0.00">
                  <c:v>21413345.579999998</c:v>
                </c:pt>
              </c:numCache>
            </c:numRef>
          </c:val>
          <c:extLst xmlns:c16r2="http://schemas.microsoft.com/office/drawing/2015/06/chart">
            <c:ext xmlns:c16="http://schemas.microsoft.com/office/drawing/2014/chart" uri="{C3380CC4-5D6E-409C-BE32-E72D297353CC}">
              <c16:uniqueId val="{00000048-F10B-4A05-B063-D07C2F9282F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Investimet Kapitale ME v.2023</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'2.ME BUXHETI'!$D$40</c:f>
              <c:strCache>
                <c:ptCount val="1"/>
                <c:pt idx="0">
                  <c:v>Investimet Kapitale 10 Buxheti </c:v>
                </c:pt>
              </c:strCache>
            </c:strRef>
          </c:tx>
          <c:explosion val="26"/>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D274-4BBC-8090-CECCD986567E}"/>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D274-4BBC-8090-CECCD986567E}"/>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D274-4BBC-8090-CECCD986567E}"/>
              </c:ext>
            </c:extLst>
          </c:dPt>
          <c:dPt>
            <c:idx val="3"/>
            <c:bubble3D val="0"/>
            <c:explosion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D274-4BBC-8090-CECCD986567E}"/>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D274-4BBC-8090-CECCD986567E}"/>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D274-4BBC-8090-CECCD986567E}"/>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D274-4BBC-8090-CECCD986567E}"/>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'2.ME BUXHETI'!$C$41:$C$47</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'2.ME BUXHETI'!$D$41:$D$47</c:f>
              <c:numCache>
                <c:formatCode>General</c:formatCode>
                <c:ptCount val="7"/>
                <c:pt idx="0">
                  <c:v>389730.16000000003</c:v>
                </c:pt>
                <c:pt idx="1">
                  <c:v>166392.12</c:v>
                </c:pt>
                <c:pt idx="2">
                  <c:v>0</c:v>
                </c:pt>
                <c:pt idx="3">
                  <c:v>22951.01</c:v>
                </c:pt>
                <c:pt idx="4">
                  <c:v>0</c:v>
                </c:pt>
                <c:pt idx="5">
                  <c:v>0</c:v>
                </c:pt>
                <c:pt idx="6">
                  <c:v>0</c:v>
                </c:pt>
              </c:numCache>
            </c:numRef>
          </c:val>
          <c:extLst xmlns:c16r2="http://schemas.microsoft.com/office/drawing/2015/06/chart">
            <c:ext xmlns:c16="http://schemas.microsoft.com/office/drawing/2014/chart" uri="{C3380CC4-5D6E-409C-BE32-E72D297353CC}">
              <c16:uniqueId val="{0000000E-D274-4BBC-8090-CECCD986567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Sektorët e financuar nga MAPL v.2023 </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CA2E-4501-B3ED-CA8B8B2AC7AB}"/>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CA2E-4501-B3ED-CA8B8B2AC7AB}"/>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CA2E-4501-B3ED-CA8B8B2AC7AB}"/>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CA2E-4501-B3ED-CA8B8B2AC7AB}"/>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CA2E-4501-B3ED-CA8B8B2AC7AB}"/>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CA2E-4501-B3ED-CA8B8B2AC7A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CA2E-4501-B3ED-CA8B8B2AC7A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CA2E-4501-B3ED-CA8B8B2AC7A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'3.MAPL'!$G$83:$N$83</c:f>
              <c:strCache>
                <c:ptCount val="8"/>
                <c:pt idx="0">
                  <c:v>Rrugë lokale</c:v>
                </c:pt>
                <c:pt idx="1">
                  <c:v>Objektet administrative</c:v>
                </c:pt>
                <c:pt idx="2">
                  <c:v>Objekte arsimore</c:v>
                </c:pt>
                <c:pt idx="3">
                  <c:v>Rregullimi I lumenjesve</c:v>
                </c:pt>
                <c:pt idx="4">
                  <c:v>Ujësjellës</c:v>
                </c:pt>
                <c:pt idx="5">
                  <c:v>Kanalizim</c:v>
                </c:pt>
                <c:pt idx="6">
                  <c:v>Turizem</c:v>
                </c:pt>
                <c:pt idx="7">
                  <c:v>Parqe</c:v>
                </c:pt>
              </c:strCache>
            </c:strRef>
          </c:cat>
          <c:val>
            <c:numRef>
              <c:f>'3.MAPL'!$G$84:$N$84</c:f>
              <c:numCache>
                <c:formatCode>_([$€-2]\ * #,##0.00_);_([$€-2]\ * \(#,##0.00\);_([$€-2]\ * "-"??_);_(@_)</c:formatCode>
                <c:ptCount val="8"/>
                <c:pt idx="0">
                  <c:v>2537839.06</c:v>
                </c:pt>
                <c:pt idx="1">
                  <c:v>39999.4</c:v>
                </c:pt>
                <c:pt idx="2">
                  <c:v>66951.570000000007</c:v>
                </c:pt>
                <c:pt idx="3">
                  <c:v>610792.06999999995</c:v>
                </c:pt>
                <c:pt idx="4">
                  <c:v>30000</c:v>
                </c:pt>
                <c:pt idx="5">
                  <c:v>50000</c:v>
                </c:pt>
                <c:pt idx="6">
                  <c:v>165000</c:v>
                </c:pt>
                <c:pt idx="7">
                  <c:v>110000</c:v>
                </c:pt>
              </c:numCache>
            </c:numRef>
          </c:val>
          <c:extLst xmlns:c16r2="http://schemas.microsoft.com/office/drawing/2015/06/chart">
            <c:ext xmlns:c16="http://schemas.microsoft.com/office/drawing/2014/chart" uri="{C3380CC4-5D6E-409C-BE32-E72D297353CC}">
              <c16:uniqueId val="{00000010-CA2E-4501-B3ED-CA8B8B2AC7A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000" b="1" i="0" u="none" strike="noStrike" kern="1200" baseline="0">
                <a:solidFill>
                  <a:schemeClr val="dk1">
                    <a:lumMod val="75000"/>
                    <a:lumOff val="25000"/>
                  </a:schemeClr>
                </a:solidFill>
                <a:latin typeface="+mn-lt"/>
                <a:ea typeface="+mn-ea"/>
                <a:cs typeface="+mn-cs"/>
              </a:defRPr>
            </a:pPr>
            <a:r>
              <a:rPr lang="en-US" sz="1000"/>
              <a:t>Investimet Kapitale MAPL v.2023 </a:t>
            </a:r>
          </a:p>
        </c:rich>
      </c:tx>
      <c:layout>
        <c:manualLayout>
          <c:xMode val="edge"/>
          <c:yMode val="edge"/>
          <c:x val="5.7787620297462809E-2"/>
          <c:y val="1.1560693641618497E-2"/>
        </c:manualLayout>
      </c:layout>
      <c:overlay val="0"/>
      <c:spPr>
        <a:noFill/>
        <a:ln>
          <a:noFill/>
        </a:ln>
        <a:effectLst/>
      </c:spPr>
      <c:txPr>
        <a:bodyPr rot="0" spcFirstLastPara="1" vertOverflow="ellipsis" vert="horz" wrap="square" anchor="ctr" anchorCtr="1"/>
        <a:lstStyle/>
        <a:p>
          <a:pPr algn="ct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'3.MAPL'!$C$79</c:f>
              <c:strCache>
                <c:ptCount val="1"/>
                <c:pt idx="0">
                  <c:v>Investimet Kapitale 10 Buxheti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19D3-4E05-A57A-B018B9C9796F}"/>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19D3-4E05-A57A-B018B9C9796F}"/>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19D3-4E05-A57A-B018B9C9796F}"/>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19D3-4E05-A57A-B018B9C9796F}"/>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19D3-4E05-A57A-B018B9C9796F}"/>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19D3-4E05-A57A-B018B9C9796F}"/>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19D3-4E05-A57A-B018B9C9796F}"/>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'3.MAPL'!$B$80:$B$86</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'3.MAPL'!$C$80:$C$86</c:f>
              <c:numCache>
                <c:formatCode>General</c:formatCode>
                <c:ptCount val="7"/>
                <c:pt idx="0">
                  <c:v>1442430.66</c:v>
                </c:pt>
                <c:pt idx="1">
                  <c:v>0</c:v>
                </c:pt>
                <c:pt idx="2">
                  <c:v>665649.43000000005</c:v>
                </c:pt>
                <c:pt idx="3">
                  <c:v>100000</c:v>
                </c:pt>
                <c:pt idx="4">
                  <c:v>134195.48000000001</c:v>
                </c:pt>
                <c:pt idx="5">
                  <c:v>411962.31</c:v>
                </c:pt>
                <c:pt idx="6">
                  <c:v>856343.22</c:v>
                </c:pt>
              </c:numCache>
            </c:numRef>
          </c:val>
          <c:extLst xmlns:c16r2="http://schemas.microsoft.com/office/drawing/2015/06/chart">
            <c:ext xmlns:c16="http://schemas.microsoft.com/office/drawing/2014/chart" uri="{C3380CC4-5D6E-409C-BE32-E72D297353CC}">
              <c16:uniqueId val="{0000000E-19D3-4E05-A57A-B018B9C9796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Sektorët e financuar nga</a:t>
            </a:r>
            <a:r>
              <a:rPr lang="en-US" sz="1000" baseline="0"/>
              <a:t> MFPT v.2023</a:t>
            </a:r>
            <a:endParaRPr lang="en-US"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9992-45CF-B094-061D6B80E210}"/>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9992-45CF-B094-061D6B80E210}"/>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9992-45CF-B094-061D6B80E210}"/>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9992-45CF-B094-061D6B80E210}"/>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9992-45CF-B094-061D6B80E210}"/>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'4.MFPT'!$J$67:$N$67</c:f>
              <c:strCache>
                <c:ptCount val="5"/>
                <c:pt idx="0">
                  <c:v> Objekte administrative </c:v>
                </c:pt>
                <c:pt idx="1">
                  <c:v> Paisje/IT </c:v>
                </c:pt>
                <c:pt idx="2">
                  <c:v> Sisteme/Softwerike </c:v>
                </c:pt>
                <c:pt idx="3">
                  <c:v> Te tjera/Kapital tjeter </c:v>
                </c:pt>
                <c:pt idx="4">
                  <c:v> Automjete </c:v>
                </c:pt>
              </c:strCache>
            </c:strRef>
          </c:cat>
          <c:val>
            <c:numRef>
              <c:f>'4.MFPT'!$J$68:$N$68</c:f>
              <c:numCache>
                <c:formatCode>_([$€-2]\ * #,##0.00_);_([$€-2]\ * \(#,##0.00\);_([$€-2]\ * "-"??_);_(@_)</c:formatCode>
                <c:ptCount val="5"/>
                <c:pt idx="0">
                  <c:v>1310703.6800000002</c:v>
                </c:pt>
                <c:pt idx="1">
                  <c:v>898087.40999999992</c:v>
                </c:pt>
                <c:pt idx="2">
                  <c:v>209575.74</c:v>
                </c:pt>
                <c:pt idx="3">
                  <c:v>931532.42</c:v>
                </c:pt>
                <c:pt idx="4">
                  <c:v>981860</c:v>
                </c:pt>
              </c:numCache>
            </c:numRef>
          </c:val>
          <c:extLst xmlns:c16r2="http://schemas.microsoft.com/office/drawing/2015/06/chart">
            <c:ext xmlns:c16="http://schemas.microsoft.com/office/drawing/2014/chart" uri="{C3380CC4-5D6E-409C-BE32-E72D297353CC}">
              <c16:uniqueId val="{0000000A-9992-45CF-B094-061D6B80E21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r>
              <a:rPr lang="en-US" sz="1100"/>
              <a:t>Investimet Kapitale MFPT v.2023</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manualLayout>
          <c:layoutTarget val="inner"/>
          <c:xMode val="edge"/>
          <c:yMode val="edge"/>
          <c:x val="0.14489485354512072"/>
          <c:y val="0.11113989710498287"/>
          <c:w val="0.49188287315834345"/>
          <c:h val="0.8099230688820267"/>
        </c:manualLayout>
      </c:layout>
      <c:pieChart>
        <c:varyColors val="1"/>
        <c:ser>
          <c:idx val="0"/>
          <c:order val="0"/>
          <c:explosion val="5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F5A8-4367-91DC-A17B485C68A8}"/>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F5A8-4367-91DC-A17B485C68A8}"/>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F5A8-4367-91DC-A17B485C68A8}"/>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F5A8-4367-91DC-A17B485C68A8}"/>
              </c:ext>
            </c:extLst>
          </c:dPt>
          <c:dPt>
            <c:idx val="4"/>
            <c:bubble3D val="0"/>
            <c:explosion val="92"/>
            <c:spPr>
              <a:solidFill>
                <a:schemeClr val="accent4">
                  <a:lumMod val="75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F5A8-4367-91DC-A17B485C68A8}"/>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F5A8-4367-91DC-A17B485C68A8}"/>
              </c:ext>
            </c:extLst>
          </c:dPt>
          <c:dPt>
            <c:idx val="6"/>
            <c:bubble3D val="0"/>
            <c:explosion val="91"/>
            <c:spPr>
              <a:solidFill>
                <a:schemeClr val="accent6">
                  <a:lumMod val="60000"/>
                  <a:lumOff val="4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F5A8-4367-91DC-A17B485C68A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'4.MFPT'!$D$67:$D$73</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'4.MFPT'!$E$67:$E$73</c:f>
              <c:numCache>
                <c:formatCode>General</c:formatCode>
                <c:ptCount val="7"/>
                <c:pt idx="0">
                  <c:v>4161550.62</c:v>
                </c:pt>
                <c:pt idx="1">
                  <c:v>0</c:v>
                </c:pt>
                <c:pt idx="2">
                  <c:v>0</c:v>
                </c:pt>
                <c:pt idx="3">
                  <c:v>0</c:v>
                </c:pt>
                <c:pt idx="4">
                  <c:v>24100.59</c:v>
                </c:pt>
                <c:pt idx="5">
                  <c:v>0</c:v>
                </c:pt>
                <c:pt idx="6">
                  <c:v>146108.04</c:v>
                </c:pt>
              </c:numCache>
            </c:numRef>
          </c:val>
          <c:extLst xmlns:c16r2="http://schemas.microsoft.com/office/drawing/2015/06/chart">
            <c:ext xmlns:c16="http://schemas.microsoft.com/office/drawing/2014/chart" uri="{C3380CC4-5D6E-409C-BE32-E72D297353CC}">
              <c16:uniqueId val="{0000000E-F5A8-4367-91DC-A17B485C68A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Sektorët</a:t>
            </a:r>
            <a:r>
              <a:rPr lang="en-US" baseline="0"/>
              <a:t> e financuar nga MBPZHR v.2023</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B742-45D0-AC35-11530F4129E1}"/>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B742-45D0-AC35-11530F4129E1}"/>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B742-45D0-AC35-11530F4129E1}"/>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B742-45D0-AC35-11530F4129E1}"/>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'5.MBPZHR'!$H$50:$K$50</c:f>
              <c:strCache>
                <c:ptCount val="4"/>
                <c:pt idx="0">
                  <c:v>Sistem i ujitjes </c:v>
                </c:pt>
                <c:pt idx="1">
                  <c:v>Toke/pyjezim</c:v>
                </c:pt>
                <c:pt idx="2">
                  <c:v>Paisje IT</c:v>
                </c:pt>
                <c:pt idx="3">
                  <c:v>Tjera/inventar</c:v>
                </c:pt>
              </c:strCache>
            </c:strRef>
          </c:cat>
          <c:val>
            <c:numRef>
              <c:f>'5.MBPZHR'!$H$51:$K$51</c:f>
              <c:numCache>
                <c:formatCode>_([$€-2]\ * #,##0.00_);_([$€-2]\ * \(#,##0.00\);_([$€-2]\ * "-"??_);_(@_)</c:formatCode>
                <c:ptCount val="4"/>
                <c:pt idx="0">
                  <c:v>808390.67</c:v>
                </c:pt>
                <c:pt idx="1">
                  <c:v>286371.82</c:v>
                </c:pt>
                <c:pt idx="2">
                  <c:v>3680</c:v>
                </c:pt>
                <c:pt idx="3">
                  <c:v>16464</c:v>
                </c:pt>
              </c:numCache>
            </c:numRef>
          </c:val>
          <c:extLst xmlns:c16r2="http://schemas.microsoft.com/office/drawing/2015/06/chart">
            <c:ext xmlns:c16="http://schemas.microsoft.com/office/drawing/2014/chart" uri="{C3380CC4-5D6E-409C-BE32-E72D297353CC}">
              <c16:uniqueId val="{00000008-B742-45D0-AC35-11530F4129E1}"/>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Investimet Kapitale MBPZR</a:t>
            </a:r>
            <a:r>
              <a:rPr lang="en-US" sz="1000" baseline="0"/>
              <a:t> v.2023</a:t>
            </a:r>
            <a:r>
              <a:rPr lang="en-US" sz="1000"/>
              <a:t> </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'5.MBPZHR'!$C$43</c:f>
              <c:strCache>
                <c:ptCount val="1"/>
                <c:pt idx="0">
                  <c:v>Investimet Kapitale 10 Buxheti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A4D8-461C-A49F-E02C4CBF0A94}"/>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A4D8-461C-A49F-E02C4CBF0A94}"/>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A4D8-461C-A49F-E02C4CBF0A94}"/>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A4D8-461C-A49F-E02C4CBF0A94}"/>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A4D8-461C-A49F-E02C4CBF0A94}"/>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A4D8-461C-A49F-E02C4CBF0A94}"/>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A4D8-461C-A49F-E02C4CBF0A9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'5.MBPZHR'!$B$44:$B$50</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'5.MBPZHR'!$C$44:$C$50</c:f>
              <c:numCache>
                <c:formatCode>General</c:formatCode>
                <c:ptCount val="7"/>
                <c:pt idx="0">
                  <c:v>3942.49</c:v>
                </c:pt>
                <c:pt idx="1">
                  <c:v>296969.65000000002</c:v>
                </c:pt>
                <c:pt idx="2">
                  <c:v>431920.32</c:v>
                </c:pt>
                <c:pt idx="3">
                  <c:v>30903.94</c:v>
                </c:pt>
                <c:pt idx="4">
                  <c:v>70399.7</c:v>
                </c:pt>
                <c:pt idx="5">
                  <c:v>69997.600000000006</c:v>
                </c:pt>
                <c:pt idx="6">
                  <c:v>210772.79</c:v>
                </c:pt>
              </c:numCache>
            </c:numRef>
          </c:val>
          <c:extLst xmlns:c16r2="http://schemas.microsoft.com/office/drawing/2015/06/chart">
            <c:ext xmlns:c16="http://schemas.microsoft.com/office/drawing/2014/chart" uri="{C3380CC4-5D6E-409C-BE32-E72D297353CC}">
              <c16:uniqueId val="{0000000E-A4D8-461C-A49F-E02C4CBF0A9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Sektorët e financuar nga MINT v.2023</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655C-4EC0-9BA7-9B90892F2302}"/>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655C-4EC0-9BA7-9B90892F2302}"/>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655C-4EC0-9BA7-9B90892F2302}"/>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655C-4EC0-9BA7-9B90892F2302}"/>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655C-4EC0-9BA7-9B90892F2302}"/>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655C-4EC0-9BA7-9B90892F2302}"/>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'6.MINT'!$C$78:$H$78</c:f>
              <c:strCache>
                <c:ptCount val="6"/>
                <c:pt idx="0">
                  <c:v>Ndërtesa administrative </c:v>
                </c:pt>
                <c:pt idx="1">
                  <c:v>Inkubator biznesi</c:v>
                </c:pt>
                <c:pt idx="2">
                  <c:v>Zona ekonomike</c:v>
                </c:pt>
                <c:pt idx="3">
                  <c:v>Sisteme teknologjike</c:v>
                </c:pt>
                <c:pt idx="4">
                  <c:v>Paisje tjera</c:v>
                </c:pt>
                <c:pt idx="5">
                  <c:v>Te tjera </c:v>
                </c:pt>
              </c:strCache>
            </c:strRef>
          </c:cat>
          <c:val>
            <c:numRef>
              <c:f>'6.MINT'!$C$79:$H$79</c:f>
              <c:numCache>
                <c:formatCode>_([$€-2]\ * #,##0.00_);_([$€-2]\ * \(#,##0.00\);_([$€-2]\ * "-"??_);_(@_)</c:formatCode>
                <c:ptCount val="6"/>
                <c:pt idx="0">
                  <c:v>216000.96000000002</c:v>
                </c:pt>
                <c:pt idx="1">
                  <c:v>5891.05</c:v>
                </c:pt>
                <c:pt idx="2">
                  <c:v>1457308.9</c:v>
                </c:pt>
                <c:pt idx="3">
                  <c:v>57465</c:v>
                </c:pt>
                <c:pt idx="4">
                  <c:v>188588.2</c:v>
                </c:pt>
                <c:pt idx="5" formatCode="General">
                  <c:v>600423.86</c:v>
                </c:pt>
              </c:numCache>
            </c:numRef>
          </c:val>
          <c:extLst xmlns:c16r2="http://schemas.microsoft.com/office/drawing/2015/06/chart">
            <c:ext xmlns:c16="http://schemas.microsoft.com/office/drawing/2014/chart" uri="{C3380CC4-5D6E-409C-BE32-E72D297353CC}">
              <c16:uniqueId val="{0000000C-655C-4EC0-9BA7-9B90892F230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Investimet Kapitale</a:t>
            </a:r>
            <a:r>
              <a:rPr lang="en-US" sz="1000" baseline="0"/>
              <a:t> MINT v.2023</a:t>
            </a:r>
            <a:r>
              <a:rPr lang="en-US" sz="1000"/>
              <a:t> </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'6.MINT'!$C$52</c:f>
              <c:strCache>
                <c:ptCount val="1"/>
                <c:pt idx="0">
                  <c:v>Investimet Kapitale 10 Buxheti </c:v>
                </c:pt>
              </c:strCache>
            </c:strRef>
          </c:tx>
          <c:dPt>
            <c:idx val="0"/>
            <c:bubble3D val="0"/>
            <c:explosion val="16"/>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40F4-403F-A785-2F3687F4FE5B}"/>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40F4-403F-A785-2F3687F4FE5B}"/>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40F4-403F-A785-2F3687F4FE5B}"/>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40F4-403F-A785-2F3687F4FE5B}"/>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40F4-403F-A785-2F3687F4FE5B}"/>
              </c:ext>
            </c:extLst>
          </c:dPt>
          <c:dPt>
            <c:idx val="5"/>
            <c:bubble3D val="0"/>
            <c:explosion val="16"/>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40F4-403F-A785-2F3687F4FE5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40F4-403F-A785-2F3687F4FE5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'6.MINT'!$B$53:$B$59</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'6.MINT'!$C$53:$C$59</c:f>
              <c:numCache>
                <c:formatCode>General</c:formatCode>
                <c:ptCount val="7"/>
                <c:pt idx="0">
                  <c:v>1455487.8599999999</c:v>
                </c:pt>
                <c:pt idx="1">
                  <c:v>0</c:v>
                </c:pt>
                <c:pt idx="2">
                  <c:v>0</c:v>
                </c:pt>
                <c:pt idx="3">
                  <c:v>0</c:v>
                </c:pt>
                <c:pt idx="4">
                  <c:v>0</c:v>
                </c:pt>
                <c:pt idx="5">
                  <c:v>103891.69</c:v>
                </c:pt>
                <c:pt idx="6">
                  <c:v>966298.42</c:v>
                </c:pt>
              </c:numCache>
            </c:numRef>
          </c:val>
          <c:extLst xmlns:c16r2="http://schemas.microsoft.com/office/drawing/2015/06/chart">
            <c:ext xmlns:c16="http://schemas.microsoft.com/office/drawing/2014/chart" uri="{C3380CC4-5D6E-409C-BE32-E72D297353CC}">
              <c16:uniqueId val="{0000000E-40F4-403F-A785-2F3687F4FE5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Investimet Kapitale nga MPJD v.2023</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'7. MPJD'!$C$13</c:f>
              <c:strCache>
                <c:ptCount val="1"/>
                <c:pt idx="0">
                  <c:v>Investimet</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FBD0-4F59-B14E-903511DA19E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'7. MPJD'!$D$12</c:f>
              <c:strCache>
                <c:ptCount val="1"/>
                <c:pt idx="0">
                  <c:v>Rajoni Zhvillimor Qendër</c:v>
                </c:pt>
              </c:strCache>
            </c:strRef>
          </c:cat>
          <c:val>
            <c:numRef>
              <c:f>'7. MPJD'!$D$13</c:f>
              <c:numCache>
                <c:formatCode>General</c:formatCode>
                <c:ptCount val="1"/>
                <c:pt idx="0">
                  <c:v>11760746.220000001</c:v>
                </c:pt>
              </c:numCache>
            </c:numRef>
          </c:val>
          <c:extLst xmlns:c16r2="http://schemas.microsoft.com/office/drawing/2015/06/chart">
            <c:ext xmlns:c16="http://schemas.microsoft.com/office/drawing/2014/chart" uri="{C3380CC4-5D6E-409C-BE32-E72D297353CC}">
              <c16:uniqueId val="{00000002-FBD0-4F59-B14E-903511DA19E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000"/>
              <a:t>Shperndaja e investimeve të definuara në rajone zhvillimore v.2023</a:t>
            </a:r>
          </a:p>
        </c:rich>
      </c:tx>
      <c:layout>
        <c:manualLayout>
          <c:xMode val="edge"/>
          <c:yMode val="edge"/>
          <c:x val="0.11615620178563181"/>
          <c:y val="3.8955284519973016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'[Chart in Microsoft Word]Te definuara '!$E$2</c:f>
              <c:strCache>
                <c:ptCount val="1"/>
                <c:pt idx="0">
                  <c:v>Shperndaja e investimeve të definuara në rajone zhvillimore v.2023</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D4AC-43ED-9C79-AE5E46A2637D}"/>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D4AC-43ED-9C79-AE5E46A2637D}"/>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D4AC-43ED-9C79-AE5E46A2637D}"/>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D4AC-43ED-9C79-AE5E46A2637D}"/>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D4AC-43ED-9C79-AE5E46A2637D}"/>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D4AC-43ED-9C79-AE5E46A2637D}"/>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D4AC-43ED-9C79-AE5E46A2637D}"/>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'[Chart in Microsoft Word]Te definuara '!$D$3:$D$9</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'[Chart in Microsoft Word]Te definuara '!$E$3:$E$9</c:f>
              <c:numCache>
                <c:formatCode>_([$€-2]\ * #,##0.00_);_([$€-2]\ * \(#,##0.00\);_([$€-2]\ * "-"??_);_(@_)</c:formatCode>
                <c:ptCount val="7"/>
                <c:pt idx="0">
                  <c:v>43643183.439999998</c:v>
                </c:pt>
                <c:pt idx="1">
                  <c:v>8163808.6700000009</c:v>
                </c:pt>
                <c:pt idx="2">
                  <c:v>15464337.700000001</c:v>
                </c:pt>
                <c:pt idx="3">
                  <c:v>6011760.4400000004</c:v>
                </c:pt>
                <c:pt idx="4">
                  <c:v>12075912.329999998</c:v>
                </c:pt>
                <c:pt idx="5">
                  <c:v>9008054.1099999994</c:v>
                </c:pt>
                <c:pt idx="6">
                  <c:v>8920328.75</c:v>
                </c:pt>
              </c:numCache>
            </c:numRef>
          </c:val>
          <c:extLst xmlns:c16r2="http://schemas.microsoft.com/office/drawing/2015/06/chart">
            <c:ext xmlns:c16="http://schemas.microsoft.com/office/drawing/2014/chart" uri="{C3380CC4-5D6E-409C-BE32-E72D297353CC}">
              <c16:uniqueId val="{0000000E-D4AC-43ED-9C79-AE5E46A2637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Sektorët e</a:t>
            </a:r>
            <a:r>
              <a:rPr lang="en-US" sz="1000" baseline="0"/>
              <a:t> financuar nga MPJD v.2023</a:t>
            </a:r>
            <a:endParaRPr lang="en-US" sz="1000"/>
          </a:p>
        </c:rich>
      </c:tx>
      <c:layout>
        <c:manualLayout>
          <c:xMode val="edge"/>
          <c:yMode val="edge"/>
          <c:x val="0.24874015748031497"/>
          <c:y val="2.9739776951672861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manualLayout>
          <c:layoutTarget val="inner"/>
          <c:xMode val="edge"/>
          <c:yMode val="edge"/>
          <c:x val="0.14860143168838469"/>
          <c:y val="0.13304433879394287"/>
          <c:w val="0.44609124557610452"/>
          <c:h val="0.78626169308017457"/>
        </c:manualLayout>
      </c:layout>
      <c:pieChart>
        <c:varyColors val="1"/>
        <c:ser>
          <c:idx val="0"/>
          <c:order val="0"/>
          <c:explosion val="29"/>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2317-4D1A-BDCF-E9B0359B864A}"/>
              </c:ext>
            </c:extLst>
          </c:dPt>
          <c:dPt>
            <c:idx val="1"/>
            <c:bubble3D val="0"/>
            <c:explosion val="3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2317-4D1A-BDCF-E9B0359B864A}"/>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2317-4D1A-BDCF-E9B0359B864A}"/>
              </c:ext>
            </c:extLst>
          </c:dPt>
          <c:dPt>
            <c:idx val="3"/>
            <c:bubble3D val="0"/>
            <c:explosion val="27"/>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2317-4D1A-BDCF-E9B0359B864A}"/>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'7. MPJD'!$G$20:$J$20</c:f>
              <c:strCache>
                <c:ptCount val="4"/>
                <c:pt idx="0">
                  <c:v>Ndërtesa administrative </c:v>
                </c:pt>
                <c:pt idx="1">
                  <c:v>Paisje teknologjike</c:v>
                </c:pt>
                <c:pt idx="2">
                  <c:v>Paisje të tjera</c:v>
                </c:pt>
                <c:pt idx="3">
                  <c:v>Automjete</c:v>
                </c:pt>
              </c:strCache>
            </c:strRef>
          </c:cat>
          <c:val>
            <c:numRef>
              <c:f>'7. MPJD'!$G$21:$J$21</c:f>
              <c:numCache>
                <c:formatCode>_([$€-2]\ * #,##0.00_);_([$€-2]\ * \(#,##0.00\);_([$€-2]\ * "-"??_);_(@_)</c:formatCode>
                <c:ptCount val="4"/>
                <c:pt idx="0">
                  <c:v>11337235.619999999</c:v>
                </c:pt>
                <c:pt idx="1">
                  <c:v>166368.79</c:v>
                </c:pt>
                <c:pt idx="2">
                  <c:v>28656.3</c:v>
                </c:pt>
                <c:pt idx="3">
                  <c:v>228485.51</c:v>
                </c:pt>
              </c:numCache>
            </c:numRef>
          </c:val>
          <c:extLst xmlns:c16r2="http://schemas.microsoft.com/office/drawing/2015/06/chart">
            <c:ext xmlns:c16="http://schemas.microsoft.com/office/drawing/2014/chart" uri="{C3380CC4-5D6E-409C-BE32-E72D297353CC}">
              <c16:uniqueId val="{00000008-2317-4D1A-BDCF-E9B0359B864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000"/>
              <a:t>Investimet Kapitale në total nga MPB v.2023</a:t>
            </a:r>
          </a:p>
        </c:rich>
      </c:tx>
      <c:overlay val="0"/>
      <c:spPr>
        <a:noFill/>
        <a:ln>
          <a:noFill/>
        </a:ln>
        <a:effectLst/>
      </c:spPr>
    </c:title>
    <c:autoTitleDeleted val="0"/>
    <c:plotArea>
      <c:layout>
        <c:manualLayout>
          <c:layoutTarget val="inner"/>
          <c:xMode val="edge"/>
          <c:yMode val="edge"/>
          <c:x val="0.33238683314874656"/>
          <c:y val="0.14924020507799218"/>
          <c:w val="0.63274235229266862"/>
          <c:h val="0.85075979492200782"/>
        </c:manualLayout>
      </c:layout>
      <c:pieChart>
        <c:varyColors val="1"/>
        <c:ser>
          <c:idx val="0"/>
          <c:order val="0"/>
          <c:tx>
            <c:strRef>
              <c:f>'8.MPMAP'!$B$61</c:f>
              <c:strCache>
                <c:ptCount val="1"/>
                <c:pt idx="0">
                  <c:v>Investimet kapitale  10 Buxheti</c:v>
                </c:pt>
              </c:strCache>
            </c:strRef>
          </c:tx>
          <c:explosion val="36"/>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DA7D-4447-BD29-AB17368A0324}"/>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DA7D-4447-BD29-AB17368A0324}"/>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DA7D-4447-BD29-AB17368A0324}"/>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DA7D-4447-BD29-AB17368A0324}"/>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DA7D-4447-BD29-AB17368A0324}"/>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DA7D-4447-BD29-AB17368A0324}"/>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DA7D-4447-BD29-AB17368A0324}"/>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DA7D-4447-BD29-AB17368A0324}"/>
              </c:ext>
            </c:extLst>
          </c:dPt>
          <c:dLbls>
            <c:dLbl>
              <c:idx val="1"/>
              <c:layout>
                <c:manualLayout>
                  <c:x val="-5.7663382919084891E-2"/>
                  <c:y val="0.23071820567883561"/>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DA7D-4447-BD29-AB17368A0324}"/>
                </c:ext>
                <c:ext xmlns:c15="http://schemas.microsoft.com/office/drawing/2012/chart" uri="{CE6537A1-D6FC-4f65-9D91-7224C49458BB}"/>
              </c:extLst>
            </c:dLbl>
            <c:dLbl>
              <c:idx val="4"/>
              <c:layout>
                <c:manualLayout>
                  <c:x val="-0.10902491693708154"/>
                  <c:y val="8.1376362045653294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DA7D-4447-BD29-AB17368A0324}"/>
                </c:ext>
                <c:ext xmlns:c15="http://schemas.microsoft.com/office/drawing/2012/chart" uri="{CE6537A1-D6FC-4f65-9D91-7224C49458BB}"/>
              </c:extLst>
            </c:dLbl>
            <c:dLbl>
              <c:idx val="5"/>
              <c:layout>
                <c:manualLayout>
                  <c:x val="-8.4082082058797303E-2"/>
                  <c:y val="1.5437047641772098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B-DA7D-4447-BD29-AB17368A0324}"/>
                </c:ext>
                <c:ext xmlns:c15="http://schemas.microsoft.com/office/drawing/2012/chart" uri="{CE6537A1-D6FC-4f65-9D91-7224C49458BB}"/>
              </c:extLst>
            </c:dLbl>
            <c:dLbl>
              <c:idx val="6"/>
              <c:layout>
                <c:manualLayout>
                  <c:x val="-0.16633922236825271"/>
                  <c:y val="6.7168535751212829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D-DA7D-4447-BD29-AB17368A0324}"/>
                </c:ext>
                <c:ext xmlns:c15="http://schemas.microsoft.com/office/drawing/2012/chart" uri="{CE6537A1-D6FC-4f65-9D91-7224C49458BB}"/>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'8.MPMAP'!$A$62:$A$69</c:f>
              <c:strCache>
                <c:ptCount val="8"/>
                <c:pt idx="0">
                  <c:v>Rajoni Qendër</c:v>
                </c:pt>
                <c:pt idx="1">
                  <c:v>Rajoni Veri</c:v>
                </c:pt>
                <c:pt idx="2">
                  <c:v>Rajoni Perendim</c:v>
                </c:pt>
                <c:pt idx="3">
                  <c:v>Rajoni Jug</c:v>
                </c:pt>
                <c:pt idx="4">
                  <c:v>Rajoni Juglindje </c:v>
                </c:pt>
                <c:pt idx="5">
                  <c:v>Rajoni Lindje </c:v>
                </c:pt>
                <c:pt idx="6">
                  <c:v>Rajoni Jugperendim</c:v>
                </c:pt>
                <c:pt idx="7">
                  <c:v>Konfidenciale</c:v>
                </c:pt>
              </c:strCache>
            </c:strRef>
          </c:cat>
          <c:val>
            <c:numRef>
              <c:f>'8.MPMAP'!$B$62:$B$69</c:f>
              <c:numCache>
                <c:formatCode>General</c:formatCode>
                <c:ptCount val="8"/>
                <c:pt idx="0">
                  <c:v>6048706.3600000003</c:v>
                </c:pt>
                <c:pt idx="1">
                  <c:v>1416833.85</c:v>
                </c:pt>
                <c:pt idx="2">
                  <c:v>222237.5</c:v>
                </c:pt>
                <c:pt idx="3">
                  <c:v>0</c:v>
                </c:pt>
                <c:pt idx="4">
                  <c:v>0</c:v>
                </c:pt>
                <c:pt idx="5">
                  <c:v>341472.14</c:v>
                </c:pt>
                <c:pt idx="6">
                  <c:v>544497.43000000005</c:v>
                </c:pt>
                <c:pt idx="7">
                  <c:v>32405775.029999997</c:v>
                </c:pt>
              </c:numCache>
            </c:numRef>
          </c:val>
          <c:extLst xmlns:c16r2="http://schemas.microsoft.com/office/drawing/2015/06/chart">
            <c:ext xmlns:c16="http://schemas.microsoft.com/office/drawing/2014/chart" uri="{C3380CC4-5D6E-409C-BE32-E72D297353CC}">
              <c16:uniqueId val="{00000010-DA7D-4447-BD29-AB17368A032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5.7671439760641666E-2"/>
          <c:y val="0.14583316492811244"/>
          <c:w val="0.18257284136967611"/>
          <c:h val="0.6299624119546886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Sektorët e financuar nga MPB v.2023</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explosion val="52"/>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0FB5-4AC4-8601-439FA30C6DF4}"/>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0FB5-4AC4-8601-439FA30C6DF4}"/>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0FB5-4AC4-8601-439FA30C6DF4}"/>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0FB5-4AC4-8601-439FA30C6DF4}"/>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0FB5-4AC4-8601-439FA30C6DF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'8.MPMAP'!$F$78:$J$78</c:f>
              <c:strCache>
                <c:ptCount val="5"/>
                <c:pt idx="0">
                  <c:v>Ndërtesa administrative</c:v>
                </c:pt>
                <c:pt idx="1">
                  <c:v>Digjitalizim/Softwer</c:v>
                </c:pt>
                <c:pt idx="2">
                  <c:v>Objekte arsimore</c:v>
                </c:pt>
                <c:pt idx="3">
                  <c:v>Paisje IT</c:v>
                </c:pt>
                <c:pt idx="4">
                  <c:v>Paisje te tjera</c:v>
                </c:pt>
              </c:strCache>
            </c:strRef>
          </c:cat>
          <c:val>
            <c:numRef>
              <c:f>'8.MPMAP'!$F$79:$J$79</c:f>
              <c:numCache>
                <c:formatCode>_([$€-2]\ * #,##0.00_);_([$€-2]\ * \(#,##0.00\);_([$€-2]\ * "-"??_);_(@_)</c:formatCode>
                <c:ptCount val="5"/>
                <c:pt idx="0">
                  <c:v>5996357.4399999995</c:v>
                </c:pt>
                <c:pt idx="1">
                  <c:v>726016.19</c:v>
                </c:pt>
                <c:pt idx="2">
                  <c:v>1118468.1600000001</c:v>
                </c:pt>
                <c:pt idx="3">
                  <c:v>14959.99</c:v>
                </c:pt>
                <c:pt idx="4">
                  <c:v>717945.5</c:v>
                </c:pt>
              </c:numCache>
            </c:numRef>
          </c:val>
          <c:extLst xmlns:c16r2="http://schemas.microsoft.com/office/drawing/2015/06/chart">
            <c:ext xmlns:c16="http://schemas.microsoft.com/office/drawing/2014/chart" uri="{C3380CC4-5D6E-409C-BE32-E72D297353CC}">
              <c16:uniqueId val="{0000000A-0FB5-4AC4-8601-439FA30C6DF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Investimet nga</a:t>
            </a:r>
            <a:r>
              <a:rPr lang="en-US" sz="1000" baseline="0"/>
              <a:t> MPB  v.2023</a:t>
            </a:r>
            <a:endParaRPr lang="en-US"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manualLayout>
          <c:layoutTarget val="inner"/>
          <c:xMode val="edge"/>
          <c:yMode val="edge"/>
          <c:x val="0.14275459317585301"/>
          <c:y val="0.20821777486147564"/>
          <c:w val="0.45284711286089241"/>
          <c:h val="0.75474518810148727"/>
        </c:manualLayout>
      </c:layout>
      <c:pieChart>
        <c:varyColors val="1"/>
        <c:ser>
          <c:idx val="0"/>
          <c:order val="0"/>
          <c:tx>
            <c:strRef>
              <c:f>'8.MPMAP'!$O$55</c:f>
              <c:strCache>
                <c:ptCount val="1"/>
                <c:pt idx="0">
                  <c:v>Investimet</c:v>
                </c:pt>
              </c:strCache>
            </c:strRef>
          </c:tx>
          <c:dPt>
            <c:idx val="0"/>
            <c:bubble3D val="0"/>
            <c:explosion val="19"/>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462E-4754-ACC4-AB0EABE6BFD9}"/>
              </c:ext>
            </c:extLst>
          </c:dPt>
          <c:dPt>
            <c:idx val="1"/>
            <c:bubble3D val="0"/>
            <c:explosion val="44"/>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462E-4754-ACC4-AB0EABE6BFD9}"/>
              </c:ext>
            </c:extLst>
          </c:dPt>
          <c:dPt>
            <c:idx val="2"/>
            <c:bubble3D val="0"/>
            <c:explosion val="29"/>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462E-4754-ACC4-AB0EABE6BFD9}"/>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462E-4754-ACC4-AB0EABE6BFD9}"/>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462E-4754-ACC4-AB0EABE6BFD9}"/>
              </c:ext>
            </c:extLst>
          </c:dPt>
          <c:dPt>
            <c:idx val="5"/>
            <c:bubble3D val="0"/>
            <c:explosion val="45"/>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462E-4754-ACC4-AB0EABE6BFD9}"/>
              </c:ext>
            </c:extLst>
          </c:dPt>
          <c:dPt>
            <c:idx val="6"/>
            <c:bubble3D val="0"/>
            <c:explosion val="45"/>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462E-4754-ACC4-AB0EABE6BFD9}"/>
              </c:ext>
            </c:extLst>
          </c:dPt>
          <c:dLbls>
            <c:dLbl>
              <c:idx val="4"/>
              <c:layout>
                <c:manualLayout>
                  <c:x val="0.14702736021633658"/>
                  <c:y val="0.2557235039578534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462E-4754-ACC4-AB0EABE6BFD9}"/>
                </c:ex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'8.MPMAP'!$N$56:$N$62</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'8.MPMAP'!$O$56:$O$62</c:f>
              <c:numCache>
                <c:formatCode>General</c:formatCode>
                <c:ptCount val="7"/>
                <c:pt idx="0">
                  <c:v>6048706.3600000003</c:v>
                </c:pt>
                <c:pt idx="1">
                  <c:v>1416833.85</c:v>
                </c:pt>
                <c:pt idx="2">
                  <c:v>222237.5</c:v>
                </c:pt>
                <c:pt idx="3">
                  <c:v>0</c:v>
                </c:pt>
                <c:pt idx="4">
                  <c:v>0</c:v>
                </c:pt>
                <c:pt idx="5">
                  <c:v>341472.14</c:v>
                </c:pt>
                <c:pt idx="6">
                  <c:v>544497.43000000005</c:v>
                </c:pt>
              </c:numCache>
            </c:numRef>
          </c:val>
          <c:extLst xmlns:c16r2="http://schemas.microsoft.com/office/drawing/2015/06/chart">
            <c:ext xmlns:c16="http://schemas.microsoft.com/office/drawing/2014/chart" uri="{C3380CC4-5D6E-409C-BE32-E72D297353CC}">
              <c16:uniqueId val="{0000000E-462E-4754-ACC4-AB0EABE6BFD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latin typeface="+mn-lt"/>
              </a:rPr>
              <a:t>Buxheti 10 Investimet Kapitale MASHTI v.2023</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1FC3-4DC2-B814-AD3993F2600B}"/>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1FC3-4DC2-B814-AD3993F2600B}"/>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1FC3-4DC2-B814-AD3993F2600B}"/>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1FC3-4DC2-B814-AD3993F2600B}"/>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1FC3-4DC2-B814-AD3993F2600B}"/>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1FC3-4DC2-B814-AD3993F2600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1FC3-4DC2-B814-AD3993F2600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1FC3-4DC2-B814-AD3993F2600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'9. MASHTI'!$B$165:$B$172</c:f>
              <c:strCache>
                <c:ptCount val="8"/>
                <c:pt idx="0">
                  <c:v>Rajoni Qendër</c:v>
                </c:pt>
                <c:pt idx="1">
                  <c:v>Rajoni Veri</c:v>
                </c:pt>
                <c:pt idx="2">
                  <c:v>Rajoni Perendim</c:v>
                </c:pt>
                <c:pt idx="3">
                  <c:v>Rajoni Jug</c:v>
                </c:pt>
                <c:pt idx="4">
                  <c:v>Rajoni Juglindje </c:v>
                </c:pt>
                <c:pt idx="5">
                  <c:v>Rajoni Lindje </c:v>
                </c:pt>
                <c:pt idx="6">
                  <c:v>Rajoni Jugperendim</c:v>
                </c:pt>
                <c:pt idx="7">
                  <c:v>Të TJERA</c:v>
                </c:pt>
              </c:strCache>
            </c:strRef>
          </c:cat>
          <c:val>
            <c:numRef>
              <c:f>'9. MASHTI'!$C$165:$C$172</c:f>
              <c:numCache>
                <c:formatCode>_([$€-2]\ * #,##0.00_);_([$€-2]\ * \(#,##0.00\);_([$€-2]\ * "-"??_);_(@_)</c:formatCode>
                <c:ptCount val="8"/>
                <c:pt idx="0">
                  <c:v>2274590.5</c:v>
                </c:pt>
                <c:pt idx="1">
                  <c:v>905023.02</c:v>
                </c:pt>
                <c:pt idx="2">
                  <c:v>3733547.58</c:v>
                </c:pt>
                <c:pt idx="3">
                  <c:v>1245029.03</c:v>
                </c:pt>
                <c:pt idx="4">
                  <c:v>2143637.9499999997</c:v>
                </c:pt>
                <c:pt idx="5">
                  <c:v>2208095.19</c:v>
                </c:pt>
                <c:pt idx="6">
                  <c:v>2817536.4599999995</c:v>
                </c:pt>
                <c:pt idx="7">
                  <c:v>434006.24</c:v>
                </c:pt>
              </c:numCache>
            </c:numRef>
          </c:val>
          <c:extLst xmlns:c16r2="http://schemas.microsoft.com/office/drawing/2015/06/chart">
            <c:ext xmlns:c16="http://schemas.microsoft.com/office/drawing/2014/chart" uri="{C3380CC4-5D6E-409C-BE32-E72D297353CC}">
              <c16:uniqueId val="{00000010-1FC3-4DC2-B814-AD3993F2600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Sektorët më të financuar MASHTI v.2023</a:t>
            </a:r>
            <a:endParaRPr lang="sq-AL"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5AE6-45C8-88C9-1AB39978095C}"/>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5AE6-45C8-88C9-1AB39978095C}"/>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5AE6-45C8-88C9-1AB39978095C}"/>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5AE6-45C8-88C9-1AB39978095C}"/>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5AE6-45C8-88C9-1AB39978095C}"/>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5AE6-45C8-88C9-1AB39978095C}"/>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5AE6-45C8-88C9-1AB39978095C}"/>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5AE6-45C8-88C9-1AB39978095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'9. MASHTI'!$B$189:$I$189</c:f>
              <c:strCache>
                <c:ptCount val="8"/>
                <c:pt idx="0">
                  <c:v>Objekte arsimore</c:v>
                </c:pt>
                <c:pt idx="1">
                  <c:v>Projekte IPA</c:v>
                </c:pt>
                <c:pt idx="2">
                  <c:v>Laboratore/Paisje laboratorike/arsimore</c:v>
                </c:pt>
                <c:pt idx="3">
                  <c:v>Objekte sportive</c:v>
                </c:pt>
                <c:pt idx="4">
                  <c:v>Automjete</c:v>
                </c:pt>
                <c:pt idx="5">
                  <c:v>Paisje sportive </c:v>
                </c:pt>
                <c:pt idx="6">
                  <c:v>Paisje tjera/</c:v>
                </c:pt>
                <c:pt idx="7">
                  <c:v>Paisje IT</c:v>
                </c:pt>
              </c:strCache>
            </c:strRef>
          </c:cat>
          <c:val>
            <c:numRef>
              <c:f>'9. MASHTI'!$B$190:$I$190</c:f>
              <c:numCache>
                <c:formatCode>_([$€-2]\ * #,##0.00_);_([$€-2]\ * \(#,##0.00\);_([$€-2]\ * "-"??_);_(@_)</c:formatCode>
                <c:ptCount val="8"/>
                <c:pt idx="0">
                  <c:v>11412035.889999999</c:v>
                </c:pt>
                <c:pt idx="1">
                  <c:v>1014754.78</c:v>
                </c:pt>
                <c:pt idx="2">
                  <c:v>851276.3899999999</c:v>
                </c:pt>
                <c:pt idx="3">
                  <c:v>274552.92</c:v>
                </c:pt>
                <c:pt idx="4">
                  <c:v>31795</c:v>
                </c:pt>
                <c:pt idx="5">
                  <c:v>923893.4</c:v>
                </c:pt>
                <c:pt idx="6">
                  <c:v>1213773.5899999999</c:v>
                </c:pt>
                <c:pt idx="7">
                  <c:v>39384</c:v>
                </c:pt>
              </c:numCache>
            </c:numRef>
          </c:val>
          <c:extLst xmlns:c16r2="http://schemas.microsoft.com/office/drawing/2015/06/chart">
            <c:ext xmlns:c16="http://schemas.microsoft.com/office/drawing/2014/chart" uri="{C3380CC4-5D6E-409C-BE32-E72D297353CC}">
              <c16:uniqueId val="{00000010-5AE6-45C8-88C9-1AB39978095C}"/>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2-5AE6-45C8-88C9-1AB39978095C}"/>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4-5AE6-45C8-88C9-1AB39978095C}"/>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6-5AE6-45C8-88C9-1AB39978095C}"/>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8-5AE6-45C8-88C9-1AB39978095C}"/>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A-5AE6-45C8-88C9-1AB39978095C}"/>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C-5AE6-45C8-88C9-1AB39978095C}"/>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E-5AE6-45C8-88C9-1AB39978095C}"/>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0-5AE6-45C8-88C9-1AB39978095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'9. MASHTI'!$B$189:$I$189</c:f>
              <c:strCache>
                <c:ptCount val="8"/>
                <c:pt idx="0">
                  <c:v>Objekte arsimore</c:v>
                </c:pt>
                <c:pt idx="1">
                  <c:v>Projekte IPA</c:v>
                </c:pt>
                <c:pt idx="2">
                  <c:v>Laboratore/Paisje laboratorike/arsimore</c:v>
                </c:pt>
                <c:pt idx="3">
                  <c:v>Objekte sportive</c:v>
                </c:pt>
                <c:pt idx="4">
                  <c:v>Automjete</c:v>
                </c:pt>
                <c:pt idx="5">
                  <c:v>Paisje sportive </c:v>
                </c:pt>
                <c:pt idx="6">
                  <c:v>Paisje tjera/</c:v>
                </c:pt>
                <c:pt idx="7">
                  <c:v>Paisje IT</c:v>
                </c:pt>
              </c:strCache>
            </c:strRef>
          </c:cat>
          <c:val>
            <c:numRef>
              <c:f>'9. MASHTI'!$B$191:$I$191</c:f>
              <c:numCache>
                <c:formatCode>General</c:formatCode>
                <c:ptCount val="8"/>
              </c:numCache>
            </c:numRef>
          </c:val>
          <c:extLst xmlns:c16r2="http://schemas.microsoft.com/office/drawing/2015/06/chart">
            <c:ext xmlns:c16="http://schemas.microsoft.com/office/drawing/2014/chart" uri="{C3380CC4-5D6E-409C-BE32-E72D297353CC}">
              <c16:uniqueId val="{00000021-5AE6-45C8-88C9-1AB39978095C}"/>
            </c:ext>
          </c:extLst>
        </c:ser>
        <c:ser>
          <c:idx val="2"/>
          <c:order val="2"/>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3-5AE6-45C8-88C9-1AB39978095C}"/>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5-5AE6-45C8-88C9-1AB39978095C}"/>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7-5AE6-45C8-88C9-1AB39978095C}"/>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9-5AE6-45C8-88C9-1AB39978095C}"/>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B-5AE6-45C8-88C9-1AB39978095C}"/>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D-5AE6-45C8-88C9-1AB39978095C}"/>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F-5AE6-45C8-88C9-1AB39978095C}"/>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31-5AE6-45C8-88C9-1AB39978095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'9. MASHTI'!$B$189:$I$189</c:f>
              <c:strCache>
                <c:ptCount val="8"/>
                <c:pt idx="0">
                  <c:v>Objekte arsimore</c:v>
                </c:pt>
                <c:pt idx="1">
                  <c:v>Projekte IPA</c:v>
                </c:pt>
                <c:pt idx="2">
                  <c:v>Laboratore/Paisje laboratorike/arsimore</c:v>
                </c:pt>
                <c:pt idx="3">
                  <c:v>Objekte sportive</c:v>
                </c:pt>
                <c:pt idx="4">
                  <c:v>Automjete</c:v>
                </c:pt>
                <c:pt idx="5">
                  <c:v>Paisje sportive </c:v>
                </c:pt>
                <c:pt idx="6">
                  <c:v>Paisje tjera/</c:v>
                </c:pt>
                <c:pt idx="7">
                  <c:v>Paisje IT</c:v>
                </c:pt>
              </c:strCache>
            </c:strRef>
          </c:cat>
          <c:val>
            <c:numRef>
              <c:f>'9. MASHTI'!$B$192:$I$192</c:f>
              <c:numCache>
                <c:formatCode>General</c:formatCode>
                <c:ptCount val="8"/>
              </c:numCache>
            </c:numRef>
          </c:val>
          <c:extLst xmlns:c16r2="http://schemas.microsoft.com/office/drawing/2015/06/chart">
            <c:ext xmlns:c16="http://schemas.microsoft.com/office/drawing/2014/chart" uri="{C3380CC4-5D6E-409C-BE32-E72D297353CC}">
              <c16:uniqueId val="{00000032-5AE6-45C8-88C9-1AB39978095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Investimet</a:t>
            </a:r>
            <a:r>
              <a:rPr lang="en-US" sz="1000" baseline="0"/>
              <a:t> Kapitale në 7 rajonet zhvillimore</a:t>
            </a:r>
            <a:endParaRPr lang="en-US"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9881-44AB-BB9C-6AE6FC189DE4}"/>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9881-44AB-BB9C-6AE6FC189DE4}"/>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9881-44AB-BB9C-6AE6FC189DE4}"/>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9881-44AB-BB9C-6AE6FC189DE4}"/>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9881-44AB-BB9C-6AE6FC189DE4}"/>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9881-44AB-BB9C-6AE6FC189DE4}"/>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9881-44AB-BB9C-6AE6FC189DE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'9. MASHTI'!$L$165:$L$171</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'9. MASHTI'!$M$165:$M$171</c:f>
              <c:numCache>
                <c:formatCode>General</c:formatCode>
                <c:ptCount val="7"/>
                <c:pt idx="0">
                  <c:v>2274590.5</c:v>
                </c:pt>
                <c:pt idx="1">
                  <c:v>905023.02</c:v>
                </c:pt>
                <c:pt idx="2">
                  <c:v>3733547.58</c:v>
                </c:pt>
                <c:pt idx="3">
                  <c:v>1245029.03</c:v>
                </c:pt>
                <c:pt idx="4">
                  <c:v>2143637.9499999997</c:v>
                </c:pt>
                <c:pt idx="5">
                  <c:v>2208095.19</c:v>
                </c:pt>
                <c:pt idx="6">
                  <c:v>2817536.4599999995</c:v>
                </c:pt>
              </c:numCache>
            </c:numRef>
          </c:val>
          <c:extLst xmlns:c16r2="http://schemas.microsoft.com/office/drawing/2015/06/chart">
            <c:ext xmlns:c16="http://schemas.microsoft.com/office/drawing/2014/chart" uri="{C3380CC4-5D6E-409C-BE32-E72D297353CC}">
              <c16:uniqueId val="{0000000E-9881-44AB-BB9C-6AE6FC189DE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Buxhet Investimet Kapitale totale MKRS v.2023</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1075-4BAF-BFF2-72AF250AEDAC}"/>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1075-4BAF-BFF2-72AF250AEDAC}"/>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1075-4BAF-BFF2-72AF250AEDAC}"/>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1075-4BAF-BFF2-72AF250AEDAC}"/>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1075-4BAF-BFF2-72AF250AEDAC}"/>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1075-4BAF-BFF2-72AF250AEDAC}"/>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1075-4BAF-BFF2-72AF250AEDAC}"/>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1075-4BAF-BFF2-72AF250AEDA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'10. MKRS'!$B$156:$B$163</c:f>
              <c:strCache>
                <c:ptCount val="8"/>
                <c:pt idx="0">
                  <c:v>Rajoni Qendër</c:v>
                </c:pt>
                <c:pt idx="1">
                  <c:v>Rajoni Veri</c:v>
                </c:pt>
                <c:pt idx="2">
                  <c:v>Rajoni Perendim</c:v>
                </c:pt>
                <c:pt idx="3">
                  <c:v>Rajoni Jug</c:v>
                </c:pt>
                <c:pt idx="4">
                  <c:v>Rajoni Juglindje </c:v>
                </c:pt>
                <c:pt idx="5">
                  <c:v>Rajoni Lindje </c:v>
                </c:pt>
                <c:pt idx="6">
                  <c:v>Rajoni Jugperendim</c:v>
                </c:pt>
                <c:pt idx="7">
                  <c:v>Të TJERA vlera te pa definuara ne rajone</c:v>
                </c:pt>
              </c:strCache>
            </c:strRef>
          </c:cat>
          <c:val>
            <c:numRef>
              <c:f>'10. MKRS'!$C$156:$C$163</c:f>
              <c:numCache>
                <c:formatCode>General</c:formatCode>
                <c:ptCount val="8"/>
                <c:pt idx="0">
                  <c:v>2693199.8899999997</c:v>
                </c:pt>
                <c:pt idx="1">
                  <c:v>2460011.7600000002</c:v>
                </c:pt>
                <c:pt idx="2">
                  <c:v>2317808.1</c:v>
                </c:pt>
                <c:pt idx="3">
                  <c:v>2213865.7200000002</c:v>
                </c:pt>
                <c:pt idx="4">
                  <c:v>1669924.51</c:v>
                </c:pt>
                <c:pt idx="5">
                  <c:v>461365.94999999995</c:v>
                </c:pt>
                <c:pt idx="6">
                  <c:v>668951.14</c:v>
                </c:pt>
                <c:pt idx="7">
                  <c:v>514597.50000000006</c:v>
                </c:pt>
              </c:numCache>
            </c:numRef>
          </c:val>
          <c:extLst xmlns:c16r2="http://schemas.microsoft.com/office/drawing/2015/06/chart">
            <c:ext xmlns:c16="http://schemas.microsoft.com/office/drawing/2014/chart" uri="{C3380CC4-5D6E-409C-BE32-E72D297353CC}">
              <c16:uniqueId val="{00000010-1075-4BAF-BFF2-72AF250AEDA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Sektorët e financuar nga MKRS v.2023</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CD08-42E9-B3BB-C3A45B470D9A}"/>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CD08-42E9-B3BB-C3A45B470D9A}"/>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CD08-42E9-B3BB-C3A45B470D9A}"/>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CD08-42E9-B3BB-C3A45B470D9A}"/>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CD08-42E9-B3BB-C3A45B470D9A}"/>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CD08-42E9-B3BB-C3A45B470D9A}"/>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'10. MKRS'!$J$117:$O$117</c:f>
              <c:strCache>
                <c:ptCount val="6"/>
                <c:pt idx="0">
                  <c:v>Objektet kulturore, trashëgimisë kulturore</c:v>
                </c:pt>
                <c:pt idx="1">
                  <c:v>Memoriale</c:v>
                </c:pt>
                <c:pt idx="2">
                  <c:v>Objekt arsimor</c:v>
                </c:pt>
                <c:pt idx="3">
                  <c:v>Digjitalizim </c:v>
                </c:pt>
                <c:pt idx="4">
                  <c:v>Objekte sportive </c:v>
                </c:pt>
                <c:pt idx="5">
                  <c:v>Infrastrukture tjeter , rruge lokale</c:v>
                </c:pt>
              </c:strCache>
            </c:strRef>
          </c:cat>
          <c:val>
            <c:numRef>
              <c:f>'10. MKRS'!$J$118:$O$118</c:f>
              <c:numCache>
                <c:formatCode>_([$€-2]\ * #,##0.00_);_([$€-2]\ * \(#,##0.00\);_([$€-2]\ * "-"??_);_(@_)</c:formatCode>
                <c:ptCount val="6"/>
                <c:pt idx="0">
                  <c:v>5600771.4299999997</c:v>
                </c:pt>
                <c:pt idx="1">
                  <c:v>2640820.84</c:v>
                </c:pt>
                <c:pt idx="2">
                  <c:v>514464.45</c:v>
                </c:pt>
                <c:pt idx="3">
                  <c:v>417500</c:v>
                </c:pt>
                <c:pt idx="4">
                  <c:v>3468056.01</c:v>
                </c:pt>
                <c:pt idx="5">
                  <c:v>358111.84</c:v>
                </c:pt>
              </c:numCache>
            </c:numRef>
          </c:val>
          <c:extLst xmlns:c16r2="http://schemas.microsoft.com/office/drawing/2015/06/chart">
            <c:ext xmlns:c16="http://schemas.microsoft.com/office/drawing/2014/chart" uri="{C3380CC4-5D6E-409C-BE32-E72D297353CC}">
              <c16:uniqueId val="{0000000C-CD08-42E9-B3BB-C3A45B470D9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Investimet Kapitale në</a:t>
            </a:r>
            <a:r>
              <a:rPr lang="en-US" sz="1000" baseline="0"/>
              <a:t> rajone zhvillimore v.2023</a:t>
            </a:r>
            <a:endParaRPr lang="en-US" sz="1000"/>
          </a:p>
        </c:rich>
      </c:tx>
      <c:layout>
        <c:manualLayout>
          <c:xMode val="edge"/>
          <c:yMode val="edge"/>
          <c:x val="0.32462519936204148"/>
          <c:y val="0"/>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'10. MKRS'!$J$159</c:f>
              <c:strCache>
                <c:ptCount val="1"/>
                <c:pt idx="0">
                  <c:v>Investimet Kapitale 10 Buxheti </c:v>
                </c:pt>
              </c:strCache>
            </c:strRef>
          </c:tx>
          <c:explosion val="8"/>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E7DF-45B9-A90D-64E229F7902A}"/>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E7DF-45B9-A90D-64E229F7902A}"/>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E7DF-45B9-A90D-64E229F7902A}"/>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E7DF-45B9-A90D-64E229F7902A}"/>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E7DF-45B9-A90D-64E229F7902A}"/>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E7DF-45B9-A90D-64E229F7902A}"/>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E7DF-45B9-A90D-64E229F7902A}"/>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'10. MKRS'!$I$160:$I$166</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'10. MKRS'!$J$160:$J$166</c:f>
              <c:numCache>
                <c:formatCode>General</c:formatCode>
                <c:ptCount val="7"/>
                <c:pt idx="0">
                  <c:v>2693199.8899999997</c:v>
                </c:pt>
                <c:pt idx="1">
                  <c:v>2460011.7600000002</c:v>
                </c:pt>
                <c:pt idx="2">
                  <c:v>2317808.1</c:v>
                </c:pt>
                <c:pt idx="3">
                  <c:v>2213865.7200000002</c:v>
                </c:pt>
                <c:pt idx="4">
                  <c:v>1669924.51</c:v>
                </c:pt>
                <c:pt idx="5">
                  <c:v>461365.94999999995</c:v>
                </c:pt>
                <c:pt idx="6">
                  <c:v>668951.14</c:v>
                </c:pt>
              </c:numCache>
            </c:numRef>
          </c:val>
          <c:extLst xmlns:c16r2="http://schemas.microsoft.com/office/drawing/2015/06/chart">
            <c:ext xmlns:c16="http://schemas.microsoft.com/office/drawing/2014/chart" uri="{C3380CC4-5D6E-409C-BE32-E72D297353CC}">
              <c16:uniqueId val="{0000000E-E7DF-45B9-A90D-64E229F7902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Investimet e definuara për koke banori v.2023</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tx>
            <c:strRef>
              <c:f>'[Chart in Microsoft Word]Te definuara '!$K$2</c:f>
              <c:strCache>
                <c:ptCount val="1"/>
                <c:pt idx="0">
                  <c:v>Investimet e definuara per koke banori</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'[Chart in Microsoft Word]Te definuara '!$J$3:$J$9</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'[Chart in Microsoft Word]Te definuara '!$K$3:$K$9</c:f>
              <c:numCache>
                <c:formatCode>0.00</c:formatCode>
                <c:ptCount val="7"/>
                <c:pt idx="0">
                  <c:v>86.006080367647201</c:v>
                </c:pt>
                <c:pt idx="1">
                  <c:v>47.039825008210848</c:v>
                </c:pt>
                <c:pt idx="2">
                  <c:v>88.845378291269057</c:v>
                </c:pt>
                <c:pt idx="3">
                  <c:v>26.406284875957553</c:v>
                </c:pt>
                <c:pt idx="4">
                  <c:v>78.100079096629813</c:v>
                </c:pt>
                <c:pt idx="5">
                  <c:v>49.796592038563375</c:v>
                </c:pt>
                <c:pt idx="6">
                  <c:v>52.963525091435898</c:v>
                </c:pt>
              </c:numCache>
            </c:numRef>
          </c:val>
          <c:extLst xmlns:c16r2="http://schemas.microsoft.com/office/drawing/2015/06/chart">
            <c:ext xmlns:c16="http://schemas.microsoft.com/office/drawing/2014/chart" uri="{C3380CC4-5D6E-409C-BE32-E72D297353CC}">
              <c16:uniqueId val="{00000000-16B2-4EAC-8BA3-BA4266309B0A}"/>
            </c:ext>
          </c:extLst>
        </c:ser>
        <c:dLbls>
          <c:dLblPos val="inEnd"/>
          <c:showLegendKey val="0"/>
          <c:showVal val="1"/>
          <c:showCatName val="0"/>
          <c:showSerName val="0"/>
          <c:showPercent val="0"/>
          <c:showBubbleSize val="0"/>
        </c:dLbls>
        <c:gapWidth val="65"/>
        <c:axId val="301760568"/>
        <c:axId val="301756256"/>
      </c:barChart>
      <c:catAx>
        <c:axId val="30176056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301756256"/>
        <c:crosses val="autoZero"/>
        <c:auto val="1"/>
        <c:lblAlgn val="ctr"/>
        <c:lblOffset val="100"/>
        <c:noMultiLvlLbl val="0"/>
      </c:catAx>
      <c:valAx>
        <c:axId val="3017562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017605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Investimet Kapitale nga MD v.2023</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'11.MD'!$C$47</c:f>
              <c:strCache>
                <c:ptCount val="1"/>
                <c:pt idx="0">
                  <c:v>Investimet Kapitale 10 Buxheti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4B18-4164-817D-30D697EA1B9D}"/>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4B18-4164-817D-30D697EA1B9D}"/>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4B18-4164-817D-30D697EA1B9D}"/>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4B18-4164-817D-30D697EA1B9D}"/>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4B18-4164-817D-30D697EA1B9D}"/>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4B18-4164-817D-30D697EA1B9D}"/>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4B18-4164-817D-30D697EA1B9D}"/>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4B18-4164-817D-30D697EA1B9D}"/>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'11.MD'!$B$48:$B$55</c:f>
              <c:strCache>
                <c:ptCount val="8"/>
                <c:pt idx="0">
                  <c:v>Rajoni Qendër</c:v>
                </c:pt>
                <c:pt idx="1">
                  <c:v>Rajoni Veri</c:v>
                </c:pt>
                <c:pt idx="2">
                  <c:v>Rajoni Perendim</c:v>
                </c:pt>
                <c:pt idx="3">
                  <c:v>Rajoni Jug</c:v>
                </c:pt>
                <c:pt idx="4">
                  <c:v>Rajoni Juglindje </c:v>
                </c:pt>
                <c:pt idx="5">
                  <c:v>Rajoni Lindje </c:v>
                </c:pt>
                <c:pt idx="6">
                  <c:v>Rajoni Jugperendim</c:v>
                </c:pt>
                <c:pt idx="7">
                  <c:v>Te tjera vlera te paspecifikuara </c:v>
                </c:pt>
              </c:strCache>
            </c:strRef>
          </c:cat>
          <c:val>
            <c:numRef>
              <c:f>'11.MD'!$C$48:$C$55</c:f>
              <c:numCache>
                <c:formatCode>General</c:formatCode>
                <c:ptCount val="8"/>
                <c:pt idx="0">
                  <c:v>139258.93</c:v>
                </c:pt>
                <c:pt idx="1">
                  <c:v>53767.199999999997</c:v>
                </c:pt>
                <c:pt idx="2">
                  <c:v>334504.18</c:v>
                </c:pt>
                <c:pt idx="3">
                  <c:v>0</c:v>
                </c:pt>
                <c:pt idx="4">
                  <c:v>0</c:v>
                </c:pt>
                <c:pt idx="5">
                  <c:v>12576.46</c:v>
                </c:pt>
                <c:pt idx="6">
                  <c:v>0</c:v>
                </c:pt>
                <c:pt idx="7">
                  <c:v>149630.26999999999</c:v>
                </c:pt>
              </c:numCache>
            </c:numRef>
          </c:val>
          <c:extLst xmlns:c16r2="http://schemas.microsoft.com/office/drawing/2015/06/chart">
            <c:ext xmlns:c16="http://schemas.microsoft.com/office/drawing/2014/chart" uri="{C3380CC4-5D6E-409C-BE32-E72D297353CC}">
              <c16:uniqueId val="{00000010-4B18-4164-817D-30D697EA1B9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Sektorët e financuar nga MD v.2023</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564E-4CFF-BECC-BE95FA830526}"/>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564E-4CFF-BECC-BE95FA830526}"/>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564E-4CFF-BECC-BE95FA830526}"/>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564E-4CFF-BECC-BE95FA830526}"/>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564E-4CFF-BECC-BE95FA830526}"/>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564E-4CFF-BECC-BE95FA830526}"/>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564E-4CFF-BECC-BE95FA830526}"/>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'11.MD'!$H$48:$N$48</c:f>
              <c:strCache>
                <c:ptCount val="7"/>
                <c:pt idx="0">
                  <c:v>Objekte banimi</c:v>
                </c:pt>
                <c:pt idx="1">
                  <c:v>Objektet administrative</c:v>
                </c:pt>
                <c:pt idx="2">
                  <c:v>Objekte tjera</c:v>
                </c:pt>
                <c:pt idx="3">
                  <c:v>Parqe</c:v>
                </c:pt>
                <c:pt idx="4">
                  <c:v>Shpenzime emergjente</c:v>
                </c:pt>
                <c:pt idx="5">
                  <c:v>Depo</c:v>
                </c:pt>
                <c:pt idx="6">
                  <c:v>Paisje për nevoja te SHKK</c:v>
                </c:pt>
              </c:strCache>
            </c:strRef>
          </c:cat>
          <c:val>
            <c:numRef>
              <c:f>'11.MD'!$H$49:$N$49</c:f>
              <c:numCache>
                <c:formatCode>_([$€-2]\ * #,##0.00_);_([$€-2]\ * \(#,##0.00\);_([$€-2]\ * "-"??_);_(@_)</c:formatCode>
                <c:ptCount val="7"/>
                <c:pt idx="0">
                  <c:v>35874.46</c:v>
                </c:pt>
                <c:pt idx="1">
                  <c:v>347715.41000000003</c:v>
                </c:pt>
                <c:pt idx="2">
                  <c:v>64632.95</c:v>
                </c:pt>
                <c:pt idx="3">
                  <c:v>14942.3</c:v>
                </c:pt>
                <c:pt idx="4">
                  <c:v>22989.200000000001</c:v>
                </c:pt>
                <c:pt idx="5">
                  <c:v>53952.45</c:v>
                </c:pt>
                <c:pt idx="6">
                  <c:v>149630.26999999999</c:v>
                </c:pt>
              </c:numCache>
            </c:numRef>
          </c:val>
          <c:extLst xmlns:c16r2="http://schemas.microsoft.com/office/drawing/2015/06/chart">
            <c:ext xmlns:c16="http://schemas.microsoft.com/office/drawing/2014/chart" uri="{C3380CC4-5D6E-409C-BE32-E72D297353CC}">
              <c16:uniqueId val="{0000000E-564E-4CFF-BECC-BE95FA83052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Investimet Kapitale nga MD v.2023</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'11.MD'!$M$54</c:f>
              <c:strCache>
                <c:ptCount val="1"/>
                <c:pt idx="0">
                  <c:v>Investimet Kapitale 10 Buxheti </c:v>
                </c:pt>
              </c:strCache>
            </c:strRef>
          </c:tx>
          <c:explosion val="16"/>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D920-4AF0-8B1C-F9733496E973}"/>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D920-4AF0-8B1C-F9733496E973}"/>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D920-4AF0-8B1C-F9733496E973}"/>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D920-4AF0-8B1C-F9733496E973}"/>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D920-4AF0-8B1C-F9733496E973}"/>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D920-4AF0-8B1C-F9733496E973}"/>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D920-4AF0-8B1C-F9733496E97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'11.MD'!$L$55:$L$61</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'11.MD'!$M$55:$M$61</c:f>
              <c:numCache>
                <c:formatCode>General</c:formatCode>
                <c:ptCount val="7"/>
                <c:pt idx="0">
                  <c:v>139258.93</c:v>
                </c:pt>
                <c:pt idx="1">
                  <c:v>53767.199999999997</c:v>
                </c:pt>
                <c:pt idx="2">
                  <c:v>334504.18</c:v>
                </c:pt>
                <c:pt idx="3">
                  <c:v>0</c:v>
                </c:pt>
                <c:pt idx="4">
                  <c:v>0</c:v>
                </c:pt>
                <c:pt idx="5">
                  <c:v>12576.46</c:v>
                </c:pt>
                <c:pt idx="6">
                  <c:v>0</c:v>
                </c:pt>
              </c:numCache>
            </c:numRef>
          </c:val>
          <c:extLst xmlns:c16r2="http://schemas.microsoft.com/office/drawing/2015/06/chart">
            <c:ext xmlns:c16="http://schemas.microsoft.com/office/drawing/2014/chart" uri="{C3380CC4-5D6E-409C-BE32-E72D297353CC}">
              <c16:uniqueId val="{0000000E-D920-4AF0-8B1C-F9733496E97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'12. MSH'!$D$40</c:f>
              <c:strCache>
                <c:ptCount val="1"/>
                <c:pt idx="0">
                  <c:v>Investimet Kapitale 10 Buxheti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EF9E-40A4-ACB2-08F79D04910E}"/>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EF9E-40A4-ACB2-08F79D04910E}"/>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EF9E-40A4-ACB2-08F79D04910E}"/>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EF9E-40A4-ACB2-08F79D04910E}"/>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EF9E-40A4-ACB2-08F79D04910E}"/>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EF9E-40A4-ACB2-08F79D04910E}"/>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EF9E-40A4-ACB2-08F79D04910E}"/>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EF9E-40A4-ACB2-08F79D04910E}"/>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'12. MSH'!$C$41:$C$48</c:f>
              <c:strCache>
                <c:ptCount val="8"/>
                <c:pt idx="0">
                  <c:v>Rajoni Qendër</c:v>
                </c:pt>
                <c:pt idx="1">
                  <c:v>Rajoni Veri</c:v>
                </c:pt>
                <c:pt idx="2">
                  <c:v>Rajoni Perendim</c:v>
                </c:pt>
                <c:pt idx="3">
                  <c:v>Rajoni Jug</c:v>
                </c:pt>
                <c:pt idx="4">
                  <c:v>Rajoni Juglindje </c:v>
                </c:pt>
                <c:pt idx="5">
                  <c:v>Rajoni Lindje </c:v>
                </c:pt>
                <c:pt idx="6">
                  <c:v>Rajoni Jugperendim</c:v>
                </c:pt>
                <c:pt idx="7">
                  <c:v>Te tjera vlera te paspecifikuara </c:v>
                </c:pt>
              </c:strCache>
            </c:strRef>
          </c:cat>
          <c:val>
            <c:numRef>
              <c:f>'12. MSH'!$D$41:$D$48</c:f>
              <c:numCache>
                <c:formatCode>General</c:formatCode>
                <c:ptCount val="8"/>
                <c:pt idx="0">
                  <c:v>351067.37</c:v>
                </c:pt>
                <c:pt idx="1">
                  <c:v>820351.76</c:v>
                </c:pt>
                <c:pt idx="2">
                  <c:v>0</c:v>
                </c:pt>
                <c:pt idx="3">
                  <c:v>47099.28</c:v>
                </c:pt>
                <c:pt idx="4">
                  <c:v>390007</c:v>
                </c:pt>
                <c:pt idx="5">
                  <c:v>176961.13</c:v>
                </c:pt>
                <c:pt idx="6">
                  <c:v>0</c:v>
                </c:pt>
                <c:pt idx="7">
                  <c:v>1112625.92</c:v>
                </c:pt>
              </c:numCache>
            </c:numRef>
          </c:val>
          <c:extLst xmlns:c16r2="http://schemas.microsoft.com/office/drawing/2015/06/chart">
            <c:ext xmlns:c16="http://schemas.microsoft.com/office/drawing/2014/chart" uri="{C3380CC4-5D6E-409C-BE32-E72D297353CC}">
              <c16:uniqueId val="{00000010-EF9E-40A4-ACB2-08F79D04910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r>
              <a:rPr lang="en-US" sz="1100"/>
              <a:t>Sektorët e financuar nga MSH v.2023 </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7093-4E31-9D74-1F986996C915}"/>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7093-4E31-9D74-1F986996C915}"/>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7093-4E31-9D74-1F986996C915}"/>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7093-4E31-9D74-1F986996C915}"/>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7093-4E31-9D74-1F986996C915}"/>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7093-4E31-9D74-1F986996C915}"/>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'12. MSH'!$I$43:$N$43</c:f>
              <c:strCache>
                <c:ptCount val="6"/>
                <c:pt idx="0">
                  <c:v>Objekte shendetesore</c:v>
                </c:pt>
                <c:pt idx="1">
                  <c:v>Paisje mjekesore</c:v>
                </c:pt>
                <c:pt idx="2">
                  <c:v>Paisje tjera/inventar</c:v>
                </c:pt>
                <c:pt idx="3">
                  <c:v>Digjitalizim</c:v>
                </c:pt>
                <c:pt idx="4">
                  <c:v>Automjete</c:v>
                </c:pt>
                <c:pt idx="5">
                  <c:v>Rrojekte</c:v>
                </c:pt>
              </c:strCache>
            </c:strRef>
          </c:cat>
          <c:val>
            <c:numRef>
              <c:f>'12. MSH'!$I$44:$N$44</c:f>
              <c:numCache>
                <c:formatCode>_([$€-2]\ * #,##0.00_);_([$€-2]\ * \(#,##0.00\);_([$€-2]\ * "-"??_);_(@_)</c:formatCode>
                <c:ptCount val="6"/>
                <c:pt idx="0">
                  <c:v>828705.92</c:v>
                </c:pt>
                <c:pt idx="1">
                  <c:v>948844.9</c:v>
                </c:pt>
                <c:pt idx="2">
                  <c:v>41800</c:v>
                </c:pt>
                <c:pt idx="3">
                  <c:v>498758.04</c:v>
                </c:pt>
                <c:pt idx="4">
                  <c:v>450000</c:v>
                </c:pt>
                <c:pt idx="5">
                  <c:v>130003.6</c:v>
                </c:pt>
              </c:numCache>
            </c:numRef>
          </c:val>
          <c:extLst xmlns:c16r2="http://schemas.microsoft.com/office/drawing/2015/06/chart">
            <c:ext xmlns:c16="http://schemas.microsoft.com/office/drawing/2014/chart" uri="{C3380CC4-5D6E-409C-BE32-E72D297353CC}">
              <c16:uniqueId val="{0000000C-7093-4E31-9D74-1F986996C91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Investimet</a:t>
            </a:r>
            <a:r>
              <a:rPr lang="en-US" sz="1000" baseline="0"/>
              <a:t> Kapitale nga MSH v.2023</a:t>
            </a:r>
            <a:endParaRPr lang="en-US"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331A-46B7-B112-F95B0F73AAB6}"/>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331A-46B7-B112-F95B0F73AAB6}"/>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331A-46B7-B112-F95B0F73AAB6}"/>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331A-46B7-B112-F95B0F73AAB6}"/>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331A-46B7-B112-F95B0F73AAB6}"/>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331A-46B7-B112-F95B0F73AAB6}"/>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331A-46B7-B112-F95B0F73AAB6}"/>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'12. MSH'!$M$49:$M$55</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'12. MSH'!$N$49:$N$55</c:f>
              <c:numCache>
                <c:formatCode>General</c:formatCode>
                <c:ptCount val="7"/>
                <c:pt idx="0">
                  <c:v>351067.37</c:v>
                </c:pt>
                <c:pt idx="1">
                  <c:v>820351.76</c:v>
                </c:pt>
                <c:pt idx="2">
                  <c:v>0</c:v>
                </c:pt>
                <c:pt idx="3">
                  <c:v>47099.28</c:v>
                </c:pt>
                <c:pt idx="4">
                  <c:v>390007</c:v>
                </c:pt>
                <c:pt idx="5">
                  <c:v>176961.13</c:v>
                </c:pt>
                <c:pt idx="6">
                  <c:v>0</c:v>
                </c:pt>
              </c:numCache>
            </c:numRef>
          </c:val>
          <c:extLst xmlns:c16r2="http://schemas.microsoft.com/office/drawing/2015/06/chart">
            <c:ext xmlns:c16="http://schemas.microsoft.com/office/drawing/2014/chart" uri="{C3380CC4-5D6E-409C-BE32-E72D297353CC}">
              <c16:uniqueId val="{0000000E-331A-46B7-B112-F95B0F73AAB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Investimet Kapitale MKK</a:t>
            </a:r>
            <a:r>
              <a:rPr lang="en-US" sz="1000" baseline="0"/>
              <a:t> v.2023</a:t>
            </a:r>
            <a:endParaRPr lang="en-US"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'13.MKK'!$F$39</c:f>
              <c:strCache>
                <c:ptCount val="1"/>
                <c:pt idx="0">
                  <c:v>Investimet Kapitale 10 Buxheti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19DE-4393-B5C0-CAD00D683466}"/>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19DE-4393-B5C0-CAD00D683466}"/>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19DE-4393-B5C0-CAD00D683466}"/>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19DE-4393-B5C0-CAD00D683466}"/>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19DE-4393-B5C0-CAD00D683466}"/>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19DE-4393-B5C0-CAD00D683466}"/>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19DE-4393-B5C0-CAD00D683466}"/>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19DE-4393-B5C0-CAD00D683466}"/>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'13.MKK'!$E$40:$E$47</c:f>
              <c:strCache>
                <c:ptCount val="8"/>
                <c:pt idx="0">
                  <c:v>Rajoni Qendër</c:v>
                </c:pt>
                <c:pt idx="1">
                  <c:v>Rajoni Veri</c:v>
                </c:pt>
                <c:pt idx="2">
                  <c:v>Rajoni Perendim</c:v>
                </c:pt>
                <c:pt idx="3">
                  <c:v>Rajoni Jug</c:v>
                </c:pt>
                <c:pt idx="4">
                  <c:v>Rajoni Juglindje </c:v>
                </c:pt>
                <c:pt idx="5">
                  <c:v>Rajoni Lindje </c:v>
                </c:pt>
                <c:pt idx="6">
                  <c:v>Rajoni Jugperendim</c:v>
                </c:pt>
                <c:pt idx="7">
                  <c:v>Te tjera vlera te paspecifikuara </c:v>
                </c:pt>
              </c:strCache>
            </c:strRef>
          </c:cat>
          <c:val>
            <c:numRef>
              <c:f>'13.MKK'!$F$40:$F$47</c:f>
              <c:numCache>
                <c:formatCode>General</c:formatCode>
                <c:ptCount val="8"/>
                <c:pt idx="0">
                  <c:v>227495.19</c:v>
                </c:pt>
                <c:pt idx="1">
                  <c:v>0</c:v>
                </c:pt>
                <c:pt idx="2">
                  <c:v>247806.73</c:v>
                </c:pt>
                <c:pt idx="3">
                  <c:v>65599.64</c:v>
                </c:pt>
                <c:pt idx="4">
                  <c:v>44945.94</c:v>
                </c:pt>
                <c:pt idx="5">
                  <c:v>10655.45</c:v>
                </c:pt>
                <c:pt idx="6">
                  <c:v>0</c:v>
                </c:pt>
                <c:pt idx="7">
                  <c:v>551377.30000000005</c:v>
                </c:pt>
              </c:numCache>
            </c:numRef>
          </c:val>
          <c:extLst xmlns:c16r2="http://schemas.microsoft.com/office/drawing/2015/06/chart">
            <c:ext xmlns:c16="http://schemas.microsoft.com/office/drawing/2014/chart" uri="{C3380CC4-5D6E-409C-BE32-E72D297353CC}">
              <c16:uniqueId val="{00000010-19DE-4393-B5C0-CAD00D68346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Sektorët e financuar nga MKK v.2023</a:t>
            </a:r>
          </a:p>
        </c:rich>
      </c:tx>
      <c:layout>
        <c:manualLayout>
          <c:xMode val="edge"/>
          <c:yMode val="edge"/>
          <c:x val="0.16363888888888889"/>
          <c:y val="7.8703703703703706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6B6D-4116-9B92-6C99F0D721D2}"/>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6B6D-4116-9B92-6C99F0D721D2}"/>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'13.MKK'!$H$41:$I$41</c:f>
              <c:strCache>
                <c:ptCount val="2"/>
                <c:pt idx="0">
                  <c:v>Objekte banimi</c:v>
                </c:pt>
                <c:pt idx="1">
                  <c:v>Të tjera </c:v>
                </c:pt>
              </c:strCache>
            </c:strRef>
          </c:cat>
          <c:val>
            <c:numRef>
              <c:f>'13.MKK'!$H$42:$I$42</c:f>
              <c:numCache>
                <c:formatCode>_([$€-2]\ * #,##0.00_);_([$€-2]\ * \(#,##0.00\);_([$€-2]\ * "-"??_);_(@_)</c:formatCode>
                <c:ptCount val="2"/>
                <c:pt idx="0">
                  <c:v>782132.95</c:v>
                </c:pt>
                <c:pt idx="1">
                  <c:v>365746.79</c:v>
                </c:pt>
              </c:numCache>
            </c:numRef>
          </c:val>
          <c:extLst xmlns:c16r2="http://schemas.microsoft.com/office/drawing/2015/06/chart">
            <c:ext xmlns:c16="http://schemas.microsoft.com/office/drawing/2014/chart" uri="{C3380CC4-5D6E-409C-BE32-E72D297353CC}">
              <c16:uniqueId val="{00000004-6B6D-4116-9B92-6C99F0D721D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baseline="0">
                <a:solidFill>
                  <a:schemeClr val="dk1">
                    <a:lumMod val="75000"/>
                    <a:lumOff val="25000"/>
                  </a:schemeClr>
                </a:solidFill>
                <a:latin typeface="+mn-lt"/>
                <a:ea typeface="+mn-ea"/>
                <a:cs typeface="+mn-cs"/>
              </a:defRPr>
            </a:pPr>
            <a:r>
              <a:rPr lang="en-US" sz="1050"/>
              <a:t>Investimet</a:t>
            </a:r>
            <a:r>
              <a:rPr lang="en-US" sz="1050" baseline="0"/>
              <a:t> Kapitale MKK v.2023</a:t>
            </a:r>
            <a:endParaRPr lang="en-US" sz="1050"/>
          </a:p>
        </c:rich>
      </c:tx>
      <c:overlay val="0"/>
      <c:spPr>
        <a:noFill/>
        <a:ln>
          <a:noFill/>
        </a:ln>
        <a:effectLst/>
      </c:spPr>
      <c:txPr>
        <a:bodyPr rot="0" spcFirstLastPara="1" vertOverflow="ellipsis" vert="horz" wrap="square" anchor="ctr" anchorCtr="1"/>
        <a:lstStyle/>
        <a:p>
          <a:pPr>
            <a:defRPr sz="105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explosion val="27"/>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137D-42E3-ACFE-D410B25A1418}"/>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137D-42E3-ACFE-D410B25A1418}"/>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137D-42E3-ACFE-D410B25A1418}"/>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137D-42E3-ACFE-D410B25A1418}"/>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137D-42E3-ACFE-D410B25A1418}"/>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137D-42E3-ACFE-D410B25A1418}"/>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137D-42E3-ACFE-D410B25A141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'13.MKK'!$L$41:$L$47</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'13.MKK'!$M$41:$M$47</c:f>
              <c:numCache>
                <c:formatCode>General</c:formatCode>
                <c:ptCount val="7"/>
                <c:pt idx="0">
                  <c:v>227495.19</c:v>
                </c:pt>
                <c:pt idx="1">
                  <c:v>0</c:v>
                </c:pt>
                <c:pt idx="2">
                  <c:v>247806.73</c:v>
                </c:pt>
                <c:pt idx="3">
                  <c:v>65599.64</c:v>
                </c:pt>
                <c:pt idx="4">
                  <c:v>44945.94</c:v>
                </c:pt>
                <c:pt idx="5">
                  <c:v>10655.45</c:v>
                </c:pt>
                <c:pt idx="6">
                  <c:v>0</c:v>
                </c:pt>
              </c:numCache>
            </c:numRef>
          </c:val>
          <c:extLst xmlns:c16r2="http://schemas.microsoft.com/office/drawing/2015/06/chart">
            <c:ext xmlns:c16="http://schemas.microsoft.com/office/drawing/2014/chart" uri="{C3380CC4-5D6E-409C-BE32-E72D297353CC}">
              <c16:uniqueId val="{0000000E-137D-42E3-ACFE-D410B25A141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Sektorët e financuar</a:t>
            </a:r>
            <a:r>
              <a:rPr lang="en-US" sz="1000" baseline="0"/>
              <a:t> nga MM v.2023</a:t>
            </a:r>
            <a:endParaRPr lang="en-US"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explosion val="13"/>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B708-4C28-A84F-51CC794977DC}"/>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B708-4C28-A84F-51CC794977DC}"/>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B708-4C28-A84F-51CC794977DC}"/>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B708-4C28-A84F-51CC794977DC}"/>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B708-4C28-A84F-51CC794977D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'14.MM'!$I$5:$M$5</c:f>
              <c:strCache>
                <c:ptCount val="5"/>
                <c:pt idx="0">
                  <c:v>Ndërtesa administrative </c:v>
                </c:pt>
                <c:pt idx="1">
                  <c:v>Sisteme, paisje per mbrojtje, mjete informimi</c:v>
                </c:pt>
                <c:pt idx="2">
                  <c:v>Paisje teknologjike</c:v>
                </c:pt>
                <c:pt idx="3">
                  <c:v>Paisje të tjera</c:v>
                </c:pt>
                <c:pt idx="4">
                  <c:v>Aautomjete</c:v>
                </c:pt>
              </c:strCache>
            </c:strRef>
          </c:cat>
          <c:val>
            <c:numRef>
              <c:f>'14.MM'!$I$6:$M$6</c:f>
              <c:numCache>
                <c:formatCode>_([$€-2]\ * #,##0.00_);_([$€-2]\ * \(#,##0.00\);_([$€-2]\ * "-"??_);_(@_)</c:formatCode>
                <c:ptCount val="5"/>
                <c:pt idx="0">
                  <c:v>5863383.1199999992</c:v>
                </c:pt>
                <c:pt idx="1">
                  <c:v>74136791.439999998</c:v>
                </c:pt>
                <c:pt idx="2">
                  <c:v>40350</c:v>
                </c:pt>
                <c:pt idx="3">
                  <c:v>1635180.4900000002</c:v>
                </c:pt>
                <c:pt idx="4">
                  <c:v>7356579.4000000004</c:v>
                </c:pt>
              </c:numCache>
            </c:numRef>
          </c:val>
          <c:extLst xmlns:c16r2="http://schemas.microsoft.com/office/drawing/2015/06/chart">
            <c:ext xmlns:c16="http://schemas.microsoft.com/office/drawing/2014/chart" uri="{C3380CC4-5D6E-409C-BE32-E72D297353CC}">
              <c16:uniqueId val="{0000000A-B708-4C28-A84F-51CC794977D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sq-AL" sz="1000"/>
              <a:t>Shperndaja e investimeve</a:t>
            </a:r>
            <a:r>
              <a:rPr lang="en-US" sz="1000"/>
              <a:t> kapitale</a:t>
            </a:r>
            <a:r>
              <a:rPr lang="sq-AL" sz="1000"/>
              <a:t> t</a:t>
            </a:r>
            <a:r>
              <a:rPr lang="en-US" sz="1000"/>
              <a:t>ë</a:t>
            </a:r>
            <a:r>
              <a:rPr lang="sq-AL" sz="1000"/>
              <a:t> padefinuara n</a:t>
            </a:r>
            <a:r>
              <a:rPr lang="en-US" sz="1000"/>
              <a:t>ë</a:t>
            </a:r>
            <a:r>
              <a:rPr lang="sq-AL" sz="1000"/>
              <a:t> rajone zhvillimore v.2023</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'Te padefinuara'!$E$2</c:f>
              <c:strCache>
                <c:ptCount val="1"/>
                <c:pt idx="0">
                  <c:v>Shperndaja e investimeve te padefinuara ne rajone zhvillimore v.2023</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499D-42B1-8E8B-B01166BCCA8E}"/>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499D-42B1-8E8B-B01166BCCA8E}"/>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499D-42B1-8E8B-B01166BCCA8E}"/>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499D-42B1-8E8B-B01166BCCA8E}"/>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499D-42B1-8E8B-B01166BCCA8E}"/>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499D-42B1-8E8B-B01166BCCA8E}"/>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499D-42B1-8E8B-B01166BCCA8E}"/>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'Te padefinuara'!$D$3:$D$9</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'Te padefinuara'!$E$3:$E$9</c:f>
              <c:numCache>
                <c:formatCode>_([$€-2]\ * #,##0.00_);_([$€-2]\ * \(#,##0.00\);_([$€-2]\ * "-"??_);_(@_)</c:formatCode>
                <c:ptCount val="7"/>
                <c:pt idx="0">
                  <c:v>78701658.991491139</c:v>
                </c:pt>
                <c:pt idx="1">
                  <c:v>26916819.464712843</c:v>
                </c:pt>
                <c:pt idx="2">
                  <c:v>26995607.51138543</c:v>
                </c:pt>
                <c:pt idx="3">
                  <c:v>35309452.475724049</c:v>
                </c:pt>
                <c:pt idx="4">
                  <c:v>23980879.064098533</c:v>
                </c:pt>
                <c:pt idx="5">
                  <c:v>28056144.249864068</c:v>
                </c:pt>
                <c:pt idx="6">
                  <c:v>26121649.552723959</c:v>
                </c:pt>
              </c:numCache>
            </c:numRef>
          </c:val>
          <c:extLst xmlns:c16r2="http://schemas.microsoft.com/office/drawing/2015/06/chart">
            <c:ext xmlns:c16="http://schemas.microsoft.com/office/drawing/2014/chart" uri="{C3380CC4-5D6E-409C-BE32-E72D297353CC}">
              <c16:uniqueId val="{0000000E-499D-42B1-8E8B-B01166BCCA8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US"/>
              <a:t>Kazermat</a:t>
            </a:r>
            <a:r>
              <a:rPr lang="en-US" baseline="0"/>
              <a:t> e FSK-së në Kosovë</a:t>
            </a:r>
            <a:endParaRPr lang="en-US"/>
          </a:p>
        </c:rich>
      </c:tx>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manualLayout>
          <c:layoutTarget val="inner"/>
          <c:xMode val="edge"/>
          <c:yMode val="edge"/>
          <c:x val="0"/>
          <c:y val="0.12194952193475816"/>
          <c:w val="0.95167490389895659"/>
          <c:h val="0.8060318241469816"/>
        </c:manualLayout>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'14.MM'!$C$27:$C$29</c:f>
              <c:strCache>
                <c:ptCount val="3"/>
                <c:pt idx="0">
                  <c:v>Ndërtesa administrative </c:v>
                </c:pt>
                <c:pt idx="1">
                  <c:v>Sisteme paisje per mbrojtje </c:v>
                </c:pt>
                <c:pt idx="2">
                  <c:v>Paisje të tjera</c:v>
                </c:pt>
              </c:strCache>
            </c:strRef>
          </c:cat>
          <c:val>
            <c:numRef>
              <c:f>'14.MM'!$D$27:$D$29</c:f>
              <c:numCache>
                <c:formatCode>_([$€-2]\ * #,##0.00_);_([$€-2]\ * \(#,##0.00\);_([$€-2]\ * "-"??_);_(@_)</c:formatCode>
                <c:ptCount val="3"/>
                <c:pt idx="0">
                  <c:v>5711131.7699999996</c:v>
                </c:pt>
                <c:pt idx="1">
                  <c:v>72858903.439999998</c:v>
                </c:pt>
                <c:pt idx="2">
                  <c:v>1196078.5900000001</c:v>
                </c:pt>
              </c:numCache>
            </c:numRef>
          </c:val>
          <c:extLst xmlns:c16r2="http://schemas.microsoft.com/office/drawing/2015/06/chart">
            <c:ext xmlns:c16="http://schemas.microsoft.com/office/drawing/2014/chart" uri="{C3380CC4-5D6E-409C-BE32-E72D297353CC}">
              <c16:uniqueId val="{00000000-AE50-4269-BB0F-4D9152C848A6}"/>
            </c:ext>
          </c:extLst>
        </c:ser>
        <c:dLbls>
          <c:dLblPos val="inEnd"/>
          <c:showLegendKey val="0"/>
          <c:showVal val="1"/>
          <c:showCatName val="0"/>
          <c:showSerName val="0"/>
          <c:showPercent val="0"/>
          <c:showBubbleSize val="0"/>
        </c:dLbls>
        <c:gapWidth val="41"/>
        <c:axId val="309072688"/>
        <c:axId val="309065240"/>
      </c:barChart>
      <c:catAx>
        <c:axId val="3090726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09065240"/>
        <c:crosses val="autoZero"/>
        <c:auto val="1"/>
        <c:lblAlgn val="ctr"/>
        <c:lblOffset val="100"/>
        <c:noMultiLvlLbl val="0"/>
      </c:catAx>
      <c:valAx>
        <c:axId val="309065240"/>
        <c:scaling>
          <c:orientation val="minMax"/>
        </c:scaling>
        <c:delete val="1"/>
        <c:axPos val="l"/>
        <c:numFmt formatCode="_([$€-2]\ * #,##0.00_);_([$€-2]\ * \(#,##0.00\);_([$€-2]\ * &quot;-&quot;??_);_(@_)" sourceLinked="1"/>
        <c:majorTickMark val="none"/>
        <c:minorTickMark val="none"/>
        <c:tickLblPos val="nextTo"/>
        <c:crossAx val="309072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Investimet Kapitale MM v.2023</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'14.MM'!$C$11</c:f>
              <c:strCache>
                <c:ptCount val="1"/>
                <c:pt idx="0">
                  <c:v>Investimet tjera</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98BE-4833-9F98-D775FF67C31B}"/>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98BE-4833-9F98-D775FF67C31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'14.MM'!$B$12:$B$13</c:f>
              <c:strCache>
                <c:ptCount val="2"/>
                <c:pt idx="0">
                  <c:v>Rajoni Zhvillimor Qendër</c:v>
                </c:pt>
                <c:pt idx="1">
                  <c:v>Vl. Pa s. ne kazerma ne tere Kosovën</c:v>
                </c:pt>
              </c:strCache>
            </c:strRef>
          </c:cat>
          <c:val>
            <c:numRef>
              <c:f>'14.MM'!$C$12:$C$13</c:f>
              <c:numCache>
                <c:formatCode>General</c:formatCode>
                <c:ptCount val="2"/>
                <c:pt idx="0" formatCode="_([$€-2]\ * #,##0.00_);_([$€-2]\ * \(#,##0.00\);_([$€-2]\ * &quot;-&quot;??_);_(@_)">
                  <c:v>9266170.6500000004</c:v>
                </c:pt>
                <c:pt idx="1">
                  <c:v>79766113.799999997</c:v>
                </c:pt>
              </c:numCache>
            </c:numRef>
          </c:val>
          <c:extLst xmlns:c16r2="http://schemas.microsoft.com/office/drawing/2015/06/chart">
            <c:ext xmlns:c16="http://schemas.microsoft.com/office/drawing/2014/chart" uri="{C3380CC4-5D6E-409C-BE32-E72D297353CC}">
              <c16:uniqueId val="{00000004-98BE-4833-9F98-D775FF67C31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Sektorët e financuar</a:t>
            </a:r>
            <a:r>
              <a:rPr lang="en-US" sz="1000" baseline="0"/>
              <a:t> nga MMPHI v.2023</a:t>
            </a:r>
            <a:endParaRPr lang="en-US"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manualLayout>
          <c:layoutTarget val="inner"/>
          <c:xMode val="edge"/>
          <c:yMode val="edge"/>
          <c:x val="0.12597577569092816"/>
          <c:y val="0.17061204305983491"/>
          <c:w val="0.48635497758247642"/>
          <c:h val="0.82938795694016509"/>
        </c:manualLayout>
      </c:layout>
      <c:pieChart>
        <c:varyColors val="1"/>
        <c:ser>
          <c:idx val="0"/>
          <c:order val="0"/>
          <c:explosion val="64"/>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FD22-4054-8286-7CB0F43F3A05}"/>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FD22-4054-8286-7CB0F43F3A05}"/>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FD22-4054-8286-7CB0F43F3A05}"/>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FD22-4054-8286-7CB0F43F3A05}"/>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FD22-4054-8286-7CB0F43F3A05}"/>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FD22-4054-8286-7CB0F43F3A05}"/>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FD22-4054-8286-7CB0F43F3A05}"/>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FD22-4054-8286-7CB0F43F3A05}"/>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1-FD22-4054-8286-7CB0F43F3A05}"/>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'15.MMPHI'!$I$160:$Q$160</c:f>
              <c:strCache>
                <c:ptCount val="9"/>
                <c:pt idx="0">
                  <c:v>Rrugë lokale</c:v>
                </c:pt>
                <c:pt idx="1">
                  <c:v>Objekte adm.</c:v>
                </c:pt>
                <c:pt idx="2">
                  <c:v>Rregullimi I lumenjesve</c:v>
                </c:pt>
                <c:pt idx="3">
                  <c:v>Ujësjellës</c:v>
                </c:pt>
                <c:pt idx="4">
                  <c:v>Kanalizim</c:v>
                </c:pt>
                <c:pt idx="5">
                  <c:v>Parqe hapesira gjelbruese</c:v>
                </c:pt>
                <c:pt idx="6">
                  <c:v>Paisje tjera</c:v>
                </c:pt>
                <c:pt idx="7">
                  <c:v>Paisje IT</c:v>
                </c:pt>
                <c:pt idx="8">
                  <c:v>Digjitalizim</c:v>
                </c:pt>
              </c:strCache>
            </c:strRef>
          </c:cat>
          <c:val>
            <c:numRef>
              <c:f>'15.MMPHI'!$I$161:$Q$161</c:f>
              <c:numCache>
                <c:formatCode>_([$€-2]\ * #,##0.00_);_([$€-2]\ * \(#,##0.00\);_([$€-2]\ * "-"??_);_(@_)</c:formatCode>
                <c:ptCount val="9"/>
                <c:pt idx="0">
                  <c:v>26834203.820000004</c:v>
                </c:pt>
                <c:pt idx="1">
                  <c:v>186743.87</c:v>
                </c:pt>
                <c:pt idx="2">
                  <c:v>449640.63</c:v>
                </c:pt>
                <c:pt idx="3">
                  <c:v>314518.96000000002</c:v>
                </c:pt>
                <c:pt idx="4">
                  <c:v>447275.28</c:v>
                </c:pt>
                <c:pt idx="5">
                  <c:v>28532.37</c:v>
                </c:pt>
                <c:pt idx="6">
                  <c:v>127910</c:v>
                </c:pt>
                <c:pt idx="7">
                  <c:v>9850</c:v>
                </c:pt>
                <c:pt idx="8">
                  <c:v>221999.39</c:v>
                </c:pt>
              </c:numCache>
            </c:numRef>
          </c:val>
          <c:extLst xmlns:c16r2="http://schemas.microsoft.com/office/drawing/2015/06/chart">
            <c:ext xmlns:c16="http://schemas.microsoft.com/office/drawing/2014/chart" uri="{C3380CC4-5D6E-409C-BE32-E72D297353CC}">
              <c16:uniqueId val="{00000012-FD22-4054-8286-7CB0F43F3A0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000"/>
              <a:t>Investimet Kapitale nga MMPHI v.2023</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'15.MMPHI'!$E$150</c:f>
              <c:strCache>
                <c:ptCount val="1"/>
                <c:pt idx="0">
                  <c:v>Investimet Kapitale 10 Buxheti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283D-420B-9DE0-ECB21FA14265}"/>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283D-420B-9DE0-ECB21FA14265}"/>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283D-420B-9DE0-ECB21FA14265}"/>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283D-420B-9DE0-ECB21FA14265}"/>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283D-420B-9DE0-ECB21FA14265}"/>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283D-420B-9DE0-ECB21FA14265}"/>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283D-420B-9DE0-ECB21FA14265}"/>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'15.MMPHI'!$D$151:$D$157</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'15.MMPHI'!$E$151:$E$157</c:f>
              <c:numCache>
                <c:formatCode>General</c:formatCode>
                <c:ptCount val="7"/>
                <c:pt idx="0">
                  <c:v>2764094.6200000006</c:v>
                </c:pt>
                <c:pt idx="1">
                  <c:v>1623075.92</c:v>
                </c:pt>
                <c:pt idx="2">
                  <c:v>7435635.0300000012</c:v>
                </c:pt>
                <c:pt idx="3">
                  <c:v>1994231.55</c:v>
                </c:pt>
                <c:pt idx="4">
                  <c:v>7398701.3199999994</c:v>
                </c:pt>
                <c:pt idx="5">
                  <c:v>4885114.63</c:v>
                </c:pt>
                <c:pt idx="6">
                  <c:v>2519821.25</c:v>
                </c:pt>
              </c:numCache>
            </c:numRef>
          </c:val>
          <c:extLst xmlns:c16r2="http://schemas.microsoft.com/office/drawing/2015/06/chart">
            <c:ext xmlns:c16="http://schemas.microsoft.com/office/drawing/2014/chart" uri="{C3380CC4-5D6E-409C-BE32-E72D297353CC}">
              <c16:uniqueId val="{0000000E-283D-420B-9DE0-ECB21FA1426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Sektoret e financuar nga MMPHI v.2023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2FD6-4D83-8BFC-9B754A67B705}"/>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2FD6-4D83-8BFC-9B754A67B705}"/>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2FD6-4D83-8BFC-9B754A67B705}"/>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multiLvlStrRef>
              <c:f>'MMPHI 2'!$B$4:$D$5</c:f>
              <c:multiLvlStrCache>
                <c:ptCount val="3"/>
                <c:lvl>
                  <c:pt idx="0">
                    <c:v> Autoudhë </c:v>
                  </c:pt>
                  <c:pt idx="1">
                    <c:v> Rruge Nacionale </c:v>
                  </c:pt>
                  <c:pt idx="2">
                    <c:v> Rruge Rajonale </c:v>
                  </c:pt>
                </c:lvl>
                <c:lvl>
                  <c:pt idx="0">
                    <c:v> Sektoret e investuar (2023) </c:v>
                  </c:pt>
                </c:lvl>
              </c:multiLvlStrCache>
            </c:multiLvlStrRef>
          </c:cat>
          <c:val>
            <c:numRef>
              <c:f>'MMPHI 2'!$B$6:$D$6</c:f>
              <c:numCache>
                <c:formatCode>_([$€-2]\ * #,##0.00_);_([$€-2]\ * \(#,##0.00\);_([$€-2]\ * "-"??_);_(@_)</c:formatCode>
                <c:ptCount val="3"/>
                <c:pt idx="0">
                  <c:v>12711111.83</c:v>
                </c:pt>
                <c:pt idx="1">
                  <c:v>16812579.460000005</c:v>
                </c:pt>
                <c:pt idx="2">
                  <c:v>12211412.779999999</c:v>
                </c:pt>
              </c:numCache>
            </c:numRef>
          </c:val>
          <c:extLst xmlns:c16r2="http://schemas.microsoft.com/office/drawing/2015/06/chart">
            <c:ext xmlns:c16="http://schemas.microsoft.com/office/drawing/2014/chart" uri="{C3380CC4-5D6E-409C-BE32-E72D297353CC}">
              <c16:uniqueId val="{00000006-2FD6-4D83-8BFC-9B754A67B70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Projekte të ndryshme MMPHI v.2023</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tx>
            <c:strRef>
              <c:f>'MMPHI 2'!$D$35</c:f>
              <c:strCache>
                <c:ptCount val="1"/>
                <c:pt idx="0">
                  <c:v>Aktuali/Shpenzuar v. 2023</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'MMPHI 2'!$C$36:$C$46</c:f>
              <c:strCache>
                <c:ptCount val="11"/>
                <c:pt idx="1">
                  <c:v> Mirmbajtaje E Inves.E Rrugve</c:v>
                </c:pt>
                <c:pt idx="2">
                  <c:v> Shpronesimet</c:v>
                </c:pt>
                <c:pt idx="3">
                  <c:v> Shenjezimi Dhe Digjitalizimi I Zonave Te Mbrojt.Te Natyres</c:v>
                </c:pt>
                <c:pt idx="4">
                  <c:v> Menaxhimi I Integruar I Resurseve Ujore Ne Kosove</c:v>
                </c:pt>
                <c:pt idx="5">
                  <c:v> Ndërtimi I Shtëpive Në Pjesen Veriore Të Kosovës</c:v>
                </c:pt>
                <c:pt idx="6">
                  <c:v>Rrjeti I Nivelimit Dhe Sistemi Referent I Lartesive</c:v>
                </c:pt>
                <c:pt idx="7">
                  <c:v> Shen.Kufirit - Dy Parqet Komb."Sharr"Dhe"Bjeshket E Nemura"</c:v>
                </c:pt>
                <c:pt idx="8">
                  <c:v>Ndërtimi I Digave</c:v>
                </c:pt>
                <c:pt idx="9">
                  <c:v>Rregullimi Dhe Shenjezimi I Shtigjeve Të Ecjes Në Territorin</c:v>
                </c:pt>
                <c:pt idx="10">
                  <c:v> Skema Mbeshtetese Per Mbeturina Ne Kosove - Giz</c:v>
                </c:pt>
              </c:strCache>
            </c:strRef>
          </c:cat>
          <c:val>
            <c:numRef>
              <c:f>'MMPHI 2'!$D$36:$D$46</c:f>
              <c:numCache>
                <c:formatCode>_(* #,##0.00_);_(* \(#,##0.00\);_(* "-"??_);_(@_)</c:formatCode>
                <c:ptCount val="11"/>
                <c:pt idx="1">
                  <c:v>2506940.65</c:v>
                </c:pt>
                <c:pt idx="2">
                  <c:v>43661605.75</c:v>
                </c:pt>
                <c:pt idx="3">
                  <c:v>6962</c:v>
                </c:pt>
                <c:pt idx="4">
                  <c:v>649999.99</c:v>
                </c:pt>
                <c:pt idx="5">
                  <c:v>782432.08</c:v>
                </c:pt>
                <c:pt idx="6">
                  <c:v>187020</c:v>
                </c:pt>
                <c:pt idx="7">
                  <c:v>77998</c:v>
                </c:pt>
                <c:pt idx="8">
                  <c:v>1295086.79</c:v>
                </c:pt>
                <c:pt idx="9">
                  <c:v>19056</c:v>
                </c:pt>
                <c:pt idx="10">
                  <c:v>1180614.52</c:v>
                </c:pt>
              </c:numCache>
            </c:numRef>
          </c:val>
          <c:extLst xmlns:c16r2="http://schemas.microsoft.com/office/drawing/2015/06/chart">
            <c:ext xmlns:c16="http://schemas.microsoft.com/office/drawing/2014/chart" uri="{C3380CC4-5D6E-409C-BE32-E72D297353CC}">
              <c16:uniqueId val="{00000000-D4FA-40A7-902C-D4E7F6955DB9}"/>
            </c:ext>
          </c:extLst>
        </c:ser>
        <c:dLbls>
          <c:dLblPos val="inEnd"/>
          <c:showLegendKey val="0"/>
          <c:showVal val="1"/>
          <c:showCatName val="0"/>
          <c:showSerName val="0"/>
          <c:showPercent val="0"/>
          <c:showBubbleSize val="0"/>
        </c:dLbls>
        <c:gapWidth val="65"/>
        <c:axId val="309078176"/>
        <c:axId val="309077000"/>
      </c:barChart>
      <c:catAx>
        <c:axId val="30907817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309077000"/>
        <c:crosses val="autoZero"/>
        <c:auto val="1"/>
        <c:lblAlgn val="ctr"/>
        <c:lblOffset val="100"/>
        <c:noMultiLvlLbl val="0"/>
      </c:catAx>
      <c:valAx>
        <c:axId val="30907700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09078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3165467625899283E-2"/>
          <c:y val="0.23530142921725211"/>
          <c:w val="0.94724220623501199"/>
          <c:h val="0.70751105769995293"/>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881-41F3-B135-F0A06C797A40}"/>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881-41F3-B135-F0A06C797A40}"/>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881-41F3-B135-F0A06C797A40}"/>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881-41F3-B135-F0A06C797A40}"/>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4881-41F3-B135-F0A06C797A40}"/>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4881-41F3-B135-F0A06C797A40}"/>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4881-41F3-B135-F0A06C797A40}"/>
              </c:ext>
            </c:extLst>
          </c:dPt>
          <c:dLbls>
            <c:dLbl>
              <c:idx val="0"/>
              <c:layout>
                <c:manualLayout>
                  <c:x val="-4.944126588492994E-2"/>
                  <c:y val="-1.6097557651110539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4881-41F3-B135-F0A06C797A40}"/>
                </c:ext>
                <c:ext xmlns:c15="http://schemas.microsoft.com/office/drawing/2012/chart" uri="{CE6537A1-D6FC-4f65-9D91-7224C49458BB}"/>
              </c:extLst>
            </c:dLbl>
            <c:dLbl>
              <c:idx val="5"/>
              <c:layout>
                <c:manualLayout>
                  <c:x val="1.3034045204781058E-2"/>
                  <c:y val="-3.5023108475314466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4881-41F3-B135-F0A06C797A40}"/>
                </c:ext>
                <c:ext xmlns:c15="http://schemas.microsoft.com/office/drawing/2012/chart" uri="{CE6537A1-D6FC-4f65-9D91-7224C49458BB}"/>
              </c:extLst>
            </c:dLbl>
            <c:dLbl>
              <c:idx val="6"/>
              <c:layout>
                <c:manualLayout>
                  <c:x val="4.7693876394946988E-2"/>
                  <c:y val="-2.4979091868237727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D-4881-41F3-B135-F0A06C797A4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Sheet1!$B$26:$B$32</c:f>
              <c:strCache>
                <c:ptCount val="7"/>
                <c:pt idx="0">
                  <c:v>RZHQ</c:v>
                </c:pt>
                <c:pt idx="1">
                  <c:v>RZHV</c:v>
                </c:pt>
                <c:pt idx="2">
                  <c:v>RZHP</c:v>
                </c:pt>
                <c:pt idx="3">
                  <c:v>RZHJ</c:v>
                </c:pt>
                <c:pt idx="4">
                  <c:v>RZHJL</c:v>
                </c:pt>
                <c:pt idx="5">
                  <c:v>RZHL</c:v>
                </c:pt>
                <c:pt idx="6">
                  <c:v>RZHJP</c:v>
                </c:pt>
              </c:strCache>
            </c:strRef>
          </c:cat>
          <c:val>
            <c:numRef>
              <c:f>Sheet1!$C$26:$C$32</c:f>
              <c:numCache>
                <c:formatCode>#,##0.00</c:formatCode>
                <c:ptCount val="7"/>
                <c:pt idx="0" formatCode="#,##0.00\ [$€-1];[Red]\-#,##0.00\ [$€-1]">
                  <c:v>71761397.150000006</c:v>
                </c:pt>
                <c:pt idx="1">
                  <c:v>18371479.280000001</c:v>
                </c:pt>
                <c:pt idx="2">
                  <c:v>26714773.809999999</c:v>
                </c:pt>
                <c:pt idx="3">
                  <c:v>29789652.199999999</c:v>
                </c:pt>
                <c:pt idx="4">
                  <c:v>19854963.170000002</c:v>
                </c:pt>
                <c:pt idx="5">
                  <c:v>13121487.720000001</c:v>
                </c:pt>
                <c:pt idx="6">
                  <c:v>26023010.190000001</c:v>
                </c:pt>
              </c:numCache>
            </c:numRef>
          </c:val>
          <c:extLst xmlns:c16r2="http://schemas.microsoft.com/office/drawing/2015/06/chart">
            <c:ext xmlns:c16="http://schemas.microsoft.com/office/drawing/2014/chart" uri="{C3380CC4-5D6E-409C-BE32-E72D297353CC}">
              <c16:uniqueId val="{0000000E-4881-41F3-B135-F0A06C797A40}"/>
            </c:ext>
          </c:extLst>
        </c:ser>
        <c:dLbls>
          <c:dLblPos val="inEnd"/>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0.25714854887743349"/>
          <c:y val="0.91396137455916049"/>
          <c:w val="0.60081062708888011"/>
          <c:h val="6.955227552195687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cap="none">
                <a:latin typeface="Times New Roman" panose="02020603050405020304" pitchFamily="18" charset="0"/>
                <a:cs typeface="Times New Roman" panose="02020603050405020304" pitchFamily="18" charset="0"/>
              </a:rPr>
              <a:t>Niveli</a:t>
            </a:r>
            <a:r>
              <a:rPr lang="en-US" sz="1000" cap="none" baseline="0">
                <a:latin typeface="Times New Roman" panose="02020603050405020304" pitchFamily="18" charset="0"/>
                <a:cs typeface="Times New Roman" panose="02020603050405020304" pitchFamily="18" charset="0"/>
              </a:rPr>
              <a:t> lokal, investimet kapitale donatorë v.2023</a:t>
            </a:r>
            <a:endParaRPr lang="en-US" sz="1000" cap="none">
              <a:latin typeface="Times New Roman" panose="02020603050405020304" pitchFamily="18" charset="0"/>
              <a:cs typeface="Times New Roman" panose="02020603050405020304" pitchFamily="18" charset="0"/>
            </a:endParaRPr>
          </a:p>
        </c:rich>
      </c:tx>
      <c:layout>
        <c:manualLayout>
          <c:xMode val="edge"/>
          <c:yMode val="edge"/>
          <c:x val="0.24244649707248134"/>
          <c:y val="3.3721517294414631E-2"/>
        </c:manualLayout>
      </c:layout>
      <c:overlay val="0"/>
      <c:spPr>
        <a:noFill/>
        <a:ln>
          <a:noFill/>
        </a:ln>
        <a:effectLst/>
      </c:spPr>
      <c:txPr>
        <a:bodyPr rot="0" spcFirstLastPara="1" vertOverflow="ellipsis" vert="horz" wrap="square" anchor="ctr" anchorCtr="1"/>
        <a:lstStyle/>
        <a:p>
          <a:pPr>
            <a:defRPr sz="1400" b="1" i="0" u="none" strike="noStrike" kern="1200" cap="none"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3750264924749574"/>
          <c:y val="0.29817002041411489"/>
          <c:w val="0.20666778075961478"/>
          <c:h val="0.57479476523767858"/>
        </c:manualLayout>
      </c:layout>
      <c:doughnut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8F0F-4200-88D9-C8A7B38AC4D8}"/>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8F0F-4200-88D9-C8A7B38AC4D8}"/>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8F0F-4200-88D9-C8A7B38AC4D8}"/>
              </c:ext>
            </c:extLst>
          </c:dPt>
          <c:dPt>
            <c:idx val="3"/>
            <c:bubble3D val="0"/>
            <c:spPr>
              <a:solidFill>
                <a:schemeClr val="accent1">
                  <a:lumMod val="60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7-8F0F-4200-88D9-C8A7B38AC4D8}"/>
              </c:ext>
            </c:extLst>
          </c:dPt>
          <c:dPt>
            <c:idx val="4"/>
            <c:bubble3D val="0"/>
            <c:spPr>
              <a:solidFill>
                <a:schemeClr val="accent3">
                  <a:lumMod val="60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9-8F0F-4200-88D9-C8A7B38AC4D8}"/>
              </c:ext>
            </c:extLst>
          </c:dPt>
          <c:dPt>
            <c:idx val="5"/>
            <c:bubble3D val="0"/>
            <c:spPr>
              <a:solidFill>
                <a:schemeClr val="accent5">
                  <a:lumMod val="60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B-8F0F-4200-88D9-C8A7B38AC4D8}"/>
              </c:ext>
            </c:extLst>
          </c:dPt>
          <c:dPt>
            <c:idx val="6"/>
            <c:bubble3D val="0"/>
            <c:spPr>
              <a:solidFill>
                <a:schemeClr val="accent1">
                  <a:lumMod val="80000"/>
                  <a:lumOff val="20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D-8F0F-4200-88D9-C8A7B38AC4D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Sheet1!$B$63:$B$69</c:f>
              <c:strCache>
                <c:ptCount val="7"/>
                <c:pt idx="0">
                  <c:v>RZHQ</c:v>
                </c:pt>
                <c:pt idx="1">
                  <c:v>RZHV</c:v>
                </c:pt>
                <c:pt idx="2">
                  <c:v>RZHP</c:v>
                </c:pt>
                <c:pt idx="3">
                  <c:v>RZHJ</c:v>
                </c:pt>
                <c:pt idx="4">
                  <c:v>RZHJL</c:v>
                </c:pt>
                <c:pt idx="5">
                  <c:v>RZHL</c:v>
                </c:pt>
                <c:pt idx="6">
                  <c:v>RZHJP</c:v>
                </c:pt>
              </c:strCache>
            </c:strRef>
          </c:cat>
          <c:val>
            <c:numRef>
              <c:f>Sheet1!$C$63:$C$69</c:f>
              <c:numCache>
                <c:formatCode>_([$€-2]\ * #,##0.00_);_([$€-2]\ * \(#,##0.00\);_([$€-2]\ * "-"??_);_(@_)</c:formatCode>
                <c:ptCount val="7"/>
                <c:pt idx="0">
                  <c:v>618537.43999999994</c:v>
                </c:pt>
                <c:pt idx="1">
                  <c:v>27885.99</c:v>
                </c:pt>
                <c:pt idx="2">
                  <c:v>629694.11</c:v>
                </c:pt>
                <c:pt idx="3">
                  <c:v>611002.48</c:v>
                </c:pt>
                <c:pt idx="4">
                  <c:v>389136.89</c:v>
                </c:pt>
                <c:pt idx="5">
                  <c:v>2068115.22</c:v>
                </c:pt>
                <c:pt idx="6">
                  <c:v>943249.46</c:v>
                </c:pt>
              </c:numCache>
            </c:numRef>
          </c:val>
          <c:extLst xmlns:c16r2="http://schemas.microsoft.com/office/drawing/2015/06/chart">
            <c:ext xmlns:c16="http://schemas.microsoft.com/office/drawing/2014/chart" uri="{C3380CC4-5D6E-409C-BE32-E72D297353CC}">
              <c16:uniqueId val="{0000000E-8F0F-4200-88D9-C8A7B38AC4D8}"/>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cap="all" spc="50" baseline="0">
                <a:solidFill>
                  <a:schemeClr val="tx1">
                    <a:lumMod val="65000"/>
                    <a:lumOff val="35000"/>
                  </a:schemeClr>
                </a:solidFill>
                <a:latin typeface="+mn-lt"/>
                <a:ea typeface="+mn-ea"/>
                <a:cs typeface="+mn-cs"/>
              </a:defRPr>
            </a:pPr>
            <a:r>
              <a:rPr lang="en-US" sz="1000" cap="none"/>
              <a:t>Sektoret më të financuar në shtatë</a:t>
            </a:r>
            <a:r>
              <a:rPr lang="en-US" sz="1000" cap="none" baseline="0"/>
              <a:t> </a:t>
            </a:r>
            <a:r>
              <a:rPr lang="en-US" sz="1000" cap="none"/>
              <a:t>rajone zhvillimore v.2023</a:t>
            </a:r>
          </a:p>
        </c:rich>
      </c:tx>
      <c:layout>
        <c:manualLayout>
          <c:xMode val="edge"/>
          <c:yMode val="edge"/>
          <c:x val="0.26175857177916151"/>
          <c:y val="4.9796179783747119E-2"/>
        </c:manualLayout>
      </c:layout>
      <c:overlay val="0"/>
      <c:spPr>
        <a:noFill/>
        <a:ln>
          <a:noFill/>
        </a:ln>
        <a:effectLst/>
      </c:spPr>
      <c:txPr>
        <a:bodyPr rot="0" spcFirstLastPara="1" vertOverflow="ellipsis" vert="horz" wrap="square" anchor="ctr" anchorCtr="1"/>
        <a:lstStyle/>
        <a:p>
          <a:pPr>
            <a:defRPr sz="1000" b="1" i="0" u="none" strike="noStrike" kern="1200" cap="all" spc="5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2323381452318461"/>
          <c:y val="8.3749999999999991E-2"/>
          <c:w val="0.7517661854768154"/>
          <c:h val="0.72088764946048411"/>
        </c:manualLayout>
      </c:layout>
      <c:bar3DChart>
        <c:barDir val="col"/>
        <c:grouping val="standard"/>
        <c:varyColors val="0"/>
        <c:ser>
          <c:idx val="0"/>
          <c:order val="0"/>
          <c:spPr>
            <a:gradFill>
              <a:gsLst>
                <a:gs pos="100000">
                  <a:schemeClr val="accent1">
                    <a:alpha val="0"/>
                  </a:schemeClr>
                </a:gs>
                <a:gs pos="50000">
                  <a:schemeClr val="accent1"/>
                </a:gs>
              </a:gsLst>
              <a:lin ang="5400000" scaled="0"/>
            </a:gradFill>
            <a:ln>
              <a:noFill/>
            </a:ln>
            <a:effectLst/>
            <a:sp3d/>
          </c:spPr>
          <c:invertIfNegative val="0"/>
          <c:dLbls>
            <c:dLbl>
              <c:idx val="0"/>
              <c:layout>
                <c:manualLayout>
                  <c:x val="0.20277777777777778"/>
                  <c:y val="-2.77777777777778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A35-4650-B790-BF234DB3E76D}"/>
                </c:ext>
                <c:ext xmlns:c15="http://schemas.microsoft.com/office/drawing/2012/chart" uri="{CE6537A1-D6FC-4f65-9D91-7224C49458BB}"/>
              </c:extLst>
            </c:dLbl>
            <c:dLbl>
              <c:idx val="1"/>
              <c:layout>
                <c:manualLayout>
                  <c:x val="7.5999999999999873E-2"/>
                  <c:y val="-0.1990740740740740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A35-4650-B790-BF234DB3E76D}"/>
                </c:ext>
                <c:ext xmlns:c15="http://schemas.microsoft.com/office/drawing/2012/chart" uri="{CE6537A1-D6FC-4f65-9D91-7224C49458BB}"/>
              </c:extLst>
            </c:dLbl>
            <c:dLbl>
              <c:idx val="2"/>
              <c:layout>
                <c:manualLayout>
                  <c:x val="8.1444479440069856E-2"/>
                  <c:y val="-0.1712962962962963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A35-4650-B790-BF234DB3E76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Sektoret!$D$71:$D$73</c:f>
              <c:strCache>
                <c:ptCount val="3"/>
                <c:pt idx="0">
                  <c:v>Rrugë lokale</c:v>
                </c:pt>
                <c:pt idx="1">
                  <c:v>Objekte arsimore</c:v>
                </c:pt>
                <c:pt idx="2">
                  <c:v>Kanalizimi</c:v>
                </c:pt>
              </c:strCache>
            </c:strRef>
          </c:cat>
          <c:val>
            <c:numRef>
              <c:f>Sektoret!$E$71:$E$73</c:f>
              <c:numCache>
                <c:formatCode>[$€-2]\ #,##0.00;[Red]\-[$€-2]\ #,##0.00</c:formatCode>
                <c:ptCount val="3"/>
                <c:pt idx="0">
                  <c:v>98645443.519999996</c:v>
                </c:pt>
                <c:pt idx="1">
                  <c:v>9006121.5700000003</c:v>
                </c:pt>
                <c:pt idx="2">
                  <c:v>7740441.4000000004</c:v>
                </c:pt>
              </c:numCache>
            </c:numRef>
          </c:val>
          <c:extLst xmlns:c16r2="http://schemas.microsoft.com/office/drawing/2015/06/chart">
            <c:ext xmlns:c16="http://schemas.microsoft.com/office/drawing/2014/chart" uri="{C3380CC4-5D6E-409C-BE32-E72D297353CC}">
              <c16:uniqueId val="{00000003-1A35-4650-B790-BF234DB3E76D}"/>
            </c:ext>
          </c:extLst>
        </c:ser>
        <c:dLbls>
          <c:showLegendKey val="0"/>
          <c:showVal val="1"/>
          <c:showCatName val="0"/>
          <c:showSerName val="0"/>
          <c:showPercent val="0"/>
          <c:showBubbleSize val="0"/>
        </c:dLbls>
        <c:gapWidth val="150"/>
        <c:gapDepth val="0"/>
        <c:shape val="box"/>
        <c:axId val="309079352"/>
        <c:axId val="309080136"/>
        <c:axId val="305375016"/>
      </c:bar3DChart>
      <c:catAx>
        <c:axId val="3090793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9080136"/>
        <c:crosses val="autoZero"/>
        <c:auto val="1"/>
        <c:lblAlgn val="ctr"/>
        <c:lblOffset val="100"/>
        <c:noMultiLvlLbl val="0"/>
      </c:catAx>
      <c:valAx>
        <c:axId val="309080136"/>
        <c:scaling>
          <c:orientation val="minMax"/>
        </c:scaling>
        <c:delete val="0"/>
        <c:axPos val="l"/>
        <c:majorGridlines>
          <c:spPr>
            <a:ln w="9525" cap="flat" cmpd="sng" algn="ctr">
              <a:solidFill>
                <a:schemeClr val="tx1">
                  <a:lumMod val="5000"/>
                  <a:lumOff val="95000"/>
                </a:schemeClr>
              </a:solidFill>
              <a:round/>
            </a:ln>
            <a:effectLst/>
          </c:spPr>
        </c:majorGridlines>
        <c:numFmt formatCode="[$€-2]\ #,##0.00;[Red]\-[$€-2]\ #,##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9079352"/>
        <c:crosses val="autoZero"/>
        <c:crossBetween val="between"/>
      </c:valAx>
      <c:serAx>
        <c:axId val="305375016"/>
        <c:scaling>
          <c:orientation val="minMax"/>
        </c:scaling>
        <c:delete val="1"/>
        <c:axPos val="b"/>
        <c:majorTickMark val="none"/>
        <c:minorTickMark val="none"/>
        <c:tickLblPos val="nextTo"/>
        <c:crossAx val="309080136"/>
        <c:crosses val="autoZero"/>
      </c:ser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cap="none" spc="2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Sektorët më të financuar - RZHQ</a:t>
            </a:r>
          </a:p>
        </c:rich>
      </c:tx>
      <c:overlay val="0"/>
      <c:spPr>
        <a:noFill/>
        <a:ln>
          <a:noFill/>
        </a:ln>
        <a:effectLst/>
      </c:spPr>
      <c:txPr>
        <a:bodyPr rot="0" spcFirstLastPara="1" vertOverflow="ellipsis" vert="horz" wrap="square" anchor="ctr" anchorCtr="1"/>
        <a:lstStyle/>
        <a:p>
          <a:pPr>
            <a:defRPr sz="1000" b="1" i="0" u="none" strike="noStrike" kern="1200" cap="none" spc="2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Pt>
            <c:idx val="0"/>
            <c:invertIfNegative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xmlns:c16r2="http://schemas.microsoft.com/office/drawing/2015/06/chart">
              <c:ext xmlns:c16="http://schemas.microsoft.com/office/drawing/2014/chart" uri="{C3380CC4-5D6E-409C-BE32-E72D297353CC}">
                <c16:uniqueId val="{00000001-4D4D-41E6-B5E4-F84528A88E67}"/>
              </c:ext>
            </c:extLst>
          </c:dPt>
          <c:dPt>
            <c:idx val="1"/>
            <c:invertIfNegative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xmlns:c16r2="http://schemas.microsoft.com/office/drawing/2015/06/chart">
              <c:ext xmlns:c16="http://schemas.microsoft.com/office/drawing/2014/chart" uri="{C3380CC4-5D6E-409C-BE32-E72D297353CC}">
                <c16:uniqueId val="{00000002-4D4D-41E6-B5E4-F84528A88E67}"/>
              </c:ext>
            </c:extLst>
          </c:dPt>
          <c:dPt>
            <c:idx val="2"/>
            <c:invertIfNegative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xmlns:c16r2="http://schemas.microsoft.com/office/drawing/2015/06/chart">
              <c:ext xmlns:c16="http://schemas.microsoft.com/office/drawing/2014/chart" uri="{C3380CC4-5D6E-409C-BE32-E72D297353CC}">
                <c16:uniqueId val="{00000003-4D4D-41E6-B5E4-F84528A88E67}"/>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'Sektoret '!$C$49:$C$51</c:f>
              <c:strCache>
                <c:ptCount val="3"/>
                <c:pt idx="0">
                  <c:v>Rrugë lokale</c:v>
                </c:pt>
                <c:pt idx="1">
                  <c:v>Objekte arsimore</c:v>
                </c:pt>
                <c:pt idx="2">
                  <c:v>Kanalizimi</c:v>
                </c:pt>
              </c:strCache>
            </c:strRef>
          </c:cat>
          <c:val>
            <c:numRef>
              <c:f>'Sektoret '!$D$49:$D$51</c:f>
              <c:numCache>
                <c:formatCode>_([$€-2]\ * #,##0.00_);_([$€-2]\ * \(#,##0.00\);_([$€-2]\ * "-"??_);_(@_)</c:formatCode>
                <c:ptCount val="3"/>
                <c:pt idx="0">
                  <c:v>33650703.719999999</c:v>
                </c:pt>
                <c:pt idx="1">
                  <c:v>7238684.0800000001</c:v>
                </c:pt>
                <c:pt idx="2">
                  <c:v>4730053.33</c:v>
                </c:pt>
              </c:numCache>
            </c:numRef>
          </c:val>
          <c:extLst xmlns:c16r2="http://schemas.microsoft.com/office/drawing/2015/06/chart">
            <c:ext xmlns:c16="http://schemas.microsoft.com/office/drawing/2014/chart" uri="{C3380CC4-5D6E-409C-BE32-E72D297353CC}">
              <c16:uniqueId val="{00000000-4D4D-41E6-B5E4-F84528A88E67}"/>
            </c:ext>
          </c:extLst>
        </c:ser>
        <c:dLbls>
          <c:dLblPos val="outEnd"/>
          <c:showLegendKey val="0"/>
          <c:showVal val="1"/>
          <c:showCatName val="0"/>
          <c:showSerName val="0"/>
          <c:showPercent val="0"/>
          <c:showBubbleSize val="0"/>
        </c:dLbls>
        <c:gapWidth val="100"/>
        <c:overlap val="-24"/>
        <c:axId val="469229504"/>
        <c:axId val="469219704"/>
      </c:barChart>
      <c:catAx>
        <c:axId val="469229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69219704"/>
        <c:crosses val="autoZero"/>
        <c:auto val="1"/>
        <c:lblAlgn val="ctr"/>
        <c:lblOffset val="100"/>
        <c:noMultiLvlLbl val="0"/>
      </c:catAx>
      <c:valAx>
        <c:axId val="469219704"/>
        <c:scaling>
          <c:orientation val="minMax"/>
        </c:scaling>
        <c:delete val="0"/>
        <c:axPos val="l"/>
        <c:majorGridlines>
          <c:spPr>
            <a:ln w="9525" cap="flat" cmpd="sng" algn="ctr">
              <a:solidFill>
                <a:schemeClr val="tx1">
                  <a:lumMod val="15000"/>
                  <a:lumOff val="85000"/>
                </a:schemeClr>
              </a:solidFill>
              <a:round/>
            </a:ln>
            <a:effectLst/>
          </c:spPr>
        </c:majorGridlines>
        <c:numFmt formatCode="_([$€-2]\ * #,##0.00_);_([$€-2]\ * \(#,##0.00\);_([$€-2]\ *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69229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Shpërndarja e totalit te investimeve kapitale të definuara dhe padefinuara në  rajone zhvillimore v.2023</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'[Chart 2 in Microsoft Word]Investimet per rajone'!$C$19</c:f>
              <c:strCache>
                <c:ptCount val="1"/>
                <c:pt idx="0">
                  <c:v>Shpërndarja ne total</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734F-4BBB-BB5D-3E366DB3E29C}"/>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734F-4BBB-BB5D-3E366DB3E29C}"/>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734F-4BBB-BB5D-3E366DB3E29C}"/>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734F-4BBB-BB5D-3E366DB3E29C}"/>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734F-4BBB-BB5D-3E366DB3E29C}"/>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734F-4BBB-BB5D-3E366DB3E29C}"/>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734F-4BBB-BB5D-3E366DB3E29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'[Chart 2 in Microsoft Word]Investimet per rajone'!$B$20:$B$26</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'[Chart 2 in Microsoft Word]Investimet per rajone'!$C$20:$C$26</c:f>
              <c:numCache>
                <c:formatCode>General</c:formatCode>
                <c:ptCount val="7"/>
                <c:pt idx="0">
                  <c:v>122344842.43149114</c:v>
                </c:pt>
                <c:pt idx="1">
                  <c:v>35080628.134712845</c:v>
                </c:pt>
                <c:pt idx="2" formatCode="[$€-2]\ #,##0.00;[Red]\-[$€-2]\ #,##0.00">
                  <c:v>42459945.210000001</c:v>
                </c:pt>
                <c:pt idx="3">
                  <c:v>41321212.915724047</c:v>
                </c:pt>
                <c:pt idx="4">
                  <c:v>36056791.394098535</c:v>
                </c:pt>
                <c:pt idx="5">
                  <c:v>37064198.359864071</c:v>
                </c:pt>
                <c:pt idx="6" formatCode="[$€-2]\ #,##0.00;[Red]\-[$€-2]\ #,##0.00">
                  <c:v>35041978.299999997</c:v>
                </c:pt>
              </c:numCache>
            </c:numRef>
          </c:val>
          <c:extLst xmlns:c16r2="http://schemas.microsoft.com/office/drawing/2015/06/chart">
            <c:ext xmlns:c16="http://schemas.microsoft.com/office/drawing/2014/chart" uri="{C3380CC4-5D6E-409C-BE32-E72D297353CC}">
              <c16:uniqueId val="{0000000E-734F-4BBB-BB5D-3E366DB3E29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Sektorët më të financuar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Sektoret!$C$50:$C$52</c:f>
              <c:strCache>
                <c:ptCount val="3"/>
                <c:pt idx="0">
                  <c:v>Rrugë lokale</c:v>
                </c:pt>
                <c:pt idx="1">
                  <c:v>Kanalizim</c:v>
                </c:pt>
                <c:pt idx="2">
                  <c:v>Objekt administrativ/afarist</c:v>
                </c:pt>
              </c:strCache>
            </c:strRef>
          </c:cat>
          <c:val>
            <c:numRef>
              <c:f>Sektoret!$D$50:$D$52</c:f>
              <c:numCache>
                <c:formatCode>_([$€-2]\ * #,##0.00_);_([$€-2]\ * \(#,##0.00\);_([$€-2]\ * "-"??_);_(@_)</c:formatCode>
                <c:ptCount val="3"/>
                <c:pt idx="0">
                  <c:v>8086874.5299999993</c:v>
                </c:pt>
                <c:pt idx="1">
                  <c:v>1435798.19</c:v>
                </c:pt>
                <c:pt idx="2">
                  <c:v>738710.83</c:v>
                </c:pt>
              </c:numCache>
            </c:numRef>
          </c:val>
          <c:extLst xmlns:c16r2="http://schemas.microsoft.com/office/drawing/2015/06/chart">
            <c:ext xmlns:c16="http://schemas.microsoft.com/office/drawing/2014/chart" uri="{C3380CC4-5D6E-409C-BE32-E72D297353CC}">
              <c16:uniqueId val="{00000000-43AA-4915-8FE4-29E6305F16C1}"/>
            </c:ext>
          </c:extLst>
        </c:ser>
        <c:dLbls>
          <c:dLblPos val="outEnd"/>
          <c:showLegendKey val="0"/>
          <c:showVal val="1"/>
          <c:showCatName val="0"/>
          <c:showSerName val="0"/>
          <c:showPercent val="0"/>
          <c:showBubbleSize val="0"/>
        </c:dLbls>
        <c:gapWidth val="219"/>
        <c:overlap val="-27"/>
        <c:axId val="469219312"/>
        <c:axId val="469220488"/>
      </c:barChart>
      <c:catAx>
        <c:axId val="469219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9220488"/>
        <c:crosses val="autoZero"/>
        <c:auto val="1"/>
        <c:lblAlgn val="ctr"/>
        <c:lblOffset val="100"/>
        <c:noMultiLvlLbl val="0"/>
      </c:catAx>
      <c:valAx>
        <c:axId val="469220488"/>
        <c:scaling>
          <c:orientation val="minMax"/>
        </c:scaling>
        <c:delete val="0"/>
        <c:axPos val="l"/>
        <c:majorGridlines>
          <c:spPr>
            <a:ln w="9525" cap="flat" cmpd="sng" algn="ctr">
              <a:solidFill>
                <a:schemeClr val="tx1">
                  <a:lumMod val="15000"/>
                  <a:lumOff val="85000"/>
                </a:schemeClr>
              </a:solidFill>
              <a:round/>
            </a:ln>
            <a:effectLst/>
          </c:spPr>
        </c:majorGridlines>
        <c:numFmt formatCode="_([$€-2]\ * #,##0.00_);_([$€-2]\ * \(#,##0.00\);_([$€-2]\ *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9219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a:solidFill>
                  <a:schemeClr val="tx1"/>
                </a:solidFill>
              </a:rPr>
              <a:t>Sektorët më të financuar- RZHP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21910870516185477"/>
          <c:y val="0.17374999999999999"/>
          <c:w val="0.75311351706036744"/>
          <c:h val="0.70959135316418775"/>
        </c:manualLayout>
      </c:layout>
      <c:barChart>
        <c:barDir val="col"/>
        <c:grouping val="clustered"/>
        <c:varyColors val="0"/>
        <c:ser>
          <c:idx val="0"/>
          <c:order val="0"/>
          <c:spPr>
            <a:solidFill>
              <a:schemeClr val="accent1"/>
            </a:solidFill>
            <a:ln>
              <a:noFill/>
            </a:ln>
            <a:effectLst/>
          </c:spPr>
          <c:invertIfNegative val="0"/>
          <c:dLbls>
            <c:dLbl>
              <c:idx val="0"/>
              <c:layout>
                <c:manualLayout>
                  <c:x val="2.7778393897945853E-3"/>
                  <c:y val="4.560367454068241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21A-4D2C-AF69-6B621109A5A6}"/>
                </c:ext>
                <c:ext xmlns:c15="http://schemas.microsoft.com/office/drawing/2012/chart" uri="{CE6537A1-D6FC-4f65-9D91-7224C49458BB}"/>
              </c:extLst>
            </c:dLbl>
            <c:dLbl>
              <c:idx val="1"/>
              <c:layout>
                <c:manualLayout>
                  <c:x val="-1.3888888888888888E-2"/>
                  <c:y val="-2.164807524059492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21A-4D2C-AF69-6B621109A5A6}"/>
                </c:ext>
                <c:ext xmlns:c15="http://schemas.microsoft.com/office/drawing/2012/chart" uri="{CE6537A1-D6FC-4f65-9D91-7224C49458BB}"/>
              </c:extLst>
            </c:dLbl>
            <c:dLbl>
              <c:idx val="2"/>
              <c:layout>
                <c:manualLayout>
                  <c:x val="5.5555555555554534E-3"/>
                  <c:y val="-3.011410032079323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21A-4D2C-AF69-6B621109A5A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Sektoret!$F$31:$F$33</c:f>
              <c:strCache>
                <c:ptCount val="3"/>
                <c:pt idx="0">
                  <c:v>Rrugë lokale</c:v>
                </c:pt>
                <c:pt idx="1">
                  <c:v>Sitemi i ujitjes</c:v>
                </c:pt>
                <c:pt idx="2">
                  <c:v>Ujësjellës</c:v>
                </c:pt>
              </c:strCache>
            </c:strRef>
          </c:cat>
          <c:val>
            <c:numRef>
              <c:f>Sektoret!$G$31:$G$33</c:f>
              <c:numCache>
                <c:formatCode>_([$€-2]\ * #,##0.00_);_([$€-2]\ * \(#,##0.00\);_([$€-2]\ * "-"??_);_(@_)</c:formatCode>
                <c:ptCount val="3"/>
                <c:pt idx="0">
                  <c:v>12875579.49</c:v>
                </c:pt>
                <c:pt idx="1">
                  <c:v>1765072.23</c:v>
                </c:pt>
                <c:pt idx="2">
                  <c:v>1050000</c:v>
                </c:pt>
              </c:numCache>
            </c:numRef>
          </c:val>
          <c:extLst xmlns:c16r2="http://schemas.microsoft.com/office/drawing/2015/06/chart">
            <c:ext xmlns:c16="http://schemas.microsoft.com/office/drawing/2014/chart" uri="{C3380CC4-5D6E-409C-BE32-E72D297353CC}">
              <c16:uniqueId val="{00000003-221A-4D2C-AF69-6B621109A5A6}"/>
            </c:ext>
          </c:extLst>
        </c:ser>
        <c:dLbls>
          <c:dLblPos val="inEnd"/>
          <c:showLegendKey val="0"/>
          <c:showVal val="1"/>
          <c:showCatName val="0"/>
          <c:showSerName val="0"/>
          <c:showPercent val="0"/>
          <c:showBubbleSize val="0"/>
        </c:dLbls>
        <c:gapWidth val="219"/>
        <c:overlap val="-27"/>
        <c:axId val="469221272"/>
        <c:axId val="469222448"/>
      </c:barChart>
      <c:catAx>
        <c:axId val="469221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9222448"/>
        <c:crosses val="autoZero"/>
        <c:auto val="1"/>
        <c:lblAlgn val="ctr"/>
        <c:lblOffset val="100"/>
        <c:noMultiLvlLbl val="0"/>
      </c:catAx>
      <c:valAx>
        <c:axId val="469222448"/>
        <c:scaling>
          <c:orientation val="minMax"/>
        </c:scaling>
        <c:delete val="0"/>
        <c:axPos val="l"/>
        <c:majorGridlines>
          <c:spPr>
            <a:ln w="9525" cap="flat" cmpd="sng" algn="ctr">
              <a:solidFill>
                <a:schemeClr val="tx1">
                  <a:lumMod val="15000"/>
                  <a:lumOff val="85000"/>
                </a:schemeClr>
              </a:solidFill>
              <a:round/>
            </a:ln>
            <a:effectLst/>
          </c:spPr>
        </c:majorGridlines>
        <c:numFmt formatCode="_([$€-2]\ * #,##0.00_);_([$€-2]\ * \(#,##0.00\);_([$€-2]\ *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9221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a:solidFill>
                  <a:schemeClr val="tx1"/>
                </a:solidFill>
              </a:rPr>
              <a:t>Sektorët më të financuar</a:t>
            </a:r>
          </a:p>
        </c:rich>
      </c:tx>
      <c:layout>
        <c:manualLayout>
          <c:xMode val="edge"/>
          <c:yMode val="edge"/>
          <c:x val="0.39507633420822391"/>
          <c:y val="1.851851851851851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Sektoret!$E$35:$E$37</c:f>
              <c:strCache>
                <c:ptCount val="3"/>
                <c:pt idx="0">
                  <c:v>Rrugë lokale</c:v>
                </c:pt>
                <c:pt idx="1">
                  <c:v>Ujësjellës</c:v>
                </c:pt>
                <c:pt idx="2">
                  <c:v>Objekt arsimor</c:v>
                </c:pt>
              </c:strCache>
            </c:strRef>
          </c:cat>
          <c:val>
            <c:numRef>
              <c:f>Sektoret!$F$35:$F$37</c:f>
              <c:numCache>
                <c:formatCode>_([$€-2]\ * #,##0.00_);_([$€-2]\ * \(#,##0.00\);_([$€-2]\ * "-"??_);_(@_)</c:formatCode>
                <c:ptCount val="3"/>
                <c:pt idx="0" formatCode="_(* #,##0.00_);_(* \(#,##0.00\);_(* &quot;-&quot;??_);_(@_)">
                  <c:v>15348489.319999998</c:v>
                </c:pt>
                <c:pt idx="1">
                  <c:v>2260072.3100000005</c:v>
                </c:pt>
                <c:pt idx="2" formatCode="_(* #,##0.00_);_(* \(#,##0.00\);_(* &quot;-&quot;??_);_(@_)">
                  <c:v>1767437.4899999998</c:v>
                </c:pt>
              </c:numCache>
            </c:numRef>
          </c:val>
          <c:extLst xmlns:c16r2="http://schemas.microsoft.com/office/drawing/2015/06/chart">
            <c:ext xmlns:c16="http://schemas.microsoft.com/office/drawing/2014/chart" uri="{C3380CC4-5D6E-409C-BE32-E72D297353CC}">
              <c16:uniqueId val="{00000000-DB0E-417C-9386-AC40D2C305C4}"/>
            </c:ext>
          </c:extLst>
        </c:ser>
        <c:dLbls>
          <c:dLblPos val="outEnd"/>
          <c:showLegendKey val="0"/>
          <c:showVal val="1"/>
          <c:showCatName val="0"/>
          <c:showSerName val="0"/>
          <c:showPercent val="0"/>
          <c:showBubbleSize val="0"/>
        </c:dLbls>
        <c:gapWidth val="219"/>
        <c:overlap val="-27"/>
        <c:axId val="469222840"/>
        <c:axId val="469224800"/>
      </c:barChart>
      <c:catAx>
        <c:axId val="469222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9224800"/>
        <c:crosses val="autoZero"/>
        <c:auto val="1"/>
        <c:lblAlgn val="ctr"/>
        <c:lblOffset val="100"/>
        <c:noMultiLvlLbl val="0"/>
      </c:catAx>
      <c:valAx>
        <c:axId val="469224800"/>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9222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b="0">
                <a:solidFill>
                  <a:schemeClr val="tx1"/>
                </a:solidFill>
              </a:rPr>
              <a:t>Sektori më I financuar- RZHJL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3016358722486421"/>
          <c:y val="0.15523148148148147"/>
          <c:w val="0.85333476261011931"/>
          <c:h val="0.70959135316418775"/>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Sektori!$D$46:$D$48</c:f>
              <c:strCache>
                <c:ptCount val="3"/>
                <c:pt idx="0">
                  <c:v>Rrugë lokale</c:v>
                </c:pt>
                <c:pt idx="1">
                  <c:v>Kanalizim</c:v>
                </c:pt>
                <c:pt idx="2">
                  <c:v>Ndërtesa administrative</c:v>
                </c:pt>
              </c:strCache>
            </c:strRef>
          </c:cat>
          <c:val>
            <c:numRef>
              <c:f>Sektori!$E$46:$E$48</c:f>
              <c:numCache>
                <c:formatCode>_([$€-2]\ * #,##0.00_);_([$€-2]\ * \(#,##0.00\);_([$€-2]\ * "-"??_);_(@_)</c:formatCode>
                <c:ptCount val="3"/>
                <c:pt idx="0">
                  <c:v>9542315.7299999986</c:v>
                </c:pt>
                <c:pt idx="1">
                  <c:v>929834.24</c:v>
                </c:pt>
                <c:pt idx="2">
                  <c:v>801215.51</c:v>
                </c:pt>
              </c:numCache>
            </c:numRef>
          </c:val>
          <c:extLst xmlns:c16r2="http://schemas.microsoft.com/office/drawing/2015/06/chart">
            <c:ext xmlns:c16="http://schemas.microsoft.com/office/drawing/2014/chart" uri="{C3380CC4-5D6E-409C-BE32-E72D297353CC}">
              <c16:uniqueId val="{00000000-0FAF-4E5A-BA5C-3EB4295047B5}"/>
            </c:ext>
          </c:extLst>
        </c:ser>
        <c:dLbls>
          <c:dLblPos val="outEnd"/>
          <c:showLegendKey val="0"/>
          <c:showVal val="1"/>
          <c:showCatName val="0"/>
          <c:showSerName val="0"/>
          <c:showPercent val="0"/>
          <c:showBubbleSize val="0"/>
        </c:dLbls>
        <c:gapWidth val="219"/>
        <c:overlap val="-27"/>
        <c:axId val="469227936"/>
        <c:axId val="469227152"/>
      </c:barChart>
      <c:catAx>
        <c:axId val="469227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9227152"/>
        <c:crosses val="autoZero"/>
        <c:auto val="1"/>
        <c:lblAlgn val="ctr"/>
        <c:lblOffset val="100"/>
        <c:noMultiLvlLbl val="0"/>
      </c:catAx>
      <c:valAx>
        <c:axId val="469227152"/>
        <c:scaling>
          <c:orientation val="minMax"/>
        </c:scaling>
        <c:delete val="0"/>
        <c:axPos val="l"/>
        <c:majorGridlines>
          <c:spPr>
            <a:ln w="9525" cap="flat" cmpd="sng" algn="ctr">
              <a:solidFill>
                <a:schemeClr val="tx1">
                  <a:lumMod val="15000"/>
                  <a:lumOff val="85000"/>
                </a:schemeClr>
              </a:solidFill>
              <a:round/>
            </a:ln>
            <a:effectLst/>
          </c:spPr>
        </c:majorGridlines>
        <c:numFmt formatCode="_([$€-2]\ * #,##0.00_);_([$€-2]\ * \(#,##0.00\);_([$€-2]\ *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9227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a:solidFill>
                  <a:schemeClr val="tx1"/>
                </a:solidFill>
              </a:rPr>
              <a:t>Sektorët më të financuar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1203092340730136"/>
          <c:y val="0.19226851851851851"/>
          <c:w val="0.86372665235027435"/>
          <c:h val="0.70959135316418775"/>
        </c:manualLayout>
      </c:layout>
      <c:barChart>
        <c:barDir val="col"/>
        <c:grouping val="clustered"/>
        <c:varyColors val="0"/>
        <c:ser>
          <c:idx val="0"/>
          <c:order val="0"/>
          <c:spPr>
            <a:solidFill>
              <a:schemeClr val="accent1"/>
            </a:solidFill>
            <a:ln>
              <a:noFill/>
            </a:ln>
            <a:effectLst/>
          </c:spPr>
          <c:invertIfNegative val="0"/>
          <c:dLbls>
            <c:dLbl>
              <c:idx val="0"/>
              <c:layout>
                <c:manualLayout>
                  <c:x val="-2.7777777777777779E-3"/>
                  <c:y val="-4.6988918051910598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84E-4EDB-8AEA-7F2F4B946E45}"/>
                </c:ext>
                <c:ext xmlns:c15="http://schemas.microsoft.com/office/drawing/2012/chart" uri="{CE6537A1-D6FC-4f65-9D91-7224C49458BB}"/>
              </c:extLst>
            </c:dLbl>
            <c:dLbl>
              <c:idx val="1"/>
              <c:layout>
                <c:manualLayout>
                  <c:x val="0"/>
                  <c:y val="-3.569444444444444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84E-4EDB-8AEA-7F2F4B946E45}"/>
                </c:ext>
                <c:ext xmlns:c15="http://schemas.microsoft.com/office/drawing/2012/chart" uri="{CE6537A1-D6FC-4f65-9D91-7224C49458BB}"/>
              </c:extLst>
            </c:dLbl>
            <c:dLbl>
              <c:idx val="2"/>
              <c:layout>
                <c:manualLayout>
                  <c:x val="0"/>
                  <c:y val="-1.47029017206183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84E-4EDB-8AEA-7F2F4B946E4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Sektoret!$D$46:$D$48</c:f>
              <c:strCache>
                <c:ptCount val="3"/>
                <c:pt idx="0">
                  <c:v>Rrugë lokale</c:v>
                </c:pt>
                <c:pt idx="1">
                  <c:v>Kanalizim</c:v>
                </c:pt>
                <c:pt idx="2">
                  <c:v>Objektet dhe fushat sportive </c:v>
                </c:pt>
              </c:strCache>
            </c:strRef>
          </c:cat>
          <c:val>
            <c:numRef>
              <c:f>Sektoret!$E$46:$E$48</c:f>
              <c:numCache>
                <c:formatCode>_([$€-2]\ * #,##0.00_);_([$€-2]\ * \(#,##0.00\);_([$€-2]\ * "-"??_);_(@_)</c:formatCode>
                <c:ptCount val="3"/>
                <c:pt idx="0">
                  <c:v>4990141.32</c:v>
                </c:pt>
                <c:pt idx="1">
                  <c:v>644755.64</c:v>
                </c:pt>
                <c:pt idx="2" formatCode="[$€-2]\ #,##0.00;[Red][$€-2]\ #,##0.00">
                  <c:v>582942.49</c:v>
                </c:pt>
              </c:numCache>
            </c:numRef>
          </c:val>
          <c:extLst xmlns:c16r2="http://schemas.microsoft.com/office/drawing/2015/06/chart">
            <c:ext xmlns:c16="http://schemas.microsoft.com/office/drawing/2014/chart" uri="{C3380CC4-5D6E-409C-BE32-E72D297353CC}">
              <c16:uniqueId val="{00000003-D84E-4EDB-8AEA-7F2F4B946E45}"/>
            </c:ext>
          </c:extLst>
        </c:ser>
        <c:dLbls>
          <c:dLblPos val="inEnd"/>
          <c:showLegendKey val="0"/>
          <c:showVal val="1"/>
          <c:showCatName val="0"/>
          <c:showSerName val="0"/>
          <c:showPercent val="0"/>
          <c:showBubbleSize val="0"/>
        </c:dLbls>
        <c:gapWidth val="219"/>
        <c:overlap val="-27"/>
        <c:axId val="469231464"/>
        <c:axId val="469231072"/>
      </c:barChart>
      <c:catAx>
        <c:axId val="469231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9231072"/>
        <c:crosses val="autoZero"/>
        <c:auto val="1"/>
        <c:lblAlgn val="ctr"/>
        <c:lblOffset val="100"/>
        <c:noMultiLvlLbl val="0"/>
      </c:catAx>
      <c:valAx>
        <c:axId val="469231072"/>
        <c:scaling>
          <c:orientation val="minMax"/>
        </c:scaling>
        <c:delete val="0"/>
        <c:axPos val="l"/>
        <c:majorGridlines>
          <c:spPr>
            <a:ln w="9525" cap="flat" cmpd="sng" algn="ctr">
              <a:solidFill>
                <a:schemeClr val="tx1">
                  <a:lumMod val="15000"/>
                  <a:lumOff val="85000"/>
                </a:schemeClr>
              </a:solidFill>
              <a:round/>
            </a:ln>
            <a:effectLst/>
          </c:spPr>
        </c:majorGridlines>
        <c:numFmt formatCode="_([$€-2]\ * #,##0.00_);_([$€-2]\ * \(#,##0.00\);_([$€-2]\ *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9231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a:solidFill>
                  <a:schemeClr val="tx1"/>
                </a:solidFill>
              </a:rPr>
              <a:t>Sektorët më të financuar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1807069073838433"/>
          <c:y val="0.20373118308665025"/>
          <c:w val="0.93888888888888888"/>
          <c:h val="0.69827172645086033"/>
        </c:manualLayout>
      </c:layout>
      <c:barChart>
        <c:barDir val="col"/>
        <c:grouping val="clustered"/>
        <c:varyColors val="0"/>
        <c:ser>
          <c:idx val="0"/>
          <c:order val="0"/>
          <c:spPr>
            <a:solidFill>
              <a:schemeClr val="accent1"/>
            </a:solidFill>
            <a:ln>
              <a:noFill/>
            </a:ln>
            <a:effectLst/>
          </c:spPr>
          <c:invertIfNegative val="0"/>
          <c:dLbls>
            <c:dLbl>
              <c:idx val="0"/>
              <c:layout>
                <c:manualLayout>
                  <c:x val="0"/>
                  <c:y val="2.77085156022163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6DF-4DD5-8A02-DDC7898231BA}"/>
                </c:ext>
                <c:ext xmlns:c15="http://schemas.microsoft.com/office/drawing/2012/chart" uri="{CE6537A1-D6FC-4f65-9D91-7224C49458BB}"/>
              </c:extLst>
            </c:dLbl>
            <c:dLbl>
              <c:idx val="1"/>
              <c:layout>
                <c:manualLayout>
                  <c:x val="2.7777777777777779E-3"/>
                  <c:y val="7.218941382327209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6DF-4DD5-8A02-DDC7898231BA}"/>
                </c:ext>
                <c:ext xmlns:c15="http://schemas.microsoft.com/office/drawing/2012/chart" uri="{CE6537A1-D6FC-4f65-9D91-7224C49458BB}"/>
              </c:extLst>
            </c:dLbl>
            <c:dLbl>
              <c:idx val="2"/>
              <c:layout>
                <c:manualLayout>
                  <c:x val="1.0185067526415994E-16"/>
                  <c:y val="4.890638670166229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6DF-4DD5-8A02-DDC7898231B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Sektoret!$D$39:$D$41</c:f>
              <c:strCache>
                <c:ptCount val="3"/>
                <c:pt idx="0">
                  <c:v>Rrugë lokale</c:v>
                </c:pt>
                <c:pt idx="1">
                  <c:v>Objektet dhe fushat sportive</c:v>
                </c:pt>
                <c:pt idx="2">
                  <c:v>Sistemi I ujitjes</c:v>
                </c:pt>
              </c:strCache>
            </c:strRef>
          </c:cat>
          <c:val>
            <c:numRef>
              <c:f>Sektoret!$E$39:$E$41</c:f>
              <c:numCache>
                <c:formatCode>_([$€-2]\ * #,##0.00_);_([$€-2]\ * \(#,##0.00\);_([$€-2]\ * "-"??_);_(@_)</c:formatCode>
                <c:ptCount val="3"/>
                <c:pt idx="0">
                  <c:v>14042889.74</c:v>
                </c:pt>
                <c:pt idx="1">
                  <c:v>1551388.74</c:v>
                </c:pt>
                <c:pt idx="2">
                  <c:v>960720.34</c:v>
                </c:pt>
              </c:numCache>
            </c:numRef>
          </c:val>
          <c:extLst xmlns:c16r2="http://schemas.microsoft.com/office/drawing/2015/06/chart">
            <c:ext xmlns:c16="http://schemas.microsoft.com/office/drawing/2014/chart" uri="{C3380CC4-5D6E-409C-BE32-E72D297353CC}">
              <c16:uniqueId val="{00000003-D6DF-4DD5-8A02-DDC7898231BA}"/>
            </c:ext>
          </c:extLst>
        </c:ser>
        <c:dLbls>
          <c:dLblPos val="inEnd"/>
          <c:showLegendKey val="0"/>
          <c:showVal val="1"/>
          <c:showCatName val="0"/>
          <c:showSerName val="0"/>
          <c:showPercent val="0"/>
          <c:showBubbleSize val="0"/>
        </c:dLbls>
        <c:gapWidth val="219"/>
        <c:overlap val="-27"/>
        <c:axId val="469232640"/>
        <c:axId val="469229896"/>
      </c:barChart>
      <c:catAx>
        <c:axId val="469232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9229896"/>
        <c:crosses val="autoZero"/>
        <c:auto val="1"/>
        <c:lblAlgn val="ctr"/>
        <c:lblOffset val="100"/>
        <c:noMultiLvlLbl val="0"/>
      </c:catAx>
      <c:valAx>
        <c:axId val="469229896"/>
        <c:scaling>
          <c:orientation val="minMax"/>
        </c:scaling>
        <c:delete val="0"/>
        <c:axPos val="l"/>
        <c:majorGridlines>
          <c:spPr>
            <a:ln w="9525" cap="flat" cmpd="sng" algn="ctr">
              <a:solidFill>
                <a:schemeClr val="tx1">
                  <a:lumMod val="15000"/>
                  <a:lumOff val="85000"/>
                </a:schemeClr>
              </a:solidFill>
              <a:round/>
            </a:ln>
            <a:effectLst/>
          </c:spPr>
        </c:majorGridlines>
        <c:numFmt formatCode="_([$€-2]\ * #,##0.00_);_([$€-2]\ * \(#,##0.00\);_([$€-2]\ *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92326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Investimet për K/B në rajone zhvillimore v.2023</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tx>
            <c:strRef>
              <c:f>'[Chart 2 in Microsoft Word]Investimet per rajone'!$G$18</c:f>
              <c:strCache>
                <c:ptCount val="1"/>
                <c:pt idx="0">
                  <c:v>Investimet per K/B ne rajone zhvillimore</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'[Chart 2 in Microsoft Word]Investimet per rajone'!$F$19:$F$25</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'[Chart 2 in Microsoft Word]Investimet per rajone'!$G$19:$G$25</c:f>
              <c:numCache>
                <c:formatCode>0.00</c:formatCode>
                <c:ptCount val="7"/>
                <c:pt idx="0">
                  <c:v>241.10066043179458</c:v>
                </c:pt>
                <c:pt idx="1">
                  <c:v>202.13440507235825</c:v>
                </c:pt>
                <c:pt idx="2">
                  <c:v>243.93995834745689</c:v>
                </c:pt>
                <c:pt idx="3">
                  <c:v>181.50086494010492</c:v>
                </c:pt>
                <c:pt idx="4">
                  <c:v>233.19465916077723</c:v>
                </c:pt>
                <c:pt idx="5">
                  <c:v>204.89117210271078</c:v>
                </c:pt>
                <c:pt idx="6">
                  <c:v>208.05810513941003</c:v>
                </c:pt>
              </c:numCache>
            </c:numRef>
          </c:val>
          <c:extLst xmlns:c16r2="http://schemas.microsoft.com/office/drawing/2015/06/chart">
            <c:ext xmlns:c16="http://schemas.microsoft.com/office/drawing/2014/chart" uri="{C3380CC4-5D6E-409C-BE32-E72D297353CC}">
              <c16:uniqueId val="{00000000-5F06-445F-B41A-B60836434BC5}"/>
            </c:ext>
          </c:extLst>
        </c:ser>
        <c:dLbls>
          <c:dLblPos val="inEnd"/>
          <c:showLegendKey val="0"/>
          <c:showVal val="1"/>
          <c:showCatName val="0"/>
          <c:showSerName val="0"/>
          <c:showPercent val="0"/>
          <c:showBubbleSize val="0"/>
        </c:dLbls>
        <c:gapWidth val="65"/>
        <c:axId val="301758216"/>
        <c:axId val="301762136"/>
      </c:barChart>
      <c:catAx>
        <c:axId val="30175821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301762136"/>
        <c:crosses val="autoZero"/>
        <c:auto val="1"/>
        <c:lblAlgn val="ctr"/>
        <c:lblOffset val="100"/>
        <c:noMultiLvlLbl val="0"/>
      </c:catAx>
      <c:valAx>
        <c:axId val="30176213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01758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cap="none" spc="0" normalizeH="0" baseline="0">
                <a:solidFill>
                  <a:schemeClr val="tx1">
                    <a:lumMod val="65000"/>
                    <a:lumOff val="35000"/>
                  </a:schemeClr>
                </a:solidFill>
                <a:latin typeface="+mj-lt"/>
                <a:ea typeface="+mj-ea"/>
                <a:cs typeface="+mj-cs"/>
              </a:defRPr>
            </a:pPr>
            <a:r>
              <a:rPr lang="en-US" sz="1000" b="1"/>
              <a:t>Sektorët e financuar nga MZHR (2023)</a:t>
            </a:r>
          </a:p>
        </c:rich>
      </c:tx>
      <c:overlay val="0"/>
      <c:spPr>
        <a:noFill/>
        <a:ln>
          <a:noFill/>
        </a:ln>
        <a:effectLst/>
      </c:spPr>
      <c:txPr>
        <a:bodyPr rot="0" spcFirstLastPara="1" vertOverflow="ellipsis" vert="horz" wrap="square" anchor="ctr" anchorCtr="1"/>
        <a:lstStyle/>
        <a:p>
          <a:pPr>
            <a:defRPr sz="1000" b="1"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'1.MZHR'!$C$47:$I$47</c:f>
              <c:strCache>
                <c:ptCount val="7"/>
                <c:pt idx="0">
                  <c:v>Ndërtesa administrative </c:v>
                </c:pt>
                <c:pt idx="1">
                  <c:v>Objektet kulturore</c:v>
                </c:pt>
                <c:pt idx="2">
                  <c:v>Objekt turistik</c:v>
                </c:pt>
                <c:pt idx="3">
                  <c:v>Ndërtimi i rrugëve lokale</c:v>
                </c:pt>
                <c:pt idx="4">
                  <c:v>Mirmbajtje investive/kanalizim</c:v>
                </c:pt>
                <c:pt idx="5">
                  <c:v>Parqe</c:v>
                </c:pt>
                <c:pt idx="6">
                  <c:v>Rregullimi i lumenjëve</c:v>
                </c:pt>
              </c:strCache>
            </c:strRef>
          </c:cat>
          <c:val>
            <c:numRef>
              <c:f>'1.MZHR'!$C$48:$I$48</c:f>
              <c:numCache>
                <c:formatCode>_([$€-2]\ * #,##0.00_);_([$€-2]\ * \(#,##0.00\);_([$€-2]\ * "-"??_);_(@_)</c:formatCode>
                <c:ptCount val="7"/>
                <c:pt idx="0">
                  <c:v>571037.63</c:v>
                </c:pt>
                <c:pt idx="1">
                  <c:v>184940.96</c:v>
                </c:pt>
                <c:pt idx="2">
                  <c:v>82807.39</c:v>
                </c:pt>
                <c:pt idx="3">
                  <c:v>587003.82999999996</c:v>
                </c:pt>
                <c:pt idx="4">
                  <c:v>120000</c:v>
                </c:pt>
                <c:pt idx="5">
                  <c:v>285000</c:v>
                </c:pt>
                <c:pt idx="6">
                  <c:v>338576</c:v>
                </c:pt>
              </c:numCache>
            </c:numRef>
          </c:val>
          <c:extLst xmlns:c16r2="http://schemas.microsoft.com/office/drawing/2015/06/chart">
            <c:ext xmlns:c16="http://schemas.microsoft.com/office/drawing/2014/chart" uri="{C3380CC4-5D6E-409C-BE32-E72D297353CC}">
              <c16:uniqueId val="{00000000-B024-4FFF-9488-5307367EC3C4}"/>
            </c:ext>
          </c:extLst>
        </c:ser>
        <c:dLbls>
          <c:showLegendKey val="0"/>
          <c:showVal val="1"/>
          <c:showCatName val="0"/>
          <c:showSerName val="0"/>
          <c:showPercent val="0"/>
          <c:showBubbleSize val="0"/>
        </c:dLbls>
        <c:gapWidth val="150"/>
        <c:shape val="box"/>
        <c:axId val="301762920"/>
        <c:axId val="301758608"/>
        <c:axId val="0"/>
      </c:bar3DChart>
      <c:catAx>
        <c:axId val="3017629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301758608"/>
        <c:crosses val="autoZero"/>
        <c:auto val="1"/>
        <c:lblAlgn val="ctr"/>
        <c:lblOffset val="100"/>
        <c:noMultiLvlLbl val="0"/>
      </c:catAx>
      <c:valAx>
        <c:axId val="30175860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_([$€-2]\ * #,##0.00_);_([$€-2]\ * \(#,##0.00\);_([$€-2]\ *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1762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Investimet</a:t>
            </a:r>
            <a:r>
              <a:rPr lang="en-US" sz="1000" baseline="0"/>
              <a:t> Kapitale MZHR v.2023</a:t>
            </a:r>
            <a:endParaRPr lang="en-US" sz="1000"/>
          </a:p>
        </c:rich>
      </c:tx>
      <c:layout>
        <c:manualLayout>
          <c:xMode val="edge"/>
          <c:yMode val="edge"/>
          <c:x val="0.21922632550218374"/>
          <c:y val="2.5964000402339787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manualLayout>
          <c:layoutTarget val="inner"/>
          <c:xMode val="edge"/>
          <c:yMode val="edge"/>
          <c:x val="0"/>
          <c:y val="0.14491070639249021"/>
          <c:w val="0.7509732748324941"/>
          <c:h val="0.80945731154735934"/>
        </c:manualLayout>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CCAA-4421-ABB4-816D9EDAF4FA}"/>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CCAA-4421-ABB4-816D9EDAF4FA}"/>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CCAA-4421-ABB4-816D9EDAF4FA}"/>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CCAA-4421-ABB4-816D9EDAF4FA}"/>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CCAA-4421-ABB4-816D9EDAF4FA}"/>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CCAA-4421-ABB4-816D9EDAF4FA}"/>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CCAA-4421-ABB4-816D9EDAF4FA}"/>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'1.MZHR'!$C$52:$C$58</c:f>
              <c:strCache>
                <c:ptCount val="7"/>
                <c:pt idx="0">
                  <c:v>Rajoni Qendër</c:v>
                </c:pt>
                <c:pt idx="1">
                  <c:v>Rajoni Veri</c:v>
                </c:pt>
                <c:pt idx="2">
                  <c:v>Rajoni Perendim</c:v>
                </c:pt>
                <c:pt idx="3">
                  <c:v>Rajoni Jug</c:v>
                </c:pt>
                <c:pt idx="4">
                  <c:v>Rajoni Juglindje </c:v>
                </c:pt>
                <c:pt idx="5">
                  <c:v>Rajoni Lindje </c:v>
                </c:pt>
                <c:pt idx="6">
                  <c:v>Rajoni Jugperendim</c:v>
                </c:pt>
              </c:strCache>
            </c:strRef>
          </c:cat>
          <c:val>
            <c:numRef>
              <c:f>'1.MZHR'!$D$52:$D$58</c:f>
              <c:numCache>
                <c:formatCode>General</c:formatCode>
                <c:ptCount val="7"/>
                <c:pt idx="0">
                  <c:v>664711.91999999993</c:v>
                </c:pt>
                <c:pt idx="1">
                  <c:v>421383.39</c:v>
                </c:pt>
                <c:pt idx="2">
                  <c:v>75228.83</c:v>
                </c:pt>
                <c:pt idx="3">
                  <c:v>292080.27</c:v>
                </c:pt>
                <c:pt idx="4">
                  <c:v>199999.84</c:v>
                </c:pt>
                <c:pt idx="5">
                  <c:v>325961.56</c:v>
                </c:pt>
                <c:pt idx="6">
                  <c:v>190000</c:v>
                </c:pt>
              </c:numCache>
            </c:numRef>
          </c:val>
          <c:extLst xmlns:c16r2="http://schemas.microsoft.com/office/drawing/2015/06/chart">
            <c:ext xmlns:c16="http://schemas.microsoft.com/office/drawing/2014/chart" uri="{C3380CC4-5D6E-409C-BE32-E72D297353CC}">
              <c16:uniqueId val="{0000000E-CCAA-4421-ABB4-816D9EDAF4F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Sektorët e investuar nga ME v. 2023</a:t>
            </a:r>
          </a:p>
        </c:rich>
      </c:tx>
      <c:layout>
        <c:manualLayout>
          <c:xMode val="edge"/>
          <c:yMode val="edge"/>
          <c:x val="0.19992213150477961"/>
          <c:y val="3.4696406443618343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manualLayout>
          <c:layoutTarget val="inner"/>
          <c:xMode val="edge"/>
          <c:yMode val="edge"/>
          <c:x val="6.686548556430448E-2"/>
          <c:y val="0.2452548118985127"/>
          <c:w val="0.45284711286089241"/>
          <c:h val="0.75474518810148727"/>
        </c:manualLayout>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5634-4DF8-B374-29C52278BB49}"/>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5634-4DF8-B374-29C52278BB49}"/>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5634-4DF8-B374-29C52278BB49}"/>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'2.ME BUXHETI'!$H$35:$J$35</c:f>
              <c:strCache>
                <c:ptCount val="3"/>
                <c:pt idx="0">
                  <c:v>Efiçenca në ndërtesa publike</c:v>
                </c:pt>
                <c:pt idx="1">
                  <c:v>Pajisje të tjera laboratorike</c:v>
                </c:pt>
                <c:pt idx="2">
                  <c:v>Park teknologjik</c:v>
                </c:pt>
              </c:strCache>
            </c:strRef>
          </c:cat>
          <c:val>
            <c:numRef>
              <c:f>'2.ME BUXHETI'!$H$36:$J$36</c:f>
              <c:numCache>
                <c:formatCode>_([$€-2]\ * #,##0.00_);_([$€-2]\ * \(#,##0.00\);_([$€-2]\ * "-"??_);_(@_)</c:formatCode>
                <c:ptCount val="3"/>
                <c:pt idx="0">
                  <c:v>48380</c:v>
                </c:pt>
                <c:pt idx="1">
                  <c:v>332784.24</c:v>
                </c:pt>
                <c:pt idx="2">
                  <c:v>197909.05</c:v>
                </c:pt>
              </c:numCache>
            </c:numRef>
          </c:val>
          <c:extLst xmlns:c16r2="http://schemas.microsoft.com/office/drawing/2015/06/chart">
            <c:ext xmlns:c16="http://schemas.microsoft.com/office/drawing/2014/chart" uri="{C3380CC4-5D6E-409C-BE32-E72D297353CC}">
              <c16:uniqueId val="{00000006-5634-4DF8-B374-29C52278BB4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4.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8.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C24AC3D-FC50-4CBA-A9BD-6D9C9FBDB863}" type="doc">
      <dgm:prSet loTypeId="urn:microsoft.com/office/officeart/2009/3/layout/StepUpProcess" loCatId="process" qsTypeId="urn:microsoft.com/office/officeart/2005/8/quickstyle/simple1" qsCatId="simple" csTypeId="urn:microsoft.com/office/officeart/2005/8/colors/colorful2" csCatId="colorful" phldr="1"/>
      <dgm:spPr/>
      <dgm:t>
        <a:bodyPr/>
        <a:lstStyle/>
        <a:p>
          <a:endParaRPr lang="en-US"/>
        </a:p>
      </dgm:t>
    </dgm:pt>
    <dgm:pt modelId="{08352BBF-5310-4A73-BE94-53AEC95E0AF0}">
      <dgm:prSet phldrT="[Text]" custT="1"/>
      <dgm:spPr/>
      <dgm:t>
        <a:bodyPr/>
        <a:lstStyle/>
        <a:p>
          <a:r>
            <a:rPr lang="en-US" sz="1000" dirty="0" smtClean="0">
              <a:latin typeface="Times New Roman" panose="02020603050405020304" pitchFamily="18" charset="0"/>
              <a:cs typeface="Times New Roman" panose="02020603050405020304" pitchFamily="18" charset="0"/>
            </a:rPr>
            <a:t>RZHQ- </a:t>
          </a:r>
          <a:r>
            <a:rPr lang="en-US" sz="1000" dirty="0" err="1" smtClean="0">
              <a:latin typeface="Times New Roman" panose="02020603050405020304" pitchFamily="18" charset="0"/>
              <a:cs typeface="Times New Roman" panose="02020603050405020304" pitchFamily="18" charset="0"/>
            </a:rPr>
            <a:t>Prishtina</a:t>
          </a:r>
          <a:r>
            <a:rPr lang="en-US" sz="1000" dirty="0" smtClean="0">
              <a:latin typeface="Times New Roman" panose="02020603050405020304" pitchFamily="18" charset="0"/>
              <a:cs typeface="Times New Roman" panose="02020603050405020304" pitchFamily="18" charset="0"/>
            </a:rPr>
            <a:t> 37,524,475.95</a:t>
          </a:r>
          <a:r>
            <a:rPr lang="en-US" sz="1000" u="none" strike="noStrike" dirty="0" smtClean="0">
              <a:effectLst/>
              <a:latin typeface="Book Antiqua" panose="02040602050305030304" pitchFamily="18" charset="0"/>
            </a:rPr>
            <a:t>€</a:t>
          </a:r>
          <a:endParaRPr lang="en-US" sz="1000" dirty="0" smtClean="0"/>
        </a:p>
      </dgm:t>
    </dgm:pt>
    <dgm:pt modelId="{43917B04-736B-4749-81AD-CE89CF004A52}" type="parTrans" cxnId="{BE938CFD-7A2A-43E6-B69F-07E33E7B0C32}">
      <dgm:prSet/>
      <dgm:spPr/>
      <dgm:t>
        <a:bodyPr/>
        <a:lstStyle/>
        <a:p>
          <a:endParaRPr lang="en-US"/>
        </a:p>
      </dgm:t>
    </dgm:pt>
    <dgm:pt modelId="{E6C9FBE1-3CBF-4A19-B9A9-BB7EBBA44AAF}" type="sibTrans" cxnId="{BE938CFD-7A2A-43E6-B69F-07E33E7B0C32}">
      <dgm:prSet/>
      <dgm:spPr/>
      <dgm:t>
        <a:bodyPr/>
        <a:lstStyle/>
        <a:p>
          <a:endParaRPr lang="en-US"/>
        </a:p>
      </dgm:t>
    </dgm:pt>
    <dgm:pt modelId="{0EE858C1-5662-4A15-BF00-A5255FDADCBB}">
      <dgm:prSet phldrT="[Text]" custT="1"/>
      <dgm:spPr/>
      <dgm:t>
        <a:bodyPr/>
        <a:lstStyle/>
        <a:p>
          <a:r>
            <a:rPr lang="en-US" sz="1000" dirty="0" smtClean="0">
              <a:latin typeface="Times New Roman" panose="02020603050405020304" pitchFamily="18" charset="0"/>
              <a:cs typeface="Times New Roman" panose="02020603050405020304" pitchFamily="18" charset="0"/>
            </a:rPr>
            <a:t>RZHJ- </a:t>
          </a:r>
          <a:r>
            <a:rPr lang="en-US" sz="1000" dirty="0" err="1" smtClean="0">
              <a:latin typeface="Times New Roman" panose="02020603050405020304" pitchFamily="18" charset="0"/>
              <a:cs typeface="Times New Roman" panose="02020603050405020304" pitchFamily="18" charset="0"/>
            </a:rPr>
            <a:t>Prizreni</a:t>
          </a:r>
          <a:r>
            <a:rPr lang="en-US" sz="1000" dirty="0" smtClean="0">
              <a:latin typeface="Times New Roman" panose="02020603050405020304" pitchFamily="18" charset="0"/>
              <a:cs typeface="Times New Roman" panose="02020603050405020304" pitchFamily="18" charset="0"/>
            </a:rPr>
            <a:t> 19,689,562.62</a:t>
          </a:r>
          <a:r>
            <a:rPr lang="en-US" sz="1000" u="none" strike="noStrike" dirty="0" smtClean="0">
              <a:effectLst/>
              <a:latin typeface="Times New Roman" panose="02020603050405020304" pitchFamily="18" charset="0"/>
              <a:cs typeface="Times New Roman" panose="02020603050405020304" pitchFamily="18" charset="0"/>
            </a:rPr>
            <a:t>€</a:t>
          </a:r>
          <a:endParaRPr lang="en-US" sz="1000" dirty="0">
            <a:latin typeface="Times New Roman" panose="02020603050405020304" pitchFamily="18" charset="0"/>
            <a:cs typeface="Times New Roman" panose="02020603050405020304" pitchFamily="18" charset="0"/>
          </a:endParaRPr>
        </a:p>
      </dgm:t>
    </dgm:pt>
    <dgm:pt modelId="{9F2398B8-A5E8-474E-AD29-52074ED167F9}" type="parTrans" cxnId="{A835F809-349D-4EA1-B5C9-EA68B6940423}">
      <dgm:prSet/>
      <dgm:spPr/>
      <dgm:t>
        <a:bodyPr/>
        <a:lstStyle/>
        <a:p>
          <a:endParaRPr lang="en-US"/>
        </a:p>
      </dgm:t>
    </dgm:pt>
    <dgm:pt modelId="{F4662ABD-D2F6-4D0A-9476-FE230DFA3764}" type="sibTrans" cxnId="{A835F809-349D-4EA1-B5C9-EA68B6940423}">
      <dgm:prSet/>
      <dgm:spPr/>
      <dgm:t>
        <a:bodyPr/>
        <a:lstStyle/>
        <a:p>
          <a:endParaRPr lang="en-US"/>
        </a:p>
      </dgm:t>
    </dgm:pt>
    <dgm:pt modelId="{329BDE7B-5D72-4857-A136-0FAC59340C2E}">
      <dgm:prSet phldrT="[Text]" custT="1"/>
      <dgm:spPr/>
      <dgm:t>
        <a:bodyPr/>
        <a:lstStyle/>
        <a:p>
          <a:r>
            <a:rPr lang="en-US" sz="1000" dirty="0" smtClean="0">
              <a:latin typeface="Times New Roman" panose="02020603050405020304" pitchFamily="18" charset="0"/>
              <a:cs typeface="Times New Roman" panose="02020603050405020304" pitchFamily="18" charset="0"/>
            </a:rPr>
            <a:t>RZHL- </a:t>
          </a:r>
          <a:r>
            <a:rPr lang="en-US" sz="1000" dirty="0" err="1" smtClean="0">
              <a:latin typeface="Times New Roman" panose="02020603050405020304" pitchFamily="18" charset="0"/>
              <a:cs typeface="Times New Roman" panose="02020603050405020304" pitchFamily="18" charset="0"/>
            </a:rPr>
            <a:t>Gjilan</a:t>
          </a:r>
          <a:r>
            <a:rPr lang="en-US" sz="1000" dirty="0" smtClean="0">
              <a:latin typeface="Times New Roman" panose="02020603050405020304" pitchFamily="18" charset="0"/>
              <a:cs typeface="Times New Roman" panose="02020603050405020304" pitchFamily="18" charset="0"/>
            </a:rPr>
            <a:t> 6,398,850.22 </a:t>
          </a:r>
          <a:r>
            <a:rPr lang="en-US" sz="1000" u="none" strike="noStrike" dirty="0" smtClean="0">
              <a:effectLst/>
              <a:latin typeface="Times New Roman" panose="02020603050405020304" pitchFamily="18" charset="0"/>
              <a:cs typeface="Times New Roman" panose="02020603050405020304" pitchFamily="18" charset="0"/>
            </a:rPr>
            <a:t>€</a:t>
          </a:r>
          <a:endParaRPr lang="en-US" sz="1000" dirty="0">
            <a:latin typeface="Times New Roman" panose="02020603050405020304" pitchFamily="18" charset="0"/>
            <a:cs typeface="Times New Roman" panose="02020603050405020304" pitchFamily="18" charset="0"/>
          </a:endParaRPr>
        </a:p>
      </dgm:t>
    </dgm:pt>
    <dgm:pt modelId="{7E0E6C25-7538-4FD3-8354-B1230F7AB82C}" type="parTrans" cxnId="{F3693481-1554-4982-935E-61A3EDC56F08}">
      <dgm:prSet/>
      <dgm:spPr/>
      <dgm:t>
        <a:bodyPr/>
        <a:lstStyle/>
        <a:p>
          <a:endParaRPr lang="en-US"/>
        </a:p>
      </dgm:t>
    </dgm:pt>
    <dgm:pt modelId="{F2D75219-3443-41C3-8F13-20AC4AFB867D}" type="sibTrans" cxnId="{F3693481-1554-4982-935E-61A3EDC56F08}">
      <dgm:prSet/>
      <dgm:spPr/>
      <dgm:t>
        <a:bodyPr/>
        <a:lstStyle/>
        <a:p>
          <a:endParaRPr lang="en-US"/>
        </a:p>
      </dgm:t>
    </dgm:pt>
    <dgm:pt modelId="{02847233-88BB-481F-AE4A-2A729EE85B42}">
      <dgm:prSet phldrT="[Text]" custT="1"/>
      <dgm:spPr/>
      <dgm:t>
        <a:bodyPr/>
        <a:lstStyle/>
        <a:p>
          <a:r>
            <a:rPr lang="en-US" sz="1000" dirty="0" smtClean="0">
              <a:latin typeface="Times New Roman" panose="02020603050405020304" pitchFamily="18" charset="0"/>
              <a:cs typeface="Times New Roman" panose="02020603050405020304" pitchFamily="18" charset="0"/>
            </a:rPr>
            <a:t>RZHP- </a:t>
          </a:r>
          <a:r>
            <a:rPr lang="en-US" sz="1000" dirty="0" err="1" smtClean="0">
              <a:latin typeface="Times New Roman" panose="02020603050405020304" pitchFamily="18" charset="0"/>
              <a:cs typeface="Times New Roman" panose="02020603050405020304" pitchFamily="18" charset="0"/>
            </a:rPr>
            <a:t>Pej</a:t>
          </a:r>
          <a:r>
            <a:rPr lang="sq-AL" sz="1000" dirty="0" smtClean="0">
              <a:latin typeface="Times New Roman" panose="02020603050405020304" pitchFamily="18" charset="0"/>
              <a:ea typeface="TeXGyreAdventor"/>
              <a:cs typeface="Times New Roman" panose="02020603050405020304" pitchFamily="18" charset="0"/>
            </a:rPr>
            <a:t>ë</a:t>
          </a:r>
          <a:r>
            <a:rPr lang="en-US" sz="1000" dirty="0" smtClean="0">
              <a:latin typeface="Times New Roman" panose="02020603050405020304" pitchFamily="18" charset="0"/>
              <a:cs typeface="Times New Roman" panose="02020603050405020304" pitchFamily="18" charset="0"/>
            </a:rPr>
            <a:t> 14,509,530.81 </a:t>
          </a:r>
          <a:r>
            <a:rPr lang="en-US" sz="1000" u="none" strike="noStrike" dirty="0" smtClean="0">
              <a:effectLst/>
              <a:latin typeface="Times New Roman" panose="02020603050405020304" pitchFamily="18" charset="0"/>
              <a:cs typeface="Times New Roman" panose="02020603050405020304" pitchFamily="18" charset="0"/>
            </a:rPr>
            <a:t>€</a:t>
          </a:r>
          <a:endParaRPr lang="en-US" sz="1000" dirty="0">
            <a:latin typeface="Times New Roman" panose="02020603050405020304" pitchFamily="18" charset="0"/>
            <a:cs typeface="Times New Roman" panose="02020603050405020304" pitchFamily="18" charset="0"/>
          </a:endParaRPr>
        </a:p>
      </dgm:t>
    </dgm:pt>
    <dgm:pt modelId="{1488599F-741F-49B4-86CF-FC979F2C2B33}" type="parTrans" cxnId="{9A829910-E8AF-4579-87A1-74179185B75E}">
      <dgm:prSet/>
      <dgm:spPr/>
      <dgm:t>
        <a:bodyPr/>
        <a:lstStyle/>
        <a:p>
          <a:endParaRPr lang="en-US"/>
        </a:p>
      </dgm:t>
    </dgm:pt>
    <dgm:pt modelId="{1B3C15DE-9251-495C-9098-A53C3FDD8D03}" type="sibTrans" cxnId="{9A829910-E8AF-4579-87A1-74179185B75E}">
      <dgm:prSet/>
      <dgm:spPr/>
      <dgm:t>
        <a:bodyPr/>
        <a:lstStyle/>
        <a:p>
          <a:endParaRPr lang="en-US"/>
        </a:p>
      </dgm:t>
    </dgm:pt>
    <dgm:pt modelId="{2A934C4F-A258-4C6B-A2F8-3F890406D160}">
      <dgm:prSet phldrT="[Text]" custT="1"/>
      <dgm:spPr/>
      <dgm:t>
        <a:bodyPr/>
        <a:lstStyle/>
        <a:p>
          <a:r>
            <a:rPr lang="en-US" sz="1000" dirty="0" smtClean="0">
              <a:latin typeface="Times New Roman" panose="02020603050405020304" pitchFamily="18" charset="0"/>
              <a:cs typeface="Times New Roman" panose="02020603050405020304" pitchFamily="18" charset="0"/>
            </a:rPr>
            <a:t>RZHJL- </a:t>
          </a:r>
          <a:r>
            <a:rPr lang="en-US" sz="1000" dirty="0" err="1" smtClean="0">
              <a:latin typeface="Times New Roman" panose="02020603050405020304" pitchFamily="18" charset="0"/>
              <a:cs typeface="Times New Roman" panose="02020603050405020304" pitchFamily="18" charset="0"/>
            </a:rPr>
            <a:t>Ferizaj</a:t>
          </a:r>
          <a:r>
            <a:rPr lang="en-US" sz="1000" dirty="0" smtClean="0">
              <a:latin typeface="Times New Roman" panose="02020603050405020304" pitchFamily="18" charset="0"/>
              <a:cs typeface="Times New Roman" panose="02020603050405020304" pitchFamily="18" charset="0"/>
            </a:rPr>
            <a:t> 12,815,213.90 </a:t>
          </a:r>
          <a:r>
            <a:rPr lang="en-US" sz="1000" u="none" strike="noStrike" dirty="0" smtClean="0">
              <a:effectLst/>
              <a:latin typeface="Times New Roman" panose="02020603050405020304" pitchFamily="18" charset="0"/>
              <a:cs typeface="Times New Roman" panose="02020603050405020304" pitchFamily="18" charset="0"/>
            </a:rPr>
            <a:t>€</a:t>
          </a:r>
          <a:endParaRPr lang="en-US" sz="1000" dirty="0">
            <a:latin typeface="Times New Roman" panose="02020603050405020304" pitchFamily="18" charset="0"/>
            <a:cs typeface="Times New Roman" panose="02020603050405020304" pitchFamily="18" charset="0"/>
          </a:endParaRPr>
        </a:p>
      </dgm:t>
    </dgm:pt>
    <dgm:pt modelId="{CCCFC4DB-BDD2-48C1-8D9C-46043F4A80AB}" type="parTrans" cxnId="{FCA27A7F-2408-45A6-9B7F-6EDBDE7DB8A3}">
      <dgm:prSet/>
      <dgm:spPr/>
      <dgm:t>
        <a:bodyPr/>
        <a:lstStyle/>
        <a:p>
          <a:endParaRPr lang="en-US"/>
        </a:p>
      </dgm:t>
    </dgm:pt>
    <dgm:pt modelId="{84E001E9-5146-471B-99F3-AF124CE51025}" type="sibTrans" cxnId="{FCA27A7F-2408-45A6-9B7F-6EDBDE7DB8A3}">
      <dgm:prSet/>
      <dgm:spPr/>
      <dgm:t>
        <a:bodyPr/>
        <a:lstStyle/>
        <a:p>
          <a:endParaRPr lang="en-US"/>
        </a:p>
      </dgm:t>
    </dgm:pt>
    <dgm:pt modelId="{72755E41-C4BE-45C4-86A2-BB0EB5E2FD30}">
      <dgm:prSet phldrT="[Text]" custT="1"/>
      <dgm:spPr/>
      <dgm:t>
        <a:bodyPr/>
        <a:lstStyle/>
        <a:p>
          <a:r>
            <a:rPr lang="en-US" sz="1000" dirty="0" smtClean="0">
              <a:latin typeface="Times New Roman" panose="02020603050405020304" pitchFamily="18" charset="0"/>
              <a:cs typeface="Times New Roman" panose="02020603050405020304" pitchFamily="18" charset="0"/>
            </a:rPr>
            <a:t>RZHJP- </a:t>
          </a:r>
          <a:r>
            <a:rPr lang="en-US" sz="1000" dirty="0" err="1" smtClean="0">
              <a:latin typeface="Times New Roman" panose="02020603050405020304" pitchFamily="18" charset="0"/>
              <a:cs typeface="Times New Roman" panose="02020603050405020304" pitchFamily="18" charset="0"/>
            </a:rPr>
            <a:t>Gjakova</a:t>
          </a:r>
          <a:r>
            <a:rPr lang="en-US" sz="1000" dirty="0" smtClean="0">
              <a:latin typeface="Times New Roman" panose="02020603050405020304" pitchFamily="18" charset="0"/>
              <a:cs typeface="Times New Roman" panose="02020603050405020304" pitchFamily="18" charset="0"/>
            </a:rPr>
            <a:t> 13,497,467.73 </a:t>
          </a:r>
          <a:r>
            <a:rPr lang="en-US" sz="1000" u="none" strike="noStrike" dirty="0" smtClean="0">
              <a:effectLst/>
              <a:latin typeface="Times New Roman" panose="02020603050405020304" pitchFamily="18" charset="0"/>
              <a:cs typeface="Times New Roman" panose="02020603050405020304" pitchFamily="18" charset="0"/>
            </a:rPr>
            <a:t>€</a:t>
          </a:r>
          <a:endParaRPr lang="en-US" sz="1000" dirty="0">
            <a:latin typeface="Times New Roman" panose="02020603050405020304" pitchFamily="18" charset="0"/>
            <a:cs typeface="Times New Roman" panose="02020603050405020304" pitchFamily="18" charset="0"/>
          </a:endParaRPr>
        </a:p>
      </dgm:t>
    </dgm:pt>
    <dgm:pt modelId="{B3F91E3F-E685-49A4-9868-57464B7F10E5}" type="parTrans" cxnId="{F3FFA7AF-E85F-4015-87D1-34830CF5BE2F}">
      <dgm:prSet/>
      <dgm:spPr/>
      <dgm:t>
        <a:bodyPr/>
        <a:lstStyle/>
        <a:p>
          <a:endParaRPr lang="en-US"/>
        </a:p>
      </dgm:t>
    </dgm:pt>
    <dgm:pt modelId="{234BAE95-15D8-44A9-BBDB-FF71416BBAAC}" type="sibTrans" cxnId="{F3FFA7AF-E85F-4015-87D1-34830CF5BE2F}">
      <dgm:prSet/>
      <dgm:spPr/>
      <dgm:t>
        <a:bodyPr/>
        <a:lstStyle/>
        <a:p>
          <a:endParaRPr lang="en-US"/>
        </a:p>
      </dgm:t>
    </dgm:pt>
    <dgm:pt modelId="{FFEED77B-072E-413E-89D9-F008ACE8C2A0}">
      <dgm:prSet phldrT="[Text]" custT="1"/>
      <dgm:spPr/>
      <dgm:t>
        <a:bodyPr/>
        <a:lstStyle/>
        <a:p>
          <a:r>
            <a:rPr lang="en-US" sz="1000" dirty="0" smtClean="0">
              <a:latin typeface="Times New Roman" panose="02020603050405020304" pitchFamily="18" charset="0"/>
              <a:cs typeface="Times New Roman" panose="02020603050405020304" pitchFamily="18" charset="0"/>
            </a:rPr>
            <a:t>RZHV- </a:t>
          </a:r>
          <a:r>
            <a:rPr lang="en-US" sz="1000" dirty="0" err="1" smtClean="0">
              <a:latin typeface="Times New Roman" panose="02020603050405020304" pitchFamily="18" charset="0"/>
              <a:cs typeface="Times New Roman" panose="02020603050405020304" pitchFamily="18" charset="0"/>
            </a:rPr>
            <a:t>Vushtrria</a:t>
          </a:r>
          <a:r>
            <a:rPr lang="en-US" sz="1000" dirty="0" smtClean="0">
              <a:latin typeface="Times New Roman" panose="02020603050405020304" pitchFamily="18" charset="0"/>
              <a:cs typeface="Times New Roman" panose="02020603050405020304" pitchFamily="18" charset="0"/>
            </a:rPr>
            <a:t> 8,076,737.66 </a:t>
          </a:r>
          <a:r>
            <a:rPr lang="en-US" sz="1000" u="none" strike="noStrike" dirty="0" smtClean="0">
              <a:effectLst/>
              <a:latin typeface="Times New Roman" panose="02020603050405020304" pitchFamily="18" charset="0"/>
              <a:cs typeface="Times New Roman" panose="02020603050405020304" pitchFamily="18" charset="0"/>
            </a:rPr>
            <a:t>€</a:t>
          </a:r>
          <a:endParaRPr lang="en-US" sz="1000" dirty="0">
            <a:latin typeface="Times New Roman" panose="02020603050405020304" pitchFamily="18" charset="0"/>
            <a:cs typeface="Times New Roman" panose="02020603050405020304" pitchFamily="18" charset="0"/>
          </a:endParaRPr>
        </a:p>
      </dgm:t>
    </dgm:pt>
    <dgm:pt modelId="{F056AF14-3896-4C6D-8FEA-5109FE2CC27D}" type="sibTrans" cxnId="{77796125-BE9A-443A-8963-11EC93C3D972}">
      <dgm:prSet/>
      <dgm:spPr/>
      <dgm:t>
        <a:bodyPr/>
        <a:lstStyle/>
        <a:p>
          <a:endParaRPr lang="en-US"/>
        </a:p>
      </dgm:t>
    </dgm:pt>
    <dgm:pt modelId="{29F07CB1-BF91-4C59-9501-B2A9929AC0B2}" type="parTrans" cxnId="{77796125-BE9A-443A-8963-11EC93C3D972}">
      <dgm:prSet/>
      <dgm:spPr/>
      <dgm:t>
        <a:bodyPr/>
        <a:lstStyle/>
        <a:p>
          <a:endParaRPr lang="en-US"/>
        </a:p>
      </dgm:t>
    </dgm:pt>
    <dgm:pt modelId="{FE35BF3D-A3C3-4516-849F-99EF3940B017}" type="pres">
      <dgm:prSet presAssocID="{9C24AC3D-FC50-4CBA-A9BD-6D9C9FBDB863}" presName="rootnode" presStyleCnt="0">
        <dgm:presLayoutVars>
          <dgm:chMax/>
          <dgm:chPref/>
          <dgm:dir/>
          <dgm:animLvl val="lvl"/>
        </dgm:presLayoutVars>
      </dgm:prSet>
      <dgm:spPr/>
      <dgm:t>
        <a:bodyPr/>
        <a:lstStyle/>
        <a:p>
          <a:endParaRPr lang="en-US"/>
        </a:p>
      </dgm:t>
    </dgm:pt>
    <dgm:pt modelId="{C518C911-EAA2-4C05-9183-1E1274DCE08D}" type="pres">
      <dgm:prSet presAssocID="{08352BBF-5310-4A73-BE94-53AEC95E0AF0}" presName="composite" presStyleCnt="0"/>
      <dgm:spPr/>
      <dgm:t>
        <a:bodyPr/>
        <a:lstStyle/>
        <a:p>
          <a:endParaRPr lang="en-US"/>
        </a:p>
      </dgm:t>
    </dgm:pt>
    <dgm:pt modelId="{B2323C8A-501F-44F5-881D-CE9D8565D4F5}" type="pres">
      <dgm:prSet presAssocID="{08352BBF-5310-4A73-BE94-53AEC95E0AF0}" presName="LShape" presStyleLbl="alignNode1" presStyleIdx="0" presStyleCnt="13"/>
      <dgm:spPr/>
      <dgm:t>
        <a:bodyPr/>
        <a:lstStyle/>
        <a:p>
          <a:endParaRPr lang="en-US"/>
        </a:p>
      </dgm:t>
    </dgm:pt>
    <dgm:pt modelId="{BE2A0C94-06B6-4133-8AAA-401E8C14BFD9}" type="pres">
      <dgm:prSet presAssocID="{08352BBF-5310-4A73-BE94-53AEC95E0AF0}" presName="ParentText" presStyleLbl="revTx" presStyleIdx="0" presStyleCnt="7">
        <dgm:presLayoutVars>
          <dgm:chMax val="0"/>
          <dgm:chPref val="0"/>
          <dgm:bulletEnabled val="1"/>
        </dgm:presLayoutVars>
      </dgm:prSet>
      <dgm:spPr/>
      <dgm:t>
        <a:bodyPr/>
        <a:lstStyle/>
        <a:p>
          <a:endParaRPr lang="en-US"/>
        </a:p>
      </dgm:t>
    </dgm:pt>
    <dgm:pt modelId="{18596A41-21F0-42C4-BAF0-42C5195A3787}" type="pres">
      <dgm:prSet presAssocID="{08352BBF-5310-4A73-BE94-53AEC95E0AF0}" presName="Triangle" presStyleLbl="alignNode1" presStyleIdx="1" presStyleCnt="13"/>
      <dgm:spPr/>
      <dgm:t>
        <a:bodyPr/>
        <a:lstStyle/>
        <a:p>
          <a:endParaRPr lang="en-US"/>
        </a:p>
      </dgm:t>
    </dgm:pt>
    <dgm:pt modelId="{3F1C02EF-F68B-4567-B56B-A550EC6C9E75}" type="pres">
      <dgm:prSet presAssocID="{E6C9FBE1-3CBF-4A19-B9A9-BB7EBBA44AAF}" presName="sibTrans" presStyleCnt="0"/>
      <dgm:spPr/>
      <dgm:t>
        <a:bodyPr/>
        <a:lstStyle/>
        <a:p>
          <a:endParaRPr lang="en-US"/>
        </a:p>
      </dgm:t>
    </dgm:pt>
    <dgm:pt modelId="{3CF874CE-F3A6-4263-A0F5-B49E61C9577A}" type="pres">
      <dgm:prSet presAssocID="{E6C9FBE1-3CBF-4A19-B9A9-BB7EBBA44AAF}" presName="space" presStyleCnt="0"/>
      <dgm:spPr/>
      <dgm:t>
        <a:bodyPr/>
        <a:lstStyle/>
        <a:p>
          <a:endParaRPr lang="en-US"/>
        </a:p>
      </dgm:t>
    </dgm:pt>
    <dgm:pt modelId="{2C52873B-C6E0-4BA7-8519-B972637B3F25}" type="pres">
      <dgm:prSet presAssocID="{0EE858C1-5662-4A15-BF00-A5255FDADCBB}" presName="composite" presStyleCnt="0"/>
      <dgm:spPr/>
      <dgm:t>
        <a:bodyPr/>
        <a:lstStyle/>
        <a:p>
          <a:endParaRPr lang="en-US"/>
        </a:p>
      </dgm:t>
    </dgm:pt>
    <dgm:pt modelId="{981357BF-EB4E-45E8-95F2-E1EDC3F4EF0A}" type="pres">
      <dgm:prSet presAssocID="{0EE858C1-5662-4A15-BF00-A5255FDADCBB}" presName="LShape" presStyleLbl="alignNode1" presStyleIdx="2" presStyleCnt="13"/>
      <dgm:spPr/>
      <dgm:t>
        <a:bodyPr/>
        <a:lstStyle/>
        <a:p>
          <a:endParaRPr lang="en-US"/>
        </a:p>
      </dgm:t>
    </dgm:pt>
    <dgm:pt modelId="{ABE4F423-19DF-4918-8A86-823F56EAA275}" type="pres">
      <dgm:prSet presAssocID="{0EE858C1-5662-4A15-BF00-A5255FDADCBB}" presName="ParentText" presStyleLbl="revTx" presStyleIdx="1" presStyleCnt="7">
        <dgm:presLayoutVars>
          <dgm:chMax val="0"/>
          <dgm:chPref val="0"/>
          <dgm:bulletEnabled val="1"/>
        </dgm:presLayoutVars>
      </dgm:prSet>
      <dgm:spPr/>
      <dgm:t>
        <a:bodyPr/>
        <a:lstStyle/>
        <a:p>
          <a:endParaRPr lang="en-US"/>
        </a:p>
      </dgm:t>
    </dgm:pt>
    <dgm:pt modelId="{DE8D6672-1B40-4B45-9E30-57B123E0244C}" type="pres">
      <dgm:prSet presAssocID="{0EE858C1-5662-4A15-BF00-A5255FDADCBB}" presName="Triangle" presStyleLbl="alignNode1" presStyleIdx="3" presStyleCnt="13"/>
      <dgm:spPr/>
      <dgm:t>
        <a:bodyPr/>
        <a:lstStyle/>
        <a:p>
          <a:endParaRPr lang="en-US"/>
        </a:p>
      </dgm:t>
    </dgm:pt>
    <dgm:pt modelId="{3C1CB8E3-01FD-462B-8D03-91CD922375E4}" type="pres">
      <dgm:prSet presAssocID="{F4662ABD-D2F6-4D0A-9476-FE230DFA3764}" presName="sibTrans" presStyleCnt="0"/>
      <dgm:spPr/>
      <dgm:t>
        <a:bodyPr/>
        <a:lstStyle/>
        <a:p>
          <a:endParaRPr lang="en-US"/>
        </a:p>
      </dgm:t>
    </dgm:pt>
    <dgm:pt modelId="{855979A1-89CF-4085-A6C5-BA94009429A4}" type="pres">
      <dgm:prSet presAssocID="{F4662ABD-D2F6-4D0A-9476-FE230DFA3764}" presName="space" presStyleCnt="0"/>
      <dgm:spPr/>
      <dgm:t>
        <a:bodyPr/>
        <a:lstStyle/>
        <a:p>
          <a:endParaRPr lang="en-US"/>
        </a:p>
      </dgm:t>
    </dgm:pt>
    <dgm:pt modelId="{331A0113-3504-4DB9-80F8-782370C76A77}" type="pres">
      <dgm:prSet presAssocID="{329BDE7B-5D72-4857-A136-0FAC59340C2E}" presName="composite" presStyleCnt="0"/>
      <dgm:spPr/>
      <dgm:t>
        <a:bodyPr/>
        <a:lstStyle/>
        <a:p>
          <a:endParaRPr lang="en-US"/>
        </a:p>
      </dgm:t>
    </dgm:pt>
    <dgm:pt modelId="{0C7FBC28-E89A-480C-A69C-F3470C91650E}" type="pres">
      <dgm:prSet presAssocID="{329BDE7B-5D72-4857-A136-0FAC59340C2E}" presName="LShape" presStyleLbl="alignNode1" presStyleIdx="4" presStyleCnt="13"/>
      <dgm:spPr/>
      <dgm:t>
        <a:bodyPr/>
        <a:lstStyle/>
        <a:p>
          <a:endParaRPr lang="en-US"/>
        </a:p>
      </dgm:t>
    </dgm:pt>
    <dgm:pt modelId="{B1585658-A8EB-4F62-BB2F-0219DB6E0B13}" type="pres">
      <dgm:prSet presAssocID="{329BDE7B-5D72-4857-A136-0FAC59340C2E}" presName="ParentText" presStyleLbl="revTx" presStyleIdx="2" presStyleCnt="7">
        <dgm:presLayoutVars>
          <dgm:chMax val="0"/>
          <dgm:chPref val="0"/>
          <dgm:bulletEnabled val="1"/>
        </dgm:presLayoutVars>
      </dgm:prSet>
      <dgm:spPr/>
      <dgm:t>
        <a:bodyPr/>
        <a:lstStyle/>
        <a:p>
          <a:endParaRPr lang="en-US"/>
        </a:p>
      </dgm:t>
    </dgm:pt>
    <dgm:pt modelId="{BA40CC02-90A5-4227-9BA4-41BC9098B427}" type="pres">
      <dgm:prSet presAssocID="{329BDE7B-5D72-4857-A136-0FAC59340C2E}" presName="Triangle" presStyleLbl="alignNode1" presStyleIdx="5" presStyleCnt="13"/>
      <dgm:spPr/>
      <dgm:t>
        <a:bodyPr/>
        <a:lstStyle/>
        <a:p>
          <a:endParaRPr lang="en-US"/>
        </a:p>
      </dgm:t>
    </dgm:pt>
    <dgm:pt modelId="{BDF57015-DEAA-49BB-843C-3E52250592AC}" type="pres">
      <dgm:prSet presAssocID="{F2D75219-3443-41C3-8F13-20AC4AFB867D}" presName="sibTrans" presStyleCnt="0"/>
      <dgm:spPr/>
      <dgm:t>
        <a:bodyPr/>
        <a:lstStyle/>
        <a:p>
          <a:endParaRPr lang="en-US"/>
        </a:p>
      </dgm:t>
    </dgm:pt>
    <dgm:pt modelId="{720A9F7A-C3D7-4F77-99B5-F52A7D901F3B}" type="pres">
      <dgm:prSet presAssocID="{F2D75219-3443-41C3-8F13-20AC4AFB867D}" presName="space" presStyleCnt="0"/>
      <dgm:spPr/>
      <dgm:t>
        <a:bodyPr/>
        <a:lstStyle/>
        <a:p>
          <a:endParaRPr lang="en-US"/>
        </a:p>
      </dgm:t>
    </dgm:pt>
    <dgm:pt modelId="{DA83631E-4AF3-4EAD-A7EC-46A71994AEB6}" type="pres">
      <dgm:prSet presAssocID="{02847233-88BB-481F-AE4A-2A729EE85B42}" presName="composite" presStyleCnt="0"/>
      <dgm:spPr/>
      <dgm:t>
        <a:bodyPr/>
        <a:lstStyle/>
        <a:p>
          <a:endParaRPr lang="en-US"/>
        </a:p>
      </dgm:t>
    </dgm:pt>
    <dgm:pt modelId="{152CB6BC-ECAE-4EDA-92F6-36B5BE5B2974}" type="pres">
      <dgm:prSet presAssocID="{02847233-88BB-481F-AE4A-2A729EE85B42}" presName="LShape" presStyleLbl="alignNode1" presStyleIdx="6" presStyleCnt="13"/>
      <dgm:spPr/>
      <dgm:t>
        <a:bodyPr/>
        <a:lstStyle/>
        <a:p>
          <a:endParaRPr lang="en-US"/>
        </a:p>
      </dgm:t>
    </dgm:pt>
    <dgm:pt modelId="{7359CB9D-19C3-40C9-ACCA-500718968672}" type="pres">
      <dgm:prSet presAssocID="{02847233-88BB-481F-AE4A-2A729EE85B42}" presName="ParentText" presStyleLbl="revTx" presStyleIdx="3" presStyleCnt="7">
        <dgm:presLayoutVars>
          <dgm:chMax val="0"/>
          <dgm:chPref val="0"/>
          <dgm:bulletEnabled val="1"/>
        </dgm:presLayoutVars>
      </dgm:prSet>
      <dgm:spPr/>
      <dgm:t>
        <a:bodyPr/>
        <a:lstStyle/>
        <a:p>
          <a:endParaRPr lang="en-US"/>
        </a:p>
      </dgm:t>
    </dgm:pt>
    <dgm:pt modelId="{6966B9E7-48A5-4225-BC97-317CEC9923E2}" type="pres">
      <dgm:prSet presAssocID="{02847233-88BB-481F-AE4A-2A729EE85B42}" presName="Triangle" presStyleLbl="alignNode1" presStyleIdx="7" presStyleCnt="13"/>
      <dgm:spPr/>
      <dgm:t>
        <a:bodyPr/>
        <a:lstStyle/>
        <a:p>
          <a:endParaRPr lang="en-US"/>
        </a:p>
      </dgm:t>
    </dgm:pt>
    <dgm:pt modelId="{6D8A9BA7-1984-4777-95B6-AF12C5A1F2A1}" type="pres">
      <dgm:prSet presAssocID="{1B3C15DE-9251-495C-9098-A53C3FDD8D03}" presName="sibTrans" presStyleCnt="0"/>
      <dgm:spPr/>
      <dgm:t>
        <a:bodyPr/>
        <a:lstStyle/>
        <a:p>
          <a:endParaRPr lang="en-US"/>
        </a:p>
      </dgm:t>
    </dgm:pt>
    <dgm:pt modelId="{201D81DA-6D90-4C32-A2DC-0C327BEE28D4}" type="pres">
      <dgm:prSet presAssocID="{1B3C15DE-9251-495C-9098-A53C3FDD8D03}" presName="space" presStyleCnt="0"/>
      <dgm:spPr/>
      <dgm:t>
        <a:bodyPr/>
        <a:lstStyle/>
        <a:p>
          <a:endParaRPr lang="en-US"/>
        </a:p>
      </dgm:t>
    </dgm:pt>
    <dgm:pt modelId="{34D829FD-F360-47BF-88CB-C235B338DCC8}" type="pres">
      <dgm:prSet presAssocID="{FFEED77B-072E-413E-89D9-F008ACE8C2A0}" presName="composite" presStyleCnt="0"/>
      <dgm:spPr/>
      <dgm:t>
        <a:bodyPr/>
        <a:lstStyle/>
        <a:p>
          <a:endParaRPr lang="en-US"/>
        </a:p>
      </dgm:t>
    </dgm:pt>
    <dgm:pt modelId="{7BDC69E7-A169-459F-B926-2D81CE0232D9}" type="pres">
      <dgm:prSet presAssocID="{FFEED77B-072E-413E-89D9-F008ACE8C2A0}" presName="LShape" presStyleLbl="alignNode1" presStyleIdx="8" presStyleCnt="13"/>
      <dgm:spPr/>
      <dgm:t>
        <a:bodyPr/>
        <a:lstStyle/>
        <a:p>
          <a:endParaRPr lang="en-US"/>
        </a:p>
      </dgm:t>
    </dgm:pt>
    <dgm:pt modelId="{ABB14880-E109-4D47-A84F-2611AFB3AFDB}" type="pres">
      <dgm:prSet presAssocID="{FFEED77B-072E-413E-89D9-F008ACE8C2A0}" presName="ParentText" presStyleLbl="revTx" presStyleIdx="4" presStyleCnt="7">
        <dgm:presLayoutVars>
          <dgm:chMax val="0"/>
          <dgm:chPref val="0"/>
          <dgm:bulletEnabled val="1"/>
        </dgm:presLayoutVars>
      </dgm:prSet>
      <dgm:spPr/>
      <dgm:t>
        <a:bodyPr/>
        <a:lstStyle/>
        <a:p>
          <a:endParaRPr lang="en-US"/>
        </a:p>
      </dgm:t>
    </dgm:pt>
    <dgm:pt modelId="{9E1F6DD1-8991-4809-9D16-0F9AA4D71598}" type="pres">
      <dgm:prSet presAssocID="{FFEED77B-072E-413E-89D9-F008ACE8C2A0}" presName="Triangle" presStyleLbl="alignNode1" presStyleIdx="9" presStyleCnt="13"/>
      <dgm:spPr/>
      <dgm:t>
        <a:bodyPr/>
        <a:lstStyle/>
        <a:p>
          <a:endParaRPr lang="en-US"/>
        </a:p>
      </dgm:t>
    </dgm:pt>
    <dgm:pt modelId="{A3AD9027-E6E4-4197-9721-59538BCFF6E6}" type="pres">
      <dgm:prSet presAssocID="{F056AF14-3896-4C6D-8FEA-5109FE2CC27D}" presName="sibTrans" presStyleCnt="0"/>
      <dgm:spPr/>
      <dgm:t>
        <a:bodyPr/>
        <a:lstStyle/>
        <a:p>
          <a:endParaRPr lang="en-US"/>
        </a:p>
      </dgm:t>
    </dgm:pt>
    <dgm:pt modelId="{03C06EC4-9F02-4F4C-A246-7F6BAFDE8A62}" type="pres">
      <dgm:prSet presAssocID="{F056AF14-3896-4C6D-8FEA-5109FE2CC27D}" presName="space" presStyleCnt="0"/>
      <dgm:spPr/>
      <dgm:t>
        <a:bodyPr/>
        <a:lstStyle/>
        <a:p>
          <a:endParaRPr lang="en-US"/>
        </a:p>
      </dgm:t>
    </dgm:pt>
    <dgm:pt modelId="{5EBB353C-D2A3-433A-8CAF-71153159D8CB}" type="pres">
      <dgm:prSet presAssocID="{2A934C4F-A258-4C6B-A2F8-3F890406D160}" presName="composite" presStyleCnt="0"/>
      <dgm:spPr/>
      <dgm:t>
        <a:bodyPr/>
        <a:lstStyle/>
        <a:p>
          <a:endParaRPr lang="en-US"/>
        </a:p>
      </dgm:t>
    </dgm:pt>
    <dgm:pt modelId="{8FB0C5B1-B1DE-45CB-99E0-A2033B6C3CF9}" type="pres">
      <dgm:prSet presAssocID="{2A934C4F-A258-4C6B-A2F8-3F890406D160}" presName="LShape" presStyleLbl="alignNode1" presStyleIdx="10" presStyleCnt="13"/>
      <dgm:spPr/>
      <dgm:t>
        <a:bodyPr/>
        <a:lstStyle/>
        <a:p>
          <a:endParaRPr lang="en-US"/>
        </a:p>
      </dgm:t>
    </dgm:pt>
    <dgm:pt modelId="{7ABFDAA0-86E8-46A5-A9FC-4E755905FDB7}" type="pres">
      <dgm:prSet presAssocID="{2A934C4F-A258-4C6B-A2F8-3F890406D160}" presName="ParentText" presStyleLbl="revTx" presStyleIdx="5" presStyleCnt="7">
        <dgm:presLayoutVars>
          <dgm:chMax val="0"/>
          <dgm:chPref val="0"/>
          <dgm:bulletEnabled val="1"/>
        </dgm:presLayoutVars>
      </dgm:prSet>
      <dgm:spPr/>
      <dgm:t>
        <a:bodyPr/>
        <a:lstStyle/>
        <a:p>
          <a:endParaRPr lang="en-US"/>
        </a:p>
      </dgm:t>
    </dgm:pt>
    <dgm:pt modelId="{8FE5C42A-61FD-41A8-A8E5-3139665C22CE}" type="pres">
      <dgm:prSet presAssocID="{2A934C4F-A258-4C6B-A2F8-3F890406D160}" presName="Triangle" presStyleLbl="alignNode1" presStyleIdx="11" presStyleCnt="13"/>
      <dgm:spPr/>
      <dgm:t>
        <a:bodyPr/>
        <a:lstStyle/>
        <a:p>
          <a:endParaRPr lang="en-US"/>
        </a:p>
      </dgm:t>
    </dgm:pt>
    <dgm:pt modelId="{615DDD7A-5704-46C7-98D3-E2F6CEC75F5F}" type="pres">
      <dgm:prSet presAssocID="{84E001E9-5146-471B-99F3-AF124CE51025}" presName="sibTrans" presStyleCnt="0"/>
      <dgm:spPr/>
      <dgm:t>
        <a:bodyPr/>
        <a:lstStyle/>
        <a:p>
          <a:endParaRPr lang="en-US"/>
        </a:p>
      </dgm:t>
    </dgm:pt>
    <dgm:pt modelId="{394F3008-9EE5-40FB-9EE8-4AD3AB954610}" type="pres">
      <dgm:prSet presAssocID="{84E001E9-5146-471B-99F3-AF124CE51025}" presName="space" presStyleCnt="0"/>
      <dgm:spPr/>
      <dgm:t>
        <a:bodyPr/>
        <a:lstStyle/>
        <a:p>
          <a:endParaRPr lang="en-US"/>
        </a:p>
      </dgm:t>
    </dgm:pt>
    <dgm:pt modelId="{42E8E556-014B-492A-AF9C-0E264DF75F0E}" type="pres">
      <dgm:prSet presAssocID="{72755E41-C4BE-45C4-86A2-BB0EB5E2FD30}" presName="composite" presStyleCnt="0"/>
      <dgm:spPr/>
      <dgm:t>
        <a:bodyPr/>
        <a:lstStyle/>
        <a:p>
          <a:endParaRPr lang="en-US"/>
        </a:p>
      </dgm:t>
    </dgm:pt>
    <dgm:pt modelId="{E05C42F1-18F9-4FC3-BAB3-CDC42F99E969}" type="pres">
      <dgm:prSet presAssocID="{72755E41-C4BE-45C4-86A2-BB0EB5E2FD30}" presName="LShape" presStyleLbl="alignNode1" presStyleIdx="12" presStyleCnt="13"/>
      <dgm:spPr/>
      <dgm:t>
        <a:bodyPr/>
        <a:lstStyle/>
        <a:p>
          <a:endParaRPr lang="en-US"/>
        </a:p>
      </dgm:t>
    </dgm:pt>
    <dgm:pt modelId="{7E661B21-5B6A-46C7-87EB-103BA513B89C}" type="pres">
      <dgm:prSet presAssocID="{72755E41-C4BE-45C4-86A2-BB0EB5E2FD30}" presName="ParentText" presStyleLbl="revTx" presStyleIdx="6" presStyleCnt="7">
        <dgm:presLayoutVars>
          <dgm:chMax val="0"/>
          <dgm:chPref val="0"/>
          <dgm:bulletEnabled val="1"/>
        </dgm:presLayoutVars>
      </dgm:prSet>
      <dgm:spPr/>
      <dgm:t>
        <a:bodyPr/>
        <a:lstStyle/>
        <a:p>
          <a:endParaRPr lang="en-US"/>
        </a:p>
      </dgm:t>
    </dgm:pt>
  </dgm:ptLst>
  <dgm:cxnLst>
    <dgm:cxn modelId="{BC13CC4E-F8AE-451A-98C5-A6665B61D68C}" type="presOf" srcId="{72755E41-C4BE-45C4-86A2-BB0EB5E2FD30}" destId="{7E661B21-5B6A-46C7-87EB-103BA513B89C}" srcOrd="0" destOrd="0" presId="urn:microsoft.com/office/officeart/2009/3/layout/StepUpProcess"/>
    <dgm:cxn modelId="{9A829910-E8AF-4579-87A1-74179185B75E}" srcId="{9C24AC3D-FC50-4CBA-A9BD-6D9C9FBDB863}" destId="{02847233-88BB-481F-AE4A-2A729EE85B42}" srcOrd="3" destOrd="0" parTransId="{1488599F-741F-49B4-86CF-FC979F2C2B33}" sibTransId="{1B3C15DE-9251-495C-9098-A53C3FDD8D03}"/>
    <dgm:cxn modelId="{F3693481-1554-4982-935E-61A3EDC56F08}" srcId="{9C24AC3D-FC50-4CBA-A9BD-6D9C9FBDB863}" destId="{329BDE7B-5D72-4857-A136-0FAC59340C2E}" srcOrd="2" destOrd="0" parTransId="{7E0E6C25-7538-4FD3-8354-B1230F7AB82C}" sibTransId="{F2D75219-3443-41C3-8F13-20AC4AFB867D}"/>
    <dgm:cxn modelId="{4571ED71-F6DA-4A4E-B520-9B8D93ABF4C1}" type="presOf" srcId="{02847233-88BB-481F-AE4A-2A729EE85B42}" destId="{7359CB9D-19C3-40C9-ACCA-500718968672}" srcOrd="0" destOrd="0" presId="urn:microsoft.com/office/officeart/2009/3/layout/StepUpProcess"/>
    <dgm:cxn modelId="{A73F7561-FD54-425A-88B8-40F7D6C77654}" type="presOf" srcId="{329BDE7B-5D72-4857-A136-0FAC59340C2E}" destId="{B1585658-A8EB-4F62-BB2F-0219DB6E0B13}" srcOrd="0" destOrd="0" presId="urn:microsoft.com/office/officeart/2009/3/layout/StepUpProcess"/>
    <dgm:cxn modelId="{FCA27A7F-2408-45A6-9B7F-6EDBDE7DB8A3}" srcId="{9C24AC3D-FC50-4CBA-A9BD-6D9C9FBDB863}" destId="{2A934C4F-A258-4C6B-A2F8-3F890406D160}" srcOrd="5" destOrd="0" parTransId="{CCCFC4DB-BDD2-48C1-8D9C-46043F4A80AB}" sibTransId="{84E001E9-5146-471B-99F3-AF124CE51025}"/>
    <dgm:cxn modelId="{87F48D20-CF5A-4AE6-84B6-83C79141AEF0}" type="presOf" srcId="{0EE858C1-5662-4A15-BF00-A5255FDADCBB}" destId="{ABE4F423-19DF-4918-8A86-823F56EAA275}" srcOrd="0" destOrd="0" presId="urn:microsoft.com/office/officeart/2009/3/layout/StepUpProcess"/>
    <dgm:cxn modelId="{34D1D43B-F971-484F-AC71-CFF566473742}" type="presOf" srcId="{08352BBF-5310-4A73-BE94-53AEC95E0AF0}" destId="{BE2A0C94-06B6-4133-8AAA-401E8C14BFD9}" srcOrd="0" destOrd="0" presId="urn:microsoft.com/office/officeart/2009/3/layout/StepUpProcess"/>
    <dgm:cxn modelId="{77796125-BE9A-443A-8963-11EC93C3D972}" srcId="{9C24AC3D-FC50-4CBA-A9BD-6D9C9FBDB863}" destId="{FFEED77B-072E-413E-89D9-F008ACE8C2A0}" srcOrd="4" destOrd="0" parTransId="{29F07CB1-BF91-4C59-9501-B2A9929AC0B2}" sibTransId="{F056AF14-3896-4C6D-8FEA-5109FE2CC27D}"/>
    <dgm:cxn modelId="{4B6EEFD8-0D5A-4E8A-BBCF-68982DD4084A}" type="presOf" srcId="{2A934C4F-A258-4C6B-A2F8-3F890406D160}" destId="{7ABFDAA0-86E8-46A5-A9FC-4E755905FDB7}" srcOrd="0" destOrd="0" presId="urn:microsoft.com/office/officeart/2009/3/layout/StepUpProcess"/>
    <dgm:cxn modelId="{BE938CFD-7A2A-43E6-B69F-07E33E7B0C32}" srcId="{9C24AC3D-FC50-4CBA-A9BD-6D9C9FBDB863}" destId="{08352BBF-5310-4A73-BE94-53AEC95E0AF0}" srcOrd="0" destOrd="0" parTransId="{43917B04-736B-4749-81AD-CE89CF004A52}" sibTransId="{E6C9FBE1-3CBF-4A19-B9A9-BB7EBBA44AAF}"/>
    <dgm:cxn modelId="{A835F809-349D-4EA1-B5C9-EA68B6940423}" srcId="{9C24AC3D-FC50-4CBA-A9BD-6D9C9FBDB863}" destId="{0EE858C1-5662-4A15-BF00-A5255FDADCBB}" srcOrd="1" destOrd="0" parTransId="{9F2398B8-A5E8-474E-AD29-52074ED167F9}" sibTransId="{F4662ABD-D2F6-4D0A-9476-FE230DFA3764}"/>
    <dgm:cxn modelId="{5E529E41-7D0A-4A5E-AD9B-381CA037C84F}" type="presOf" srcId="{FFEED77B-072E-413E-89D9-F008ACE8C2A0}" destId="{ABB14880-E109-4D47-A84F-2611AFB3AFDB}" srcOrd="0" destOrd="0" presId="urn:microsoft.com/office/officeart/2009/3/layout/StepUpProcess"/>
    <dgm:cxn modelId="{F3FFA7AF-E85F-4015-87D1-34830CF5BE2F}" srcId="{9C24AC3D-FC50-4CBA-A9BD-6D9C9FBDB863}" destId="{72755E41-C4BE-45C4-86A2-BB0EB5E2FD30}" srcOrd="6" destOrd="0" parTransId="{B3F91E3F-E685-49A4-9868-57464B7F10E5}" sibTransId="{234BAE95-15D8-44A9-BBDB-FF71416BBAAC}"/>
    <dgm:cxn modelId="{FB4E4114-0DD0-48E6-B4C4-16C5A098C240}" type="presOf" srcId="{9C24AC3D-FC50-4CBA-A9BD-6D9C9FBDB863}" destId="{FE35BF3D-A3C3-4516-849F-99EF3940B017}" srcOrd="0" destOrd="0" presId="urn:microsoft.com/office/officeart/2009/3/layout/StepUpProcess"/>
    <dgm:cxn modelId="{8FAB4145-E91C-4CD6-B950-A7971008EB83}" type="presParOf" srcId="{FE35BF3D-A3C3-4516-849F-99EF3940B017}" destId="{C518C911-EAA2-4C05-9183-1E1274DCE08D}" srcOrd="0" destOrd="0" presId="urn:microsoft.com/office/officeart/2009/3/layout/StepUpProcess"/>
    <dgm:cxn modelId="{5C14371F-3196-4817-AE15-000416C247C1}" type="presParOf" srcId="{C518C911-EAA2-4C05-9183-1E1274DCE08D}" destId="{B2323C8A-501F-44F5-881D-CE9D8565D4F5}" srcOrd="0" destOrd="0" presId="urn:microsoft.com/office/officeart/2009/3/layout/StepUpProcess"/>
    <dgm:cxn modelId="{49374C6B-CD06-4854-838E-2DD0E2050063}" type="presParOf" srcId="{C518C911-EAA2-4C05-9183-1E1274DCE08D}" destId="{BE2A0C94-06B6-4133-8AAA-401E8C14BFD9}" srcOrd="1" destOrd="0" presId="urn:microsoft.com/office/officeart/2009/3/layout/StepUpProcess"/>
    <dgm:cxn modelId="{E9B36654-3806-4CBA-9890-9761E1D9C8CF}" type="presParOf" srcId="{C518C911-EAA2-4C05-9183-1E1274DCE08D}" destId="{18596A41-21F0-42C4-BAF0-42C5195A3787}" srcOrd="2" destOrd="0" presId="urn:microsoft.com/office/officeart/2009/3/layout/StepUpProcess"/>
    <dgm:cxn modelId="{642E967B-8793-40B9-BBEB-AD9AD40F5CED}" type="presParOf" srcId="{FE35BF3D-A3C3-4516-849F-99EF3940B017}" destId="{3F1C02EF-F68B-4567-B56B-A550EC6C9E75}" srcOrd="1" destOrd="0" presId="urn:microsoft.com/office/officeart/2009/3/layout/StepUpProcess"/>
    <dgm:cxn modelId="{3F75B2B6-8B2C-4CA5-A82B-C858353076D9}" type="presParOf" srcId="{3F1C02EF-F68B-4567-B56B-A550EC6C9E75}" destId="{3CF874CE-F3A6-4263-A0F5-B49E61C9577A}" srcOrd="0" destOrd="0" presId="urn:microsoft.com/office/officeart/2009/3/layout/StepUpProcess"/>
    <dgm:cxn modelId="{F87FC6CF-06B8-4D8A-8476-2E0737140A45}" type="presParOf" srcId="{FE35BF3D-A3C3-4516-849F-99EF3940B017}" destId="{2C52873B-C6E0-4BA7-8519-B972637B3F25}" srcOrd="2" destOrd="0" presId="urn:microsoft.com/office/officeart/2009/3/layout/StepUpProcess"/>
    <dgm:cxn modelId="{F7304447-0082-40F9-8179-90CCC060F083}" type="presParOf" srcId="{2C52873B-C6E0-4BA7-8519-B972637B3F25}" destId="{981357BF-EB4E-45E8-95F2-E1EDC3F4EF0A}" srcOrd="0" destOrd="0" presId="urn:microsoft.com/office/officeart/2009/3/layout/StepUpProcess"/>
    <dgm:cxn modelId="{5E968BBA-0DEE-49B9-85E6-8EF42EA24E41}" type="presParOf" srcId="{2C52873B-C6E0-4BA7-8519-B972637B3F25}" destId="{ABE4F423-19DF-4918-8A86-823F56EAA275}" srcOrd="1" destOrd="0" presId="urn:microsoft.com/office/officeart/2009/3/layout/StepUpProcess"/>
    <dgm:cxn modelId="{5D80E93E-F9DE-44A6-8BAE-5C43C27AB159}" type="presParOf" srcId="{2C52873B-C6E0-4BA7-8519-B972637B3F25}" destId="{DE8D6672-1B40-4B45-9E30-57B123E0244C}" srcOrd="2" destOrd="0" presId="urn:microsoft.com/office/officeart/2009/3/layout/StepUpProcess"/>
    <dgm:cxn modelId="{9CB8F789-0B83-4A2F-BA6B-CBF751809886}" type="presParOf" srcId="{FE35BF3D-A3C3-4516-849F-99EF3940B017}" destId="{3C1CB8E3-01FD-462B-8D03-91CD922375E4}" srcOrd="3" destOrd="0" presId="urn:microsoft.com/office/officeart/2009/3/layout/StepUpProcess"/>
    <dgm:cxn modelId="{F350D8E4-D8E1-4111-A91F-C3E9AE20100F}" type="presParOf" srcId="{3C1CB8E3-01FD-462B-8D03-91CD922375E4}" destId="{855979A1-89CF-4085-A6C5-BA94009429A4}" srcOrd="0" destOrd="0" presId="urn:microsoft.com/office/officeart/2009/3/layout/StepUpProcess"/>
    <dgm:cxn modelId="{D9EB634F-C7EE-435E-B53C-FFE1F7A1F01F}" type="presParOf" srcId="{FE35BF3D-A3C3-4516-849F-99EF3940B017}" destId="{331A0113-3504-4DB9-80F8-782370C76A77}" srcOrd="4" destOrd="0" presId="urn:microsoft.com/office/officeart/2009/3/layout/StepUpProcess"/>
    <dgm:cxn modelId="{AAD3C636-F47E-4FE9-8088-71D7A78A84CD}" type="presParOf" srcId="{331A0113-3504-4DB9-80F8-782370C76A77}" destId="{0C7FBC28-E89A-480C-A69C-F3470C91650E}" srcOrd="0" destOrd="0" presId="urn:microsoft.com/office/officeart/2009/3/layout/StepUpProcess"/>
    <dgm:cxn modelId="{8943B9A5-FBFC-4216-9C79-0C161D8A66E1}" type="presParOf" srcId="{331A0113-3504-4DB9-80F8-782370C76A77}" destId="{B1585658-A8EB-4F62-BB2F-0219DB6E0B13}" srcOrd="1" destOrd="0" presId="urn:microsoft.com/office/officeart/2009/3/layout/StepUpProcess"/>
    <dgm:cxn modelId="{6CC22D46-F809-4698-8290-FAB292C5ED14}" type="presParOf" srcId="{331A0113-3504-4DB9-80F8-782370C76A77}" destId="{BA40CC02-90A5-4227-9BA4-41BC9098B427}" srcOrd="2" destOrd="0" presId="urn:microsoft.com/office/officeart/2009/3/layout/StepUpProcess"/>
    <dgm:cxn modelId="{6CD9DDFB-CF5F-4603-AA4C-35C9575C6A05}" type="presParOf" srcId="{FE35BF3D-A3C3-4516-849F-99EF3940B017}" destId="{BDF57015-DEAA-49BB-843C-3E52250592AC}" srcOrd="5" destOrd="0" presId="urn:microsoft.com/office/officeart/2009/3/layout/StepUpProcess"/>
    <dgm:cxn modelId="{3BCD56ED-7972-4C2D-B4F6-29461B9430E1}" type="presParOf" srcId="{BDF57015-DEAA-49BB-843C-3E52250592AC}" destId="{720A9F7A-C3D7-4F77-99B5-F52A7D901F3B}" srcOrd="0" destOrd="0" presId="urn:microsoft.com/office/officeart/2009/3/layout/StepUpProcess"/>
    <dgm:cxn modelId="{1A768ADB-56EA-455A-897A-6247BE607605}" type="presParOf" srcId="{FE35BF3D-A3C3-4516-849F-99EF3940B017}" destId="{DA83631E-4AF3-4EAD-A7EC-46A71994AEB6}" srcOrd="6" destOrd="0" presId="urn:microsoft.com/office/officeart/2009/3/layout/StepUpProcess"/>
    <dgm:cxn modelId="{F7ED790F-D56A-4AD2-9739-B1EAB368F00D}" type="presParOf" srcId="{DA83631E-4AF3-4EAD-A7EC-46A71994AEB6}" destId="{152CB6BC-ECAE-4EDA-92F6-36B5BE5B2974}" srcOrd="0" destOrd="0" presId="urn:microsoft.com/office/officeart/2009/3/layout/StepUpProcess"/>
    <dgm:cxn modelId="{1C4D34E3-542D-4147-B8C0-3A1F4E7B7E77}" type="presParOf" srcId="{DA83631E-4AF3-4EAD-A7EC-46A71994AEB6}" destId="{7359CB9D-19C3-40C9-ACCA-500718968672}" srcOrd="1" destOrd="0" presId="urn:microsoft.com/office/officeart/2009/3/layout/StepUpProcess"/>
    <dgm:cxn modelId="{774870BF-DBE1-41AB-8397-FDD8D804F460}" type="presParOf" srcId="{DA83631E-4AF3-4EAD-A7EC-46A71994AEB6}" destId="{6966B9E7-48A5-4225-BC97-317CEC9923E2}" srcOrd="2" destOrd="0" presId="urn:microsoft.com/office/officeart/2009/3/layout/StepUpProcess"/>
    <dgm:cxn modelId="{65E6B880-18C1-4C90-9072-8F2FD92F5035}" type="presParOf" srcId="{FE35BF3D-A3C3-4516-849F-99EF3940B017}" destId="{6D8A9BA7-1984-4777-95B6-AF12C5A1F2A1}" srcOrd="7" destOrd="0" presId="urn:microsoft.com/office/officeart/2009/3/layout/StepUpProcess"/>
    <dgm:cxn modelId="{26D10135-4CAE-4B58-B9C2-F4FD4EE6A076}" type="presParOf" srcId="{6D8A9BA7-1984-4777-95B6-AF12C5A1F2A1}" destId="{201D81DA-6D90-4C32-A2DC-0C327BEE28D4}" srcOrd="0" destOrd="0" presId="urn:microsoft.com/office/officeart/2009/3/layout/StepUpProcess"/>
    <dgm:cxn modelId="{DB3C1B6A-8AA8-4994-917F-3B9D13E659D6}" type="presParOf" srcId="{FE35BF3D-A3C3-4516-849F-99EF3940B017}" destId="{34D829FD-F360-47BF-88CB-C235B338DCC8}" srcOrd="8" destOrd="0" presId="urn:microsoft.com/office/officeart/2009/3/layout/StepUpProcess"/>
    <dgm:cxn modelId="{EFAA8F4E-A280-4FAF-AA99-737A37749AE7}" type="presParOf" srcId="{34D829FD-F360-47BF-88CB-C235B338DCC8}" destId="{7BDC69E7-A169-459F-B926-2D81CE0232D9}" srcOrd="0" destOrd="0" presId="urn:microsoft.com/office/officeart/2009/3/layout/StepUpProcess"/>
    <dgm:cxn modelId="{7BF4020D-6DF7-449E-AC2B-C9A29AF87F6E}" type="presParOf" srcId="{34D829FD-F360-47BF-88CB-C235B338DCC8}" destId="{ABB14880-E109-4D47-A84F-2611AFB3AFDB}" srcOrd="1" destOrd="0" presId="urn:microsoft.com/office/officeart/2009/3/layout/StepUpProcess"/>
    <dgm:cxn modelId="{BDD1E8AA-B8B2-4A74-83C2-DBB4DDAEBBDB}" type="presParOf" srcId="{34D829FD-F360-47BF-88CB-C235B338DCC8}" destId="{9E1F6DD1-8991-4809-9D16-0F9AA4D71598}" srcOrd="2" destOrd="0" presId="urn:microsoft.com/office/officeart/2009/3/layout/StepUpProcess"/>
    <dgm:cxn modelId="{157D9CD7-0A36-45B5-9695-886E2F500A83}" type="presParOf" srcId="{FE35BF3D-A3C3-4516-849F-99EF3940B017}" destId="{A3AD9027-E6E4-4197-9721-59538BCFF6E6}" srcOrd="9" destOrd="0" presId="urn:microsoft.com/office/officeart/2009/3/layout/StepUpProcess"/>
    <dgm:cxn modelId="{FA819D81-4893-4E4A-9AE2-A718E4CCF042}" type="presParOf" srcId="{A3AD9027-E6E4-4197-9721-59538BCFF6E6}" destId="{03C06EC4-9F02-4F4C-A246-7F6BAFDE8A62}" srcOrd="0" destOrd="0" presId="urn:microsoft.com/office/officeart/2009/3/layout/StepUpProcess"/>
    <dgm:cxn modelId="{BA315EEC-93D6-4AFF-A9EB-152BC1755502}" type="presParOf" srcId="{FE35BF3D-A3C3-4516-849F-99EF3940B017}" destId="{5EBB353C-D2A3-433A-8CAF-71153159D8CB}" srcOrd="10" destOrd="0" presId="urn:microsoft.com/office/officeart/2009/3/layout/StepUpProcess"/>
    <dgm:cxn modelId="{34FD05A4-C124-46D6-B894-144EF852829C}" type="presParOf" srcId="{5EBB353C-D2A3-433A-8CAF-71153159D8CB}" destId="{8FB0C5B1-B1DE-45CB-99E0-A2033B6C3CF9}" srcOrd="0" destOrd="0" presId="urn:microsoft.com/office/officeart/2009/3/layout/StepUpProcess"/>
    <dgm:cxn modelId="{E3DD29D1-DCC2-412D-BC94-ECD53CAD8F35}" type="presParOf" srcId="{5EBB353C-D2A3-433A-8CAF-71153159D8CB}" destId="{7ABFDAA0-86E8-46A5-A9FC-4E755905FDB7}" srcOrd="1" destOrd="0" presId="urn:microsoft.com/office/officeart/2009/3/layout/StepUpProcess"/>
    <dgm:cxn modelId="{2ED4C8B6-5D49-4E72-8E11-31AA3A4AAD01}" type="presParOf" srcId="{5EBB353C-D2A3-433A-8CAF-71153159D8CB}" destId="{8FE5C42A-61FD-41A8-A8E5-3139665C22CE}" srcOrd="2" destOrd="0" presId="urn:microsoft.com/office/officeart/2009/3/layout/StepUpProcess"/>
    <dgm:cxn modelId="{0FA14039-27B1-4E66-B1D7-F3635C33CB9F}" type="presParOf" srcId="{FE35BF3D-A3C3-4516-849F-99EF3940B017}" destId="{615DDD7A-5704-46C7-98D3-E2F6CEC75F5F}" srcOrd="11" destOrd="0" presId="urn:microsoft.com/office/officeart/2009/3/layout/StepUpProcess"/>
    <dgm:cxn modelId="{97ECFA8B-C268-449C-A65D-4FBCC0DC5F22}" type="presParOf" srcId="{615DDD7A-5704-46C7-98D3-E2F6CEC75F5F}" destId="{394F3008-9EE5-40FB-9EE8-4AD3AB954610}" srcOrd="0" destOrd="0" presId="urn:microsoft.com/office/officeart/2009/3/layout/StepUpProcess"/>
    <dgm:cxn modelId="{05632E80-097A-476F-B17A-6300E55D7C7F}" type="presParOf" srcId="{FE35BF3D-A3C3-4516-849F-99EF3940B017}" destId="{42E8E556-014B-492A-AF9C-0E264DF75F0E}" srcOrd="12" destOrd="0" presId="urn:microsoft.com/office/officeart/2009/3/layout/StepUpProcess"/>
    <dgm:cxn modelId="{4F28C293-E5E4-4B7A-A8EC-279446BC8272}" type="presParOf" srcId="{42E8E556-014B-492A-AF9C-0E264DF75F0E}" destId="{E05C42F1-18F9-4FC3-BAB3-CDC42F99E969}" srcOrd="0" destOrd="0" presId="urn:microsoft.com/office/officeart/2009/3/layout/StepUpProcess"/>
    <dgm:cxn modelId="{E258ED30-A707-4655-80DC-E1144AA58AE8}" type="presParOf" srcId="{42E8E556-014B-492A-AF9C-0E264DF75F0E}" destId="{7E661B21-5B6A-46C7-87EB-103BA513B89C}" srcOrd="1" destOrd="0" presId="urn:microsoft.com/office/officeart/2009/3/layout/StepUpProcess"/>
  </dgm:cxnLst>
  <dgm:bg/>
  <dgm:whole/>
  <dgm:extLst>
    <a:ext uri="http://schemas.microsoft.com/office/drawing/2008/diagram">
      <dsp:dataModelExt xmlns:dsp="http://schemas.microsoft.com/office/drawing/2008/diagram" relId="rId74"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323C8A-501F-44F5-881D-CE9D8565D4F5}">
      <dsp:nvSpPr>
        <dsp:cNvPr id="0" name=""/>
        <dsp:cNvSpPr/>
      </dsp:nvSpPr>
      <dsp:spPr>
        <a:xfrm rot="5400000">
          <a:off x="179220" y="1440889"/>
          <a:ext cx="530442" cy="882644"/>
        </a:xfrm>
        <a:prstGeom prst="corner">
          <a:avLst>
            <a:gd name="adj1" fmla="val 16120"/>
            <a:gd name="adj2" fmla="val 16110"/>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E2A0C94-06B6-4133-8AAA-401E8C14BFD9}">
      <dsp:nvSpPr>
        <dsp:cNvPr id="0" name=""/>
        <dsp:cNvSpPr/>
      </dsp:nvSpPr>
      <dsp:spPr>
        <a:xfrm>
          <a:off x="90676" y="1704610"/>
          <a:ext cx="796856" cy="6984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en-US" sz="1000" kern="1200" dirty="0" smtClean="0">
              <a:latin typeface="Times New Roman" panose="02020603050405020304" pitchFamily="18" charset="0"/>
              <a:cs typeface="Times New Roman" panose="02020603050405020304" pitchFamily="18" charset="0"/>
            </a:rPr>
            <a:t>RZHQ- </a:t>
          </a:r>
          <a:r>
            <a:rPr lang="en-US" sz="1000" kern="1200" dirty="0" err="1" smtClean="0">
              <a:latin typeface="Times New Roman" panose="02020603050405020304" pitchFamily="18" charset="0"/>
              <a:cs typeface="Times New Roman" panose="02020603050405020304" pitchFamily="18" charset="0"/>
            </a:rPr>
            <a:t>Prishtina</a:t>
          </a:r>
          <a:r>
            <a:rPr lang="en-US" sz="1000" kern="1200" dirty="0" smtClean="0">
              <a:latin typeface="Times New Roman" panose="02020603050405020304" pitchFamily="18" charset="0"/>
              <a:cs typeface="Times New Roman" panose="02020603050405020304" pitchFamily="18" charset="0"/>
            </a:rPr>
            <a:t> 37,524,475.95</a:t>
          </a:r>
          <a:r>
            <a:rPr lang="en-US" sz="1000" u="none" strike="noStrike" kern="1200" dirty="0" smtClean="0">
              <a:effectLst/>
              <a:latin typeface="Book Antiqua" panose="02040602050305030304" pitchFamily="18" charset="0"/>
            </a:rPr>
            <a:t>€</a:t>
          </a:r>
          <a:endParaRPr lang="en-US" sz="1000" kern="1200" dirty="0" smtClean="0"/>
        </a:p>
      </dsp:txBody>
      <dsp:txXfrm>
        <a:off x="90676" y="1704610"/>
        <a:ext cx="796856" cy="698491"/>
      </dsp:txXfrm>
    </dsp:sp>
    <dsp:sp modelId="{18596A41-21F0-42C4-BAF0-42C5195A3787}">
      <dsp:nvSpPr>
        <dsp:cNvPr id="0" name=""/>
        <dsp:cNvSpPr/>
      </dsp:nvSpPr>
      <dsp:spPr>
        <a:xfrm>
          <a:off x="737182" y="1375908"/>
          <a:ext cx="150350" cy="150350"/>
        </a:xfrm>
        <a:prstGeom prst="triangle">
          <a:avLst>
            <a:gd name="adj" fmla="val 100000"/>
          </a:avLst>
        </a:prstGeom>
        <a:solidFill>
          <a:schemeClr val="accent2">
            <a:hueOff val="-13599"/>
            <a:satOff val="-786"/>
            <a:lumOff val="1078"/>
            <a:alphaOff val="0"/>
          </a:schemeClr>
        </a:solidFill>
        <a:ln w="12700" cap="flat" cmpd="sng" algn="ctr">
          <a:solidFill>
            <a:schemeClr val="accent2">
              <a:hueOff val="-13599"/>
              <a:satOff val="-786"/>
              <a:lumOff val="107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81357BF-EB4E-45E8-95F2-E1EDC3F4EF0A}">
      <dsp:nvSpPr>
        <dsp:cNvPr id="0" name=""/>
        <dsp:cNvSpPr/>
      </dsp:nvSpPr>
      <dsp:spPr>
        <a:xfrm rot="5400000">
          <a:off x="1154728" y="1199499"/>
          <a:ext cx="530442" cy="882644"/>
        </a:xfrm>
        <a:prstGeom prst="corner">
          <a:avLst>
            <a:gd name="adj1" fmla="val 16120"/>
            <a:gd name="adj2" fmla="val 16110"/>
          </a:avLst>
        </a:prstGeom>
        <a:solidFill>
          <a:schemeClr val="accent2">
            <a:hueOff val="-27198"/>
            <a:satOff val="-1572"/>
            <a:lumOff val="2157"/>
            <a:alphaOff val="0"/>
          </a:schemeClr>
        </a:solidFill>
        <a:ln w="12700" cap="flat" cmpd="sng" algn="ctr">
          <a:solidFill>
            <a:schemeClr val="accent2">
              <a:hueOff val="-27198"/>
              <a:satOff val="-1572"/>
              <a:lumOff val="2157"/>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BE4F423-19DF-4918-8A86-823F56EAA275}">
      <dsp:nvSpPr>
        <dsp:cNvPr id="0" name=""/>
        <dsp:cNvSpPr/>
      </dsp:nvSpPr>
      <dsp:spPr>
        <a:xfrm>
          <a:off x="1066184" y="1463219"/>
          <a:ext cx="796856" cy="6984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en-US" sz="1000" kern="1200" dirty="0" smtClean="0">
              <a:latin typeface="Times New Roman" panose="02020603050405020304" pitchFamily="18" charset="0"/>
              <a:cs typeface="Times New Roman" panose="02020603050405020304" pitchFamily="18" charset="0"/>
            </a:rPr>
            <a:t>RZHJ- </a:t>
          </a:r>
          <a:r>
            <a:rPr lang="en-US" sz="1000" kern="1200" dirty="0" err="1" smtClean="0">
              <a:latin typeface="Times New Roman" panose="02020603050405020304" pitchFamily="18" charset="0"/>
              <a:cs typeface="Times New Roman" panose="02020603050405020304" pitchFamily="18" charset="0"/>
            </a:rPr>
            <a:t>Prizreni</a:t>
          </a:r>
          <a:r>
            <a:rPr lang="en-US" sz="1000" kern="1200" dirty="0" smtClean="0">
              <a:latin typeface="Times New Roman" panose="02020603050405020304" pitchFamily="18" charset="0"/>
              <a:cs typeface="Times New Roman" panose="02020603050405020304" pitchFamily="18" charset="0"/>
            </a:rPr>
            <a:t> 19,689,562.62</a:t>
          </a:r>
          <a:r>
            <a:rPr lang="en-US" sz="1000" u="none" strike="noStrike" kern="1200" dirty="0" smtClean="0">
              <a:effectLst/>
              <a:latin typeface="Times New Roman" panose="02020603050405020304" pitchFamily="18" charset="0"/>
              <a:cs typeface="Times New Roman" panose="02020603050405020304" pitchFamily="18" charset="0"/>
            </a:rPr>
            <a:t>€</a:t>
          </a:r>
          <a:endParaRPr lang="en-US" sz="1000" kern="1200" dirty="0">
            <a:latin typeface="Times New Roman" panose="02020603050405020304" pitchFamily="18" charset="0"/>
            <a:cs typeface="Times New Roman" panose="02020603050405020304" pitchFamily="18" charset="0"/>
          </a:endParaRPr>
        </a:p>
      </dsp:txBody>
      <dsp:txXfrm>
        <a:off x="1066184" y="1463219"/>
        <a:ext cx="796856" cy="698491"/>
      </dsp:txXfrm>
    </dsp:sp>
    <dsp:sp modelId="{DE8D6672-1B40-4B45-9E30-57B123E0244C}">
      <dsp:nvSpPr>
        <dsp:cNvPr id="0" name=""/>
        <dsp:cNvSpPr/>
      </dsp:nvSpPr>
      <dsp:spPr>
        <a:xfrm>
          <a:off x="1712690" y="1134518"/>
          <a:ext cx="150350" cy="150350"/>
        </a:xfrm>
        <a:prstGeom prst="triangle">
          <a:avLst>
            <a:gd name="adj" fmla="val 100000"/>
          </a:avLst>
        </a:prstGeom>
        <a:solidFill>
          <a:schemeClr val="accent2">
            <a:hueOff val="-40798"/>
            <a:satOff val="-2358"/>
            <a:lumOff val="3235"/>
            <a:alphaOff val="0"/>
          </a:schemeClr>
        </a:solidFill>
        <a:ln w="12700" cap="flat" cmpd="sng" algn="ctr">
          <a:solidFill>
            <a:schemeClr val="accent2">
              <a:hueOff val="-40798"/>
              <a:satOff val="-2358"/>
              <a:lumOff val="323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C7FBC28-E89A-480C-A69C-F3470C91650E}">
      <dsp:nvSpPr>
        <dsp:cNvPr id="0" name=""/>
        <dsp:cNvSpPr/>
      </dsp:nvSpPr>
      <dsp:spPr>
        <a:xfrm rot="5400000">
          <a:off x="2130236" y="958108"/>
          <a:ext cx="530442" cy="882644"/>
        </a:xfrm>
        <a:prstGeom prst="corner">
          <a:avLst>
            <a:gd name="adj1" fmla="val 16120"/>
            <a:gd name="adj2" fmla="val 16110"/>
          </a:avLst>
        </a:prstGeom>
        <a:solidFill>
          <a:schemeClr val="accent2">
            <a:hueOff val="-54397"/>
            <a:satOff val="-3144"/>
            <a:lumOff val="4314"/>
            <a:alphaOff val="0"/>
          </a:schemeClr>
        </a:solidFill>
        <a:ln w="12700" cap="flat" cmpd="sng" algn="ctr">
          <a:solidFill>
            <a:schemeClr val="accent2">
              <a:hueOff val="-54397"/>
              <a:satOff val="-3144"/>
              <a:lumOff val="4314"/>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1585658-A8EB-4F62-BB2F-0219DB6E0B13}">
      <dsp:nvSpPr>
        <dsp:cNvPr id="0" name=""/>
        <dsp:cNvSpPr/>
      </dsp:nvSpPr>
      <dsp:spPr>
        <a:xfrm>
          <a:off x="2041692" y="1221829"/>
          <a:ext cx="796856" cy="6984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en-US" sz="1000" kern="1200" dirty="0" smtClean="0">
              <a:latin typeface="Times New Roman" panose="02020603050405020304" pitchFamily="18" charset="0"/>
              <a:cs typeface="Times New Roman" panose="02020603050405020304" pitchFamily="18" charset="0"/>
            </a:rPr>
            <a:t>RZHL- </a:t>
          </a:r>
          <a:r>
            <a:rPr lang="en-US" sz="1000" kern="1200" dirty="0" err="1" smtClean="0">
              <a:latin typeface="Times New Roman" panose="02020603050405020304" pitchFamily="18" charset="0"/>
              <a:cs typeface="Times New Roman" panose="02020603050405020304" pitchFamily="18" charset="0"/>
            </a:rPr>
            <a:t>Gjilan</a:t>
          </a:r>
          <a:r>
            <a:rPr lang="en-US" sz="1000" kern="1200" dirty="0" smtClean="0">
              <a:latin typeface="Times New Roman" panose="02020603050405020304" pitchFamily="18" charset="0"/>
              <a:cs typeface="Times New Roman" panose="02020603050405020304" pitchFamily="18" charset="0"/>
            </a:rPr>
            <a:t> 6,398,850.22 </a:t>
          </a:r>
          <a:r>
            <a:rPr lang="en-US" sz="1000" u="none" strike="noStrike" kern="1200" dirty="0" smtClean="0">
              <a:effectLst/>
              <a:latin typeface="Times New Roman" panose="02020603050405020304" pitchFamily="18" charset="0"/>
              <a:cs typeface="Times New Roman" panose="02020603050405020304" pitchFamily="18" charset="0"/>
            </a:rPr>
            <a:t>€</a:t>
          </a:r>
          <a:endParaRPr lang="en-US" sz="1000" kern="1200" dirty="0">
            <a:latin typeface="Times New Roman" panose="02020603050405020304" pitchFamily="18" charset="0"/>
            <a:cs typeface="Times New Roman" panose="02020603050405020304" pitchFamily="18" charset="0"/>
          </a:endParaRPr>
        </a:p>
      </dsp:txBody>
      <dsp:txXfrm>
        <a:off x="2041692" y="1221829"/>
        <a:ext cx="796856" cy="698491"/>
      </dsp:txXfrm>
    </dsp:sp>
    <dsp:sp modelId="{BA40CC02-90A5-4227-9BA4-41BC9098B427}">
      <dsp:nvSpPr>
        <dsp:cNvPr id="0" name=""/>
        <dsp:cNvSpPr/>
      </dsp:nvSpPr>
      <dsp:spPr>
        <a:xfrm>
          <a:off x="2688198" y="893127"/>
          <a:ext cx="150350" cy="150350"/>
        </a:xfrm>
        <a:prstGeom prst="triangle">
          <a:avLst>
            <a:gd name="adj" fmla="val 100000"/>
          </a:avLst>
        </a:prstGeom>
        <a:solidFill>
          <a:schemeClr val="accent2">
            <a:hueOff val="-67996"/>
            <a:satOff val="-3930"/>
            <a:lumOff val="5392"/>
            <a:alphaOff val="0"/>
          </a:schemeClr>
        </a:solidFill>
        <a:ln w="12700" cap="flat" cmpd="sng" algn="ctr">
          <a:solidFill>
            <a:schemeClr val="accent2">
              <a:hueOff val="-67996"/>
              <a:satOff val="-3930"/>
              <a:lumOff val="539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52CB6BC-ECAE-4EDA-92F6-36B5BE5B2974}">
      <dsp:nvSpPr>
        <dsp:cNvPr id="0" name=""/>
        <dsp:cNvSpPr/>
      </dsp:nvSpPr>
      <dsp:spPr>
        <a:xfrm rot="5400000">
          <a:off x="3105744" y="716718"/>
          <a:ext cx="530442" cy="882644"/>
        </a:xfrm>
        <a:prstGeom prst="corner">
          <a:avLst>
            <a:gd name="adj1" fmla="val 16120"/>
            <a:gd name="adj2" fmla="val 16110"/>
          </a:avLst>
        </a:prstGeom>
        <a:solidFill>
          <a:schemeClr val="accent2">
            <a:hueOff val="-81595"/>
            <a:satOff val="-4716"/>
            <a:lumOff val="6471"/>
            <a:alphaOff val="0"/>
          </a:schemeClr>
        </a:solidFill>
        <a:ln w="12700" cap="flat" cmpd="sng" algn="ctr">
          <a:solidFill>
            <a:schemeClr val="accent2">
              <a:hueOff val="-81595"/>
              <a:satOff val="-4716"/>
              <a:lumOff val="6471"/>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359CB9D-19C3-40C9-ACCA-500718968672}">
      <dsp:nvSpPr>
        <dsp:cNvPr id="0" name=""/>
        <dsp:cNvSpPr/>
      </dsp:nvSpPr>
      <dsp:spPr>
        <a:xfrm>
          <a:off x="3017200" y="980439"/>
          <a:ext cx="796856" cy="6984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en-US" sz="1000" kern="1200" dirty="0" smtClean="0">
              <a:latin typeface="Times New Roman" panose="02020603050405020304" pitchFamily="18" charset="0"/>
              <a:cs typeface="Times New Roman" panose="02020603050405020304" pitchFamily="18" charset="0"/>
            </a:rPr>
            <a:t>RZHP- </a:t>
          </a:r>
          <a:r>
            <a:rPr lang="en-US" sz="1000" kern="1200" dirty="0" err="1" smtClean="0">
              <a:latin typeface="Times New Roman" panose="02020603050405020304" pitchFamily="18" charset="0"/>
              <a:cs typeface="Times New Roman" panose="02020603050405020304" pitchFamily="18" charset="0"/>
            </a:rPr>
            <a:t>Pej</a:t>
          </a:r>
          <a:r>
            <a:rPr lang="sq-AL" sz="1000" kern="1200" dirty="0" smtClean="0">
              <a:latin typeface="Times New Roman" panose="02020603050405020304" pitchFamily="18" charset="0"/>
              <a:ea typeface="TeXGyreAdventor"/>
              <a:cs typeface="Times New Roman" panose="02020603050405020304" pitchFamily="18" charset="0"/>
            </a:rPr>
            <a:t>ë</a:t>
          </a:r>
          <a:r>
            <a:rPr lang="en-US" sz="1000" kern="1200" dirty="0" smtClean="0">
              <a:latin typeface="Times New Roman" panose="02020603050405020304" pitchFamily="18" charset="0"/>
              <a:cs typeface="Times New Roman" panose="02020603050405020304" pitchFamily="18" charset="0"/>
            </a:rPr>
            <a:t> 14,509,530.81 </a:t>
          </a:r>
          <a:r>
            <a:rPr lang="en-US" sz="1000" u="none" strike="noStrike" kern="1200" dirty="0" smtClean="0">
              <a:effectLst/>
              <a:latin typeface="Times New Roman" panose="02020603050405020304" pitchFamily="18" charset="0"/>
              <a:cs typeface="Times New Roman" panose="02020603050405020304" pitchFamily="18" charset="0"/>
            </a:rPr>
            <a:t>€</a:t>
          </a:r>
          <a:endParaRPr lang="en-US" sz="1000" kern="1200" dirty="0">
            <a:latin typeface="Times New Roman" panose="02020603050405020304" pitchFamily="18" charset="0"/>
            <a:cs typeface="Times New Roman" panose="02020603050405020304" pitchFamily="18" charset="0"/>
          </a:endParaRPr>
        </a:p>
      </dsp:txBody>
      <dsp:txXfrm>
        <a:off x="3017200" y="980439"/>
        <a:ext cx="796856" cy="698491"/>
      </dsp:txXfrm>
    </dsp:sp>
    <dsp:sp modelId="{6966B9E7-48A5-4225-BC97-317CEC9923E2}">
      <dsp:nvSpPr>
        <dsp:cNvPr id="0" name=""/>
        <dsp:cNvSpPr/>
      </dsp:nvSpPr>
      <dsp:spPr>
        <a:xfrm>
          <a:off x="3663706" y="651737"/>
          <a:ext cx="150350" cy="150350"/>
        </a:xfrm>
        <a:prstGeom prst="triangle">
          <a:avLst>
            <a:gd name="adj" fmla="val 100000"/>
          </a:avLst>
        </a:prstGeom>
        <a:solidFill>
          <a:schemeClr val="accent2">
            <a:hueOff val="-95194"/>
            <a:satOff val="-5502"/>
            <a:lumOff val="7549"/>
            <a:alphaOff val="0"/>
          </a:schemeClr>
        </a:solidFill>
        <a:ln w="12700" cap="flat" cmpd="sng" algn="ctr">
          <a:solidFill>
            <a:schemeClr val="accent2">
              <a:hueOff val="-95194"/>
              <a:satOff val="-5502"/>
              <a:lumOff val="7549"/>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BDC69E7-A169-459F-B926-2D81CE0232D9}">
      <dsp:nvSpPr>
        <dsp:cNvPr id="0" name=""/>
        <dsp:cNvSpPr/>
      </dsp:nvSpPr>
      <dsp:spPr>
        <a:xfrm rot="5400000">
          <a:off x="4081252" y="475328"/>
          <a:ext cx="530442" cy="882644"/>
        </a:xfrm>
        <a:prstGeom prst="corner">
          <a:avLst>
            <a:gd name="adj1" fmla="val 16120"/>
            <a:gd name="adj2" fmla="val 16110"/>
          </a:avLst>
        </a:prstGeom>
        <a:solidFill>
          <a:schemeClr val="accent2">
            <a:hueOff val="-108793"/>
            <a:satOff val="-6288"/>
            <a:lumOff val="8627"/>
            <a:alphaOff val="0"/>
          </a:schemeClr>
        </a:solidFill>
        <a:ln w="12700" cap="flat" cmpd="sng" algn="ctr">
          <a:solidFill>
            <a:schemeClr val="accent2">
              <a:hueOff val="-108793"/>
              <a:satOff val="-6288"/>
              <a:lumOff val="8627"/>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BB14880-E109-4D47-A84F-2611AFB3AFDB}">
      <dsp:nvSpPr>
        <dsp:cNvPr id="0" name=""/>
        <dsp:cNvSpPr/>
      </dsp:nvSpPr>
      <dsp:spPr>
        <a:xfrm>
          <a:off x="3992708" y="739048"/>
          <a:ext cx="796856" cy="6984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en-US" sz="1000" kern="1200" dirty="0" smtClean="0">
              <a:latin typeface="Times New Roman" panose="02020603050405020304" pitchFamily="18" charset="0"/>
              <a:cs typeface="Times New Roman" panose="02020603050405020304" pitchFamily="18" charset="0"/>
            </a:rPr>
            <a:t>RZHV- </a:t>
          </a:r>
          <a:r>
            <a:rPr lang="en-US" sz="1000" kern="1200" dirty="0" err="1" smtClean="0">
              <a:latin typeface="Times New Roman" panose="02020603050405020304" pitchFamily="18" charset="0"/>
              <a:cs typeface="Times New Roman" panose="02020603050405020304" pitchFamily="18" charset="0"/>
            </a:rPr>
            <a:t>Vushtrria</a:t>
          </a:r>
          <a:r>
            <a:rPr lang="en-US" sz="1000" kern="1200" dirty="0" smtClean="0">
              <a:latin typeface="Times New Roman" panose="02020603050405020304" pitchFamily="18" charset="0"/>
              <a:cs typeface="Times New Roman" panose="02020603050405020304" pitchFamily="18" charset="0"/>
            </a:rPr>
            <a:t> 8,076,737.66 </a:t>
          </a:r>
          <a:r>
            <a:rPr lang="en-US" sz="1000" u="none" strike="noStrike" kern="1200" dirty="0" smtClean="0">
              <a:effectLst/>
              <a:latin typeface="Times New Roman" panose="02020603050405020304" pitchFamily="18" charset="0"/>
              <a:cs typeface="Times New Roman" panose="02020603050405020304" pitchFamily="18" charset="0"/>
            </a:rPr>
            <a:t>€</a:t>
          </a:r>
          <a:endParaRPr lang="en-US" sz="1000" kern="1200" dirty="0">
            <a:latin typeface="Times New Roman" panose="02020603050405020304" pitchFamily="18" charset="0"/>
            <a:cs typeface="Times New Roman" panose="02020603050405020304" pitchFamily="18" charset="0"/>
          </a:endParaRPr>
        </a:p>
      </dsp:txBody>
      <dsp:txXfrm>
        <a:off x="3992708" y="739048"/>
        <a:ext cx="796856" cy="698491"/>
      </dsp:txXfrm>
    </dsp:sp>
    <dsp:sp modelId="{9E1F6DD1-8991-4809-9D16-0F9AA4D71598}">
      <dsp:nvSpPr>
        <dsp:cNvPr id="0" name=""/>
        <dsp:cNvSpPr/>
      </dsp:nvSpPr>
      <dsp:spPr>
        <a:xfrm>
          <a:off x="4639214" y="410346"/>
          <a:ext cx="150350" cy="150350"/>
        </a:xfrm>
        <a:prstGeom prst="triangle">
          <a:avLst>
            <a:gd name="adj" fmla="val 100000"/>
          </a:avLst>
        </a:prstGeom>
        <a:solidFill>
          <a:schemeClr val="accent2">
            <a:hueOff val="-122393"/>
            <a:satOff val="-7074"/>
            <a:lumOff val="9706"/>
            <a:alphaOff val="0"/>
          </a:schemeClr>
        </a:solidFill>
        <a:ln w="12700" cap="flat" cmpd="sng" algn="ctr">
          <a:solidFill>
            <a:schemeClr val="accent2">
              <a:hueOff val="-122393"/>
              <a:satOff val="-7074"/>
              <a:lumOff val="9706"/>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FB0C5B1-B1DE-45CB-99E0-A2033B6C3CF9}">
      <dsp:nvSpPr>
        <dsp:cNvPr id="0" name=""/>
        <dsp:cNvSpPr/>
      </dsp:nvSpPr>
      <dsp:spPr>
        <a:xfrm rot="5400000">
          <a:off x="5056760" y="233937"/>
          <a:ext cx="530442" cy="882644"/>
        </a:xfrm>
        <a:prstGeom prst="corner">
          <a:avLst>
            <a:gd name="adj1" fmla="val 16120"/>
            <a:gd name="adj2" fmla="val 16110"/>
          </a:avLst>
        </a:prstGeom>
        <a:solidFill>
          <a:schemeClr val="accent2">
            <a:hueOff val="-135992"/>
            <a:satOff val="-7860"/>
            <a:lumOff val="10784"/>
            <a:alphaOff val="0"/>
          </a:schemeClr>
        </a:solidFill>
        <a:ln w="12700" cap="flat" cmpd="sng" algn="ctr">
          <a:solidFill>
            <a:schemeClr val="accent2">
              <a:hueOff val="-135992"/>
              <a:satOff val="-7860"/>
              <a:lumOff val="10784"/>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ABFDAA0-86E8-46A5-A9FC-4E755905FDB7}">
      <dsp:nvSpPr>
        <dsp:cNvPr id="0" name=""/>
        <dsp:cNvSpPr/>
      </dsp:nvSpPr>
      <dsp:spPr>
        <a:xfrm>
          <a:off x="4968215" y="497658"/>
          <a:ext cx="796856" cy="6984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en-US" sz="1000" kern="1200" dirty="0" smtClean="0">
              <a:latin typeface="Times New Roman" panose="02020603050405020304" pitchFamily="18" charset="0"/>
              <a:cs typeface="Times New Roman" panose="02020603050405020304" pitchFamily="18" charset="0"/>
            </a:rPr>
            <a:t>RZHJL- </a:t>
          </a:r>
          <a:r>
            <a:rPr lang="en-US" sz="1000" kern="1200" dirty="0" err="1" smtClean="0">
              <a:latin typeface="Times New Roman" panose="02020603050405020304" pitchFamily="18" charset="0"/>
              <a:cs typeface="Times New Roman" panose="02020603050405020304" pitchFamily="18" charset="0"/>
            </a:rPr>
            <a:t>Ferizaj</a:t>
          </a:r>
          <a:r>
            <a:rPr lang="en-US" sz="1000" kern="1200" dirty="0" smtClean="0">
              <a:latin typeface="Times New Roman" panose="02020603050405020304" pitchFamily="18" charset="0"/>
              <a:cs typeface="Times New Roman" panose="02020603050405020304" pitchFamily="18" charset="0"/>
            </a:rPr>
            <a:t> 12,815,213.90 </a:t>
          </a:r>
          <a:r>
            <a:rPr lang="en-US" sz="1000" u="none" strike="noStrike" kern="1200" dirty="0" smtClean="0">
              <a:effectLst/>
              <a:latin typeface="Times New Roman" panose="02020603050405020304" pitchFamily="18" charset="0"/>
              <a:cs typeface="Times New Roman" panose="02020603050405020304" pitchFamily="18" charset="0"/>
            </a:rPr>
            <a:t>€</a:t>
          </a:r>
          <a:endParaRPr lang="en-US" sz="1000" kern="1200" dirty="0">
            <a:latin typeface="Times New Roman" panose="02020603050405020304" pitchFamily="18" charset="0"/>
            <a:cs typeface="Times New Roman" panose="02020603050405020304" pitchFamily="18" charset="0"/>
          </a:endParaRPr>
        </a:p>
      </dsp:txBody>
      <dsp:txXfrm>
        <a:off x="4968215" y="497658"/>
        <a:ext cx="796856" cy="698491"/>
      </dsp:txXfrm>
    </dsp:sp>
    <dsp:sp modelId="{8FE5C42A-61FD-41A8-A8E5-3139665C22CE}">
      <dsp:nvSpPr>
        <dsp:cNvPr id="0" name=""/>
        <dsp:cNvSpPr/>
      </dsp:nvSpPr>
      <dsp:spPr>
        <a:xfrm>
          <a:off x="5614722" y="168956"/>
          <a:ext cx="150350" cy="150350"/>
        </a:xfrm>
        <a:prstGeom prst="triangle">
          <a:avLst>
            <a:gd name="adj" fmla="val 100000"/>
          </a:avLst>
        </a:prstGeom>
        <a:solidFill>
          <a:schemeClr val="accent2">
            <a:hueOff val="-149591"/>
            <a:satOff val="-8646"/>
            <a:lumOff val="11863"/>
            <a:alphaOff val="0"/>
          </a:schemeClr>
        </a:solidFill>
        <a:ln w="12700" cap="flat" cmpd="sng" algn="ctr">
          <a:solidFill>
            <a:schemeClr val="accent2">
              <a:hueOff val="-149591"/>
              <a:satOff val="-8646"/>
              <a:lumOff val="1186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05C42F1-18F9-4FC3-BAB3-CDC42F99E969}">
      <dsp:nvSpPr>
        <dsp:cNvPr id="0" name=""/>
        <dsp:cNvSpPr/>
      </dsp:nvSpPr>
      <dsp:spPr>
        <a:xfrm rot="5400000">
          <a:off x="6032267" y="-7452"/>
          <a:ext cx="530442" cy="882644"/>
        </a:xfrm>
        <a:prstGeom prst="corner">
          <a:avLst>
            <a:gd name="adj1" fmla="val 16120"/>
            <a:gd name="adj2" fmla="val 16110"/>
          </a:avLst>
        </a:prstGeom>
        <a:solidFill>
          <a:schemeClr val="accent2">
            <a:hueOff val="-163190"/>
            <a:satOff val="-9432"/>
            <a:lumOff val="12941"/>
            <a:alphaOff val="0"/>
          </a:schemeClr>
        </a:solidFill>
        <a:ln w="12700" cap="flat" cmpd="sng" algn="ctr">
          <a:solidFill>
            <a:schemeClr val="accent2">
              <a:hueOff val="-163190"/>
              <a:satOff val="-9432"/>
              <a:lumOff val="12941"/>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E661B21-5B6A-46C7-87EB-103BA513B89C}">
      <dsp:nvSpPr>
        <dsp:cNvPr id="0" name=""/>
        <dsp:cNvSpPr/>
      </dsp:nvSpPr>
      <dsp:spPr>
        <a:xfrm>
          <a:off x="5943723" y="256267"/>
          <a:ext cx="796856" cy="6984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en-US" sz="1000" kern="1200" dirty="0" smtClean="0">
              <a:latin typeface="Times New Roman" panose="02020603050405020304" pitchFamily="18" charset="0"/>
              <a:cs typeface="Times New Roman" panose="02020603050405020304" pitchFamily="18" charset="0"/>
            </a:rPr>
            <a:t>RZHJP- </a:t>
          </a:r>
          <a:r>
            <a:rPr lang="en-US" sz="1000" kern="1200" dirty="0" err="1" smtClean="0">
              <a:latin typeface="Times New Roman" panose="02020603050405020304" pitchFamily="18" charset="0"/>
              <a:cs typeface="Times New Roman" panose="02020603050405020304" pitchFamily="18" charset="0"/>
            </a:rPr>
            <a:t>Gjakova</a:t>
          </a:r>
          <a:r>
            <a:rPr lang="en-US" sz="1000" kern="1200" dirty="0" smtClean="0">
              <a:latin typeface="Times New Roman" panose="02020603050405020304" pitchFamily="18" charset="0"/>
              <a:cs typeface="Times New Roman" panose="02020603050405020304" pitchFamily="18" charset="0"/>
            </a:rPr>
            <a:t> 13,497,467.73 </a:t>
          </a:r>
          <a:r>
            <a:rPr lang="en-US" sz="1000" u="none" strike="noStrike" kern="1200" dirty="0" smtClean="0">
              <a:effectLst/>
              <a:latin typeface="Times New Roman" panose="02020603050405020304" pitchFamily="18" charset="0"/>
              <a:cs typeface="Times New Roman" panose="02020603050405020304" pitchFamily="18" charset="0"/>
            </a:rPr>
            <a:t>€</a:t>
          </a:r>
          <a:endParaRPr lang="en-US" sz="1000" kern="1200" dirty="0">
            <a:latin typeface="Times New Roman" panose="02020603050405020304" pitchFamily="18" charset="0"/>
            <a:cs typeface="Times New Roman" panose="02020603050405020304" pitchFamily="18" charset="0"/>
          </a:endParaRPr>
        </a:p>
      </dsp:txBody>
      <dsp:txXfrm>
        <a:off x="5943723" y="256267"/>
        <a:ext cx="796856" cy="698491"/>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Yellow Orange">
      <a:dk1>
        <a:sysClr val="windowText" lastClr="000000"/>
      </a:dk1>
      <a:lt1>
        <a:sysClr val="window" lastClr="FFFFFF"/>
      </a:lt1>
      <a:dk2>
        <a:srgbClr val="4E3B30"/>
      </a:dk2>
      <a:lt2>
        <a:srgbClr val="FBEEC9"/>
      </a:lt2>
      <a:accent1>
        <a:srgbClr val="F0A22E"/>
      </a:accent1>
      <a:accent2>
        <a:srgbClr val="A5644E"/>
      </a:accent2>
      <a:accent3>
        <a:srgbClr val="B58B80"/>
      </a:accent3>
      <a:accent4>
        <a:srgbClr val="C3986D"/>
      </a:accent4>
      <a:accent5>
        <a:srgbClr val="A19574"/>
      </a:accent5>
      <a:accent6>
        <a:srgbClr val="C17529"/>
      </a:accent6>
      <a:hlink>
        <a:srgbClr val="AD1F1F"/>
      </a:hlink>
      <a:folHlink>
        <a:srgbClr val="FFC42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3F94D6-3B31-4453-BD55-51BFB5E59D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43391</Words>
  <Characters>247335</Characters>
  <Application>Microsoft Office Word</Application>
  <DocSecurity>0</DocSecurity>
  <Lines>2061</Lines>
  <Paragraphs>580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290146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Renata Bajrami</dc:creator>
  <cp:keywords/>
  <dc:description/>
  <cp:lastModifiedBy>Kaltrina Xh. Salihu</cp:lastModifiedBy>
  <cp:revision>2</cp:revision>
  <cp:lastPrinted>2024-12-30T08:00:00Z</cp:lastPrinted>
  <dcterms:created xsi:type="dcterms:W3CDTF">2024-12-31T10:55:00Z</dcterms:created>
  <dcterms:modified xsi:type="dcterms:W3CDTF">2024-12-31T10:55:00Z</dcterms:modified>
</cp:coreProperties>
</file>