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514B2" w:rsidRPr="002514B2" w:rsidRDefault="007667A3" w:rsidP="00251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                                                                                   </w:t>
      </w:r>
      <w:r w:rsidR="0022534E"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   </w:t>
      </w:r>
      <w:r w:rsidR="002514B2" w:rsidRPr="002514B2">
        <w:rPr>
          <w:rFonts w:ascii="Times New Roman" w:eastAsiaTheme="minorHAnsi" w:hAnsi="Times New Roman"/>
          <w:color w:val="FF0000"/>
          <w:sz w:val="24"/>
          <w:szCs w:val="24"/>
          <w:lang w:val="sq-AL"/>
        </w:rPr>
        <w:t>Prishtinë, 21 Mars 2019</w:t>
      </w:r>
    </w:p>
    <w:p w:rsidR="002514B2" w:rsidRPr="002514B2" w:rsidRDefault="002514B2" w:rsidP="002514B2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514B2" w:rsidRPr="002514B2" w:rsidRDefault="002514B2" w:rsidP="0025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2514B2">
        <w:rPr>
          <w:rFonts w:ascii="Times New Roman" w:hAnsi="Times New Roman"/>
          <w:bCs/>
          <w:color w:val="000000"/>
        </w:rPr>
        <w:t>Në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514B2">
        <w:rPr>
          <w:rFonts w:ascii="Times New Roman" w:hAnsi="Times New Roman"/>
          <w:bCs/>
          <w:color w:val="000000"/>
        </w:rPr>
        <w:t>bazë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514B2">
        <w:rPr>
          <w:rFonts w:ascii="Times New Roman" w:hAnsi="Times New Roman"/>
          <w:bCs/>
          <w:color w:val="000000"/>
        </w:rPr>
        <w:t>të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2514B2">
        <w:rPr>
          <w:rFonts w:ascii="Times New Roman" w:hAnsi="Times New Roman"/>
          <w:bCs/>
          <w:color w:val="000000"/>
        </w:rPr>
        <w:t>Ligjit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2514B2">
        <w:rPr>
          <w:rFonts w:ascii="Times New Roman" w:hAnsi="Times New Roman"/>
          <w:bCs/>
          <w:color w:val="000000"/>
        </w:rPr>
        <w:t>për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514B2">
        <w:rPr>
          <w:rFonts w:ascii="Times New Roman" w:hAnsi="Times New Roman"/>
          <w:bCs/>
          <w:color w:val="000000"/>
        </w:rPr>
        <w:t>Shërbimin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2514B2">
        <w:rPr>
          <w:rFonts w:ascii="Times New Roman" w:hAnsi="Times New Roman"/>
          <w:bCs/>
          <w:color w:val="000000"/>
        </w:rPr>
        <w:t>të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514B2">
        <w:rPr>
          <w:rFonts w:ascii="Times New Roman" w:hAnsi="Times New Roman"/>
          <w:bCs/>
          <w:color w:val="000000"/>
        </w:rPr>
        <w:t>Republikës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2514B2">
        <w:rPr>
          <w:rFonts w:ascii="Times New Roman" w:hAnsi="Times New Roman"/>
          <w:bCs/>
          <w:color w:val="000000"/>
        </w:rPr>
        <w:t>Kosovës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2514B2">
        <w:rPr>
          <w:rFonts w:ascii="Times New Roman" w:hAnsi="Times New Roman"/>
          <w:bCs/>
          <w:color w:val="000000"/>
        </w:rPr>
        <w:t>dhe</w:t>
      </w:r>
      <w:proofErr w:type="spellEnd"/>
      <w:r w:rsidRPr="002514B2">
        <w:rPr>
          <w:rFonts w:ascii="Times New Roman" w:hAnsi="Times New Roman"/>
          <w:bCs/>
          <w:color w:val="000000"/>
        </w:rPr>
        <w:t xml:space="preserve">  </w:t>
      </w:r>
      <w:r w:rsidRPr="002514B2">
        <w:rPr>
          <w:rFonts w:ascii="Times New Roman" w:hAnsi="Times New Roman"/>
          <w:noProof/>
        </w:rPr>
        <w:t>Rregullores Nr.02/2010 neni 15 paragrafi 2 për Procedurat e Rekrutimit në Shërbimin Civil Ministria e Zhvillimit Rajonal shpall:</w:t>
      </w:r>
    </w:p>
    <w:p w:rsidR="00065E2A" w:rsidRDefault="00065E2A" w:rsidP="0025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D81FF9" w:rsidRDefault="00D81FF9" w:rsidP="00D8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D81FF9" w:rsidRDefault="00D81FF9" w:rsidP="00D8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  <w:bookmarkStart w:id="0" w:name="_GoBack"/>
      <w:bookmarkEnd w:id="0"/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0"/>
        <w:gridCol w:w="6742"/>
      </w:tblGrid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Departamenti i Financave dhe Shërbimeve të Përgjithshme</w:t>
            </w:r>
          </w:p>
        </w:tc>
      </w:tr>
      <w:tr w:rsidR="00234179" w:rsidTr="009404A2">
        <w:trPr>
          <w:trHeight w:val="36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9404A2" w:rsidRDefault="009404A2" w:rsidP="009404A2">
            <w:pPr>
              <w:rPr>
                <w:rFonts w:ascii="Times New Roman" w:hAnsi="Times New Roman"/>
                <w:b/>
              </w:rPr>
            </w:pPr>
            <w:proofErr w:type="spellStart"/>
            <w:r w:rsidRPr="009404A2">
              <w:rPr>
                <w:rFonts w:ascii="Times New Roman" w:hAnsi="Times New Roman"/>
                <w:b/>
              </w:rPr>
              <w:t>Udhëheqës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i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Divizionit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për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Teknologji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Informative </w:t>
            </w:r>
            <w:proofErr w:type="spellStart"/>
            <w:r w:rsidRPr="009404A2">
              <w:rPr>
                <w:rFonts w:ascii="Times New Roman" w:hAnsi="Times New Roman"/>
                <w:b/>
              </w:rPr>
              <w:t>dhe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Logjistik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A1719D" w:rsidRDefault="00552C9A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AD/040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A1719D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5E2A19">
              <w:rPr>
                <w:rFonts w:ascii="Times New Roman" w:eastAsiaTheme="minorHAnsi" w:hAnsi="Times New Roman"/>
                <w:b/>
                <w:bCs/>
                <w:lang w:val="sq-AL"/>
              </w:rPr>
              <w:t>(9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A1719D" w:rsidRDefault="009404A2" w:rsidP="004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Sekretari i Përgjithshëm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A1719D">
        <w:trPr>
          <w:trHeight w:val="296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8041CF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A1719D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A1719D">
        <w:trPr>
          <w:trHeight w:val="341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B82EF0" w:rsidRPr="00A1719D" w:rsidRDefault="004753DA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Prishtinë/Objekti i MZHR-së </w:t>
            </w:r>
            <w:proofErr w:type="spellStart"/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Pejton</w:t>
            </w:r>
            <w:proofErr w:type="spellEnd"/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– </w:t>
            </w:r>
            <w:proofErr w:type="spellStart"/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Rr.Perandori</w:t>
            </w:r>
            <w:proofErr w:type="spellEnd"/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</w:t>
            </w:r>
            <w:proofErr w:type="spellStart"/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>Justinian</w:t>
            </w:r>
            <w:proofErr w:type="spellEnd"/>
            <w:r w:rsidRPr="0083085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Nr.116</w:t>
            </w:r>
          </w:p>
        </w:tc>
      </w:tr>
    </w:tbl>
    <w:p w:rsidR="00DA33A2" w:rsidRPr="009404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404A2" w:rsidRPr="009404A2" w:rsidRDefault="009404A2" w:rsidP="009404A2">
      <w:pPr>
        <w:rPr>
          <w:rFonts w:ascii="Times New Roman" w:hAnsi="Times New Roman"/>
          <w:b/>
        </w:rPr>
      </w:pPr>
      <w:proofErr w:type="spellStart"/>
      <w:r w:rsidRPr="009404A2">
        <w:rPr>
          <w:rFonts w:ascii="Times New Roman" w:hAnsi="Times New Roman"/>
          <w:b/>
        </w:rPr>
        <w:t>Qëllimi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i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vendit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të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punës</w:t>
      </w:r>
      <w:proofErr w:type="spellEnd"/>
      <w:r w:rsidRPr="009404A2">
        <w:rPr>
          <w:rFonts w:ascii="Times New Roman" w:hAnsi="Times New Roman"/>
          <w:b/>
        </w:rPr>
        <w:t xml:space="preserve">: </w:t>
      </w:r>
    </w:p>
    <w:p w:rsidR="009404A2" w:rsidRPr="009404A2" w:rsidRDefault="009404A2" w:rsidP="009404A2">
      <w:pPr>
        <w:spacing w:after="0"/>
        <w:rPr>
          <w:rFonts w:ascii="Times New Roman" w:hAnsi="Times New Roman"/>
        </w:rPr>
      </w:pPr>
      <w:proofErr w:type="spellStart"/>
      <w:r w:rsidRPr="009404A2">
        <w:rPr>
          <w:rFonts w:ascii="Times New Roman" w:hAnsi="Times New Roman"/>
        </w:rPr>
        <w:t>Zhvillimi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mbikëqyrja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zbatimit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politikave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procedurave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standarde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dhe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ofrimi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i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shërbimeve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proofErr w:type="gram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 </w:t>
      </w:r>
      <w:proofErr w:type="spellStart"/>
      <w:r w:rsidRPr="009404A2">
        <w:rPr>
          <w:rFonts w:ascii="Times New Roman" w:hAnsi="Times New Roman"/>
        </w:rPr>
        <w:t>përkthimeve</w:t>
      </w:r>
      <w:proofErr w:type="spellEnd"/>
      <w:proofErr w:type="gramEnd"/>
      <w:r w:rsidRPr="009404A2">
        <w:rPr>
          <w:rFonts w:ascii="Times New Roman" w:hAnsi="Times New Roman"/>
        </w:rPr>
        <w:t xml:space="preserve">, </w:t>
      </w:r>
      <w:proofErr w:type="spellStart"/>
      <w:r w:rsidRPr="009404A2">
        <w:rPr>
          <w:rFonts w:ascii="Times New Roman" w:hAnsi="Times New Roman"/>
        </w:rPr>
        <w:t>arkivimit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të</w:t>
      </w:r>
      <w:proofErr w:type="spellEnd"/>
      <w:r w:rsidRPr="009404A2">
        <w:rPr>
          <w:rFonts w:ascii="Times New Roman" w:hAnsi="Times New Roman"/>
        </w:rPr>
        <w:t xml:space="preserve"> </w:t>
      </w:r>
      <w:proofErr w:type="spellStart"/>
      <w:r w:rsidRPr="009404A2">
        <w:rPr>
          <w:rFonts w:ascii="Times New Roman" w:hAnsi="Times New Roman"/>
        </w:rPr>
        <w:t>lëndëve</w:t>
      </w:r>
      <w:proofErr w:type="spellEnd"/>
      <w:r w:rsidRPr="009404A2">
        <w:rPr>
          <w:rFonts w:ascii="Times New Roman" w:hAnsi="Times New Roman"/>
        </w:rPr>
        <w:t xml:space="preserve">, </w:t>
      </w:r>
      <w:proofErr w:type="spellStart"/>
      <w:r w:rsidRPr="009404A2">
        <w:rPr>
          <w:rFonts w:ascii="Times New Roman" w:hAnsi="Times New Roman"/>
        </w:rPr>
        <w:t>menaxhimin</w:t>
      </w:r>
      <w:proofErr w:type="spellEnd"/>
      <w:r w:rsidRPr="009404A2">
        <w:rPr>
          <w:rFonts w:ascii="Times New Roman" w:hAnsi="Times New Roman"/>
        </w:rPr>
        <w:t xml:space="preserve"> e </w:t>
      </w:r>
      <w:proofErr w:type="spellStart"/>
      <w:r w:rsidRPr="009404A2">
        <w:rPr>
          <w:rFonts w:ascii="Times New Roman" w:hAnsi="Times New Roman"/>
        </w:rPr>
        <w:t>pasuri</w:t>
      </w:r>
      <w:r w:rsidR="00552C9A">
        <w:rPr>
          <w:rFonts w:ascii="Times New Roman" w:hAnsi="Times New Roman"/>
        </w:rPr>
        <w:t>ve</w:t>
      </w:r>
      <w:proofErr w:type="spellEnd"/>
      <w:r w:rsidR="00552C9A">
        <w:rPr>
          <w:rFonts w:ascii="Times New Roman" w:hAnsi="Times New Roman"/>
        </w:rPr>
        <w:t xml:space="preserve">, </w:t>
      </w:r>
      <w:proofErr w:type="spellStart"/>
      <w:r w:rsidR="00552C9A">
        <w:rPr>
          <w:rFonts w:ascii="Times New Roman" w:hAnsi="Times New Roman"/>
        </w:rPr>
        <w:t>transportin</w:t>
      </w:r>
      <w:proofErr w:type="spellEnd"/>
      <w:r w:rsidR="00552C9A">
        <w:rPr>
          <w:rFonts w:ascii="Times New Roman" w:hAnsi="Times New Roman"/>
        </w:rPr>
        <w:t xml:space="preserve"> </w:t>
      </w:r>
      <w:proofErr w:type="spellStart"/>
      <w:r w:rsidR="00552C9A">
        <w:rPr>
          <w:rFonts w:ascii="Times New Roman" w:hAnsi="Times New Roman"/>
        </w:rPr>
        <w:t>dhe</w:t>
      </w:r>
      <w:proofErr w:type="spellEnd"/>
      <w:r w:rsidR="00552C9A">
        <w:rPr>
          <w:rFonts w:ascii="Times New Roman" w:hAnsi="Times New Roman"/>
        </w:rPr>
        <w:t xml:space="preserve"> </w:t>
      </w:r>
      <w:proofErr w:type="spellStart"/>
      <w:r w:rsidR="00552C9A">
        <w:rPr>
          <w:rFonts w:ascii="Times New Roman" w:hAnsi="Times New Roman"/>
        </w:rPr>
        <w:t>logjistikën</w:t>
      </w:r>
      <w:proofErr w:type="spellEnd"/>
      <w:r w:rsidR="00552C9A">
        <w:rPr>
          <w:rFonts w:ascii="Times New Roman" w:hAnsi="Times New Roman"/>
        </w:rPr>
        <w:t>.</w:t>
      </w:r>
    </w:p>
    <w:p w:rsidR="009404A2" w:rsidRDefault="009404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  <w:proofErr w:type="spellStart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Detyrat</w:t>
      </w:r>
      <w:proofErr w:type="spellEnd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kryesore</w:t>
      </w:r>
      <w:proofErr w:type="spellEnd"/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04A2">
        <w:rPr>
          <w:rFonts w:ascii="Times New Roman" w:hAnsi="Times New Roman"/>
        </w:rPr>
        <w:t xml:space="preserve">1. </w:t>
      </w:r>
      <w:proofErr w:type="spellStart"/>
      <w:r w:rsidRPr="00F9367B">
        <w:rPr>
          <w:rFonts w:ascii="Times New Roman" w:hAnsi="Times New Roman"/>
          <w:sz w:val="24"/>
          <w:szCs w:val="24"/>
        </w:rPr>
        <w:t>Udhëheqë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punën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gjithmbarshme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9367B">
        <w:rPr>
          <w:rFonts w:ascii="Times New Roman" w:hAnsi="Times New Roman"/>
          <w:sz w:val="24"/>
          <w:szCs w:val="24"/>
        </w:rPr>
        <w:t>divizionit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proofErr w:type="gram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ndihmon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mbikëqyrësin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caktimin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objektivave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hartimin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planit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punës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367B">
        <w:rPr>
          <w:rFonts w:ascii="Times New Roman" w:hAnsi="Times New Roman"/>
          <w:sz w:val="24"/>
          <w:szCs w:val="24"/>
        </w:rPr>
        <w:t>përmbushjen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këtyre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objektivave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; 20%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9367B">
        <w:rPr>
          <w:rFonts w:ascii="Times New Roman" w:hAnsi="Times New Roman"/>
          <w:sz w:val="24"/>
          <w:szCs w:val="24"/>
        </w:rPr>
        <w:t>Menaxhon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67B">
        <w:rPr>
          <w:rFonts w:ascii="Times New Roman" w:hAnsi="Times New Roman"/>
          <w:sz w:val="24"/>
          <w:szCs w:val="24"/>
        </w:rPr>
        <w:t>stafin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F9367B">
        <w:rPr>
          <w:rFonts w:ascii="Times New Roman" w:hAnsi="Times New Roman"/>
          <w:sz w:val="24"/>
          <w:szCs w:val="24"/>
        </w:rPr>
        <w:t>divizionit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proofErr w:type="gram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bënë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367B">
        <w:rPr>
          <w:rFonts w:ascii="Times New Roman" w:hAnsi="Times New Roman"/>
          <w:sz w:val="24"/>
          <w:szCs w:val="24"/>
        </w:rPr>
        <w:t>ndarjen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detyrave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tek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varësit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tij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F9367B">
        <w:rPr>
          <w:rFonts w:ascii="Times New Roman" w:hAnsi="Times New Roman"/>
          <w:sz w:val="24"/>
          <w:szCs w:val="24"/>
        </w:rPr>
        <w:t>ofron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udhëzime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monitoron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punën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stafit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siguruar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produkte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shërbime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cilësore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; 15%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9367B">
        <w:rPr>
          <w:rFonts w:ascii="Times New Roman" w:hAnsi="Times New Roman"/>
          <w:sz w:val="24"/>
          <w:szCs w:val="24"/>
        </w:rPr>
        <w:t>Ndihmon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mbikëqyrësin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vlerësimin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proceseve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procedurave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brendshme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9367B">
        <w:rPr>
          <w:rFonts w:ascii="Times New Roman" w:hAnsi="Times New Roman"/>
          <w:sz w:val="24"/>
          <w:szCs w:val="24"/>
        </w:rPr>
        <w:t>rekomandon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367B">
        <w:rPr>
          <w:rFonts w:ascii="Times New Roman" w:hAnsi="Times New Roman"/>
          <w:sz w:val="24"/>
          <w:szCs w:val="24"/>
        </w:rPr>
        <w:t>ndryshime</w:t>
      </w:r>
      <w:proofErr w:type="spellEnd"/>
      <w:proofErr w:type="gramEnd"/>
      <w:r w:rsidRPr="00F9367B">
        <w:rPr>
          <w:rFonts w:ascii="Times New Roman" w:hAnsi="Times New Roman"/>
          <w:sz w:val="24"/>
          <w:szCs w:val="24"/>
        </w:rPr>
        <w:t>/</w:t>
      </w:r>
      <w:proofErr w:type="spellStart"/>
      <w:r w:rsidRPr="00F9367B">
        <w:rPr>
          <w:rFonts w:ascii="Times New Roman" w:hAnsi="Times New Roman"/>
          <w:sz w:val="24"/>
          <w:szCs w:val="24"/>
        </w:rPr>
        <w:t>përmirësime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9367B">
        <w:rPr>
          <w:rFonts w:ascii="Times New Roman" w:hAnsi="Times New Roman"/>
          <w:sz w:val="24"/>
          <w:szCs w:val="24"/>
        </w:rPr>
        <w:t>qëllim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ngritjes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së  </w:t>
      </w:r>
      <w:proofErr w:type="spellStart"/>
      <w:r w:rsidRPr="00F9367B">
        <w:rPr>
          <w:rFonts w:ascii="Times New Roman" w:hAnsi="Times New Roman"/>
          <w:sz w:val="24"/>
          <w:szCs w:val="24"/>
        </w:rPr>
        <w:t>efikasitetit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punë;15%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9367B">
        <w:rPr>
          <w:rFonts w:ascii="Times New Roman" w:hAnsi="Times New Roman"/>
          <w:sz w:val="24"/>
          <w:szCs w:val="24"/>
        </w:rPr>
        <w:t>Harton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specifikat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mbikëqyrë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stafin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hartimin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specifikave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pajisjet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teknologjisë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informative, </w:t>
      </w:r>
      <w:proofErr w:type="spellStart"/>
      <w:r w:rsidRPr="00F9367B">
        <w:rPr>
          <w:rFonts w:ascii="Times New Roman" w:hAnsi="Times New Roman"/>
          <w:sz w:val="24"/>
          <w:szCs w:val="24"/>
        </w:rPr>
        <w:t>transportit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67B">
        <w:rPr>
          <w:rFonts w:ascii="Times New Roman" w:hAnsi="Times New Roman"/>
          <w:sz w:val="24"/>
          <w:szCs w:val="24"/>
        </w:rPr>
        <w:t>furnizimit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67B">
        <w:rPr>
          <w:rFonts w:ascii="Times New Roman" w:hAnsi="Times New Roman"/>
          <w:sz w:val="24"/>
          <w:szCs w:val="24"/>
        </w:rPr>
        <w:t>servisimit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67B">
        <w:rPr>
          <w:rFonts w:ascii="Times New Roman" w:hAnsi="Times New Roman"/>
          <w:sz w:val="24"/>
          <w:szCs w:val="24"/>
        </w:rPr>
        <w:t>kontraktimit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67B">
        <w:rPr>
          <w:rFonts w:ascii="Times New Roman" w:hAnsi="Times New Roman"/>
          <w:sz w:val="24"/>
          <w:szCs w:val="24"/>
        </w:rPr>
        <w:t>si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lëmit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tjera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kompetence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divizionit</w:t>
      </w:r>
      <w:proofErr w:type="gramStart"/>
      <w:r w:rsidRPr="00F9367B">
        <w:rPr>
          <w:rFonts w:ascii="Times New Roman" w:hAnsi="Times New Roman"/>
          <w:sz w:val="24"/>
          <w:szCs w:val="24"/>
        </w:rPr>
        <w:t>;15</w:t>
      </w:r>
      <w:proofErr w:type="gramEnd"/>
      <w:r w:rsidRPr="00F9367B">
        <w:rPr>
          <w:rFonts w:ascii="Times New Roman" w:hAnsi="Times New Roman"/>
          <w:sz w:val="24"/>
          <w:szCs w:val="24"/>
        </w:rPr>
        <w:t xml:space="preserve">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F9367B">
        <w:rPr>
          <w:rFonts w:ascii="Times New Roman" w:hAnsi="Times New Roman"/>
          <w:sz w:val="24"/>
          <w:szCs w:val="24"/>
        </w:rPr>
        <w:t>Siguron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identifikimin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367B">
        <w:rPr>
          <w:rFonts w:ascii="Times New Roman" w:hAnsi="Times New Roman"/>
          <w:sz w:val="24"/>
          <w:szCs w:val="24"/>
        </w:rPr>
        <w:t>planifikimin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përgatitjen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kërkesave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teknologji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367B">
        <w:rPr>
          <w:rFonts w:ascii="Times New Roman" w:hAnsi="Times New Roman"/>
          <w:sz w:val="24"/>
          <w:szCs w:val="24"/>
        </w:rPr>
        <w:t xml:space="preserve">informative  </w:t>
      </w:r>
      <w:proofErr w:type="spellStart"/>
      <w:r w:rsidRPr="00F9367B"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 w:rsidRPr="00F936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367B">
        <w:rPr>
          <w:rFonts w:ascii="Times New Roman" w:hAnsi="Times New Roman"/>
          <w:sz w:val="24"/>
          <w:szCs w:val="24"/>
        </w:rPr>
        <w:t>mbajtjen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aktive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programeve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teknologjisë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informative </w:t>
      </w:r>
      <w:proofErr w:type="spellStart"/>
      <w:r w:rsidRPr="00F9367B">
        <w:rPr>
          <w:rFonts w:ascii="Times New Roman" w:hAnsi="Times New Roman"/>
          <w:sz w:val="24"/>
          <w:szCs w:val="24"/>
        </w:rPr>
        <w:t>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10 %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F9367B">
        <w:rPr>
          <w:rFonts w:ascii="Times New Roman" w:hAnsi="Times New Roman"/>
          <w:sz w:val="24"/>
          <w:szCs w:val="24"/>
        </w:rPr>
        <w:t>Harton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planin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shpenzimeve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nevojat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mbajtjes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aktive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programeve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teknologjisë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informative </w:t>
      </w:r>
      <w:proofErr w:type="spellStart"/>
      <w:r w:rsidRPr="00F9367B">
        <w:rPr>
          <w:rFonts w:ascii="Times New Roman" w:hAnsi="Times New Roman"/>
          <w:sz w:val="24"/>
          <w:szCs w:val="24"/>
        </w:rPr>
        <w:t>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ministri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planifikimet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programeve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reja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këtë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9367B">
        <w:rPr>
          <w:rFonts w:ascii="Times New Roman" w:hAnsi="Times New Roman"/>
          <w:sz w:val="24"/>
          <w:szCs w:val="24"/>
        </w:rPr>
        <w:t>lëmi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9367B">
        <w:rPr>
          <w:rFonts w:ascii="Times New Roman" w:hAnsi="Times New Roman"/>
          <w:sz w:val="24"/>
          <w:szCs w:val="24"/>
        </w:rPr>
        <w:t xml:space="preserve"> 10% 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lastRenderedPageBreak/>
        <w:t xml:space="preserve">7. </w:t>
      </w:r>
      <w:proofErr w:type="spellStart"/>
      <w:r w:rsidRPr="00F9367B">
        <w:rPr>
          <w:rFonts w:ascii="Times New Roman" w:hAnsi="Times New Roman"/>
          <w:sz w:val="24"/>
          <w:szCs w:val="24"/>
        </w:rPr>
        <w:t>Organizon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shpërndarjen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inventarit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materialit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si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ofrimin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shërbimeve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logjistike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përmes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depove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përkatëse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shërbimeve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transportit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si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organizon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arkivin</w:t>
      </w:r>
      <w:proofErr w:type="gramStart"/>
      <w:r w:rsidRPr="00F9367B">
        <w:rPr>
          <w:rFonts w:ascii="Times New Roman" w:hAnsi="Times New Roman"/>
          <w:sz w:val="24"/>
          <w:szCs w:val="24"/>
        </w:rPr>
        <w:t>;10</w:t>
      </w:r>
      <w:proofErr w:type="gramEnd"/>
      <w:r w:rsidRPr="00F9367B">
        <w:rPr>
          <w:rFonts w:ascii="Times New Roman" w:hAnsi="Times New Roman"/>
          <w:sz w:val="24"/>
          <w:szCs w:val="24"/>
        </w:rPr>
        <w:t xml:space="preserve">% </w:t>
      </w:r>
    </w:p>
    <w:p w:rsidR="009404A2" w:rsidRPr="00F9367B" w:rsidRDefault="009404A2" w:rsidP="00F93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7B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F9367B">
        <w:rPr>
          <w:rFonts w:ascii="Times New Roman" w:hAnsi="Times New Roman"/>
          <w:sz w:val="24"/>
          <w:szCs w:val="24"/>
        </w:rPr>
        <w:t>Bën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vlerësim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rregull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stafit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nën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mbikëqyrje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9367B">
        <w:rPr>
          <w:rFonts w:ascii="Times New Roman" w:hAnsi="Times New Roman"/>
          <w:sz w:val="24"/>
          <w:szCs w:val="24"/>
        </w:rPr>
        <w:t>tij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367B">
        <w:rPr>
          <w:rFonts w:ascii="Times New Roman" w:hAnsi="Times New Roman"/>
          <w:sz w:val="24"/>
          <w:szCs w:val="24"/>
        </w:rPr>
        <w:t>dhe</w:t>
      </w:r>
      <w:proofErr w:type="spellEnd"/>
      <w:proofErr w:type="gram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përkrahë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zhvillimin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tyre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përmes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trajnimeve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për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siguruar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kryerjen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9367B">
        <w:rPr>
          <w:rFonts w:ascii="Times New Roman" w:hAnsi="Times New Roman"/>
          <w:sz w:val="24"/>
          <w:szCs w:val="24"/>
        </w:rPr>
        <w:t>detyrave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tyre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në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67B">
        <w:rPr>
          <w:rFonts w:ascii="Times New Roman" w:hAnsi="Times New Roman"/>
          <w:sz w:val="24"/>
          <w:szCs w:val="24"/>
        </w:rPr>
        <w:t>nivel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me  </w:t>
      </w:r>
      <w:proofErr w:type="spellStart"/>
      <w:r w:rsidRPr="00F9367B">
        <w:rPr>
          <w:rFonts w:ascii="Times New Roman" w:hAnsi="Times New Roman"/>
          <w:sz w:val="24"/>
          <w:szCs w:val="24"/>
        </w:rPr>
        <w:t>standardet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  e </w:t>
      </w:r>
      <w:proofErr w:type="spellStart"/>
      <w:r w:rsidRPr="00F9367B">
        <w:rPr>
          <w:rFonts w:ascii="Times New Roman" w:hAnsi="Times New Roman"/>
          <w:sz w:val="24"/>
          <w:szCs w:val="24"/>
        </w:rPr>
        <w:t>kërkuara</w:t>
      </w:r>
      <w:proofErr w:type="spellEnd"/>
      <w:r w:rsidRPr="00F9367B">
        <w:rPr>
          <w:rFonts w:ascii="Times New Roman" w:hAnsi="Times New Roman"/>
          <w:sz w:val="24"/>
          <w:szCs w:val="24"/>
        </w:rPr>
        <w:t xml:space="preserve">; 5% </w:t>
      </w:r>
    </w:p>
    <w:p w:rsidR="0046274A" w:rsidRPr="007470AB" w:rsidRDefault="0046274A" w:rsidP="009A0D89">
      <w:pPr>
        <w:spacing w:after="0"/>
        <w:rPr>
          <w:rFonts w:ascii="Segoe UI" w:hAnsi="Segoe UI" w:cs="Segoe UI"/>
          <w:color w:val="212121"/>
          <w:sz w:val="23"/>
          <w:szCs w:val="23"/>
        </w:rPr>
      </w:pPr>
    </w:p>
    <w:p w:rsidR="0046274A" w:rsidRPr="00DA33A2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Kualifikimet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dhe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shkathtësitë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e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kërkuara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>: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7339">
        <w:rPr>
          <w:rFonts w:ascii="Times New Roman" w:hAnsi="Times New Roman"/>
          <w:sz w:val="24"/>
          <w:szCs w:val="24"/>
        </w:rPr>
        <w:t>Diplomë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universitare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apo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avancuar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në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drejtimin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C7339">
        <w:rPr>
          <w:rFonts w:ascii="Times New Roman" w:hAnsi="Times New Roman"/>
          <w:sz w:val="24"/>
          <w:szCs w:val="24"/>
        </w:rPr>
        <w:t>teknologjisë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informative </w:t>
      </w:r>
      <w:proofErr w:type="spellStart"/>
      <w:r w:rsidRPr="00BC7339">
        <w:rPr>
          <w:rFonts w:ascii="Times New Roman" w:hAnsi="Times New Roman"/>
          <w:sz w:val="24"/>
          <w:szCs w:val="24"/>
        </w:rPr>
        <w:t>ekonomik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7339">
        <w:rPr>
          <w:rFonts w:ascii="Times New Roman" w:hAnsi="Times New Roman"/>
          <w:sz w:val="24"/>
          <w:szCs w:val="24"/>
        </w:rPr>
        <w:t>biznes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apo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ngjashme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,  5 </w:t>
      </w:r>
      <w:proofErr w:type="spellStart"/>
      <w:r w:rsidRPr="00BC7339">
        <w:rPr>
          <w:rFonts w:ascii="Times New Roman" w:hAnsi="Times New Roman"/>
          <w:sz w:val="24"/>
          <w:szCs w:val="24"/>
        </w:rPr>
        <w:t>vite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përvojë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pune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profesionale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7339">
        <w:rPr>
          <w:rFonts w:ascii="Times New Roman" w:hAnsi="Times New Roman"/>
          <w:sz w:val="24"/>
          <w:szCs w:val="24"/>
        </w:rPr>
        <w:t>Njohuri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dhe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përvojë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në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fushën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e  </w:t>
      </w:r>
      <w:proofErr w:type="spellStart"/>
      <w:r w:rsidRPr="00BC7339">
        <w:rPr>
          <w:rFonts w:ascii="Times New Roman" w:hAnsi="Times New Roman"/>
          <w:sz w:val="24"/>
          <w:szCs w:val="24"/>
        </w:rPr>
        <w:t>menaxhimit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teknologjisë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informative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7339">
        <w:rPr>
          <w:rFonts w:ascii="Times New Roman" w:hAnsi="Times New Roman"/>
          <w:sz w:val="24"/>
          <w:szCs w:val="24"/>
        </w:rPr>
        <w:t>Shkathtësi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lartë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në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menaxhim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7339">
        <w:rPr>
          <w:rFonts w:ascii="Times New Roman" w:hAnsi="Times New Roman"/>
          <w:sz w:val="24"/>
          <w:szCs w:val="24"/>
        </w:rPr>
        <w:t>organizim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7339">
        <w:rPr>
          <w:rFonts w:ascii="Times New Roman" w:hAnsi="Times New Roman"/>
          <w:sz w:val="24"/>
          <w:szCs w:val="24"/>
        </w:rPr>
        <w:t>caktim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objektivave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dhe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planifikim</w:t>
      </w:r>
      <w:proofErr w:type="spellEnd"/>
      <w:r w:rsidRPr="00BC7339">
        <w:rPr>
          <w:rFonts w:ascii="Times New Roman" w:hAnsi="Times New Roman"/>
          <w:sz w:val="24"/>
          <w:szCs w:val="24"/>
        </w:rPr>
        <w:t>;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7339">
        <w:rPr>
          <w:rFonts w:ascii="Times New Roman" w:hAnsi="Times New Roman"/>
          <w:sz w:val="24"/>
          <w:szCs w:val="24"/>
        </w:rPr>
        <w:t>Njohuri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mira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për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mbikëqyrje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efektive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punës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profesionale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kryer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nga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vartësit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; 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7339">
        <w:rPr>
          <w:rFonts w:ascii="Times New Roman" w:hAnsi="Times New Roman"/>
          <w:sz w:val="24"/>
          <w:szCs w:val="24"/>
        </w:rPr>
        <w:t>Shkathtësi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nivelit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lartë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në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komunikim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dhe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negocimit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; </w:t>
      </w:r>
    </w:p>
    <w:p w:rsidR="001C17FB" w:rsidRPr="00BC7339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7339">
        <w:rPr>
          <w:rFonts w:ascii="Times New Roman" w:hAnsi="Times New Roman"/>
          <w:sz w:val="24"/>
          <w:szCs w:val="24"/>
        </w:rPr>
        <w:t>Fleksibilitet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ndaj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organizimit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dhe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mbikëqyrjes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së </w:t>
      </w:r>
      <w:proofErr w:type="spellStart"/>
      <w:r w:rsidRPr="00BC7339">
        <w:rPr>
          <w:rFonts w:ascii="Times New Roman" w:hAnsi="Times New Roman"/>
          <w:sz w:val="24"/>
          <w:szCs w:val="24"/>
        </w:rPr>
        <w:t>punës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7339">
        <w:rPr>
          <w:rFonts w:ascii="Times New Roman" w:hAnsi="Times New Roman"/>
          <w:sz w:val="24"/>
          <w:szCs w:val="24"/>
        </w:rPr>
        <w:t>përfshirë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zgjidhjen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C7339">
        <w:rPr>
          <w:rFonts w:ascii="Times New Roman" w:hAnsi="Times New Roman"/>
          <w:sz w:val="24"/>
          <w:szCs w:val="24"/>
        </w:rPr>
        <w:t>problemeve</w:t>
      </w:r>
      <w:proofErr w:type="spellEnd"/>
      <w:r w:rsidRPr="00BC7339">
        <w:rPr>
          <w:rFonts w:ascii="Times New Roman" w:hAnsi="Times New Roman"/>
          <w:sz w:val="24"/>
          <w:szCs w:val="24"/>
        </w:rPr>
        <w:t>;</w:t>
      </w:r>
    </w:p>
    <w:p w:rsidR="004B484C" w:rsidRPr="00BC7339" w:rsidRDefault="001C17FB" w:rsidP="00DE70BA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7339">
        <w:rPr>
          <w:rFonts w:ascii="Times New Roman" w:hAnsi="Times New Roman"/>
          <w:sz w:val="24"/>
          <w:szCs w:val="24"/>
        </w:rPr>
        <w:t>Shkathtësi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kompjuterike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aplikacioneve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të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7339">
        <w:rPr>
          <w:rFonts w:ascii="Times New Roman" w:hAnsi="Times New Roman"/>
          <w:sz w:val="24"/>
          <w:szCs w:val="24"/>
        </w:rPr>
        <w:t>programeve</w:t>
      </w:r>
      <w:proofErr w:type="spellEnd"/>
      <w:r w:rsidRPr="00BC7339">
        <w:rPr>
          <w:rFonts w:ascii="Times New Roman" w:hAnsi="Times New Roman"/>
          <w:sz w:val="24"/>
          <w:szCs w:val="24"/>
        </w:rPr>
        <w:t xml:space="preserve"> (Word, Excel, Power Point, Access, internet)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Të drejtë aplikimi kanë të gjithë Qytetarët e Republikës së Kosovës të moshës madhore të </w:t>
      </w:r>
      <w:proofErr w:type="spellStart"/>
      <w:r w:rsidRPr="00435779">
        <w:rPr>
          <w:rFonts w:ascii="Times New Roman" w:eastAsiaTheme="minorHAnsi" w:hAnsi="Times New Roman"/>
          <w:sz w:val="24"/>
          <w:szCs w:val="24"/>
          <w:lang w:val="sq-AL"/>
        </w:rPr>
        <w:t>cilëtkanë</w:t>
      </w:r>
      <w:proofErr w:type="spellEnd"/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 zotësi të plotë për të vepruar, janë në posedim të drejtave civile dhe politike, </w:t>
      </w:r>
      <w:proofErr w:type="spellStart"/>
      <w:r w:rsidRPr="00435779">
        <w:rPr>
          <w:rFonts w:ascii="Times New Roman" w:eastAsiaTheme="minorHAnsi" w:hAnsi="Times New Roman"/>
          <w:sz w:val="24"/>
          <w:szCs w:val="24"/>
          <w:lang w:val="sq-AL"/>
        </w:rPr>
        <w:t>kanëpërgatitjen</w:t>
      </w:r>
      <w:proofErr w:type="spellEnd"/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 e nevojshme arsimore dhe aftësinë profesionale për kryerjen e detyrave që </w:t>
      </w:r>
      <w:proofErr w:type="spellStart"/>
      <w:r w:rsidRPr="00435779">
        <w:rPr>
          <w:rFonts w:ascii="Times New Roman" w:eastAsiaTheme="minorHAnsi" w:hAnsi="Times New Roman"/>
          <w:sz w:val="24"/>
          <w:szCs w:val="24"/>
          <w:lang w:val="sq-AL"/>
        </w:rPr>
        <w:t>kërkohenpër</w:t>
      </w:r>
      <w:proofErr w:type="spellEnd"/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 pozitën përkatëse.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 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në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bazë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 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Ligjit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Nr. 03/L-149,  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për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Shërbimin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Civil  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Republikës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së 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Kosovës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435779">
        <w:rPr>
          <w:rFonts w:ascii="Book Antiqua" w:hAnsi="Book Antiqua"/>
          <w:bCs/>
          <w:color w:val="000000"/>
          <w:sz w:val="24"/>
          <w:szCs w:val="24"/>
        </w:rPr>
        <w:t>dhe</w:t>
      </w:r>
      <w:proofErr w:type="spellEnd"/>
      <w:r w:rsidRPr="00435779">
        <w:rPr>
          <w:rFonts w:ascii="Book Antiqua" w:hAnsi="Book Antiqua"/>
          <w:bCs/>
          <w:color w:val="000000"/>
          <w:sz w:val="24"/>
          <w:szCs w:val="24"/>
        </w:rPr>
        <w:t xml:space="preserve">  </w:t>
      </w:r>
      <w:r w:rsidRPr="00435779">
        <w:rPr>
          <w:rFonts w:ascii="Book Antiqua" w:hAnsi="Book Antiqua"/>
          <w:noProof/>
          <w:sz w:val="24"/>
          <w:szCs w:val="24"/>
        </w:rPr>
        <w:t>Rregullores Nr.02/2010 neni 15 paragrafi 2 për Procedurat e Rekrutimit në Shërbimin Civil</w:t>
      </w:r>
      <w:r w:rsidRPr="00435779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</w:t>
      </w:r>
      <w:proofErr w:type="spellStart"/>
      <w:r w:rsidRPr="00435779">
        <w:rPr>
          <w:rFonts w:ascii="Times New Roman" w:eastAsiaTheme="minorHAnsi" w:hAnsi="Times New Roman"/>
          <w:sz w:val="24"/>
          <w:szCs w:val="24"/>
          <w:lang w:val="sq-AL"/>
        </w:rPr>
        <w:t>Pejton</w:t>
      </w:r>
      <w:proofErr w:type="spellEnd"/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 Rr. Perandori </w:t>
      </w:r>
      <w:proofErr w:type="spellStart"/>
      <w:r w:rsidRPr="00435779">
        <w:rPr>
          <w:rFonts w:ascii="Times New Roman" w:eastAsiaTheme="minorHAnsi" w:hAnsi="Times New Roman"/>
          <w:sz w:val="24"/>
          <w:szCs w:val="24"/>
          <w:lang w:val="sq-AL"/>
        </w:rPr>
        <w:t>Justinian</w:t>
      </w:r>
      <w:proofErr w:type="spellEnd"/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</w:t>
      </w:r>
      <w:proofErr w:type="spellStart"/>
      <w:r w:rsidRPr="00435779">
        <w:rPr>
          <w:rFonts w:ascii="Times New Roman" w:eastAsiaTheme="minorHAnsi" w:hAnsi="Times New Roman"/>
          <w:sz w:val="24"/>
          <w:szCs w:val="24"/>
          <w:lang w:val="sq-AL"/>
        </w:rPr>
        <w:t>ditësh;aplikacionet</w:t>
      </w:r>
      <w:proofErr w:type="spellEnd"/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 që arrijnë pas këtij afati dhe aplikacionet e mangëta refuzohen. Aplikacionit i bashkëngjiten kopjet e dokumentacionit për kualifikimin arsimor, letërnjoftimin dhe dokumentacionet e tjera të nevojshme që kërkon vendi i punës, për të cilin konkurrohet.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Aplikacionet e dorëzuara nuk </w:t>
      </w:r>
      <w:proofErr w:type="spellStart"/>
      <w:r w:rsidRPr="00435779">
        <w:rPr>
          <w:rFonts w:ascii="Times New Roman" w:eastAsiaTheme="minorHAnsi" w:hAnsi="Times New Roman"/>
          <w:sz w:val="24"/>
          <w:szCs w:val="24"/>
          <w:lang w:val="sq-AL"/>
        </w:rPr>
        <w:t>kthehen!Vetëm</w:t>
      </w:r>
      <w:proofErr w:type="spellEnd"/>
      <w:r w:rsidRPr="00435779">
        <w:rPr>
          <w:rFonts w:ascii="Times New Roman" w:eastAsiaTheme="minorHAnsi" w:hAnsi="Times New Roman"/>
          <w:sz w:val="24"/>
          <w:szCs w:val="24"/>
          <w:lang w:val="sq-AL"/>
        </w:rPr>
        <w:t xml:space="preserve"> kandidatët e përzgjedhur në listën e shkurtër do të </w:t>
      </w:r>
      <w:proofErr w:type="spellStart"/>
      <w:r w:rsidRPr="00435779">
        <w:rPr>
          <w:rFonts w:ascii="Times New Roman" w:eastAsiaTheme="minorHAnsi" w:hAnsi="Times New Roman"/>
          <w:sz w:val="24"/>
          <w:szCs w:val="24"/>
          <w:lang w:val="sq-AL"/>
        </w:rPr>
        <w:t>kontaktohen.MZHR</w:t>
      </w:r>
      <w:proofErr w:type="spellEnd"/>
      <w:r w:rsidRPr="00435779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 të gjitha komunitetet.</w:t>
      </w: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</w:p>
    <w:p w:rsidR="00435779" w:rsidRPr="00435779" w:rsidRDefault="00435779" w:rsidP="004357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 w:rsidRPr="0043577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Konkursi mbetet i hapur 15 ditë kalendarike, nga dita e publikimit.21.03.2019 deri 04.04.2019</w:t>
      </w:r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045023"/>
    <w:multiLevelType w:val="hybridMultilevel"/>
    <w:tmpl w:val="1BEE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4"/>
  </w:num>
  <w:num w:numId="5">
    <w:abstractNumId w:val="16"/>
  </w:num>
  <w:num w:numId="6">
    <w:abstractNumId w:val="14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5294"/>
    <w:rsid w:val="00065E2A"/>
    <w:rsid w:val="0007012D"/>
    <w:rsid w:val="000F15F7"/>
    <w:rsid w:val="001046DB"/>
    <w:rsid w:val="00162CAD"/>
    <w:rsid w:val="001948BF"/>
    <w:rsid w:val="0019512D"/>
    <w:rsid w:val="001C17FB"/>
    <w:rsid w:val="001C1FF1"/>
    <w:rsid w:val="001F09B3"/>
    <w:rsid w:val="00202401"/>
    <w:rsid w:val="0021317F"/>
    <w:rsid w:val="0022483B"/>
    <w:rsid w:val="0022534E"/>
    <w:rsid w:val="00234179"/>
    <w:rsid w:val="00246353"/>
    <w:rsid w:val="002514B2"/>
    <w:rsid w:val="00267F88"/>
    <w:rsid w:val="00277CFF"/>
    <w:rsid w:val="00312200"/>
    <w:rsid w:val="00316960"/>
    <w:rsid w:val="003A12AC"/>
    <w:rsid w:val="003C32B0"/>
    <w:rsid w:val="003D12E1"/>
    <w:rsid w:val="003E13E1"/>
    <w:rsid w:val="00435779"/>
    <w:rsid w:val="00436871"/>
    <w:rsid w:val="0046274A"/>
    <w:rsid w:val="004753DA"/>
    <w:rsid w:val="004B484C"/>
    <w:rsid w:val="004F068F"/>
    <w:rsid w:val="005110E4"/>
    <w:rsid w:val="00543F93"/>
    <w:rsid w:val="0054496E"/>
    <w:rsid w:val="00552C9A"/>
    <w:rsid w:val="0056277C"/>
    <w:rsid w:val="005C04D4"/>
    <w:rsid w:val="005E2A19"/>
    <w:rsid w:val="005E40DD"/>
    <w:rsid w:val="006358FA"/>
    <w:rsid w:val="00680813"/>
    <w:rsid w:val="00692CE8"/>
    <w:rsid w:val="00696814"/>
    <w:rsid w:val="006D150B"/>
    <w:rsid w:val="0075319D"/>
    <w:rsid w:val="007667A3"/>
    <w:rsid w:val="007A47E8"/>
    <w:rsid w:val="008041CF"/>
    <w:rsid w:val="00806593"/>
    <w:rsid w:val="0080705C"/>
    <w:rsid w:val="00813094"/>
    <w:rsid w:val="008327F2"/>
    <w:rsid w:val="0084605D"/>
    <w:rsid w:val="008548AC"/>
    <w:rsid w:val="008834A7"/>
    <w:rsid w:val="00884B41"/>
    <w:rsid w:val="008D564E"/>
    <w:rsid w:val="00932B57"/>
    <w:rsid w:val="00935E8D"/>
    <w:rsid w:val="009404A2"/>
    <w:rsid w:val="00945589"/>
    <w:rsid w:val="00947EBF"/>
    <w:rsid w:val="00950371"/>
    <w:rsid w:val="00984C41"/>
    <w:rsid w:val="00996E54"/>
    <w:rsid w:val="009A0D89"/>
    <w:rsid w:val="009D56DE"/>
    <w:rsid w:val="00A06245"/>
    <w:rsid w:val="00A1719D"/>
    <w:rsid w:val="00A171F3"/>
    <w:rsid w:val="00A620BF"/>
    <w:rsid w:val="00A673D4"/>
    <w:rsid w:val="00A744EA"/>
    <w:rsid w:val="00A93B90"/>
    <w:rsid w:val="00AC20BA"/>
    <w:rsid w:val="00AE4C5D"/>
    <w:rsid w:val="00B51F9F"/>
    <w:rsid w:val="00B82EF0"/>
    <w:rsid w:val="00BC7339"/>
    <w:rsid w:val="00BE7377"/>
    <w:rsid w:val="00C23CF4"/>
    <w:rsid w:val="00C34F81"/>
    <w:rsid w:val="00C459B5"/>
    <w:rsid w:val="00C4765D"/>
    <w:rsid w:val="00C821F6"/>
    <w:rsid w:val="00C90BA3"/>
    <w:rsid w:val="00CA7ABB"/>
    <w:rsid w:val="00CB34C1"/>
    <w:rsid w:val="00CE3148"/>
    <w:rsid w:val="00CF3F7E"/>
    <w:rsid w:val="00D46AB4"/>
    <w:rsid w:val="00D81FF9"/>
    <w:rsid w:val="00D867B2"/>
    <w:rsid w:val="00D95CB0"/>
    <w:rsid w:val="00DA33A2"/>
    <w:rsid w:val="00DD192C"/>
    <w:rsid w:val="00DE70BA"/>
    <w:rsid w:val="00E021C9"/>
    <w:rsid w:val="00E148EF"/>
    <w:rsid w:val="00E2522B"/>
    <w:rsid w:val="00E57AB4"/>
    <w:rsid w:val="00E655C2"/>
    <w:rsid w:val="00EB3BC5"/>
    <w:rsid w:val="00EB7FD2"/>
    <w:rsid w:val="00ED3372"/>
    <w:rsid w:val="00EE2A21"/>
    <w:rsid w:val="00F34B58"/>
    <w:rsid w:val="00F37414"/>
    <w:rsid w:val="00F7517B"/>
    <w:rsid w:val="00F9367B"/>
    <w:rsid w:val="00FA7C3A"/>
    <w:rsid w:val="00FE0114"/>
    <w:rsid w:val="00FE663E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DA57-5035-4206-828E-A81A8949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11</cp:revision>
  <dcterms:created xsi:type="dcterms:W3CDTF">2019-03-19T08:36:00Z</dcterms:created>
  <dcterms:modified xsi:type="dcterms:W3CDTF">2019-03-20T10:16:00Z</dcterms:modified>
</cp:coreProperties>
</file>