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5D" w:rsidRPr="00741C9F" w:rsidRDefault="0017685D" w:rsidP="0017685D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525147" wp14:editId="7E04FD6F">
            <wp:simplePos x="0" y="0"/>
            <wp:positionH relativeFrom="column">
              <wp:posOffset>2543175</wp:posOffset>
            </wp:positionH>
            <wp:positionV relativeFrom="paragraph">
              <wp:posOffset>-95250</wp:posOffset>
            </wp:positionV>
            <wp:extent cx="91440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7685D" w:rsidRPr="00741C9F" w:rsidRDefault="0017685D" w:rsidP="0017685D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685D" w:rsidRPr="00741C9F" w:rsidRDefault="0017685D" w:rsidP="0017685D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17685D" w:rsidRPr="00741C9F" w:rsidRDefault="0017685D" w:rsidP="0017685D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Republika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17685D" w:rsidRPr="00741C9F" w:rsidRDefault="0017685D" w:rsidP="0017685D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17685D" w:rsidRPr="0083767E" w:rsidRDefault="0017685D" w:rsidP="0017685D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17685D" w:rsidRPr="0083767E" w:rsidRDefault="0017685D" w:rsidP="0017685D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 xml:space="preserve">Ministria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17685D" w:rsidRPr="0083767E" w:rsidRDefault="0017685D" w:rsidP="0017685D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17685D" w:rsidRPr="0083767E" w:rsidRDefault="0017685D" w:rsidP="0017685D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17685D" w:rsidRDefault="0017685D" w:rsidP="0017685D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17685D" w:rsidRDefault="005B0961" w:rsidP="001768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Prishtinë, 15 mars 2018</w:t>
      </w:r>
    </w:p>
    <w:p w:rsidR="0017685D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17685D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Bazuar në nenin 12 (paragrafi 4) të Ligjit Nr. 03/ L -149 për Shërbimin Civil të Republikës së</w:t>
      </w:r>
    </w:p>
    <w:p w:rsidR="0017685D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Kosovës, me qëllim të ofrimit të shërbimeve të veçanta, bënë:</w:t>
      </w:r>
    </w:p>
    <w:p w:rsidR="0017685D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17685D" w:rsidRDefault="0017685D" w:rsidP="00176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 xml:space="preserve">Shpallje të Konkursit </w:t>
      </w:r>
      <w:r w:rsidR="005B0961"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 xml:space="preserve">Publik </w:t>
      </w:r>
    </w:p>
    <w:p w:rsidR="0017685D" w:rsidRDefault="0017685D" w:rsidP="00176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për Marrëveshje për Shërbime të Veçanta</w:t>
      </w:r>
    </w:p>
    <w:p w:rsidR="0017685D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17685D" w:rsidTr="00717874">
        <w:tc>
          <w:tcPr>
            <w:tcW w:w="2605" w:type="dxa"/>
          </w:tcPr>
          <w:p w:rsidR="0017685D" w:rsidRDefault="0017685D" w:rsidP="00717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45" w:type="dxa"/>
          </w:tcPr>
          <w:p w:rsidR="0017685D" w:rsidRPr="00436871" w:rsidRDefault="0017685D" w:rsidP="00717874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17685D" w:rsidTr="00717874">
        <w:tc>
          <w:tcPr>
            <w:tcW w:w="2605" w:type="dxa"/>
          </w:tcPr>
          <w:p w:rsidR="0017685D" w:rsidRDefault="0017685D" w:rsidP="00717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45" w:type="dxa"/>
          </w:tcPr>
          <w:p w:rsidR="0017685D" w:rsidRPr="00436871" w:rsidRDefault="000D57A8" w:rsidP="000D57A8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Departamenti për Financa dhe Shërbime të Përgjithshme</w:t>
            </w:r>
          </w:p>
        </w:tc>
      </w:tr>
      <w:tr w:rsidR="0017685D" w:rsidTr="00717874">
        <w:tc>
          <w:tcPr>
            <w:tcW w:w="2605" w:type="dxa"/>
          </w:tcPr>
          <w:p w:rsidR="0017685D" w:rsidRDefault="0017685D" w:rsidP="00717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45" w:type="dxa"/>
          </w:tcPr>
          <w:p w:rsidR="0017685D" w:rsidRDefault="0017685D" w:rsidP="0017685D">
            <w:pPr>
              <w:pStyle w:val="ListParagraph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17685D" w:rsidRPr="00117E11" w:rsidRDefault="005B0961" w:rsidP="00117E1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Zyrtar për Financa</w:t>
            </w:r>
            <w:r w:rsidR="00626FF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dhe Kontabilitet</w:t>
            </w:r>
          </w:p>
        </w:tc>
      </w:tr>
      <w:tr w:rsidR="0017685D" w:rsidTr="00717874">
        <w:tc>
          <w:tcPr>
            <w:tcW w:w="2605" w:type="dxa"/>
          </w:tcPr>
          <w:p w:rsidR="0017685D" w:rsidRDefault="0017685D" w:rsidP="00717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45" w:type="dxa"/>
          </w:tcPr>
          <w:p w:rsidR="0017685D" w:rsidRPr="00436871" w:rsidRDefault="008F36F8" w:rsidP="00717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02</w:t>
            </w:r>
            <w:r w:rsidR="005B096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/2018/KM</w:t>
            </w:r>
            <w:r w:rsidR="0017685D"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/MZHR</w:t>
            </w:r>
          </w:p>
        </w:tc>
      </w:tr>
      <w:tr w:rsidR="0017685D" w:rsidTr="00717874">
        <w:tc>
          <w:tcPr>
            <w:tcW w:w="2605" w:type="dxa"/>
          </w:tcPr>
          <w:p w:rsidR="0017685D" w:rsidRDefault="0017685D" w:rsidP="00717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45" w:type="dxa"/>
          </w:tcPr>
          <w:p w:rsidR="0017685D" w:rsidRPr="00436871" w:rsidRDefault="005B0961" w:rsidP="00717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Koeficienti 7</w:t>
            </w:r>
          </w:p>
        </w:tc>
      </w:tr>
      <w:tr w:rsidR="0017685D" w:rsidTr="00717874">
        <w:tc>
          <w:tcPr>
            <w:tcW w:w="2605" w:type="dxa"/>
          </w:tcPr>
          <w:p w:rsidR="0017685D" w:rsidRDefault="0017685D" w:rsidP="00717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45" w:type="dxa"/>
          </w:tcPr>
          <w:p w:rsidR="0017685D" w:rsidRPr="00436871" w:rsidRDefault="00EF037C" w:rsidP="00717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Drejtori i Financave dhe Shërbimeve të Përgjithshme</w:t>
            </w:r>
          </w:p>
        </w:tc>
      </w:tr>
      <w:tr w:rsidR="0017685D" w:rsidTr="00717874">
        <w:tc>
          <w:tcPr>
            <w:tcW w:w="2605" w:type="dxa"/>
          </w:tcPr>
          <w:p w:rsidR="0017685D" w:rsidRDefault="0017685D" w:rsidP="00717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45" w:type="dxa"/>
          </w:tcPr>
          <w:p w:rsidR="0017685D" w:rsidRPr="00436871" w:rsidRDefault="0017685D" w:rsidP="00717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Marrëveshje për shërbime të veçanta</w:t>
            </w:r>
          </w:p>
        </w:tc>
      </w:tr>
      <w:tr w:rsidR="0017685D" w:rsidTr="00717874">
        <w:tc>
          <w:tcPr>
            <w:tcW w:w="2605" w:type="dxa"/>
          </w:tcPr>
          <w:p w:rsidR="0017685D" w:rsidRDefault="0017685D" w:rsidP="00717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45" w:type="dxa"/>
          </w:tcPr>
          <w:p w:rsidR="0017685D" w:rsidRPr="00436871" w:rsidRDefault="0017685D" w:rsidP="00717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Tre (3) muaj</w:t>
            </w:r>
          </w:p>
        </w:tc>
      </w:tr>
      <w:tr w:rsidR="0017685D" w:rsidTr="00717874">
        <w:tc>
          <w:tcPr>
            <w:tcW w:w="2605" w:type="dxa"/>
          </w:tcPr>
          <w:p w:rsidR="0017685D" w:rsidRDefault="0017685D" w:rsidP="00717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45" w:type="dxa"/>
          </w:tcPr>
          <w:p w:rsidR="0017685D" w:rsidRPr="00436871" w:rsidRDefault="0017685D" w:rsidP="00717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  <w:p w:rsidR="0017685D" w:rsidRPr="00436871" w:rsidRDefault="0017685D" w:rsidP="00717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17685D" w:rsidTr="00717874">
        <w:tc>
          <w:tcPr>
            <w:tcW w:w="2605" w:type="dxa"/>
          </w:tcPr>
          <w:p w:rsidR="0017685D" w:rsidRDefault="0017685D" w:rsidP="00717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45" w:type="dxa"/>
          </w:tcPr>
          <w:p w:rsidR="0017685D" w:rsidRPr="00436871" w:rsidRDefault="0017685D" w:rsidP="00717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17685D" w:rsidTr="00717874">
        <w:tc>
          <w:tcPr>
            <w:tcW w:w="2605" w:type="dxa"/>
          </w:tcPr>
          <w:p w:rsidR="0017685D" w:rsidRDefault="0017685D" w:rsidP="00717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45" w:type="dxa"/>
          </w:tcPr>
          <w:p w:rsidR="0017685D" w:rsidRPr="00436871" w:rsidRDefault="005B0961" w:rsidP="0011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Prishtinë/Ndërtesa </w:t>
            </w:r>
            <w:r w:rsidR="0017685D"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qeveritare “</w:t>
            </w:r>
            <w:r w:rsidR="00117E1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Ish Pallati Rilindja” kati i 10</w:t>
            </w:r>
          </w:p>
        </w:tc>
      </w:tr>
    </w:tbl>
    <w:p w:rsidR="0017685D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17685D" w:rsidRPr="0009521F" w:rsidRDefault="005B0961" w:rsidP="0017685D">
      <w:pPr>
        <w:pStyle w:val="ListParagraph"/>
        <w:numPr>
          <w:ilvl w:val="0"/>
          <w:numId w:val="6"/>
        </w:numPr>
        <w:tabs>
          <w:tab w:val="left" w:pos="252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Zyrtar pë</w:t>
      </w:r>
      <w:r w:rsidR="0017685D" w:rsidRPr="0009521F">
        <w:rPr>
          <w:rFonts w:ascii="Times New Roman" w:hAnsi="Times New Roman"/>
          <w:b/>
          <w:sz w:val="24"/>
          <w:szCs w:val="24"/>
          <w:lang w:val="sq-AL"/>
        </w:rPr>
        <w:t>r financa</w:t>
      </w:r>
      <w:r w:rsidR="00405D35">
        <w:rPr>
          <w:rFonts w:ascii="Times New Roman" w:hAnsi="Times New Roman"/>
          <w:b/>
          <w:sz w:val="24"/>
          <w:szCs w:val="24"/>
          <w:lang w:val="sq-AL"/>
        </w:rPr>
        <w:t xml:space="preserve"> dhe kontabilitet</w:t>
      </w:r>
    </w:p>
    <w:p w:rsidR="0017685D" w:rsidRPr="0009521F" w:rsidRDefault="0017685D" w:rsidP="0017685D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 xml:space="preserve">Për angazhimin dhe punët e kryera zyrtari përgatitë raport mujor me shkrim për </w:t>
      </w:r>
      <w:r w:rsidR="00EF037C">
        <w:rPr>
          <w:rFonts w:ascii="Times New Roman" w:eastAsiaTheme="minorHAnsi" w:hAnsi="Times New Roman"/>
          <w:sz w:val="24"/>
          <w:szCs w:val="24"/>
          <w:lang w:val="sq-AL"/>
        </w:rPr>
        <w:t>Drejtorin e Financave dhe Shërbimeve të Përgjithshme.</w:t>
      </w: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Detyrat kryesore janë:</w:t>
      </w:r>
    </w:p>
    <w:p w:rsidR="0017685D" w:rsidRPr="0009521F" w:rsidRDefault="0017685D" w:rsidP="0017685D">
      <w:pPr>
        <w:pStyle w:val="Default"/>
        <w:rPr>
          <w:rFonts w:ascii="Times New Roman" w:hAnsi="Times New Roman" w:cs="Times New Roman"/>
          <w:color w:val="auto"/>
        </w:rPr>
      </w:pPr>
    </w:p>
    <w:p w:rsidR="0017685D" w:rsidRPr="0009521F" w:rsidRDefault="0017685D" w:rsidP="00F7442D">
      <w:pPr>
        <w:pStyle w:val="Default"/>
        <w:ind w:left="180" w:hanging="180"/>
        <w:jc w:val="both"/>
        <w:rPr>
          <w:rFonts w:ascii="Times New Roman" w:hAnsi="Times New Roman" w:cs="Times New Roman"/>
        </w:rPr>
      </w:pPr>
      <w:r w:rsidRPr="0009521F">
        <w:rPr>
          <w:rFonts w:ascii="Times New Roman" w:hAnsi="Times New Roman" w:cs="Times New Roman"/>
        </w:rPr>
        <w:t xml:space="preserve">- Mbështetja </w:t>
      </w:r>
      <w:r w:rsidR="00F7442D">
        <w:rPr>
          <w:rFonts w:ascii="Times New Roman" w:hAnsi="Times New Roman" w:cs="Times New Roman"/>
        </w:rPr>
        <w:t xml:space="preserve">administratës lidhur me </w:t>
      </w:r>
      <w:r w:rsidRPr="0009521F">
        <w:rPr>
          <w:rFonts w:ascii="Times New Roman" w:hAnsi="Times New Roman" w:cs="Times New Roman"/>
        </w:rPr>
        <w:t>hartimin e planeve buxhetore vjetore të ministrisë, koordinimi i punëve me zyrtarët përkatës brenda ministrisë për të siguruar që planet kompletohen me përpikëri dhe sipas afatit;</w:t>
      </w:r>
    </w:p>
    <w:p w:rsidR="0017685D" w:rsidRPr="0009521F" w:rsidRDefault="0017685D" w:rsidP="0017685D">
      <w:pPr>
        <w:pStyle w:val="Default"/>
        <w:ind w:left="180" w:hanging="180"/>
        <w:jc w:val="both"/>
        <w:rPr>
          <w:rFonts w:ascii="Times New Roman" w:hAnsi="Times New Roman" w:cs="Times New Roman"/>
        </w:rPr>
      </w:pPr>
      <w:r w:rsidRPr="0009521F">
        <w:rPr>
          <w:rFonts w:ascii="Times New Roman" w:hAnsi="Times New Roman" w:cs="Times New Roman"/>
        </w:rPr>
        <w:t xml:space="preserve">- Analizon dhe vlerëson propozimet buxhetore dhe bënë ekzaminimin e tyre duke shqyrtuar korrektësinë, saktësinë dhe tërësinë si dhe kontribuon në përgatitjen e buxhetit përfundimtar për njësinë buxhetore; </w:t>
      </w:r>
    </w:p>
    <w:p w:rsidR="0017685D" w:rsidRPr="0009521F" w:rsidRDefault="0017685D" w:rsidP="0017685D">
      <w:pPr>
        <w:pStyle w:val="Default"/>
        <w:ind w:left="180" w:hanging="180"/>
        <w:jc w:val="both"/>
        <w:rPr>
          <w:rFonts w:ascii="Times New Roman" w:hAnsi="Times New Roman" w:cs="Times New Roman"/>
        </w:rPr>
      </w:pPr>
      <w:r w:rsidRPr="0009521F">
        <w:rPr>
          <w:rFonts w:ascii="Times New Roman" w:hAnsi="Times New Roman" w:cs="Times New Roman"/>
        </w:rPr>
        <w:t xml:space="preserve">-  Ofron këshilla dhe udhëzime, përfshirë trajnime për stafin lidhur me përgatitjen dhe shpenzimin e buxhetit si dhe politikat dhe procedurat financiare; </w:t>
      </w:r>
    </w:p>
    <w:p w:rsidR="00DC757A" w:rsidRPr="0009521F" w:rsidRDefault="0017685D" w:rsidP="00117E11">
      <w:pPr>
        <w:pStyle w:val="Default"/>
        <w:ind w:left="180" w:hanging="180"/>
        <w:jc w:val="both"/>
        <w:rPr>
          <w:rFonts w:ascii="Times New Roman" w:hAnsi="Times New Roman" w:cs="Times New Roman"/>
        </w:rPr>
      </w:pPr>
      <w:r w:rsidRPr="0009521F">
        <w:rPr>
          <w:rFonts w:ascii="Times New Roman" w:hAnsi="Times New Roman" w:cs="Times New Roman"/>
        </w:rPr>
        <w:t xml:space="preserve">-  </w:t>
      </w:r>
      <w:r w:rsidR="00DC757A">
        <w:rPr>
          <w:rFonts w:ascii="Times New Roman" w:hAnsi="Times New Roman" w:cs="Times New Roman"/>
        </w:rPr>
        <w:t xml:space="preserve">Ofron këshilla </w:t>
      </w:r>
      <w:r w:rsidR="00C208ED">
        <w:rPr>
          <w:rFonts w:ascii="Times New Roman" w:hAnsi="Times New Roman" w:cs="Times New Roman"/>
        </w:rPr>
        <w:t>lidhur me shpenzimet e buxhetit.</w:t>
      </w:r>
    </w:p>
    <w:p w:rsidR="0017685D" w:rsidRPr="0009521F" w:rsidRDefault="0017685D" w:rsidP="0017685D">
      <w:pPr>
        <w:pStyle w:val="Default"/>
        <w:ind w:left="180" w:hanging="180"/>
        <w:jc w:val="both"/>
        <w:rPr>
          <w:rFonts w:ascii="Times New Roman" w:hAnsi="Times New Roman" w:cs="Times New Roman"/>
        </w:rPr>
      </w:pPr>
      <w:r w:rsidRPr="0009521F">
        <w:rPr>
          <w:rFonts w:ascii="Times New Roman" w:hAnsi="Times New Roman" w:cs="Times New Roman"/>
        </w:rPr>
        <w:t xml:space="preserve">- Zhvillon dhe zbaton politikat, procedurat dhe praktikat financiare dhe operative të cilat lehtësojnë dhe mbështesin menaxhimin financiar; </w:t>
      </w:r>
    </w:p>
    <w:p w:rsidR="0017685D" w:rsidRPr="0009521F" w:rsidRDefault="0017685D" w:rsidP="0017685D">
      <w:pPr>
        <w:pStyle w:val="Default"/>
        <w:ind w:left="180" w:hanging="180"/>
        <w:jc w:val="both"/>
        <w:rPr>
          <w:rFonts w:ascii="Times New Roman" w:hAnsi="Times New Roman" w:cs="Times New Roman"/>
        </w:rPr>
      </w:pPr>
      <w:r w:rsidRPr="0009521F">
        <w:rPr>
          <w:rFonts w:ascii="Times New Roman" w:hAnsi="Times New Roman" w:cs="Times New Roman"/>
        </w:rPr>
        <w:t xml:space="preserve">- Kryen edhe detyra tjetër në përputhje me ligjet dhe rregulloret të cilat mund të kërkohen në mënyrë të arsyeshme kohë pas kohe nga mbikëqyrësi; </w:t>
      </w: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lastRenderedPageBreak/>
        <w:t xml:space="preserve">Shkathtësitë e kërkuara: </w:t>
      </w:r>
      <w:r w:rsidRPr="0009521F">
        <w:rPr>
          <w:rFonts w:ascii="Times New Roman" w:eastAsiaTheme="minorHAnsi" w:hAnsi="Times New Roman"/>
          <w:sz w:val="24"/>
          <w:szCs w:val="24"/>
          <w:lang w:val="sq-AL"/>
        </w:rPr>
        <w:t>(</w:t>
      </w:r>
      <w:r w:rsidRPr="0009521F"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>Kualifikimet, përvojat si dhe aftësitë dhe shkathtësitë tjera</w:t>
      </w: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>që kërkohen për ketë vend të punës)</w:t>
      </w: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</w:p>
    <w:p w:rsidR="000D57A8" w:rsidRPr="000D57A8" w:rsidRDefault="000D57A8" w:rsidP="000D57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Theme="minorHAnsi" w:hAnsi="Times New Roman"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 xml:space="preserve">Diplome universitare, drejtimi ekonomik, </w:t>
      </w:r>
      <w:r w:rsidR="00735274">
        <w:rPr>
          <w:rFonts w:ascii="Times New Roman" w:eastAsiaTheme="minorHAnsi" w:hAnsi="Times New Roman"/>
          <w:bCs/>
          <w:sz w:val="24"/>
          <w:szCs w:val="24"/>
          <w:lang w:val="sq-AL"/>
        </w:rPr>
        <w:t xml:space="preserve">banka dhe </w:t>
      </w:r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 xml:space="preserve">financa, </w:t>
      </w:r>
      <w:proofErr w:type="spellStart"/>
      <w:r w:rsidR="00735274">
        <w:rPr>
          <w:rFonts w:ascii="Times New Roman" w:eastAsiaTheme="minorHAnsi" w:hAnsi="Times New Roman"/>
          <w:bCs/>
          <w:sz w:val="24"/>
          <w:szCs w:val="24"/>
          <w:lang w:val="sq-AL"/>
        </w:rPr>
        <w:t>menaxhment</w:t>
      </w:r>
      <w:proofErr w:type="spellEnd"/>
      <w:r w:rsidR="00735274">
        <w:rPr>
          <w:rFonts w:ascii="Times New Roman" w:eastAsiaTheme="minorHAnsi" w:hAnsi="Times New Roman"/>
          <w:bCs/>
          <w:sz w:val="24"/>
          <w:szCs w:val="24"/>
          <w:lang w:val="sq-AL"/>
        </w:rPr>
        <w:t xml:space="preserve">, </w:t>
      </w:r>
      <w:bookmarkStart w:id="0" w:name="_GoBack"/>
      <w:bookmarkEnd w:id="0"/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 xml:space="preserve">apo të ngjashme, </w:t>
      </w:r>
    </w:p>
    <w:p w:rsidR="0017685D" w:rsidRPr="0009521F" w:rsidRDefault="000D57A8" w:rsidP="0017685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Theme="minorHAnsi" w:hAnsi="Times New Roman"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Cs/>
          <w:sz w:val="24"/>
          <w:szCs w:val="24"/>
          <w:lang w:val="sq-AL"/>
        </w:rPr>
        <w:t xml:space="preserve">Përvoja e punës e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sq-AL"/>
        </w:rPr>
        <w:t>preferueshme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sq-AL"/>
        </w:rPr>
        <w:t>,</w:t>
      </w:r>
    </w:p>
    <w:p w:rsidR="0017685D" w:rsidRPr="0009521F" w:rsidRDefault="000D57A8" w:rsidP="0017685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Theme="minorHAnsi" w:hAnsi="Times New Roman"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Cs/>
          <w:sz w:val="24"/>
          <w:szCs w:val="24"/>
          <w:lang w:val="sq-AL"/>
        </w:rPr>
        <w:t xml:space="preserve">Njohuri dhe përvojë në fushën e </w:t>
      </w:r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>buxhetit dhe financave</w:t>
      </w:r>
      <w:r w:rsidR="0017685D"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>;</w:t>
      </w:r>
    </w:p>
    <w:p w:rsidR="0017685D" w:rsidRPr="0009521F" w:rsidRDefault="0017685D" w:rsidP="0017685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Theme="minorHAnsi" w:hAnsi="Times New Roman"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>Shkathtësi në komunikim planifikim të punës dhe udhëheqje të ekipit;</w:t>
      </w:r>
    </w:p>
    <w:p w:rsidR="0017685D" w:rsidRPr="0009521F" w:rsidRDefault="0017685D" w:rsidP="0017685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Theme="minorHAnsi" w:hAnsi="Times New Roman"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>Shkathtësi hulumtuese, analitike, vlerësuese dhe formulim të rekomandimeve dhe këshillave;</w:t>
      </w:r>
    </w:p>
    <w:p w:rsidR="0017685D" w:rsidRPr="0009521F" w:rsidRDefault="0017685D" w:rsidP="0017685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Theme="minorHAnsi" w:hAnsi="Times New Roman"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>Aftësi për përmbushje të detyrave dhe punëve nën presion;</w:t>
      </w:r>
    </w:p>
    <w:p w:rsidR="0017685D" w:rsidRPr="0009521F" w:rsidRDefault="0017685D" w:rsidP="0017685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Theme="minorHAnsi" w:hAnsi="Times New Roman"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>Shkathtësi kompjuterike të aplikacioneve të programeve (</w:t>
      </w:r>
      <w:proofErr w:type="spellStart"/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>Word,Excel</w:t>
      </w:r>
      <w:proofErr w:type="spellEnd"/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 xml:space="preserve">, </w:t>
      </w:r>
      <w:proofErr w:type="spellStart"/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>Powr</w:t>
      </w:r>
      <w:proofErr w:type="spellEnd"/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 xml:space="preserve"> </w:t>
      </w:r>
      <w:proofErr w:type="spellStart"/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>Point</w:t>
      </w:r>
      <w:proofErr w:type="spellEnd"/>
      <w:r w:rsidRPr="0009521F">
        <w:rPr>
          <w:rFonts w:ascii="Times New Roman" w:eastAsiaTheme="minorHAnsi" w:hAnsi="Times New Roman"/>
          <w:bCs/>
          <w:sz w:val="24"/>
          <w:szCs w:val="24"/>
          <w:lang w:val="sq-AL"/>
        </w:rPr>
        <w:t>, Internetit);</w:t>
      </w:r>
    </w:p>
    <w:p w:rsidR="0017685D" w:rsidRPr="0009521F" w:rsidRDefault="0017685D" w:rsidP="0017685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Të drejtë aplikimi kanë të gjithë Qytetarët e Republikës së Kosovës të moshës madhore të cilët kanë zotësi të plotë për të vepruar, janë në posedim të drejtave civile dhe politike, kanë përgatitjen e nevojshme arsimore dhe aftësinë profesionale për kryerjen e detyrave që kërkohen për pozitën përkatëse.</w:t>
      </w: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Aktet ligjore që e rregullojnë rekrutimin:</w:t>
      </w: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Përzgjedhja bëhet në pajtim me nenin 12 (paragrafi 4) të Ligjit Nr. 03/L-149 të Shërbimit Civil të Republikës së Kosovës. Në këtë konkurs zbatohet një procedurë e thjeshtësuar e rekrutimit.</w:t>
      </w: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Procedurat e konkurrimit:</w:t>
      </w: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Procedura e konkurrimit është e hapur për kandidatët e jashtëm.</w:t>
      </w: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Paraqitja e kërkesave:</w:t>
      </w: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Marrja dhe dorëzimi i aplikacioneve: Ministria e Zhvillimit Rajonal - Divizioni për Burime Njerëzore, zyra nr. 1017 kati X, ndërtesa e dytë qeveritare,” Ish Pallati i Rilindjes”, Prishtinë, ose mund të shkarkohen në ueb-faqen zyrtare të MZHR-së.</w:t>
      </w: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 xml:space="preserve">Konkursi mbetet i hapur 5 ditë kalendarike, nga dita e publikimit. </w:t>
      </w:r>
      <w:r w:rsidR="00F7442D" w:rsidRPr="00F7442D">
        <w:rPr>
          <w:rFonts w:ascii="Times New Roman" w:hAnsi="Times New Roman"/>
        </w:rPr>
        <w:t>Da</w:t>
      </w:r>
      <w:r w:rsidR="00F7442D">
        <w:rPr>
          <w:rFonts w:ascii="Times New Roman" w:hAnsi="Times New Roman"/>
        </w:rPr>
        <w:t xml:space="preserve">ta e </w:t>
      </w:r>
      <w:proofErr w:type="spellStart"/>
      <w:r w:rsidR="00F7442D">
        <w:rPr>
          <w:rFonts w:ascii="Times New Roman" w:hAnsi="Times New Roman"/>
        </w:rPr>
        <w:t>mbylljes</w:t>
      </w:r>
      <w:proofErr w:type="spellEnd"/>
      <w:r w:rsidR="00F7442D">
        <w:rPr>
          <w:rFonts w:ascii="Times New Roman" w:hAnsi="Times New Roman"/>
        </w:rPr>
        <w:t xml:space="preserve"> </w:t>
      </w:r>
      <w:proofErr w:type="spellStart"/>
      <w:r w:rsidR="00F7442D">
        <w:rPr>
          <w:rFonts w:ascii="Times New Roman" w:hAnsi="Times New Roman"/>
        </w:rPr>
        <w:t>së</w:t>
      </w:r>
      <w:proofErr w:type="spellEnd"/>
      <w:r w:rsidR="00F7442D">
        <w:rPr>
          <w:rFonts w:ascii="Times New Roman" w:hAnsi="Times New Roman"/>
        </w:rPr>
        <w:t xml:space="preserve"> </w:t>
      </w:r>
      <w:proofErr w:type="spellStart"/>
      <w:r w:rsidR="00F7442D">
        <w:rPr>
          <w:rFonts w:ascii="Times New Roman" w:hAnsi="Times New Roman"/>
        </w:rPr>
        <w:t>konkursit</w:t>
      </w:r>
      <w:proofErr w:type="spellEnd"/>
      <w:r w:rsidR="00F7442D">
        <w:rPr>
          <w:rFonts w:ascii="Times New Roman" w:hAnsi="Times New Roman"/>
        </w:rPr>
        <w:t xml:space="preserve"> </w:t>
      </w:r>
      <w:proofErr w:type="gramStart"/>
      <w:r w:rsidR="00F7442D">
        <w:rPr>
          <w:rFonts w:ascii="Times New Roman" w:hAnsi="Times New Roman"/>
        </w:rPr>
        <w:t>me  19</w:t>
      </w:r>
      <w:r w:rsidR="00F7442D" w:rsidRPr="00F7442D">
        <w:rPr>
          <w:rFonts w:ascii="Times New Roman" w:hAnsi="Times New Roman"/>
        </w:rPr>
        <w:t>.03.2018</w:t>
      </w:r>
      <w:proofErr w:type="gramEnd"/>
      <w:r w:rsidR="00F7442D" w:rsidRPr="00F7442D">
        <w:rPr>
          <w:rFonts w:ascii="Times New Roman" w:hAnsi="Times New Roman"/>
        </w:rPr>
        <w:t>.</w:t>
      </w:r>
      <w:r w:rsidR="00F7442D">
        <w:t xml:space="preserve"> </w:t>
      </w:r>
      <w:r w:rsidRPr="0009521F">
        <w:rPr>
          <w:rFonts w:ascii="Times New Roman" w:eastAsiaTheme="minorHAnsi" w:hAnsi="Times New Roman"/>
          <w:sz w:val="24"/>
          <w:szCs w:val="24"/>
          <w:lang w:val="sq-AL"/>
        </w:rPr>
        <w:t>Aplikacionet e dërguara me postë, të cilat mbajnë vulën postare mbi dërgesën e bërë ditën e fundit të afatit për aplikim, do të konsiderohen të vlefshme dhe do të merren në shqyrtim nëse arrijnë brenda 2 ditësh; aplikacionet që arrijnë pas këtij afati dhe aplikacionet e mangëta refuzohen.</w:t>
      </w: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 xml:space="preserve">Aplikacionit i bashkëngjiten kopjet e dokumentacionit për kualifikimin arsimor, letërnjoftimin dhe dokumentacionet e tjera të nevojshme që kërkon vendi i punës, për të cilin konkurrohet. </w:t>
      </w: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Aplikacionet e dorëzuara nuk kthehen!</w:t>
      </w: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Vetëm kandidatët e përzgjedhur në listën e shkurtër do të kontaktohen.</w:t>
      </w: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MZHR-ja mirëpret aplikacionet nga të gjithë personat e gjinisë mashkullore dhe femërore, nga</w:t>
      </w: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të gjitha komunitetet.</w:t>
      </w:r>
    </w:p>
    <w:p w:rsidR="0017685D" w:rsidRPr="0009521F" w:rsidRDefault="0017685D" w:rsidP="0017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Për informata më të hollësishme mund ta kontaktoni Divizionin e Burimeve Njerëzore.</w:t>
      </w:r>
    </w:p>
    <w:p w:rsidR="000B6529" w:rsidRPr="0009521F" w:rsidRDefault="0017685D" w:rsidP="0009521F">
      <w:pPr>
        <w:jc w:val="both"/>
        <w:rPr>
          <w:sz w:val="24"/>
          <w:szCs w:val="24"/>
        </w:rPr>
      </w:pPr>
      <w:r w:rsidRPr="0009521F">
        <w:rPr>
          <w:rFonts w:ascii="Times New Roman" w:eastAsiaTheme="minorHAnsi" w:hAnsi="Times New Roman"/>
          <w:sz w:val="24"/>
          <w:szCs w:val="24"/>
          <w:lang w:val="sq-AL"/>
        </w:rPr>
        <w:t>Tel. 038 200 35538, prej orës 8:00 – 16:00.</w:t>
      </w:r>
    </w:p>
    <w:sectPr w:rsidR="000B6529" w:rsidRPr="0009521F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1C34"/>
    <w:multiLevelType w:val="hybridMultilevel"/>
    <w:tmpl w:val="D12C388E"/>
    <w:lvl w:ilvl="0" w:tplc="041C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5D"/>
    <w:rsid w:val="0009521F"/>
    <w:rsid w:val="000B6529"/>
    <w:rsid w:val="000D57A8"/>
    <w:rsid w:val="00117E11"/>
    <w:rsid w:val="0017685D"/>
    <w:rsid w:val="00405D35"/>
    <w:rsid w:val="005B0961"/>
    <w:rsid w:val="00626FFF"/>
    <w:rsid w:val="00735274"/>
    <w:rsid w:val="008F36F8"/>
    <w:rsid w:val="00C208ED"/>
    <w:rsid w:val="00DC757A"/>
    <w:rsid w:val="00EF037C"/>
    <w:rsid w:val="00F7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4559C-D6B4-455B-80BA-522B99C5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85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85D"/>
    <w:pPr>
      <w:ind w:left="720"/>
      <w:contextualSpacing/>
    </w:pPr>
  </w:style>
  <w:style w:type="table" w:styleId="TableGrid">
    <w:name w:val="Table Grid"/>
    <w:basedOn w:val="TableNormal"/>
    <w:uiPriority w:val="39"/>
    <w:rsid w:val="0017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68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Blerim Hasani</cp:lastModifiedBy>
  <cp:revision>14</cp:revision>
  <dcterms:created xsi:type="dcterms:W3CDTF">2017-11-20T12:05:00Z</dcterms:created>
  <dcterms:modified xsi:type="dcterms:W3CDTF">2018-03-15T19:51:00Z</dcterms:modified>
</cp:coreProperties>
</file>